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244B2" w14:textId="77777777" w:rsidR="00791142" w:rsidRPr="00791142" w:rsidRDefault="00791142" w:rsidP="00791142">
      <w:pPr>
        <w:pStyle w:val="Titulo1"/>
        <w:pBdr>
          <w:bottom w:val="none" w:sz="0" w:space="0" w:color="auto"/>
        </w:pBdr>
        <w:jc w:val="center"/>
        <w:rPr>
          <w:rFonts w:ascii="ITC Avant Garde Std Bk" w:hAnsi="ITC Avant Garde Std Bk" w:cs="Tahoma"/>
          <w:sz w:val="22"/>
          <w:szCs w:val="22"/>
        </w:rPr>
      </w:pPr>
      <w:r w:rsidRPr="00791142">
        <w:rPr>
          <w:rFonts w:ascii="ITC Avant Garde Std Bk" w:hAnsi="ITC Avant Garde Std Bk" w:cs="Tahoma"/>
          <w:sz w:val="22"/>
          <w:szCs w:val="22"/>
        </w:rPr>
        <w:t>LEY GENERAL DE PROTECCIÓN CIVIL</w:t>
      </w:r>
    </w:p>
    <w:p w14:paraId="06E24AB1" w14:textId="77777777" w:rsidR="00791142" w:rsidRPr="00791142" w:rsidRDefault="00791142" w:rsidP="00791142">
      <w:pPr>
        <w:pStyle w:val="Textosinformato"/>
        <w:jc w:val="center"/>
        <w:rPr>
          <w:rFonts w:ascii="ITC Avant Garde Std Bk" w:eastAsia="MS Mincho" w:hAnsi="ITC Avant Garde Std Bk" w:cs="Tahoma"/>
          <w:b/>
          <w:bCs/>
          <w:sz w:val="16"/>
        </w:rPr>
      </w:pPr>
    </w:p>
    <w:p w14:paraId="32581CAD" w14:textId="77777777" w:rsidR="00791142" w:rsidRPr="00791142" w:rsidRDefault="00791142" w:rsidP="00791142">
      <w:pPr>
        <w:pStyle w:val="Textosinformato"/>
        <w:jc w:val="center"/>
        <w:rPr>
          <w:rFonts w:ascii="ITC Avant Garde Std Bk" w:eastAsia="MS Mincho" w:hAnsi="ITC Avant Garde Std Bk" w:cs="Tahoma"/>
          <w:b/>
          <w:bCs/>
          <w:sz w:val="16"/>
        </w:rPr>
      </w:pPr>
      <w:r w:rsidRPr="00791142">
        <w:rPr>
          <w:rFonts w:ascii="ITC Avant Garde Std Bk" w:eastAsia="MS Mincho" w:hAnsi="ITC Avant Garde Std Bk" w:cs="Tahoma"/>
          <w:b/>
          <w:bCs/>
          <w:sz w:val="16"/>
        </w:rPr>
        <w:t xml:space="preserve">Nueva Ley publicada en el Diario Oficial de </w:t>
      </w:r>
      <w:smartTag w:uri="urn:schemas-microsoft-com:office:smarttags" w:element="PersonName">
        <w:smartTagPr>
          <w:attr w:name="ProductID" w:val="la Federaci￳n"/>
        </w:smartTagPr>
        <w:r w:rsidRPr="00791142">
          <w:rPr>
            <w:rFonts w:ascii="ITC Avant Garde Std Bk" w:eastAsia="MS Mincho" w:hAnsi="ITC Avant Garde Std Bk" w:cs="Tahoma"/>
            <w:b/>
            <w:bCs/>
            <w:sz w:val="16"/>
          </w:rPr>
          <w:t>la Federación</w:t>
        </w:r>
      </w:smartTag>
      <w:r w:rsidRPr="00791142">
        <w:rPr>
          <w:rFonts w:ascii="ITC Avant Garde Std Bk" w:eastAsia="MS Mincho" w:hAnsi="ITC Avant Garde Std Bk" w:cs="Tahoma"/>
          <w:b/>
          <w:bCs/>
          <w:sz w:val="16"/>
        </w:rPr>
        <w:t xml:space="preserve"> el 6 de junio de 2012</w:t>
      </w:r>
    </w:p>
    <w:p w14:paraId="7950F169" w14:textId="77777777" w:rsidR="00791142" w:rsidRPr="00791142" w:rsidRDefault="00791142" w:rsidP="00791142">
      <w:pPr>
        <w:pStyle w:val="Textosinformato"/>
        <w:jc w:val="center"/>
        <w:rPr>
          <w:rFonts w:ascii="ITC Avant Garde Std Bk" w:eastAsia="MS Mincho" w:hAnsi="ITC Avant Garde Std Bk" w:cs="Tahoma"/>
          <w:b/>
          <w:bCs/>
          <w:sz w:val="16"/>
        </w:rPr>
      </w:pPr>
    </w:p>
    <w:p w14:paraId="314A3DCF" w14:textId="77777777" w:rsidR="00791142" w:rsidRPr="00791142" w:rsidRDefault="00791142" w:rsidP="00791142">
      <w:pPr>
        <w:pStyle w:val="Textosinformato"/>
        <w:jc w:val="center"/>
        <w:rPr>
          <w:rFonts w:ascii="ITC Avant Garde Std Bk" w:eastAsia="MS Mincho" w:hAnsi="ITC Avant Garde Std Bk" w:cs="Tahoma"/>
          <w:b/>
          <w:bCs/>
          <w:sz w:val="16"/>
        </w:rPr>
      </w:pPr>
      <w:r w:rsidRPr="00791142">
        <w:rPr>
          <w:rFonts w:ascii="ITC Avant Garde Std Bk" w:eastAsia="MS Mincho" w:hAnsi="ITC Avant Garde Std Bk" w:cs="Tahoma"/>
          <w:b/>
          <w:bCs/>
          <w:sz w:val="16"/>
        </w:rPr>
        <w:t>TEXTO VIGENTE</w:t>
      </w:r>
    </w:p>
    <w:p w14:paraId="08320100" w14:textId="2EFBF17B" w:rsidR="00791142" w:rsidRPr="00791142" w:rsidRDefault="00791142" w:rsidP="00791142">
      <w:pPr>
        <w:pStyle w:val="Textosinformato"/>
        <w:jc w:val="center"/>
        <w:rPr>
          <w:rFonts w:ascii="ITC Avant Garde Std Bk" w:eastAsia="MS Mincho" w:hAnsi="ITC Avant Garde Std Bk" w:cs="Tahoma"/>
          <w:b/>
          <w:bCs/>
          <w:color w:val="CC3300"/>
          <w:sz w:val="16"/>
        </w:rPr>
      </w:pPr>
      <w:r w:rsidRPr="00791142">
        <w:rPr>
          <w:rFonts w:ascii="ITC Avant Garde Std Bk" w:eastAsia="MS Mincho" w:hAnsi="ITC Avant Garde Std Bk" w:cs="Tahoma"/>
          <w:b/>
          <w:bCs/>
          <w:color w:val="CC3300"/>
          <w:sz w:val="16"/>
        </w:rPr>
        <w:t>Última reforma publicada DOF 2</w:t>
      </w:r>
      <w:r>
        <w:rPr>
          <w:rFonts w:ascii="ITC Avant Garde Std Bk" w:eastAsia="MS Mincho" w:hAnsi="ITC Avant Garde Std Bk" w:cs="Tahoma"/>
          <w:b/>
          <w:bCs/>
          <w:color w:val="CC3300"/>
          <w:sz w:val="16"/>
        </w:rPr>
        <w:t>1-12-2023</w:t>
      </w:r>
    </w:p>
    <w:p w14:paraId="015D0577" w14:textId="77777777" w:rsidR="00791142" w:rsidRPr="00791142" w:rsidRDefault="00791142" w:rsidP="00791142">
      <w:pPr>
        <w:pStyle w:val="Titulo1"/>
        <w:pBdr>
          <w:bottom w:val="none" w:sz="0" w:space="0" w:color="auto"/>
        </w:pBdr>
        <w:rPr>
          <w:rFonts w:ascii="ITC Avant Garde Std Bk" w:hAnsi="ITC Avant Garde Std Bk"/>
          <w:b w:val="0"/>
          <w:sz w:val="20"/>
          <w:szCs w:val="20"/>
        </w:rPr>
      </w:pPr>
    </w:p>
    <w:p w14:paraId="68A75D00" w14:textId="77777777" w:rsidR="00791142" w:rsidRPr="00791142" w:rsidRDefault="00791142" w:rsidP="00791142">
      <w:pPr>
        <w:pStyle w:val="Titulo1"/>
        <w:pBdr>
          <w:bottom w:val="none" w:sz="0" w:space="0" w:color="auto"/>
        </w:pBdr>
        <w:rPr>
          <w:rFonts w:ascii="ITC Avant Garde Std Bk" w:hAnsi="ITC Avant Garde Std Bk"/>
          <w:b w:val="0"/>
          <w:sz w:val="20"/>
          <w:szCs w:val="20"/>
        </w:rPr>
      </w:pPr>
    </w:p>
    <w:p w14:paraId="77A7C0BC" w14:textId="77777777" w:rsidR="00791142" w:rsidRPr="00791142" w:rsidRDefault="00791142" w:rsidP="00791142">
      <w:pPr>
        <w:pStyle w:val="Titulo1"/>
        <w:pBdr>
          <w:bottom w:val="none" w:sz="0" w:space="0" w:color="auto"/>
        </w:pBdr>
        <w:rPr>
          <w:rFonts w:ascii="ITC Avant Garde Std Bk" w:hAnsi="ITC Avant Garde Std Bk"/>
          <w:b w:val="0"/>
          <w:sz w:val="20"/>
          <w:szCs w:val="20"/>
        </w:rPr>
      </w:pPr>
    </w:p>
    <w:p w14:paraId="7999DBA3" w14:textId="77777777" w:rsidR="00791142" w:rsidRPr="00791142" w:rsidRDefault="00791142" w:rsidP="00791142">
      <w:pPr>
        <w:pStyle w:val="Titulo2"/>
        <w:pBdr>
          <w:top w:val="none" w:sz="0" w:space="0" w:color="auto"/>
        </w:pBdr>
        <w:spacing w:after="0"/>
        <w:rPr>
          <w:rFonts w:ascii="ITC Avant Garde Std Bk" w:hAnsi="ITC Avant Garde Std Bk"/>
          <w:sz w:val="20"/>
        </w:rPr>
      </w:pPr>
      <w:r w:rsidRPr="00791142">
        <w:rPr>
          <w:rFonts w:ascii="ITC Avant Garde Std Bk" w:hAnsi="ITC Avant Garde Std Bk"/>
          <w:sz w:val="20"/>
        </w:rPr>
        <w:t xml:space="preserve">Al margen un sello con el Escudo Nacional, que dice: Estados Unidos </w:t>
      </w:r>
      <w:proofErr w:type="gramStart"/>
      <w:r w:rsidRPr="00791142">
        <w:rPr>
          <w:rFonts w:ascii="ITC Avant Garde Std Bk" w:hAnsi="ITC Avant Garde Std Bk"/>
          <w:sz w:val="20"/>
        </w:rPr>
        <w:t>Mexicanos.-</w:t>
      </w:r>
      <w:proofErr w:type="gramEnd"/>
      <w:r w:rsidRPr="00791142">
        <w:rPr>
          <w:rFonts w:ascii="ITC Avant Garde Std Bk" w:hAnsi="ITC Avant Garde Std Bk"/>
          <w:sz w:val="20"/>
        </w:rPr>
        <w:t xml:space="preserve"> Presidencia de la República.</w:t>
      </w:r>
    </w:p>
    <w:p w14:paraId="1E8BF96C" w14:textId="77777777" w:rsidR="00791142" w:rsidRPr="00791142" w:rsidRDefault="00791142" w:rsidP="00791142">
      <w:pPr>
        <w:pStyle w:val="Titulo2"/>
        <w:pBdr>
          <w:top w:val="none" w:sz="0" w:space="0" w:color="auto"/>
        </w:pBdr>
        <w:spacing w:after="0"/>
        <w:rPr>
          <w:rFonts w:ascii="ITC Avant Garde Std Bk" w:hAnsi="ITC Avant Garde Std Bk"/>
          <w:sz w:val="20"/>
        </w:rPr>
      </w:pPr>
    </w:p>
    <w:p w14:paraId="7AEC6BCA" w14:textId="77777777" w:rsidR="00791142" w:rsidRPr="00791142" w:rsidRDefault="00791142" w:rsidP="00791142">
      <w:pPr>
        <w:pStyle w:val="Texto"/>
        <w:spacing w:after="0" w:line="240" w:lineRule="auto"/>
        <w:rPr>
          <w:rFonts w:ascii="ITC Avant Garde Std Bk" w:hAnsi="ITC Avant Garde Std Bk"/>
          <w:sz w:val="20"/>
        </w:rPr>
      </w:pPr>
      <w:r w:rsidRPr="00791142">
        <w:rPr>
          <w:rFonts w:ascii="ITC Avant Garde Std Bk" w:hAnsi="ITC Avant Garde Std Bk"/>
          <w:b/>
          <w:sz w:val="20"/>
        </w:rPr>
        <w:t>FELIPE DE JESÚS CALDERÓN HINOJOSA</w:t>
      </w:r>
      <w:r w:rsidRPr="00791142">
        <w:rPr>
          <w:rFonts w:ascii="ITC Avant Garde Std Bk" w:hAnsi="ITC Avant Garde Std Bk"/>
          <w:sz w:val="20"/>
        </w:rPr>
        <w:t xml:space="preserve">, </w:t>
      </w:r>
      <w:proofErr w:type="gramStart"/>
      <w:r w:rsidRPr="00791142">
        <w:rPr>
          <w:rFonts w:ascii="ITC Avant Garde Std Bk" w:hAnsi="ITC Avant Garde Std Bk"/>
          <w:sz w:val="20"/>
        </w:rPr>
        <w:t>Presidente</w:t>
      </w:r>
      <w:proofErr w:type="gramEnd"/>
      <w:r w:rsidRPr="00791142">
        <w:rPr>
          <w:rFonts w:ascii="ITC Avant Garde Std Bk" w:hAnsi="ITC Avant Garde Std Bk"/>
          <w:sz w:val="20"/>
        </w:rPr>
        <w:t xml:space="preserve"> de los Estados Unidos Mexicanos, a sus habitantes sabed:</w:t>
      </w:r>
    </w:p>
    <w:p w14:paraId="5AF01021" w14:textId="77777777" w:rsidR="00791142" w:rsidRPr="00791142" w:rsidRDefault="00791142" w:rsidP="00791142">
      <w:pPr>
        <w:pStyle w:val="Texto"/>
        <w:spacing w:after="0" w:line="240" w:lineRule="auto"/>
        <w:rPr>
          <w:rFonts w:ascii="ITC Avant Garde Std Bk" w:hAnsi="ITC Avant Garde Std Bk"/>
          <w:sz w:val="20"/>
        </w:rPr>
      </w:pPr>
    </w:p>
    <w:p w14:paraId="46A7A39F" w14:textId="77777777" w:rsidR="00791142" w:rsidRPr="00791142" w:rsidRDefault="00791142" w:rsidP="00791142">
      <w:pPr>
        <w:pStyle w:val="Texto"/>
        <w:spacing w:after="0" w:line="240" w:lineRule="auto"/>
        <w:rPr>
          <w:rFonts w:ascii="ITC Avant Garde Std Bk" w:hAnsi="ITC Avant Garde Std Bk"/>
          <w:sz w:val="20"/>
        </w:rPr>
      </w:pPr>
      <w:r w:rsidRPr="00791142">
        <w:rPr>
          <w:rFonts w:ascii="ITC Avant Garde Std Bk" w:hAnsi="ITC Avant Garde Std Bk"/>
          <w:sz w:val="20"/>
        </w:rPr>
        <w:t>Que el Honorable Congreso de la Unión, se ha servido dirigirme el siguiente</w:t>
      </w:r>
    </w:p>
    <w:p w14:paraId="283CD83D" w14:textId="77777777" w:rsidR="00791142" w:rsidRPr="00791142" w:rsidRDefault="00791142" w:rsidP="00791142">
      <w:pPr>
        <w:pStyle w:val="Texto"/>
        <w:spacing w:after="0" w:line="240" w:lineRule="auto"/>
        <w:rPr>
          <w:rFonts w:ascii="ITC Avant Garde Std Bk" w:hAnsi="ITC Avant Garde Std Bk"/>
          <w:sz w:val="20"/>
        </w:rPr>
      </w:pPr>
    </w:p>
    <w:p w14:paraId="41406EF5" w14:textId="77777777" w:rsidR="00791142" w:rsidRPr="00791142" w:rsidRDefault="00791142" w:rsidP="00791142">
      <w:pPr>
        <w:pStyle w:val="ANOTACION"/>
        <w:spacing w:before="0" w:after="0" w:line="240" w:lineRule="auto"/>
        <w:rPr>
          <w:rFonts w:ascii="ITC Avant Garde Std Bk" w:hAnsi="ITC Avant Garde Std Bk" w:cs="Arial"/>
          <w:sz w:val="20"/>
        </w:rPr>
      </w:pPr>
      <w:r w:rsidRPr="00791142">
        <w:rPr>
          <w:rFonts w:ascii="ITC Avant Garde Std Bk" w:hAnsi="ITC Avant Garde Std Bk" w:cs="Arial"/>
          <w:sz w:val="20"/>
        </w:rPr>
        <w:t>DECRETO</w:t>
      </w:r>
    </w:p>
    <w:p w14:paraId="5FED7BD4" w14:textId="77777777" w:rsidR="00791142" w:rsidRPr="00791142" w:rsidRDefault="00791142" w:rsidP="00791142">
      <w:pPr>
        <w:pStyle w:val="ANOTACION"/>
        <w:spacing w:before="0" w:after="0" w:line="240" w:lineRule="auto"/>
        <w:rPr>
          <w:rFonts w:ascii="ITC Avant Garde Std Bk" w:hAnsi="ITC Avant Garde Std Bk" w:cs="Arial"/>
          <w:sz w:val="20"/>
        </w:rPr>
      </w:pPr>
    </w:p>
    <w:p w14:paraId="34B45127" w14:textId="77777777" w:rsidR="00791142" w:rsidRPr="00791142" w:rsidRDefault="00791142" w:rsidP="00791142">
      <w:pPr>
        <w:pStyle w:val="Texto"/>
        <w:spacing w:after="0" w:line="240" w:lineRule="auto"/>
        <w:rPr>
          <w:rFonts w:ascii="ITC Avant Garde Std Bk" w:hAnsi="ITC Avant Garde Std Bk"/>
          <w:sz w:val="20"/>
        </w:rPr>
      </w:pPr>
      <w:r w:rsidRPr="00791142">
        <w:rPr>
          <w:rFonts w:ascii="ITC Avant Garde Std Bk" w:hAnsi="ITC Avant Garde Std Bk"/>
          <w:b/>
          <w:sz w:val="20"/>
        </w:rPr>
        <w:t>"</w:t>
      </w:r>
      <w:r w:rsidRPr="00791142">
        <w:rPr>
          <w:rFonts w:ascii="ITC Avant Garde Std Bk" w:hAnsi="ITC Avant Garde Std Bk"/>
          <w:sz w:val="20"/>
        </w:rPr>
        <w:t>EL CONGRESO GENERAL DE LOS ESTADOS UNIDOS MEXICANOS, DECRETA:</w:t>
      </w:r>
    </w:p>
    <w:p w14:paraId="049A168B" w14:textId="77777777" w:rsidR="00791142" w:rsidRPr="00791142" w:rsidRDefault="00791142" w:rsidP="00791142">
      <w:pPr>
        <w:pStyle w:val="Texto"/>
        <w:spacing w:after="0" w:line="240" w:lineRule="auto"/>
        <w:rPr>
          <w:rFonts w:ascii="ITC Avant Garde Std Bk" w:hAnsi="ITC Avant Garde Std Bk"/>
          <w:sz w:val="20"/>
        </w:rPr>
      </w:pPr>
    </w:p>
    <w:p w14:paraId="265F9004" w14:textId="77777777" w:rsidR="00791142" w:rsidRPr="00791142" w:rsidRDefault="00791142" w:rsidP="00791142">
      <w:pPr>
        <w:pStyle w:val="texto0"/>
        <w:spacing w:after="0" w:line="240" w:lineRule="auto"/>
        <w:rPr>
          <w:rFonts w:ascii="ITC Avant Garde Std Bk" w:hAnsi="ITC Avant Garde Std Bk"/>
          <w:b/>
          <w:sz w:val="20"/>
          <w:szCs w:val="20"/>
        </w:rPr>
      </w:pPr>
      <w:r w:rsidRPr="00791142">
        <w:rPr>
          <w:rFonts w:ascii="ITC Avant Garde Std Bk" w:hAnsi="ITC Avant Garde Std Bk"/>
          <w:b/>
          <w:sz w:val="20"/>
          <w:szCs w:val="20"/>
        </w:rPr>
        <w:t>SE EXPIDE LA LEY GENERAL DE PROTECCIÓN CIVIL.</w:t>
      </w:r>
    </w:p>
    <w:p w14:paraId="3B24A1CD" w14:textId="77777777" w:rsidR="00791142" w:rsidRPr="00791142" w:rsidRDefault="00791142" w:rsidP="00791142">
      <w:pPr>
        <w:pStyle w:val="texto0"/>
        <w:spacing w:after="0" w:line="240" w:lineRule="auto"/>
        <w:rPr>
          <w:rFonts w:ascii="ITC Avant Garde Std Bk" w:hAnsi="ITC Avant Garde Std Bk"/>
          <w:b/>
          <w:sz w:val="20"/>
          <w:szCs w:val="20"/>
        </w:rPr>
      </w:pPr>
    </w:p>
    <w:p w14:paraId="075FFFBB" w14:textId="77777777" w:rsidR="00791142" w:rsidRPr="00791142" w:rsidRDefault="00791142" w:rsidP="00791142">
      <w:pPr>
        <w:pStyle w:val="Texto"/>
        <w:spacing w:after="0" w:line="240" w:lineRule="auto"/>
        <w:rPr>
          <w:rFonts w:ascii="ITC Avant Garde Std Bk" w:hAnsi="ITC Avant Garde Std Bk"/>
          <w:color w:val="000000"/>
          <w:sz w:val="20"/>
        </w:rPr>
      </w:pPr>
      <w:r w:rsidRPr="00791142">
        <w:rPr>
          <w:rFonts w:ascii="ITC Avant Garde Std Bk" w:hAnsi="ITC Avant Garde Std Bk"/>
          <w:b/>
          <w:color w:val="000000"/>
          <w:sz w:val="20"/>
        </w:rPr>
        <w:t xml:space="preserve">Artículo </w:t>
      </w:r>
      <w:proofErr w:type="gramStart"/>
      <w:r w:rsidRPr="00791142">
        <w:rPr>
          <w:rFonts w:ascii="ITC Avant Garde Std Bk" w:hAnsi="ITC Avant Garde Std Bk"/>
          <w:b/>
          <w:color w:val="000000"/>
          <w:sz w:val="20"/>
        </w:rPr>
        <w:t>Único.-</w:t>
      </w:r>
      <w:proofErr w:type="gramEnd"/>
      <w:r w:rsidRPr="00791142">
        <w:rPr>
          <w:rFonts w:ascii="ITC Avant Garde Std Bk" w:hAnsi="ITC Avant Garde Std Bk"/>
          <w:b/>
          <w:color w:val="000000"/>
          <w:sz w:val="20"/>
        </w:rPr>
        <w:t xml:space="preserve"> </w:t>
      </w:r>
      <w:r w:rsidRPr="00791142">
        <w:rPr>
          <w:rFonts w:ascii="ITC Avant Garde Std Bk" w:hAnsi="ITC Avant Garde Std Bk"/>
          <w:color w:val="000000"/>
          <w:sz w:val="20"/>
        </w:rPr>
        <w:t>Se expide la Ley General de Protección Civil.</w:t>
      </w:r>
    </w:p>
    <w:p w14:paraId="08E25CA3" w14:textId="77777777" w:rsidR="00791142" w:rsidRPr="00791142" w:rsidRDefault="00791142" w:rsidP="00791142">
      <w:pPr>
        <w:pStyle w:val="Texto"/>
        <w:spacing w:after="0" w:line="240" w:lineRule="auto"/>
        <w:rPr>
          <w:rFonts w:ascii="ITC Avant Garde Std Bk" w:hAnsi="ITC Avant Garde Std Bk"/>
          <w:color w:val="000000"/>
          <w:sz w:val="20"/>
        </w:rPr>
      </w:pPr>
    </w:p>
    <w:p w14:paraId="6F08996D" w14:textId="77777777" w:rsidR="00791142" w:rsidRPr="00791142" w:rsidRDefault="00791142" w:rsidP="00791142">
      <w:pPr>
        <w:pStyle w:val="ANOTACION"/>
        <w:spacing w:before="0" w:after="0" w:line="240" w:lineRule="auto"/>
        <w:rPr>
          <w:rFonts w:ascii="ITC Avant Garde Std Bk" w:hAnsi="ITC Avant Garde Std Bk" w:cs="Arial"/>
          <w:sz w:val="22"/>
          <w:szCs w:val="22"/>
        </w:rPr>
      </w:pPr>
      <w:r w:rsidRPr="00791142">
        <w:rPr>
          <w:rFonts w:ascii="ITC Avant Garde Std Bk" w:hAnsi="ITC Avant Garde Std Bk" w:cs="Arial"/>
          <w:sz w:val="22"/>
          <w:szCs w:val="22"/>
        </w:rPr>
        <w:t>LEY GENERAL DE PROTECCIÓN CIVIL</w:t>
      </w:r>
    </w:p>
    <w:p w14:paraId="37F2DDFD" w14:textId="77777777" w:rsidR="00791142" w:rsidRPr="00791142" w:rsidRDefault="00791142" w:rsidP="00791142">
      <w:pPr>
        <w:pStyle w:val="ANOTACION"/>
        <w:spacing w:before="0" w:after="0" w:line="240" w:lineRule="auto"/>
        <w:rPr>
          <w:rFonts w:ascii="ITC Avant Garde Std Bk" w:hAnsi="ITC Avant Garde Std Bk" w:cs="Arial"/>
          <w:sz w:val="22"/>
          <w:szCs w:val="22"/>
        </w:rPr>
      </w:pPr>
    </w:p>
    <w:p w14:paraId="7B3B0242" w14:textId="77777777" w:rsidR="00791142" w:rsidRPr="00791142" w:rsidRDefault="00791142" w:rsidP="00791142">
      <w:pPr>
        <w:pStyle w:val="Texto"/>
        <w:spacing w:after="0" w:line="240" w:lineRule="auto"/>
        <w:ind w:firstLine="0"/>
        <w:jc w:val="center"/>
        <w:rPr>
          <w:rFonts w:ascii="ITC Avant Garde Std Bk" w:hAnsi="ITC Avant Garde Std Bk"/>
          <w:b/>
          <w:color w:val="000000"/>
          <w:sz w:val="22"/>
          <w:szCs w:val="22"/>
        </w:rPr>
      </w:pPr>
      <w:r w:rsidRPr="00791142">
        <w:rPr>
          <w:rFonts w:ascii="ITC Avant Garde Std Bk" w:hAnsi="ITC Avant Garde Std Bk"/>
          <w:b/>
          <w:color w:val="000000"/>
          <w:sz w:val="22"/>
          <w:szCs w:val="22"/>
        </w:rPr>
        <w:t>Capítulo I</w:t>
      </w:r>
    </w:p>
    <w:p w14:paraId="21D28588" w14:textId="77777777" w:rsidR="00791142" w:rsidRPr="00791142" w:rsidRDefault="00791142" w:rsidP="00791142">
      <w:pPr>
        <w:pStyle w:val="Texto"/>
        <w:spacing w:after="0" w:line="240" w:lineRule="auto"/>
        <w:ind w:firstLine="0"/>
        <w:jc w:val="center"/>
        <w:rPr>
          <w:rFonts w:ascii="ITC Avant Garde Std Bk" w:hAnsi="ITC Avant Garde Std Bk"/>
          <w:b/>
          <w:color w:val="000000"/>
          <w:sz w:val="22"/>
          <w:szCs w:val="22"/>
        </w:rPr>
      </w:pPr>
      <w:r w:rsidRPr="00791142">
        <w:rPr>
          <w:rFonts w:ascii="ITC Avant Garde Std Bk" w:hAnsi="ITC Avant Garde Std Bk"/>
          <w:b/>
          <w:color w:val="000000"/>
          <w:sz w:val="22"/>
          <w:szCs w:val="22"/>
        </w:rPr>
        <w:t>Disposiciones Generales</w:t>
      </w:r>
    </w:p>
    <w:p w14:paraId="24596715" w14:textId="77777777" w:rsidR="00791142" w:rsidRPr="00791142" w:rsidRDefault="00791142" w:rsidP="00791142">
      <w:pPr>
        <w:pStyle w:val="Texto"/>
        <w:spacing w:after="0" w:line="240" w:lineRule="auto"/>
        <w:ind w:firstLine="0"/>
        <w:jc w:val="center"/>
        <w:rPr>
          <w:rFonts w:ascii="ITC Avant Garde Std Bk" w:hAnsi="ITC Avant Garde Std Bk"/>
          <w:b/>
          <w:color w:val="000000"/>
          <w:sz w:val="20"/>
        </w:rPr>
      </w:pPr>
    </w:p>
    <w:p w14:paraId="14D45EB5" w14:textId="77777777" w:rsidR="00791142" w:rsidRPr="00791142" w:rsidRDefault="00791142" w:rsidP="00791142">
      <w:pPr>
        <w:pStyle w:val="Texto"/>
        <w:spacing w:after="0" w:line="240" w:lineRule="auto"/>
        <w:rPr>
          <w:rFonts w:ascii="ITC Avant Garde Std Bk" w:hAnsi="ITC Avant Garde Std Bk"/>
          <w:sz w:val="20"/>
          <w:lang w:val="es-MX"/>
        </w:rPr>
      </w:pPr>
      <w:bookmarkStart w:id="0" w:name="Artículo_1"/>
      <w:r w:rsidRPr="00791142">
        <w:rPr>
          <w:rFonts w:ascii="ITC Avant Garde Std Bk" w:hAnsi="ITC Avant Garde Std Bk"/>
          <w:b/>
          <w:sz w:val="20"/>
          <w:lang w:val="es-MX"/>
        </w:rPr>
        <w:t>Artículo 1</w:t>
      </w:r>
      <w:bookmarkEnd w:id="0"/>
      <w:r w:rsidRPr="00791142">
        <w:rPr>
          <w:rFonts w:ascii="ITC Avant Garde Std Bk" w:hAnsi="ITC Avant Garde Std Bk"/>
          <w:b/>
          <w:sz w:val="20"/>
          <w:lang w:val="es-MX"/>
        </w:rPr>
        <w:t xml:space="preserve">. </w:t>
      </w:r>
      <w:r w:rsidRPr="00791142">
        <w:rPr>
          <w:rFonts w:ascii="ITC Avant Garde Std Bk" w:hAnsi="ITC Avant Garde Std Bk"/>
          <w:sz w:val="20"/>
          <w:lang w:val="es-MX"/>
        </w:rPr>
        <w:t>La presente Ley es de orden público e interés social y tiene por objeto establecer las bases de coordinación entre los distintos órdenes de gobierno en materia de protección civil. Los sectores privado y social participarán en la consecución de los objetivos de esta Ley, en los términos y condiciones que la misma establece.</w:t>
      </w:r>
    </w:p>
    <w:p w14:paraId="32420392"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Artículo reformado DOF 19-01-2018</w:t>
      </w:r>
    </w:p>
    <w:p w14:paraId="298FCC43" w14:textId="77777777" w:rsidR="00791142" w:rsidRPr="00791142" w:rsidRDefault="00791142" w:rsidP="00791142">
      <w:pPr>
        <w:pStyle w:val="Texto"/>
        <w:spacing w:after="0" w:line="240" w:lineRule="auto"/>
        <w:rPr>
          <w:rFonts w:ascii="ITC Avant Garde Std Bk" w:hAnsi="ITC Avant Garde Std Bk"/>
          <w:color w:val="000000"/>
          <w:sz w:val="20"/>
        </w:rPr>
      </w:pPr>
    </w:p>
    <w:p w14:paraId="0C9BE01D" w14:textId="77777777" w:rsidR="00791142" w:rsidRPr="00791142" w:rsidRDefault="00791142" w:rsidP="00791142">
      <w:pPr>
        <w:pStyle w:val="Texto"/>
        <w:spacing w:after="0" w:line="240" w:lineRule="auto"/>
        <w:rPr>
          <w:rFonts w:ascii="ITC Avant Garde Std Bk" w:hAnsi="ITC Avant Garde Std Bk"/>
          <w:sz w:val="20"/>
        </w:rPr>
      </w:pPr>
      <w:bookmarkStart w:id="1" w:name="Artículo_2"/>
      <w:r w:rsidRPr="00791142">
        <w:rPr>
          <w:rFonts w:ascii="ITC Avant Garde Std Bk" w:hAnsi="ITC Avant Garde Std Bk"/>
          <w:b/>
          <w:sz w:val="20"/>
        </w:rPr>
        <w:t>Artículo 2</w:t>
      </w:r>
      <w:bookmarkEnd w:id="1"/>
      <w:r w:rsidRPr="00791142">
        <w:rPr>
          <w:rFonts w:ascii="ITC Avant Garde Std Bk" w:hAnsi="ITC Avant Garde Std Bk"/>
          <w:b/>
          <w:sz w:val="20"/>
        </w:rPr>
        <w:t>.</w:t>
      </w:r>
      <w:r w:rsidRPr="00791142">
        <w:rPr>
          <w:rFonts w:ascii="ITC Avant Garde Std Bk" w:hAnsi="ITC Avant Garde Std Bk"/>
          <w:sz w:val="20"/>
        </w:rPr>
        <w:t xml:space="preserve"> Para los efectos de esta Ley se entiende por:</w:t>
      </w:r>
    </w:p>
    <w:p w14:paraId="52F16DBC" w14:textId="77777777" w:rsidR="00791142" w:rsidRPr="00791142" w:rsidRDefault="00791142" w:rsidP="00791142">
      <w:pPr>
        <w:pStyle w:val="Texto"/>
        <w:spacing w:after="0" w:line="240" w:lineRule="auto"/>
        <w:rPr>
          <w:rFonts w:ascii="ITC Avant Garde Std Bk" w:hAnsi="ITC Avant Garde Std Bk"/>
          <w:color w:val="000000"/>
          <w:sz w:val="20"/>
        </w:rPr>
      </w:pPr>
    </w:p>
    <w:p w14:paraId="130B9DCA" w14:textId="77777777" w:rsidR="00791142" w:rsidRPr="00791142" w:rsidRDefault="00791142" w:rsidP="00791142">
      <w:pPr>
        <w:pStyle w:val="Texto"/>
        <w:spacing w:after="0" w:line="240" w:lineRule="auto"/>
        <w:ind w:left="1140" w:hanging="851"/>
        <w:rPr>
          <w:rFonts w:ascii="ITC Avant Garde Std Bk" w:hAnsi="ITC Avant Garde Std Bk"/>
          <w:color w:val="000000"/>
          <w:sz w:val="20"/>
        </w:rPr>
      </w:pPr>
      <w:r w:rsidRPr="00791142">
        <w:rPr>
          <w:rFonts w:ascii="ITC Avant Garde Std Bk" w:hAnsi="ITC Avant Garde Std Bk"/>
          <w:b/>
          <w:color w:val="000000"/>
          <w:sz w:val="20"/>
        </w:rPr>
        <w:t>I.</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Agente regulador: Lo constituyen las acciones, instrumentos, normas, obras y en general todo aquello destinado a proteger a las personas, bienes, infraestructura estratégica, planta productiva y el medio ambiente, a reducir los riesgos y a controlar y prevenir los efectos adversos de un agente perturbador;</w:t>
      </w:r>
    </w:p>
    <w:p w14:paraId="3FB115B7" w14:textId="77777777" w:rsidR="00791142" w:rsidRPr="00791142" w:rsidRDefault="00791142" w:rsidP="00791142">
      <w:pPr>
        <w:pStyle w:val="Texto"/>
        <w:spacing w:after="0" w:line="240" w:lineRule="auto"/>
        <w:ind w:left="1140" w:hanging="851"/>
        <w:rPr>
          <w:rFonts w:ascii="ITC Avant Garde Std Bk" w:hAnsi="ITC Avant Garde Std Bk"/>
          <w:color w:val="000000"/>
          <w:sz w:val="20"/>
        </w:rPr>
      </w:pPr>
    </w:p>
    <w:p w14:paraId="079AE453" w14:textId="77777777" w:rsidR="00791142" w:rsidRPr="00791142" w:rsidRDefault="00791142" w:rsidP="00791142">
      <w:pPr>
        <w:pStyle w:val="Texto"/>
        <w:spacing w:after="0" w:line="240" w:lineRule="auto"/>
        <w:ind w:left="1140" w:hanging="851"/>
        <w:rPr>
          <w:rFonts w:ascii="ITC Avant Garde Std Bk" w:hAnsi="ITC Avant Garde Std Bk"/>
          <w:color w:val="000000"/>
          <w:sz w:val="20"/>
        </w:rPr>
      </w:pPr>
      <w:r w:rsidRPr="00791142">
        <w:rPr>
          <w:rFonts w:ascii="ITC Avant Garde Std Bk" w:hAnsi="ITC Avant Garde Std Bk"/>
          <w:b/>
          <w:color w:val="000000"/>
          <w:sz w:val="20"/>
        </w:rPr>
        <w:t>II.</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Albergado: Persona que en forma temporal recibe asilo, amparo, alojamiento y resguardo ante la amenaza, inminencia u ocurrencia de un agente perturbador;</w:t>
      </w:r>
    </w:p>
    <w:p w14:paraId="5C360BA2" w14:textId="77777777" w:rsidR="00791142" w:rsidRPr="00791142" w:rsidRDefault="00791142" w:rsidP="00791142">
      <w:pPr>
        <w:pStyle w:val="Texto"/>
        <w:spacing w:after="0" w:line="240" w:lineRule="auto"/>
        <w:ind w:left="1140" w:hanging="851"/>
        <w:rPr>
          <w:rFonts w:ascii="ITC Avant Garde Std Bk" w:hAnsi="ITC Avant Garde Std Bk"/>
          <w:color w:val="000000"/>
          <w:sz w:val="20"/>
        </w:rPr>
      </w:pPr>
    </w:p>
    <w:p w14:paraId="20692AA2" w14:textId="77777777" w:rsidR="00791142" w:rsidRPr="00791142" w:rsidRDefault="00791142" w:rsidP="00791142">
      <w:pPr>
        <w:pStyle w:val="Texto"/>
        <w:spacing w:after="0" w:line="240" w:lineRule="auto"/>
        <w:ind w:left="1140" w:hanging="851"/>
        <w:rPr>
          <w:rFonts w:ascii="ITC Avant Garde Std Bk" w:hAnsi="ITC Avant Garde Std Bk"/>
          <w:color w:val="000000"/>
          <w:sz w:val="20"/>
        </w:rPr>
      </w:pPr>
      <w:r w:rsidRPr="00791142">
        <w:rPr>
          <w:rFonts w:ascii="ITC Avant Garde Std Bk" w:hAnsi="ITC Avant Garde Std Bk"/>
          <w:b/>
          <w:color w:val="000000"/>
          <w:sz w:val="20"/>
        </w:rPr>
        <w:t>III.</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Albergue: Instalación que se establece para brindar resguardo a las personas que se han visto afectadas en sus viviendas por los efectos de fenómenos perturbadores y en donde permanecen hasta que se da la recuperación o reconstrucción de sus viviendas;</w:t>
      </w:r>
    </w:p>
    <w:p w14:paraId="7D954816" w14:textId="77777777" w:rsidR="00791142" w:rsidRPr="00791142" w:rsidRDefault="00791142" w:rsidP="00791142">
      <w:pPr>
        <w:pStyle w:val="Texto"/>
        <w:spacing w:after="0" w:line="240" w:lineRule="auto"/>
        <w:ind w:left="1140" w:hanging="851"/>
        <w:rPr>
          <w:rFonts w:ascii="ITC Avant Garde Std Bk" w:hAnsi="ITC Avant Garde Std Bk"/>
          <w:color w:val="000000"/>
          <w:sz w:val="20"/>
        </w:rPr>
      </w:pPr>
    </w:p>
    <w:p w14:paraId="62FB7FE2" w14:textId="77777777" w:rsidR="00791142" w:rsidRPr="00791142" w:rsidRDefault="00791142" w:rsidP="00791142">
      <w:pPr>
        <w:pStyle w:val="Texto"/>
        <w:spacing w:after="0" w:line="240" w:lineRule="auto"/>
        <w:ind w:left="1140" w:hanging="851"/>
        <w:rPr>
          <w:rFonts w:ascii="ITC Avant Garde Std Bk" w:hAnsi="ITC Avant Garde Std Bk"/>
          <w:color w:val="000000"/>
          <w:sz w:val="20"/>
        </w:rPr>
      </w:pPr>
      <w:r w:rsidRPr="00791142">
        <w:rPr>
          <w:rFonts w:ascii="ITC Avant Garde Std Bk" w:hAnsi="ITC Avant Garde Std Bk"/>
          <w:b/>
          <w:color w:val="000000"/>
          <w:sz w:val="20"/>
        </w:rPr>
        <w:t>IV.</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Atlas Nacional de Riesgos: Sistema integral de información sobre los agentes perturbadores y daños esperados, resultado de un análisis espacial y temporal sobre la interacción entre los peligros, la vulnerabilidad y el grado de exposición de los agentes afectables;</w:t>
      </w:r>
    </w:p>
    <w:p w14:paraId="6565DFBC" w14:textId="77777777" w:rsidR="00791142" w:rsidRPr="00791142" w:rsidRDefault="00791142" w:rsidP="00791142">
      <w:pPr>
        <w:pStyle w:val="Texto"/>
        <w:spacing w:after="0" w:line="240" w:lineRule="auto"/>
        <w:ind w:left="1140" w:hanging="851"/>
        <w:rPr>
          <w:rFonts w:ascii="ITC Avant Garde Std Bk" w:hAnsi="ITC Avant Garde Std Bk"/>
          <w:color w:val="000000"/>
          <w:sz w:val="20"/>
        </w:rPr>
      </w:pPr>
    </w:p>
    <w:p w14:paraId="104518F3" w14:textId="77777777" w:rsidR="00791142" w:rsidRPr="00791142" w:rsidRDefault="00791142" w:rsidP="00791142">
      <w:pPr>
        <w:pStyle w:val="Texto"/>
        <w:spacing w:after="0" w:line="240" w:lineRule="auto"/>
        <w:ind w:left="1140" w:hanging="851"/>
        <w:rPr>
          <w:rFonts w:ascii="ITC Avant Garde Std Bk" w:hAnsi="ITC Avant Garde Std Bk"/>
          <w:color w:val="000000"/>
          <w:sz w:val="20"/>
        </w:rPr>
      </w:pPr>
      <w:r w:rsidRPr="00791142">
        <w:rPr>
          <w:rFonts w:ascii="ITC Avant Garde Std Bk" w:hAnsi="ITC Avant Garde Std Bk"/>
          <w:b/>
          <w:color w:val="000000"/>
          <w:sz w:val="20"/>
        </w:rPr>
        <w:t>V.</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Auxilio: respuesta de ayuda a las personas en riesgo o las víctimas de un siniestro, emergencia o desastre, por parte de grupos especializados públicos o privados, o por las unidades internas de protección civil, así como las acciones para salvaguardar los demás agentes afectables;</w:t>
      </w:r>
    </w:p>
    <w:p w14:paraId="45DADA19" w14:textId="77777777" w:rsidR="00791142" w:rsidRPr="00791142" w:rsidRDefault="00791142" w:rsidP="00791142">
      <w:pPr>
        <w:pStyle w:val="Texto"/>
        <w:spacing w:after="0" w:line="240" w:lineRule="auto"/>
        <w:ind w:left="1140" w:hanging="851"/>
        <w:rPr>
          <w:rFonts w:ascii="ITC Avant Garde Std Bk" w:hAnsi="ITC Avant Garde Std Bk"/>
          <w:color w:val="000000"/>
          <w:sz w:val="20"/>
        </w:rPr>
      </w:pPr>
    </w:p>
    <w:p w14:paraId="77EDD748" w14:textId="77777777" w:rsidR="00791142" w:rsidRPr="00791142" w:rsidRDefault="00791142" w:rsidP="00791142">
      <w:pPr>
        <w:pStyle w:val="Texto"/>
        <w:spacing w:after="0" w:line="240" w:lineRule="auto"/>
        <w:ind w:left="1140" w:hanging="851"/>
        <w:rPr>
          <w:rFonts w:ascii="ITC Avant Garde Std Bk" w:hAnsi="ITC Avant Garde Std Bk"/>
          <w:color w:val="000000"/>
          <w:sz w:val="20"/>
        </w:rPr>
      </w:pPr>
      <w:r w:rsidRPr="00791142">
        <w:rPr>
          <w:rFonts w:ascii="ITC Avant Garde Std Bk" w:hAnsi="ITC Avant Garde Std Bk"/>
          <w:b/>
          <w:color w:val="000000"/>
          <w:sz w:val="20"/>
        </w:rPr>
        <w:t>VI.</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Brigada: Grupo de personas que se organizan dentro de un inmueble, capacitadas y adiestradas en funciones básicas de respuesta a emergencias tales como: primeros auxilios, combate a conatos de incendio, evacuación, búsqueda y rescate; designados en la Unidad Interna de Protección Civil como encargados del desarrollo y ejecución de acciones de prevención, auxilio y recuperación, con base en lo estipulado en el Programa Interno de Protección Civil del inmueble;</w:t>
      </w:r>
    </w:p>
    <w:p w14:paraId="7A68DC10" w14:textId="77777777" w:rsidR="00791142" w:rsidRPr="00791142" w:rsidRDefault="00791142" w:rsidP="00791142">
      <w:pPr>
        <w:pStyle w:val="Texto"/>
        <w:spacing w:after="0" w:line="240" w:lineRule="auto"/>
        <w:ind w:left="1140" w:hanging="851"/>
        <w:rPr>
          <w:rFonts w:ascii="ITC Avant Garde Std Bk" w:hAnsi="ITC Avant Garde Std Bk"/>
          <w:color w:val="000000"/>
          <w:sz w:val="20"/>
        </w:rPr>
      </w:pPr>
    </w:p>
    <w:p w14:paraId="23CF5C35" w14:textId="77777777" w:rsidR="00791142" w:rsidRPr="00791142" w:rsidRDefault="00791142" w:rsidP="00791142">
      <w:pPr>
        <w:pStyle w:val="Texto"/>
        <w:spacing w:after="0" w:line="240" w:lineRule="auto"/>
        <w:ind w:left="1140" w:hanging="851"/>
        <w:rPr>
          <w:rFonts w:ascii="ITC Avant Garde Std Bk" w:hAnsi="ITC Avant Garde Std Bk"/>
          <w:color w:val="000000"/>
          <w:sz w:val="20"/>
        </w:rPr>
      </w:pPr>
      <w:r w:rsidRPr="00791142">
        <w:rPr>
          <w:rFonts w:ascii="ITC Avant Garde Std Bk" w:hAnsi="ITC Avant Garde Std Bk"/>
          <w:b/>
          <w:color w:val="000000"/>
          <w:sz w:val="20"/>
        </w:rPr>
        <w:t>VII.</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Cambio Climático: Cambio en el clima, atribuible directa o indirectamente a la actividad humana, que altera la composición de la atmósfera mundial y que se suma a la variabilidad climática natural observada durante períodos comparables;</w:t>
      </w:r>
    </w:p>
    <w:p w14:paraId="6511239C" w14:textId="77777777" w:rsidR="00791142" w:rsidRPr="00791142" w:rsidRDefault="00791142" w:rsidP="00791142">
      <w:pPr>
        <w:pStyle w:val="Texto"/>
        <w:spacing w:after="0" w:line="240" w:lineRule="auto"/>
        <w:ind w:left="1140" w:hanging="851"/>
        <w:rPr>
          <w:rFonts w:ascii="ITC Avant Garde Std Bk" w:hAnsi="ITC Avant Garde Std Bk"/>
          <w:color w:val="000000"/>
          <w:sz w:val="20"/>
        </w:rPr>
      </w:pPr>
    </w:p>
    <w:p w14:paraId="5D900704" w14:textId="77777777" w:rsidR="00791142" w:rsidRPr="00791142" w:rsidRDefault="00791142" w:rsidP="00791142">
      <w:pPr>
        <w:pStyle w:val="Texto"/>
        <w:spacing w:after="0" w:line="240" w:lineRule="auto"/>
        <w:ind w:left="1140" w:hanging="851"/>
        <w:rPr>
          <w:rFonts w:ascii="ITC Avant Garde Std Bk" w:hAnsi="ITC Avant Garde Std Bk"/>
          <w:color w:val="000000"/>
          <w:sz w:val="20"/>
        </w:rPr>
      </w:pPr>
      <w:r w:rsidRPr="00791142">
        <w:rPr>
          <w:rFonts w:ascii="ITC Avant Garde Std Bk" w:hAnsi="ITC Avant Garde Std Bk"/>
          <w:b/>
          <w:color w:val="000000"/>
          <w:sz w:val="20"/>
        </w:rPr>
        <w:t>VIII.</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Centro Nacional: El Centro Nacional de Prevención de Desastres;</w:t>
      </w:r>
    </w:p>
    <w:p w14:paraId="7969FB24" w14:textId="77777777" w:rsidR="00791142" w:rsidRPr="00791142" w:rsidRDefault="00791142" w:rsidP="00791142">
      <w:pPr>
        <w:pStyle w:val="Texto"/>
        <w:spacing w:after="0" w:line="240" w:lineRule="auto"/>
        <w:ind w:left="1140" w:hanging="851"/>
        <w:rPr>
          <w:rFonts w:ascii="ITC Avant Garde Std Bk" w:hAnsi="ITC Avant Garde Std Bk"/>
          <w:color w:val="000000"/>
          <w:sz w:val="20"/>
        </w:rPr>
      </w:pPr>
    </w:p>
    <w:p w14:paraId="71D49A59" w14:textId="77777777" w:rsidR="00791142" w:rsidRPr="00791142" w:rsidRDefault="00791142" w:rsidP="00791142">
      <w:pPr>
        <w:pStyle w:val="Texto"/>
        <w:spacing w:after="0" w:line="240" w:lineRule="auto"/>
        <w:ind w:left="1140" w:hanging="851"/>
        <w:rPr>
          <w:rFonts w:ascii="ITC Avant Garde Std Bk" w:hAnsi="ITC Avant Garde Std Bk"/>
          <w:color w:val="000000"/>
          <w:sz w:val="20"/>
        </w:rPr>
      </w:pPr>
      <w:r w:rsidRPr="00791142">
        <w:rPr>
          <w:rFonts w:ascii="ITC Avant Garde Std Bk" w:hAnsi="ITC Avant Garde Std Bk"/>
          <w:b/>
          <w:color w:val="000000"/>
          <w:sz w:val="20"/>
        </w:rPr>
        <w:t>IX.</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Comité Nacional: Al Comité Nacional de Emergencias y Desastres de Protección Civil;</w:t>
      </w:r>
    </w:p>
    <w:p w14:paraId="0432355B" w14:textId="77777777" w:rsidR="00791142" w:rsidRPr="00791142" w:rsidRDefault="00791142" w:rsidP="00791142">
      <w:pPr>
        <w:pStyle w:val="Texto"/>
        <w:spacing w:after="0" w:line="240" w:lineRule="auto"/>
        <w:ind w:left="1140" w:hanging="851"/>
        <w:rPr>
          <w:rFonts w:ascii="ITC Avant Garde Std Bk" w:hAnsi="ITC Avant Garde Std Bk"/>
          <w:color w:val="000000"/>
          <w:sz w:val="20"/>
        </w:rPr>
      </w:pPr>
    </w:p>
    <w:p w14:paraId="1535A2A0" w14:textId="77777777" w:rsidR="00791142" w:rsidRPr="00791142" w:rsidRDefault="00791142" w:rsidP="00791142">
      <w:pPr>
        <w:pStyle w:val="Texto"/>
        <w:spacing w:after="0" w:line="240" w:lineRule="auto"/>
        <w:ind w:left="1140" w:hanging="851"/>
        <w:rPr>
          <w:rFonts w:ascii="ITC Avant Garde Std Bk" w:hAnsi="ITC Avant Garde Std Bk"/>
          <w:color w:val="000000"/>
          <w:sz w:val="20"/>
        </w:rPr>
      </w:pPr>
      <w:r w:rsidRPr="00791142">
        <w:rPr>
          <w:rFonts w:ascii="ITC Avant Garde Std Bk" w:hAnsi="ITC Avant Garde Std Bk"/>
          <w:b/>
          <w:color w:val="000000"/>
          <w:sz w:val="20"/>
        </w:rPr>
        <w:t>X.</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Consejo Consultivo: Al Consejo Consultivo Permanente de Protección Civil, como órgano asesor del Consejo Nacional;</w:t>
      </w:r>
    </w:p>
    <w:p w14:paraId="45ACA14D" w14:textId="77777777" w:rsidR="00791142" w:rsidRPr="00791142" w:rsidRDefault="00791142" w:rsidP="00791142">
      <w:pPr>
        <w:pStyle w:val="Texto"/>
        <w:spacing w:after="0" w:line="240" w:lineRule="auto"/>
        <w:ind w:left="1140" w:hanging="851"/>
        <w:rPr>
          <w:rFonts w:ascii="ITC Avant Garde Std Bk" w:hAnsi="ITC Avant Garde Std Bk"/>
          <w:color w:val="000000"/>
          <w:sz w:val="20"/>
        </w:rPr>
      </w:pPr>
    </w:p>
    <w:p w14:paraId="0AB4E443" w14:textId="77777777" w:rsidR="00791142" w:rsidRPr="00791142" w:rsidRDefault="00791142" w:rsidP="00791142">
      <w:pPr>
        <w:pStyle w:val="Texto"/>
        <w:spacing w:after="0" w:line="240" w:lineRule="auto"/>
        <w:ind w:left="1140" w:hanging="851"/>
        <w:rPr>
          <w:rFonts w:ascii="ITC Avant Garde Std Bk" w:hAnsi="ITC Avant Garde Std Bk"/>
          <w:color w:val="000000"/>
          <w:sz w:val="20"/>
        </w:rPr>
      </w:pPr>
      <w:r w:rsidRPr="00791142">
        <w:rPr>
          <w:rFonts w:ascii="ITC Avant Garde Std Bk" w:hAnsi="ITC Avant Garde Std Bk"/>
          <w:b/>
          <w:color w:val="000000"/>
          <w:sz w:val="20"/>
        </w:rPr>
        <w:t>XI.</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Consejo Nacional: Al Consejo Nacional de Protección Civil;</w:t>
      </w:r>
    </w:p>
    <w:p w14:paraId="58A59749" w14:textId="77777777" w:rsidR="00791142" w:rsidRPr="00791142" w:rsidRDefault="00791142" w:rsidP="00791142">
      <w:pPr>
        <w:pStyle w:val="Texto"/>
        <w:spacing w:after="0" w:line="240" w:lineRule="auto"/>
        <w:ind w:left="1140" w:hanging="851"/>
        <w:rPr>
          <w:rFonts w:ascii="ITC Avant Garde Std Bk" w:hAnsi="ITC Avant Garde Std Bk"/>
          <w:color w:val="000000"/>
          <w:sz w:val="20"/>
        </w:rPr>
      </w:pPr>
    </w:p>
    <w:p w14:paraId="63A9A728" w14:textId="77777777" w:rsidR="00791142" w:rsidRPr="00791142" w:rsidRDefault="00791142" w:rsidP="00791142">
      <w:pPr>
        <w:pStyle w:val="Texto"/>
        <w:spacing w:after="0" w:line="240" w:lineRule="auto"/>
        <w:ind w:left="1140" w:hanging="851"/>
        <w:rPr>
          <w:rFonts w:ascii="ITC Avant Garde Std Bk" w:hAnsi="ITC Avant Garde Std Bk"/>
          <w:color w:val="000000"/>
          <w:sz w:val="20"/>
        </w:rPr>
      </w:pPr>
      <w:r w:rsidRPr="00791142">
        <w:rPr>
          <w:rFonts w:ascii="ITC Avant Garde Std Bk" w:hAnsi="ITC Avant Garde Std Bk"/>
          <w:b/>
          <w:color w:val="000000"/>
          <w:sz w:val="20"/>
        </w:rPr>
        <w:t>XII.</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Continuidad de operaciones: Al proceso de planeación, documentación y actuación que garantiza que las actividades sustantivas de las instituciones públicas, privadas y sociales, afectadas por un agente perturbador, puedan recuperarse y regresar a la normalidad en un tiempo mínimo. Esta planeación deberá estar contenida en un documento o serie de documentos cuyo contenido se dirija hacia la prevención, respuesta inmediata, recuperación y restauración, todas ellas avaladas por sesiones de capacitación continua y realización de simulacros;</w:t>
      </w:r>
    </w:p>
    <w:p w14:paraId="7E7E88FD" w14:textId="77777777" w:rsidR="00791142" w:rsidRPr="00791142" w:rsidRDefault="00791142" w:rsidP="00791142">
      <w:pPr>
        <w:pStyle w:val="Texto"/>
        <w:spacing w:after="0" w:line="240" w:lineRule="auto"/>
        <w:ind w:left="1140" w:hanging="851"/>
        <w:rPr>
          <w:rFonts w:ascii="ITC Avant Garde Std Bk" w:hAnsi="ITC Avant Garde Std Bk"/>
          <w:color w:val="000000"/>
          <w:sz w:val="20"/>
        </w:rPr>
      </w:pPr>
    </w:p>
    <w:p w14:paraId="575A3B7C" w14:textId="48C758B0" w:rsidR="00791142" w:rsidRDefault="00791142" w:rsidP="00791142">
      <w:pPr>
        <w:pStyle w:val="Texto"/>
        <w:spacing w:after="0" w:line="240" w:lineRule="auto"/>
        <w:ind w:left="1140" w:hanging="851"/>
        <w:rPr>
          <w:rFonts w:ascii="ITC Avant Garde Std Bk" w:hAnsi="ITC Avant Garde Std Bk"/>
          <w:color w:val="000000"/>
          <w:sz w:val="20"/>
        </w:rPr>
      </w:pPr>
      <w:r w:rsidRPr="00791142">
        <w:rPr>
          <w:rFonts w:ascii="ITC Avant Garde Std Bk" w:hAnsi="ITC Avant Garde Std Bk"/>
          <w:b/>
          <w:color w:val="000000"/>
          <w:sz w:val="20"/>
        </w:rPr>
        <w:t>XIII.</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r>
      <w:r w:rsidR="00ED5379" w:rsidRPr="00ED5379">
        <w:rPr>
          <w:rFonts w:ascii="ITC Avant Garde Std Bk" w:hAnsi="ITC Avant Garde Std Bk"/>
          <w:color w:val="000000"/>
          <w:sz w:val="20"/>
        </w:rPr>
        <w:t>Coordinación Nacional: A la Coordinación Nacional de Protección Civil de la Secretaría de Seguridad y Protección Ciudadana;</w:t>
      </w:r>
    </w:p>
    <w:p w14:paraId="4DF019DD" w14:textId="5BEB7EF6" w:rsidR="00ED5379" w:rsidRPr="00791142" w:rsidRDefault="00ED5379" w:rsidP="00ED5379">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 xml:space="preserve">Fracción reformada DOF </w:t>
      </w:r>
      <w:r>
        <w:rPr>
          <w:rFonts w:ascii="ITC Avant Garde Std Bk" w:eastAsia="MS Mincho" w:hAnsi="ITC Avant Garde Std Bk"/>
          <w:i/>
          <w:iCs/>
          <w:color w:val="0000FF"/>
          <w:sz w:val="16"/>
          <w:lang w:val="es-MX"/>
        </w:rPr>
        <w:t>21-12-2023</w:t>
      </w:r>
    </w:p>
    <w:p w14:paraId="3BA8DB57" w14:textId="77777777" w:rsidR="00791142" w:rsidRPr="00791142" w:rsidRDefault="00791142" w:rsidP="00ED5379">
      <w:pPr>
        <w:pStyle w:val="Texto"/>
        <w:spacing w:after="0" w:line="240" w:lineRule="auto"/>
        <w:ind w:firstLine="0"/>
        <w:rPr>
          <w:rFonts w:ascii="ITC Avant Garde Std Bk" w:hAnsi="ITC Avant Garde Std Bk"/>
          <w:color w:val="000000"/>
          <w:sz w:val="20"/>
        </w:rPr>
      </w:pPr>
    </w:p>
    <w:p w14:paraId="57F36388" w14:textId="77777777" w:rsidR="00791142" w:rsidRPr="00791142" w:rsidRDefault="00791142" w:rsidP="00791142">
      <w:pPr>
        <w:pStyle w:val="Texto"/>
        <w:spacing w:after="0" w:line="240" w:lineRule="auto"/>
        <w:ind w:left="1140" w:hanging="851"/>
        <w:rPr>
          <w:rFonts w:ascii="ITC Avant Garde Std Bk" w:hAnsi="ITC Avant Garde Std Bk"/>
          <w:color w:val="000000"/>
          <w:sz w:val="20"/>
        </w:rPr>
      </w:pPr>
      <w:r w:rsidRPr="00791142">
        <w:rPr>
          <w:rFonts w:ascii="ITC Avant Garde Std Bk" w:hAnsi="ITC Avant Garde Std Bk"/>
          <w:b/>
          <w:color w:val="000000"/>
          <w:sz w:val="20"/>
        </w:rPr>
        <w:t>XIV.</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Damnificado: Persona afectada por un agente perturbador, ya sea que haya sufrido daños en su integridad física o un perjuicio en sus bienes de tal manera que requiere asistencia externa para su subsistencia; considerándose con esa condición en tanto no se concluya la emergencia o se restablezca la situación de normalidad previa al desastre;</w:t>
      </w:r>
    </w:p>
    <w:p w14:paraId="2F3E4AD3" w14:textId="77777777" w:rsidR="00791142" w:rsidRPr="00791142" w:rsidRDefault="00791142" w:rsidP="00791142">
      <w:pPr>
        <w:pStyle w:val="Texto"/>
        <w:spacing w:after="0" w:line="240" w:lineRule="auto"/>
        <w:ind w:left="1140" w:hanging="851"/>
        <w:rPr>
          <w:rFonts w:ascii="ITC Avant Garde Std Bk" w:hAnsi="ITC Avant Garde Std Bk"/>
          <w:color w:val="000000"/>
          <w:sz w:val="20"/>
        </w:rPr>
      </w:pPr>
    </w:p>
    <w:p w14:paraId="03C94225" w14:textId="77777777" w:rsidR="00791142" w:rsidRPr="00791142" w:rsidRDefault="00791142" w:rsidP="00791142">
      <w:pPr>
        <w:pStyle w:val="Texto"/>
        <w:spacing w:after="0" w:line="240" w:lineRule="auto"/>
        <w:ind w:left="1140" w:hanging="851"/>
        <w:rPr>
          <w:rFonts w:ascii="ITC Avant Garde Std Bk" w:hAnsi="ITC Avant Garde Std Bk"/>
          <w:color w:val="000000"/>
          <w:sz w:val="20"/>
        </w:rPr>
      </w:pPr>
      <w:r w:rsidRPr="00791142">
        <w:rPr>
          <w:rFonts w:ascii="ITC Avant Garde Std Bk" w:hAnsi="ITC Avant Garde Std Bk"/>
          <w:b/>
          <w:color w:val="000000"/>
          <w:sz w:val="20"/>
        </w:rPr>
        <w:t xml:space="preserve">XV. </w:t>
      </w:r>
      <w:r w:rsidRPr="00791142">
        <w:rPr>
          <w:rFonts w:ascii="ITC Avant Garde Std Bk" w:hAnsi="ITC Avant Garde Std Bk"/>
          <w:b/>
          <w:color w:val="000000"/>
          <w:sz w:val="20"/>
        </w:rPr>
        <w:tab/>
      </w:r>
      <w:r w:rsidRPr="00791142">
        <w:rPr>
          <w:rFonts w:ascii="ITC Avant Garde Std Bk" w:hAnsi="ITC Avant Garde Std Bk"/>
          <w:color w:val="000000"/>
          <w:sz w:val="20"/>
        </w:rPr>
        <w:t>Demarcaciones territoriales: Los órganos político-administrativos de la Ciudad de México;</w:t>
      </w:r>
    </w:p>
    <w:p w14:paraId="5AFB2F7A"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Fracción reformada DOF 19-01-2018</w:t>
      </w:r>
    </w:p>
    <w:p w14:paraId="71593156" w14:textId="77777777" w:rsidR="00791142" w:rsidRPr="00791142" w:rsidRDefault="00791142" w:rsidP="00791142">
      <w:pPr>
        <w:pStyle w:val="Texto"/>
        <w:spacing w:after="0" w:line="240" w:lineRule="auto"/>
        <w:ind w:left="1140" w:hanging="851"/>
        <w:rPr>
          <w:rFonts w:ascii="ITC Avant Garde Std Bk" w:hAnsi="ITC Avant Garde Std Bk"/>
          <w:color w:val="000000"/>
          <w:sz w:val="20"/>
        </w:rPr>
      </w:pPr>
    </w:p>
    <w:p w14:paraId="05C69E2A" w14:textId="77777777" w:rsidR="00791142" w:rsidRPr="00791142" w:rsidRDefault="00791142" w:rsidP="00791142">
      <w:pPr>
        <w:pStyle w:val="Texto"/>
        <w:spacing w:after="0" w:line="240" w:lineRule="auto"/>
        <w:ind w:left="1140" w:hanging="851"/>
        <w:rPr>
          <w:rFonts w:ascii="ITC Avant Garde Std Bk" w:hAnsi="ITC Avant Garde Std Bk"/>
          <w:sz w:val="20"/>
          <w:lang w:val="es-MX" w:eastAsia="es-MX"/>
        </w:rPr>
      </w:pPr>
      <w:r w:rsidRPr="00791142">
        <w:rPr>
          <w:rFonts w:ascii="ITC Avant Garde Std Bk" w:hAnsi="ITC Avant Garde Std Bk"/>
          <w:b/>
          <w:sz w:val="20"/>
          <w:lang w:val="es-MX" w:eastAsia="es-MX"/>
        </w:rPr>
        <w:t xml:space="preserve">XVI. </w:t>
      </w:r>
      <w:r w:rsidRPr="00791142">
        <w:rPr>
          <w:rFonts w:ascii="ITC Avant Garde Std Bk" w:hAnsi="ITC Avant Garde Std Bk"/>
          <w:b/>
          <w:sz w:val="20"/>
          <w:lang w:val="es-MX" w:eastAsia="es-MX"/>
        </w:rPr>
        <w:tab/>
      </w:r>
      <w:r w:rsidRPr="00791142">
        <w:rPr>
          <w:rFonts w:ascii="ITC Avant Garde Std Bk" w:hAnsi="ITC Avant Garde Std Bk"/>
          <w:sz w:val="20"/>
          <w:lang w:val="es-MX" w:eastAsia="es-MX"/>
        </w:rPr>
        <w:t>Desastre: Al resultado de la ocurrencia de uno o más agentes perturbadores severos y o extremos, concatenados o no, de origen natural, de la actividad humana o aquellos provenientes del espacio exterior, que cuando acontecen en un tiempo y en una zona determinada, causan daños y que por su magnitud exceden la capacidad de respuesta de la comunidad afectada;</w:t>
      </w:r>
    </w:p>
    <w:p w14:paraId="2FAE76B8" w14:textId="77777777" w:rsidR="00791142" w:rsidRPr="00791142" w:rsidRDefault="00791142" w:rsidP="00791142">
      <w:pPr>
        <w:pStyle w:val="Textosinformato"/>
        <w:ind w:left="1140" w:hanging="851"/>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Fracción reformada DOF 03-06-2014</w:t>
      </w:r>
    </w:p>
    <w:p w14:paraId="530D32EE" w14:textId="77777777" w:rsidR="00791142" w:rsidRPr="00791142" w:rsidRDefault="00791142" w:rsidP="00791142">
      <w:pPr>
        <w:pStyle w:val="Texto"/>
        <w:spacing w:after="0" w:line="240" w:lineRule="auto"/>
        <w:ind w:left="1140" w:hanging="851"/>
        <w:rPr>
          <w:rFonts w:ascii="ITC Avant Garde Std Bk" w:hAnsi="ITC Avant Garde Std Bk"/>
          <w:color w:val="000000"/>
          <w:sz w:val="20"/>
        </w:rPr>
      </w:pPr>
    </w:p>
    <w:p w14:paraId="3C67B63E" w14:textId="77777777" w:rsidR="00791142" w:rsidRPr="00791142" w:rsidRDefault="00791142" w:rsidP="00791142">
      <w:pPr>
        <w:pStyle w:val="Texto"/>
        <w:spacing w:after="0" w:line="240" w:lineRule="auto"/>
        <w:ind w:left="1140" w:hanging="851"/>
        <w:rPr>
          <w:rFonts w:ascii="ITC Avant Garde Std Bk" w:hAnsi="ITC Avant Garde Std Bk"/>
          <w:color w:val="000000"/>
          <w:sz w:val="20"/>
        </w:rPr>
      </w:pPr>
      <w:r w:rsidRPr="00791142">
        <w:rPr>
          <w:rFonts w:ascii="ITC Avant Garde Std Bk" w:hAnsi="ITC Avant Garde Std Bk"/>
          <w:b/>
          <w:color w:val="000000"/>
          <w:sz w:val="20"/>
        </w:rPr>
        <w:t>XVII.</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Donativo: La aportación en dinero o en especie que realizan las diversas personas físicas o morales, nacionales o internacionales, a través de los centros de acopio autorizados o en las instituciones de crédito, para ayudar a las entidades federativas, municipios o comunidades en emergencia o desastre;</w:t>
      </w:r>
    </w:p>
    <w:p w14:paraId="71C743EF" w14:textId="77777777" w:rsidR="00791142" w:rsidRPr="00791142" w:rsidRDefault="00791142" w:rsidP="00791142">
      <w:pPr>
        <w:pStyle w:val="Texto"/>
        <w:spacing w:after="0" w:line="240" w:lineRule="auto"/>
        <w:ind w:left="1140" w:hanging="851"/>
        <w:rPr>
          <w:rFonts w:ascii="ITC Avant Garde Std Bk" w:hAnsi="ITC Avant Garde Std Bk"/>
          <w:color w:val="000000"/>
          <w:sz w:val="20"/>
        </w:rPr>
      </w:pPr>
    </w:p>
    <w:p w14:paraId="048618BF" w14:textId="77777777" w:rsidR="00791142" w:rsidRPr="00791142" w:rsidRDefault="00791142" w:rsidP="00791142">
      <w:pPr>
        <w:pStyle w:val="Texto"/>
        <w:spacing w:after="0" w:line="240" w:lineRule="auto"/>
        <w:ind w:left="1140" w:hanging="851"/>
        <w:rPr>
          <w:rFonts w:ascii="ITC Avant Garde Std Bk" w:hAnsi="ITC Avant Garde Std Bk"/>
          <w:color w:val="000000"/>
          <w:sz w:val="20"/>
        </w:rPr>
      </w:pPr>
      <w:r w:rsidRPr="00791142">
        <w:rPr>
          <w:rFonts w:ascii="ITC Avant Garde Std Bk" w:hAnsi="ITC Avant Garde Std Bk"/>
          <w:b/>
          <w:color w:val="000000"/>
          <w:sz w:val="20"/>
        </w:rPr>
        <w:t>XVIII.</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Emergencia: Situación anormal que puede causar un daño a la sociedad y propiciar un riesgo excesivo para la seguridad e integridad de la población en general, generada o asociada con la inminencia, alta probabilidad o presencia de un agente perturbador;</w:t>
      </w:r>
    </w:p>
    <w:p w14:paraId="277000AD" w14:textId="77777777" w:rsidR="00791142" w:rsidRPr="00791142" w:rsidRDefault="00791142" w:rsidP="00791142">
      <w:pPr>
        <w:pStyle w:val="Texto"/>
        <w:spacing w:after="0" w:line="240" w:lineRule="auto"/>
        <w:ind w:left="1140" w:hanging="851"/>
        <w:rPr>
          <w:rFonts w:ascii="ITC Avant Garde Std Bk" w:hAnsi="ITC Avant Garde Std Bk"/>
          <w:color w:val="000000"/>
          <w:sz w:val="20"/>
        </w:rPr>
      </w:pPr>
    </w:p>
    <w:p w14:paraId="0ED6A38C" w14:textId="77777777" w:rsidR="00791142" w:rsidRPr="00791142" w:rsidRDefault="00791142" w:rsidP="00791142">
      <w:pPr>
        <w:pStyle w:val="Texto"/>
        <w:spacing w:after="0" w:line="240" w:lineRule="auto"/>
        <w:ind w:left="1140" w:hanging="851"/>
        <w:rPr>
          <w:rFonts w:ascii="ITC Avant Garde Std Bk" w:hAnsi="ITC Avant Garde Std Bk"/>
          <w:color w:val="000000"/>
          <w:sz w:val="20"/>
        </w:rPr>
      </w:pPr>
      <w:r w:rsidRPr="00791142">
        <w:rPr>
          <w:rFonts w:ascii="ITC Avant Garde Std Bk" w:hAnsi="ITC Avant Garde Std Bk"/>
          <w:b/>
          <w:color w:val="000000"/>
          <w:sz w:val="20"/>
        </w:rPr>
        <w:t>XIX.</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Evacuado: Persona que, con carácter preventivo y provisional ante la posibilidad o certeza de una emergencia o desastre, se retira o es retirado de su lugar de alojamiento usual, para garantizar su seguridad y supervivencia;</w:t>
      </w:r>
    </w:p>
    <w:p w14:paraId="5B4CFC43" w14:textId="77777777" w:rsidR="00791142" w:rsidRPr="00791142" w:rsidRDefault="00791142" w:rsidP="00791142">
      <w:pPr>
        <w:pStyle w:val="Texto"/>
        <w:spacing w:after="0" w:line="240" w:lineRule="auto"/>
        <w:ind w:left="1140" w:hanging="851"/>
        <w:rPr>
          <w:rFonts w:ascii="ITC Avant Garde Std Bk" w:hAnsi="ITC Avant Garde Std Bk"/>
          <w:color w:val="000000"/>
          <w:sz w:val="20"/>
        </w:rPr>
      </w:pPr>
    </w:p>
    <w:p w14:paraId="33767E57" w14:textId="77777777" w:rsidR="00791142" w:rsidRPr="00791142" w:rsidRDefault="00791142" w:rsidP="00791142">
      <w:pPr>
        <w:pStyle w:val="Texto"/>
        <w:spacing w:after="0" w:line="240" w:lineRule="auto"/>
        <w:ind w:left="1140" w:hanging="851"/>
        <w:rPr>
          <w:rFonts w:ascii="ITC Avant Garde Std Bk" w:hAnsi="ITC Avant Garde Std Bk"/>
          <w:color w:val="000000"/>
          <w:sz w:val="20"/>
        </w:rPr>
      </w:pPr>
      <w:r w:rsidRPr="00791142">
        <w:rPr>
          <w:rFonts w:ascii="ITC Avant Garde Std Bk" w:hAnsi="ITC Avant Garde Std Bk"/>
          <w:b/>
          <w:color w:val="000000"/>
          <w:sz w:val="20"/>
        </w:rPr>
        <w:t>XX.</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Fenómeno Antropogénico: Agente perturbador producido por la actividad humana;</w:t>
      </w:r>
    </w:p>
    <w:p w14:paraId="63D9ADF0" w14:textId="77777777" w:rsidR="00791142" w:rsidRPr="00791142" w:rsidRDefault="00791142" w:rsidP="00791142">
      <w:pPr>
        <w:pStyle w:val="Texto"/>
        <w:spacing w:after="0" w:line="240" w:lineRule="auto"/>
        <w:ind w:left="1140" w:hanging="851"/>
        <w:rPr>
          <w:rFonts w:ascii="ITC Avant Garde Std Bk" w:hAnsi="ITC Avant Garde Std Bk"/>
          <w:color w:val="000000"/>
          <w:sz w:val="20"/>
        </w:rPr>
      </w:pPr>
    </w:p>
    <w:p w14:paraId="30F2C454" w14:textId="77777777" w:rsidR="00791142" w:rsidRPr="00791142" w:rsidRDefault="00791142" w:rsidP="00791142">
      <w:pPr>
        <w:pStyle w:val="Texto"/>
        <w:spacing w:after="0" w:line="240" w:lineRule="auto"/>
        <w:ind w:left="1140" w:hanging="851"/>
        <w:rPr>
          <w:rFonts w:ascii="ITC Avant Garde Std Bk" w:hAnsi="ITC Avant Garde Std Bk"/>
          <w:sz w:val="20"/>
          <w:lang w:val="es-MX" w:eastAsia="es-MX"/>
        </w:rPr>
      </w:pPr>
      <w:r w:rsidRPr="00791142">
        <w:rPr>
          <w:rFonts w:ascii="ITC Avant Garde Std Bk" w:hAnsi="ITC Avant Garde Std Bk"/>
          <w:b/>
          <w:sz w:val="20"/>
          <w:lang w:val="es-MX" w:eastAsia="es-MX"/>
        </w:rPr>
        <w:t>XXI.</w:t>
      </w:r>
      <w:r w:rsidRPr="00791142">
        <w:rPr>
          <w:rFonts w:ascii="ITC Avant Garde Std Bk" w:hAnsi="ITC Avant Garde Std Bk"/>
          <w:sz w:val="20"/>
          <w:lang w:val="es-MX" w:eastAsia="es-MX"/>
        </w:rPr>
        <w:t xml:space="preserve"> </w:t>
      </w:r>
      <w:r w:rsidRPr="00791142">
        <w:rPr>
          <w:rFonts w:ascii="ITC Avant Garde Std Bk" w:hAnsi="ITC Avant Garde Std Bk"/>
          <w:sz w:val="20"/>
          <w:lang w:val="es-MX" w:eastAsia="es-MX"/>
        </w:rPr>
        <w:tab/>
        <w:t xml:space="preserve">Fenómeno Astronómico: Eventos, procesos o propiedades a los que están sometidos los objetos del espacio exterior incluidos estrellas, planetas, cometas y meteoros. Algunos de </w:t>
      </w:r>
      <w:proofErr w:type="gramStart"/>
      <w:r w:rsidRPr="00791142">
        <w:rPr>
          <w:rFonts w:ascii="ITC Avant Garde Std Bk" w:hAnsi="ITC Avant Garde Std Bk"/>
          <w:sz w:val="20"/>
          <w:lang w:val="es-MX" w:eastAsia="es-MX"/>
        </w:rPr>
        <w:t>éstos</w:t>
      </w:r>
      <w:proofErr w:type="gramEnd"/>
      <w:r w:rsidRPr="00791142">
        <w:rPr>
          <w:rFonts w:ascii="ITC Avant Garde Std Bk" w:hAnsi="ITC Avant Garde Std Bk"/>
          <w:sz w:val="20"/>
          <w:lang w:val="es-MX" w:eastAsia="es-MX"/>
        </w:rPr>
        <w:t xml:space="preserve"> fenómenos interactúan con la tierra, ocasionándole situaciones que generan perturbaciones que pueden ser destructivas tanto en la atmósfera como en la superficie terrestre, entre ellas se cuentan las tormentas magnéticas y el impacto de meteoritos.</w:t>
      </w:r>
    </w:p>
    <w:p w14:paraId="6C6292D2" w14:textId="77777777" w:rsidR="00791142" w:rsidRPr="00791142" w:rsidRDefault="00791142" w:rsidP="00791142">
      <w:pPr>
        <w:pStyle w:val="Textosinformato"/>
        <w:ind w:left="1140" w:hanging="851"/>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Fracción adicionada DOF 03-06-2014</w:t>
      </w:r>
    </w:p>
    <w:p w14:paraId="1CA766FF" w14:textId="77777777" w:rsidR="00791142" w:rsidRPr="00791142" w:rsidRDefault="00791142" w:rsidP="00791142">
      <w:pPr>
        <w:pStyle w:val="Texto"/>
        <w:spacing w:after="0" w:line="240" w:lineRule="auto"/>
        <w:ind w:left="1140" w:hanging="851"/>
        <w:rPr>
          <w:rFonts w:ascii="ITC Avant Garde Std Bk" w:hAnsi="ITC Avant Garde Std Bk"/>
          <w:color w:val="000000"/>
          <w:sz w:val="20"/>
        </w:rPr>
      </w:pPr>
    </w:p>
    <w:p w14:paraId="5D26FCE8" w14:textId="77777777" w:rsidR="00791142" w:rsidRPr="00791142" w:rsidRDefault="00791142" w:rsidP="00791142">
      <w:pPr>
        <w:pStyle w:val="Texto"/>
        <w:spacing w:after="0" w:line="240" w:lineRule="auto"/>
        <w:ind w:left="1140" w:hanging="851"/>
        <w:rPr>
          <w:rFonts w:ascii="ITC Avant Garde Std Bk" w:hAnsi="ITC Avant Garde Std Bk"/>
          <w:sz w:val="20"/>
          <w:lang w:val="es-MX" w:eastAsia="es-MX"/>
        </w:rPr>
      </w:pPr>
      <w:r w:rsidRPr="00791142">
        <w:rPr>
          <w:rFonts w:ascii="ITC Avant Garde Std Bk" w:hAnsi="ITC Avant Garde Std Bk"/>
          <w:b/>
          <w:sz w:val="20"/>
          <w:lang w:val="es-MX" w:eastAsia="es-MX"/>
        </w:rPr>
        <w:t>XXII.</w:t>
      </w:r>
      <w:r w:rsidRPr="00791142">
        <w:rPr>
          <w:rFonts w:ascii="ITC Avant Garde Std Bk" w:hAnsi="ITC Avant Garde Std Bk"/>
          <w:sz w:val="20"/>
          <w:lang w:val="es-MX" w:eastAsia="es-MX"/>
        </w:rPr>
        <w:t xml:space="preserve"> </w:t>
      </w:r>
      <w:r w:rsidRPr="00791142">
        <w:rPr>
          <w:rFonts w:ascii="ITC Avant Garde Std Bk" w:hAnsi="ITC Avant Garde Std Bk"/>
          <w:sz w:val="20"/>
          <w:lang w:val="es-MX" w:eastAsia="es-MX"/>
        </w:rPr>
        <w:tab/>
        <w:t>Fenómeno Natural Perturbador: Agente perturbador producido por la naturaleza;</w:t>
      </w:r>
    </w:p>
    <w:p w14:paraId="3BC139EE"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Fracción recorrida DOF 03-06-2014</w:t>
      </w:r>
    </w:p>
    <w:p w14:paraId="7ED83DA4" w14:textId="77777777" w:rsidR="00791142" w:rsidRPr="00791142" w:rsidRDefault="00791142" w:rsidP="00791142">
      <w:pPr>
        <w:pStyle w:val="Texto"/>
        <w:spacing w:after="0" w:line="240" w:lineRule="auto"/>
        <w:ind w:left="1140" w:hanging="851"/>
        <w:rPr>
          <w:rFonts w:ascii="ITC Avant Garde Std Bk" w:hAnsi="ITC Avant Garde Std Bk"/>
          <w:sz w:val="20"/>
          <w:lang w:val="es-MX" w:eastAsia="es-MX"/>
        </w:rPr>
      </w:pPr>
    </w:p>
    <w:p w14:paraId="48C1C925" w14:textId="77777777" w:rsidR="00791142" w:rsidRPr="00791142" w:rsidRDefault="00791142" w:rsidP="00791142">
      <w:pPr>
        <w:pStyle w:val="Texto"/>
        <w:spacing w:after="0" w:line="240" w:lineRule="auto"/>
        <w:ind w:left="1140" w:hanging="851"/>
        <w:rPr>
          <w:rFonts w:ascii="ITC Avant Garde Std Bk" w:hAnsi="ITC Avant Garde Std Bk"/>
          <w:sz w:val="20"/>
          <w:lang w:val="es-MX" w:eastAsia="es-MX"/>
        </w:rPr>
      </w:pPr>
      <w:r w:rsidRPr="00791142">
        <w:rPr>
          <w:rFonts w:ascii="ITC Avant Garde Std Bk" w:hAnsi="ITC Avant Garde Std Bk"/>
          <w:b/>
          <w:sz w:val="20"/>
          <w:lang w:val="es-MX" w:eastAsia="es-MX"/>
        </w:rPr>
        <w:t>XXIII.</w:t>
      </w:r>
      <w:r w:rsidRPr="00791142">
        <w:rPr>
          <w:rFonts w:ascii="ITC Avant Garde Std Bk" w:hAnsi="ITC Avant Garde Std Bk"/>
          <w:sz w:val="20"/>
          <w:lang w:val="es-MX" w:eastAsia="es-MX"/>
        </w:rPr>
        <w:t xml:space="preserve"> </w:t>
      </w:r>
      <w:r w:rsidRPr="00791142">
        <w:rPr>
          <w:rFonts w:ascii="ITC Avant Garde Std Bk" w:hAnsi="ITC Avant Garde Std Bk"/>
          <w:sz w:val="20"/>
          <w:lang w:val="es-MX" w:eastAsia="es-MX"/>
        </w:rPr>
        <w:tab/>
        <w:t>Fenómeno Geológico: Agente perturbador que tiene como causa directa las acciones y movimientos de la corteza terrestre. A esta categoría pertenecen los sismos, las erupciones volcánicas, los tsunamis, la inestabilidad de laderas, los flujos, los caídos o derrumbes, los hundimientos, la subsidencia y los agrietamientos;</w:t>
      </w:r>
    </w:p>
    <w:p w14:paraId="4D4E60FD"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Fracción recorrida DOF 03-06-2014</w:t>
      </w:r>
    </w:p>
    <w:p w14:paraId="52EBADDD" w14:textId="77777777" w:rsidR="00791142" w:rsidRPr="00791142" w:rsidRDefault="00791142" w:rsidP="00791142">
      <w:pPr>
        <w:pStyle w:val="Texto"/>
        <w:spacing w:after="0" w:line="240" w:lineRule="auto"/>
        <w:ind w:left="1140" w:hanging="851"/>
        <w:rPr>
          <w:rFonts w:ascii="ITC Avant Garde Std Bk" w:hAnsi="ITC Avant Garde Std Bk"/>
          <w:sz w:val="20"/>
          <w:lang w:val="es-MX" w:eastAsia="es-MX"/>
        </w:rPr>
      </w:pPr>
    </w:p>
    <w:p w14:paraId="3679DCF7" w14:textId="77777777" w:rsidR="00791142" w:rsidRPr="00791142" w:rsidRDefault="00791142" w:rsidP="00791142">
      <w:pPr>
        <w:pStyle w:val="Texto"/>
        <w:spacing w:after="0" w:line="240" w:lineRule="auto"/>
        <w:ind w:left="1140" w:hanging="851"/>
        <w:rPr>
          <w:rFonts w:ascii="ITC Avant Garde Std Bk" w:hAnsi="ITC Avant Garde Std Bk"/>
          <w:sz w:val="20"/>
          <w:lang w:val="es-MX" w:eastAsia="es-MX"/>
        </w:rPr>
      </w:pPr>
      <w:r w:rsidRPr="00791142">
        <w:rPr>
          <w:rFonts w:ascii="ITC Avant Garde Std Bk" w:hAnsi="ITC Avant Garde Std Bk"/>
          <w:b/>
          <w:sz w:val="20"/>
          <w:lang w:val="es-MX" w:eastAsia="es-MX"/>
        </w:rPr>
        <w:t>XXIV.</w:t>
      </w:r>
      <w:r w:rsidRPr="00791142">
        <w:rPr>
          <w:rFonts w:ascii="ITC Avant Garde Std Bk" w:hAnsi="ITC Avant Garde Std Bk"/>
          <w:sz w:val="20"/>
          <w:lang w:val="es-MX" w:eastAsia="es-MX"/>
        </w:rPr>
        <w:t xml:space="preserve"> </w:t>
      </w:r>
      <w:r w:rsidRPr="00791142">
        <w:rPr>
          <w:rFonts w:ascii="ITC Avant Garde Std Bk" w:hAnsi="ITC Avant Garde Std Bk"/>
          <w:sz w:val="20"/>
          <w:lang w:val="es-MX" w:eastAsia="es-MX"/>
        </w:rPr>
        <w:tab/>
        <w:t>Fenómeno Hidrometeorológico: Agente perturbador que se genera por la acción de los agentes atmosféricos, tales como: ciclones tropicales, lluvias extremas, inundaciones pluviales, fluviales, costeras y lacustres; tormentas de nieve, granizo, polvo y electricidad; heladas; sequías; ondas cálidas y gélidas; y tornados;</w:t>
      </w:r>
    </w:p>
    <w:p w14:paraId="7C1EB5DC"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Fracción recorrida DOF 03-06-2014</w:t>
      </w:r>
    </w:p>
    <w:p w14:paraId="4133B9B9" w14:textId="77777777" w:rsidR="00791142" w:rsidRPr="00791142" w:rsidRDefault="00791142" w:rsidP="00791142">
      <w:pPr>
        <w:pStyle w:val="Texto"/>
        <w:spacing w:after="0" w:line="240" w:lineRule="auto"/>
        <w:ind w:left="1140" w:hanging="851"/>
        <w:rPr>
          <w:rFonts w:ascii="ITC Avant Garde Std Bk" w:hAnsi="ITC Avant Garde Std Bk"/>
          <w:sz w:val="20"/>
          <w:lang w:val="es-MX" w:eastAsia="es-MX"/>
        </w:rPr>
      </w:pPr>
    </w:p>
    <w:p w14:paraId="7868D156" w14:textId="77777777" w:rsidR="00791142" w:rsidRPr="00791142" w:rsidRDefault="00791142" w:rsidP="00791142">
      <w:pPr>
        <w:pStyle w:val="Texto"/>
        <w:spacing w:after="0" w:line="240" w:lineRule="auto"/>
        <w:ind w:left="1140" w:hanging="851"/>
        <w:rPr>
          <w:rFonts w:ascii="ITC Avant Garde Std Bk" w:hAnsi="ITC Avant Garde Std Bk"/>
          <w:color w:val="000000"/>
          <w:sz w:val="20"/>
        </w:rPr>
      </w:pPr>
      <w:r w:rsidRPr="00791142">
        <w:rPr>
          <w:rFonts w:ascii="ITC Avant Garde Std Bk" w:hAnsi="ITC Avant Garde Std Bk"/>
          <w:b/>
          <w:sz w:val="20"/>
          <w:lang w:val="es-MX" w:eastAsia="es-MX"/>
        </w:rPr>
        <w:t>XXV.</w:t>
      </w:r>
      <w:r w:rsidRPr="00791142">
        <w:rPr>
          <w:rFonts w:ascii="ITC Avant Garde Std Bk" w:hAnsi="ITC Avant Garde Std Bk"/>
          <w:sz w:val="20"/>
          <w:lang w:val="es-MX" w:eastAsia="es-MX"/>
        </w:rPr>
        <w:t xml:space="preserve"> </w:t>
      </w:r>
      <w:r w:rsidRPr="00791142">
        <w:rPr>
          <w:rFonts w:ascii="ITC Avant Garde Std Bk" w:hAnsi="ITC Avant Garde Std Bk"/>
          <w:sz w:val="20"/>
          <w:lang w:val="es-MX" w:eastAsia="es-MX"/>
        </w:rPr>
        <w:tab/>
      </w:r>
      <w:r w:rsidRPr="00791142">
        <w:rPr>
          <w:rFonts w:ascii="ITC Avant Garde Std Bk" w:hAnsi="ITC Avant Garde Std Bk"/>
          <w:color w:val="000000"/>
          <w:sz w:val="20"/>
        </w:rPr>
        <w:t>Fenómeno Químico-Tecnológico: Agente perturbador que se genera por la acción violenta de diferentes sustancias derivadas de su interacción molecular o nuclear. Comprende fenómenos destructivos tales como: incendios de todo tipo, explosiones, fugas tóxicas, radiaciones y derrames;</w:t>
      </w:r>
    </w:p>
    <w:p w14:paraId="6833B5FE"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Fracción recorrida DOF 03-06-2014</w:t>
      </w:r>
    </w:p>
    <w:p w14:paraId="22D9C4E4" w14:textId="77777777" w:rsidR="00791142" w:rsidRPr="00791142" w:rsidRDefault="00791142" w:rsidP="00791142">
      <w:pPr>
        <w:pStyle w:val="Texto"/>
        <w:spacing w:after="0" w:line="240" w:lineRule="auto"/>
        <w:ind w:left="1140" w:hanging="851"/>
        <w:rPr>
          <w:rFonts w:ascii="ITC Avant Garde Std Bk" w:hAnsi="ITC Avant Garde Std Bk"/>
          <w:sz w:val="20"/>
          <w:lang w:val="es-MX" w:eastAsia="es-MX"/>
        </w:rPr>
      </w:pPr>
    </w:p>
    <w:p w14:paraId="17631CB9" w14:textId="77777777" w:rsidR="00791142" w:rsidRPr="00791142" w:rsidRDefault="00791142" w:rsidP="00791142">
      <w:pPr>
        <w:pStyle w:val="Texto"/>
        <w:spacing w:after="0" w:line="240" w:lineRule="auto"/>
        <w:ind w:left="1140" w:hanging="851"/>
        <w:rPr>
          <w:rFonts w:ascii="ITC Avant Garde Std Bk" w:hAnsi="ITC Avant Garde Std Bk"/>
          <w:color w:val="000000"/>
          <w:sz w:val="20"/>
        </w:rPr>
      </w:pPr>
      <w:r w:rsidRPr="00791142">
        <w:rPr>
          <w:rFonts w:ascii="ITC Avant Garde Std Bk" w:hAnsi="ITC Avant Garde Std Bk"/>
          <w:b/>
          <w:sz w:val="20"/>
          <w:lang w:val="es-MX" w:eastAsia="es-MX"/>
        </w:rPr>
        <w:t>XXVI.</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Fenómeno Sanitario-Ecológico: Agente perturbador que se genera por la acción patógena de agentes biológicos que afectan a la población, a los animales y a las cosechas, causando su muerte o la alteración de su salud. Las epidemias o plagas constituyen un desastre sanitario en el sentido estricto del término. En esta clasificación también se ubica la contaminación del aire, agua, suelo y alimentos;</w:t>
      </w:r>
    </w:p>
    <w:p w14:paraId="50519A08"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Fracción recorrida DOF 03-06-2014</w:t>
      </w:r>
    </w:p>
    <w:p w14:paraId="658F00EB" w14:textId="77777777" w:rsidR="00791142" w:rsidRPr="00791142" w:rsidRDefault="00791142" w:rsidP="00791142">
      <w:pPr>
        <w:pStyle w:val="Texto"/>
        <w:spacing w:after="0" w:line="240" w:lineRule="auto"/>
        <w:ind w:left="1140" w:hanging="851"/>
        <w:rPr>
          <w:rFonts w:ascii="ITC Avant Garde Std Bk" w:hAnsi="ITC Avant Garde Std Bk"/>
          <w:sz w:val="20"/>
          <w:lang w:val="es-MX" w:eastAsia="es-MX"/>
        </w:rPr>
      </w:pPr>
    </w:p>
    <w:p w14:paraId="3A23134F" w14:textId="77777777" w:rsidR="00791142" w:rsidRPr="00791142" w:rsidRDefault="00791142" w:rsidP="00791142">
      <w:pPr>
        <w:pStyle w:val="Texto"/>
        <w:spacing w:after="0" w:line="240" w:lineRule="auto"/>
        <w:ind w:left="1140" w:hanging="851"/>
        <w:rPr>
          <w:rFonts w:ascii="ITC Avant Garde Std Bk" w:hAnsi="ITC Avant Garde Std Bk"/>
          <w:color w:val="000000"/>
          <w:sz w:val="20"/>
        </w:rPr>
      </w:pPr>
      <w:r w:rsidRPr="00791142">
        <w:rPr>
          <w:rFonts w:ascii="ITC Avant Garde Std Bk" w:hAnsi="ITC Avant Garde Std Bk"/>
          <w:b/>
          <w:sz w:val="20"/>
          <w:lang w:val="es-MX" w:eastAsia="es-MX"/>
        </w:rPr>
        <w:t>XXVII.</w:t>
      </w:r>
      <w:r w:rsidRPr="00791142">
        <w:rPr>
          <w:rFonts w:ascii="ITC Avant Garde Std Bk" w:hAnsi="ITC Avant Garde Std Bk"/>
          <w:sz w:val="20"/>
          <w:lang w:val="es-MX" w:eastAsia="es-MX"/>
        </w:rPr>
        <w:t xml:space="preserve"> </w:t>
      </w:r>
      <w:r w:rsidRPr="00791142">
        <w:rPr>
          <w:rFonts w:ascii="ITC Avant Garde Std Bk" w:hAnsi="ITC Avant Garde Std Bk"/>
          <w:sz w:val="20"/>
          <w:lang w:val="es-MX" w:eastAsia="es-MX"/>
        </w:rPr>
        <w:tab/>
      </w:r>
      <w:r w:rsidRPr="00791142">
        <w:rPr>
          <w:rFonts w:ascii="ITC Avant Garde Std Bk" w:hAnsi="ITC Avant Garde Std Bk"/>
          <w:color w:val="000000"/>
          <w:sz w:val="20"/>
        </w:rPr>
        <w:t>Fenómeno Socio-Organizativo: Agente perturbador que se genera con motivo de errores humanos o por acciones premeditadas, que se dan en el marco de grandes concentraciones o movimientos masivos de población, tales como: demostraciones de inconformidad social, concentración masiva de población, terrorismo, sabotaje, vandalismo, accidentes aéreos, marítimos o terrestres, e interrupción o afectación de los servicios básicos o de infraestructura estratégica;</w:t>
      </w:r>
    </w:p>
    <w:p w14:paraId="6EA892AA"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Fracción recorrida DOF 03-06-2014</w:t>
      </w:r>
    </w:p>
    <w:p w14:paraId="540F8336" w14:textId="77777777" w:rsidR="00791142" w:rsidRPr="00791142" w:rsidRDefault="00791142" w:rsidP="00791142">
      <w:pPr>
        <w:pStyle w:val="Texto"/>
        <w:spacing w:after="0" w:line="240" w:lineRule="auto"/>
        <w:ind w:left="1140" w:hanging="851"/>
        <w:rPr>
          <w:rFonts w:ascii="ITC Avant Garde Std Bk" w:hAnsi="ITC Avant Garde Std Bk"/>
          <w:sz w:val="20"/>
          <w:lang w:val="es-MX" w:eastAsia="es-MX"/>
        </w:rPr>
      </w:pPr>
    </w:p>
    <w:p w14:paraId="72298768" w14:textId="77777777" w:rsidR="00791142" w:rsidRPr="00791142" w:rsidRDefault="00791142" w:rsidP="00791142">
      <w:pPr>
        <w:pStyle w:val="Texto"/>
        <w:spacing w:after="0" w:line="240" w:lineRule="auto"/>
        <w:ind w:left="1140" w:hanging="851"/>
        <w:rPr>
          <w:rFonts w:ascii="ITC Avant Garde Std Bk" w:hAnsi="ITC Avant Garde Std Bk"/>
          <w:color w:val="000000"/>
          <w:sz w:val="20"/>
        </w:rPr>
      </w:pPr>
      <w:r w:rsidRPr="00791142">
        <w:rPr>
          <w:rFonts w:ascii="ITC Avant Garde Std Bk" w:hAnsi="ITC Avant Garde Std Bk"/>
          <w:b/>
          <w:sz w:val="20"/>
          <w:lang w:val="es-MX" w:eastAsia="es-MX"/>
        </w:rPr>
        <w:t>XXVIII.</w:t>
      </w:r>
      <w:r w:rsidRPr="00791142">
        <w:rPr>
          <w:rFonts w:ascii="ITC Avant Garde Std Bk" w:hAnsi="ITC Avant Garde Std Bk"/>
          <w:sz w:val="20"/>
          <w:lang w:val="es-MX" w:eastAsia="es-MX"/>
        </w:rPr>
        <w:t xml:space="preserve"> </w:t>
      </w:r>
      <w:r w:rsidRPr="00791142">
        <w:rPr>
          <w:rFonts w:ascii="ITC Avant Garde Std Bk" w:hAnsi="ITC Avant Garde Std Bk"/>
          <w:sz w:val="20"/>
          <w:lang w:val="es-MX" w:eastAsia="es-MX"/>
        </w:rPr>
        <w:tab/>
      </w:r>
      <w:r w:rsidRPr="00791142">
        <w:rPr>
          <w:rFonts w:ascii="ITC Avant Garde Std Bk" w:hAnsi="ITC Avant Garde Std Bk"/>
          <w:color w:val="000000"/>
          <w:sz w:val="20"/>
        </w:rPr>
        <w:t>Gestión Integral de Riesgos: El conjunto de acciones encaminadas a la identificación, análisis, evaluación, control y reducción de los riesgos, considerándolos por su origen multifactorial y en un proceso permanente de construcción, que involucra a los tres niveles de gobierno, así como a los sectores de la sociedad, lo que facilita la realización de acciones dirigidas a la creación e implementación de políticas públicas, estrategias y procedimientos integrados al logro de pautas de desarrollo sostenible, que combatan las causas estructurales de los desastres y fortalezcan las capacidades de resiliencia o resistencia de la sociedad. Involucra las etapas de: identificación de los riesgos y/o su proceso de formación, previsión, prevención, mitigación, preparación, auxilio, recuperación y reconstrucción;</w:t>
      </w:r>
    </w:p>
    <w:p w14:paraId="3E3C83FD"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Fracción recorrida DOF 03-06-2014</w:t>
      </w:r>
    </w:p>
    <w:p w14:paraId="32A04745" w14:textId="77777777" w:rsidR="00791142" w:rsidRPr="00791142" w:rsidRDefault="00791142" w:rsidP="00791142">
      <w:pPr>
        <w:pStyle w:val="Texto"/>
        <w:spacing w:after="0" w:line="240" w:lineRule="auto"/>
        <w:ind w:left="1140" w:hanging="851"/>
        <w:rPr>
          <w:rFonts w:ascii="ITC Avant Garde Std Bk" w:hAnsi="ITC Avant Garde Std Bk"/>
          <w:sz w:val="20"/>
          <w:lang w:val="es-MX" w:eastAsia="es-MX"/>
        </w:rPr>
      </w:pPr>
    </w:p>
    <w:p w14:paraId="49DAEB0C" w14:textId="77777777" w:rsidR="00791142" w:rsidRPr="00791142" w:rsidRDefault="00791142" w:rsidP="00791142">
      <w:pPr>
        <w:pStyle w:val="Texto"/>
        <w:spacing w:after="0" w:line="240" w:lineRule="auto"/>
        <w:ind w:left="1140" w:hanging="851"/>
        <w:rPr>
          <w:rFonts w:ascii="ITC Avant Garde Std Bk" w:hAnsi="ITC Avant Garde Std Bk"/>
          <w:color w:val="000000"/>
          <w:sz w:val="20"/>
        </w:rPr>
      </w:pPr>
      <w:r w:rsidRPr="00791142">
        <w:rPr>
          <w:rFonts w:ascii="ITC Avant Garde Std Bk" w:hAnsi="ITC Avant Garde Std Bk"/>
          <w:b/>
          <w:sz w:val="20"/>
          <w:lang w:val="es-MX" w:eastAsia="es-MX"/>
        </w:rPr>
        <w:t>XXIX.</w:t>
      </w:r>
      <w:r w:rsidRPr="00791142">
        <w:rPr>
          <w:rFonts w:ascii="ITC Avant Garde Std Bk" w:hAnsi="ITC Avant Garde Std Bk"/>
          <w:sz w:val="20"/>
          <w:lang w:val="es-MX" w:eastAsia="es-MX"/>
        </w:rPr>
        <w:t xml:space="preserve"> </w:t>
      </w:r>
      <w:r w:rsidRPr="00791142">
        <w:rPr>
          <w:rFonts w:ascii="ITC Avant Garde Std Bk" w:hAnsi="ITC Avant Garde Std Bk"/>
          <w:sz w:val="20"/>
          <w:lang w:val="es-MX" w:eastAsia="es-MX"/>
        </w:rPr>
        <w:tab/>
      </w:r>
      <w:r w:rsidRPr="00791142">
        <w:rPr>
          <w:rFonts w:ascii="ITC Avant Garde Std Bk" w:hAnsi="ITC Avant Garde Std Bk"/>
          <w:color w:val="000000"/>
          <w:sz w:val="20"/>
        </w:rPr>
        <w:t>Grupos Voluntarios: Las personas morales o las personas físicas, que se han acreditado ante las autoridades competentes, y que cuentan con personal, conocimientos, experiencia y equipo necesarios, para prestar de manera altruista y comprometida, sus servicios en acciones de protección civil;</w:t>
      </w:r>
    </w:p>
    <w:p w14:paraId="6E78020D"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Fracción recorrida DOF 03-06-2014</w:t>
      </w:r>
    </w:p>
    <w:p w14:paraId="0CF38CA2" w14:textId="77777777" w:rsidR="00791142" w:rsidRPr="00791142" w:rsidRDefault="00791142" w:rsidP="00791142">
      <w:pPr>
        <w:pStyle w:val="Texto"/>
        <w:spacing w:after="0" w:line="240" w:lineRule="auto"/>
        <w:ind w:left="1140" w:hanging="851"/>
        <w:rPr>
          <w:rFonts w:ascii="ITC Avant Garde Std Bk" w:hAnsi="ITC Avant Garde Std Bk"/>
          <w:sz w:val="20"/>
          <w:lang w:val="es-MX" w:eastAsia="es-MX"/>
        </w:rPr>
      </w:pPr>
    </w:p>
    <w:p w14:paraId="7666E982" w14:textId="77777777" w:rsidR="00791142" w:rsidRPr="00791142" w:rsidRDefault="00791142" w:rsidP="00791142">
      <w:pPr>
        <w:pStyle w:val="Texto"/>
        <w:spacing w:after="0" w:line="240" w:lineRule="auto"/>
        <w:ind w:left="1140" w:hanging="851"/>
        <w:rPr>
          <w:rFonts w:ascii="ITC Avant Garde Std Bk" w:hAnsi="ITC Avant Garde Std Bk"/>
          <w:color w:val="000000"/>
          <w:sz w:val="20"/>
        </w:rPr>
      </w:pPr>
      <w:r w:rsidRPr="00791142">
        <w:rPr>
          <w:rFonts w:ascii="ITC Avant Garde Std Bk" w:hAnsi="ITC Avant Garde Std Bk"/>
          <w:b/>
          <w:sz w:val="20"/>
          <w:lang w:val="es-MX" w:eastAsia="es-MX"/>
        </w:rPr>
        <w:t>XXX.</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Hospital Seguro: Establecimiento de servicios de salud que debe permanecer accesible y funcionando a su máxima capacidad, con la misma estructura, bajo una situación de emergencia o de desastre;</w:t>
      </w:r>
    </w:p>
    <w:p w14:paraId="65190514"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Fracción recorrida DOF 03-06-2014</w:t>
      </w:r>
    </w:p>
    <w:p w14:paraId="0BE4BCFD" w14:textId="77777777" w:rsidR="00791142" w:rsidRPr="00791142" w:rsidRDefault="00791142" w:rsidP="00791142">
      <w:pPr>
        <w:pStyle w:val="Texto"/>
        <w:spacing w:after="0" w:line="240" w:lineRule="auto"/>
        <w:ind w:left="1140" w:hanging="851"/>
        <w:rPr>
          <w:rFonts w:ascii="ITC Avant Garde Std Bk" w:hAnsi="ITC Avant Garde Std Bk"/>
          <w:sz w:val="20"/>
          <w:lang w:val="es-MX" w:eastAsia="es-MX"/>
        </w:rPr>
      </w:pPr>
    </w:p>
    <w:p w14:paraId="6132FEE3" w14:textId="77777777" w:rsidR="00791142" w:rsidRPr="00791142" w:rsidRDefault="00791142" w:rsidP="00791142">
      <w:pPr>
        <w:pStyle w:val="Texto"/>
        <w:spacing w:after="0" w:line="240" w:lineRule="auto"/>
        <w:ind w:left="1140" w:hanging="851"/>
        <w:rPr>
          <w:rFonts w:ascii="ITC Avant Garde Std Bk" w:hAnsi="ITC Avant Garde Std Bk"/>
          <w:color w:val="000000"/>
          <w:sz w:val="20"/>
        </w:rPr>
      </w:pPr>
      <w:r w:rsidRPr="00791142">
        <w:rPr>
          <w:rFonts w:ascii="ITC Avant Garde Std Bk" w:hAnsi="ITC Avant Garde Std Bk"/>
          <w:b/>
          <w:sz w:val="20"/>
          <w:lang w:val="es-MX" w:eastAsia="es-MX"/>
        </w:rPr>
        <w:t>XXXI.</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Identificación de Riesgos: Reconocer y valorar las pérdidas o daños probables sobre los agentes afectables y su distribución geográfica, a través del análisis de los peligros y la vulnerabilidad;</w:t>
      </w:r>
    </w:p>
    <w:p w14:paraId="7C694784"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Fracción recorrida DOF 03-06-2014</w:t>
      </w:r>
    </w:p>
    <w:p w14:paraId="6DE99939" w14:textId="77777777" w:rsidR="00791142" w:rsidRPr="00791142" w:rsidRDefault="00791142" w:rsidP="00791142">
      <w:pPr>
        <w:pStyle w:val="Texto"/>
        <w:spacing w:after="0" w:line="240" w:lineRule="auto"/>
        <w:ind w:left="1140" w:hanging="851"/>
        <w:rPr>
          <w:rFonts w:ascii="ITC Avant Garde Std Bk" w:hAnsi="ITC Avant Garde Std Bk"/>
          <w:sz w:val="20"/>
          <w:lang w:val="es-MX" w:eastAsia="es-MX"/>
        </w:rPr>
      </w:pPr>
    </w:p>
    <w:p w14:paraId="35A80CBB" w14:textId="77777777" w:rsidR="00791142" w:rsidRPr="00791142" w:rsidRDefault="00791142" w:rsidP="00791142">
      <w:pPr>
        <w:pStyle w:val="Texto"/>
        <w:spacing w:after="0" w:line="240" w:lineRule="auto"/>
        <w:ind w:left="1140" w:hanging="851"/>
        <w:rPr>
          <w:rFonts w:ascii="ITC Avant Garde Std Bk" w:hAnsi="ITC Avant Garde Std Bk"/>
          <w:sz w:val="20"/>
          <w:lang w:val="es-MX" w:eastAsia="es-MX"/>
        </w:rPr>
      </w:pPr>
      <w:r w:rsidRPr="00791142">
        <w:rPr>
          <w:rFonts w:ascii="ITC Avant Garde Std Bk" w:hAnsi="ITC Avant Garde Std Bk"/>
          <w:b/>
          <w:sz w:val="20"/>
          <w:lang w:val="es-MX" w:eastAsia="es-MX"/>
        </w:rPr>
        <w:t xml:space="preserve">XXXII. </w:t>
      </w:r>
      <w:r w:rsidRPr="00791142">
        <w:rPr>
          <w:rFonts w:ascii="ITC Avant Garde Std Bk" w:hAnsi="ITC Avant Garde Std Bk"/>
          <w:b/>
          <w:sz w:val="20"/>
          <w:lang w:val="es-MX" w:eastAsia="es-MX"/>
        </w:rPr>
        <w:tab/>
      </w:r>
      <w:r w:rsidRPr="00791142">
        <w:rPr>
          <w:rFonts w:ascii="ITC Avant Garde Std Bk" w:hAnsi="ITC Avant Garde Std Bk"/>
          <w:sz w:val="20"/>
          <w:lang w:val="es-MX" w:eastAsia="es-MX"/>
        </w:rPr>
        <w:t>Infraestructura Estratégica: Aquella que es indispensable para la provisión de bienes y servicios públicos, y cuya destrucción o inhabilitación es una amenaza en contra de la seguridad nacional y ocasionaría una afectación a la población, sus bienes o entorno. La unidad mínima de dicha Infraestructura Estratégica es la Instalación vital;</w:t>
      </w:r>
    </w:p>
    <w:p w14:paraId="0AFD2081"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Fracción recorrida DOF 03-06-2014. Reformada DOF 23-06-2017</w:t>
      </w:r>
    </w:p>
    <w:p w14:paraId="2BD49BAD" w14:textId="77777777" w:rsidR="00791142" w:rsidRPr="00791142" w:rsidRDefault="00791142" w:rsidP="00791142">
      <w:pPr>
        <w:pStyle w:val="Texto"/>
        <w:spacing w:after="0" w:line="240" w:lineRule="auto"/>
        <w:ind w:left="1140" w:hanging="851"/>
        <w:rPr>
          <w:rFonts w:ascii="ITC Avant Garde Std Bk" w:hAnsi="ITC Avant Garde Std Bk"/>
          <w:sz w:val="20"/>
          <w:lang w:val="es-MX" w:eastAsia="es-MX"/>
        </w:rPr>
      </w:pPr>
    </w:p>
    <w:p w14:paraId="16651923" w14:textId="77777777" w:rsidR="00791142" w:rsidRPr="00791142" w:rsidRDefault="00791142" w:rsidP="00791142">
      <w:pPr>
        <w:pStyle w:val="Texto"/>
        <w:spacing w:after="0" w:line="240" w:lineRule="auto"/>
        <w:ind w:left="1140" w:hanging="851"/>
        <w:rPr>
          <w:rFonts w:ascii="ITC Avant Garde Std Bk" w:hAnsi="ITC Avant Garde Std Bk"/>
          <w:color w:val="000000"/>
          <w:sz w:val="20"/>
        </w:rPr>
      </w:pPr>
      <w:r w:rsidRPr="00791142">
        <w:rPr>
          <w:rFonts w:ascii="ITC Avant Garde Std Bk" w:hAnsi="ITC Avant Garde Std Bk"/>
          <w:b/>
          <w:sz w:val="20"/>
          <w:lang w:val="es-MX" w:eastAsia="es-MX"/>
        </w:rPr>
        <w:t>XXXIII.</w:t>
      </w:r>
      <w:r w:rsidRPr="00791142">
        <w:rPr>
          <w:rFonts w:ascii="ITC Avant Garde Std Bk" w:hAnsi="ITC Avant Garde Std Bk"/>
          <w:sz w:val="20"/>
          <w:lang w:val="es-MX" w:eastAsia="es-MX"/>
        </w:rPr>
        <w:t xml:space="preserve"> </w:t>
      </w:r>
      <w:r w:rsidRPr="00791142">
        <w:rPr>
          <w:rFonts w:ascii="ITC Avant Garde Std Bk" w:hAnsi="ITC Avant Garde Std Bk"/>
          <w:sz w:val="20"/>
          <w:lang w:val="es-MX" w:eastAsia="es-MX"/>
        </w:rPr>
        <w:tab/>
      </w:r>
      <w:r w:rsidRPr="00791142">
        <w:rPr>
          <w:rFonts w:ascii="ITC Avant Garde Std Bk" w:hAnsi="ITC Avant Garde Std Bk"/>
          <w:color w:val="000000"/>
          <w:sz w:val="20"/>
        </w:rPr>
        <w:t>Instrumentos Financieros de Gestión de Riesgos: Son aquellos programas y mecanismos de financiamiento y cofinanciamiento con el que cuenta el gobierno federal para apoyar a las instancias públicas federales y entidades federativas, en la ejecución de proyectos y acciones derivadas de la gestión integral de riesgos, para la prevención y atención de situaciones de emergencia y/o desastre de origen natural;</w:t>
      </w:r>
    </w:p>
    <w:p w14:paraId="3F820CA9"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Fracción recorrida DOF 03-06-2014</w:t>
      </w:r>
    </w:p>
    <w:p w14:paraId="7B2C8B07" w14:textId="77777777" w:rsidR="00791142" w:rsidRPr="00791142" w:rsidRDefault="00791142" w:rsidP="00791142">
      <w:pPr>
        <w:pStyle w:val="Texto"/>
        <w:spacing w:after="0" w:line="240" w:lineRule="auto"/>
        <w:ind w:left="1140" w:hanging="851"/>
        <w:rPr>
          <w:rFonts w:ascii="ITC Avant Garde Std Bk" w:hAnsi="ITC Avant Garde Std Bk"/>
          <w:sz w:val="20"/>
          <w:lang w:val="es-MX" w:eastAsia="es-MX"/>
        </w:rPr>
      </w:pPr>
    </w:p>
    <w:p w14:paraId="76DE915D" w14:textId="77777777" w:rsidR="00791142" w:rsidRPr="00791142" w:rsidRDefault="00791142" w:rsidP="00791142">
      <w:pPr>
        <w:pStyle w:val="Texto"/>
        <w:spacing w:after="0" w:line="240" w:lineRule="auto"/>
        <w:ind w:left="1140" w:hanging="851"/>
        <w:rPr>
          <w:rFonts w:ascii="ITC Avant Garde Std Bk" w:hAnsi="ITC Avant Garde Std Bk"/>
          <w:color w:val="000000"/>
          <w:sz w:val="20"/>
        </w:rPr>
      </w:pPr>
      <w:r w:rsidRPr="00791142">
        <w:rPr>
          <w:rFonts w:ascii="ITC Avant Garde Std Bk" w:hAnsi="ITC Avant Garde Std Bk"/>
          <w:b/>
          <w:sz w:val="20"/>
          <w:lang w:val="es-MX" w:eastAsia="es-MX"/>
        </w:rPr>
        <w:t>XXXIV.</w:t>
      </w:r>
      <w:r w:rsidRPr="00791142">
        <w:rPr>
          <w:rFonts w:ascii="ITC Avant Garde Std Bk" w:hAnsi="ITC Avant Garde Std Bk"/>
          <w:sz w:val="20"/>
          <w:lang w:val="es-MX" w:eastAsia="es-MX"/>
        </w:rPr>
        <w:t xml:space="preserve"> </w:t>
      </w:r>
      <w:r w:rsidRPr="00791142">
        <w:rPr>
          <w:rFonts w:ascii="ITC Avant Garde Std Bk" w:hAnsi="ITC Avant Garde Std Bk"/>
          <w:sz w:val="20"/>
          <w:lang w:val="es-MX" w:eastAsia="es-MX"/>
        </w:rPr>
        <w:tab/>
      </w:r>
      <w:r w:rsidRPr="00791142">
        <w:rPr>
          <w:rFonts w:ascii="ITC Avant Garde Std Bk" w:hAnsi="ITC Avant Garde Std Bk"/>
          <w:color w:val="000000"/>
          <w:sz w:val="20"/>
        </w:rPr>
        <w:t>Instrumentos de administración y transferencia de riesgos: Son aquellos programas o mecanismos financieros que permiten a las entidades públicas de los diversos órdenes de gobierno, compartir o cubrir sus riesgos catastróficos, transfiriendo el costo total o parcial a instituciones financieras nacionales o internacionales;</w:t>
      </w:r>
    </w:p>
    <w:p w14:paraId="537B8682"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Fracción recorrida DOF 03-06-2014</w:t>
      </w:r>
    </w:p>
    <w:p w14:paraId="44E40E74" w14:textId="77777777" w:rsidR="00791142" w:rsidRPr="00791142" w:rsidRDefault="00791142" w:rsidP="00791142">
      <w:pPr>
        <w:pStyle w:val="Texto"/>
        <w:spacing w:after="0" w:line="240" w:lineRule="auto"/>
        <w:ind w:left="1140" w:hanging="851"/>
        <w:rPr>
          <w:rFonts w:ascii="ITC Avant Garde Std Bk" w:hAnsi="ITC Avant Garde Std Bk"/>
          <w:sz w:val="20"/>
          <w:lang w:val="es-MX" w:eastAsia="es-MX"/>
        </w:rPr>
      </w:pPr>
    </w:p>
    <w:p w14:paraId="7C0B6130" w14:textId="77777777" w:rsidR="00791142" w:rsidRPr="00791142" w:rsidRDefault="00791142" w:rsidP="00791142">
      <w:pPr>
        <w:pStyle w:val="Texto"/>
        <w:spacing w:after="0" w:line="240" w:lineRule="auto"/>
        <w:ind w:left="1140" w:hanging="851"/>
        <w:rPr>
          <w:rFonts w:ascii="ITC Avant Garde Std Bk" w:hAnsi="ITC Avant Garde Std Bk"/>
          <w:color w:val="000000"/>
          <w:sz w:val="20"/>
        </w:rPr>
      </w:pPr>
      <w:r w:rsidRPr="00791142">
        <w:rPr>
          <w:rFonts w:ascii="ITC Avant Garde Std Bk" w:hAnsi="ITC Avant Garde Std Bk"/>
          <w:b/>
          <w:sz w:val="20"/>
          <w:lang w:val="es-MX" w:eastAsia="es-MX"/>
        </w:rPr>
        <w:t>XXXV.</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Inventario Nacional de Necesidades de Infraestructura: Inventario integrado por las obras de infraestructura que son consideradas estratégicas para disminuir el riesgo de la población y su patrimonio;</w:t>
      </w:r>
    </w:p>
    <w:p w14:paraId="5B9C619A"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Fracción recorrida DOF 03-06-2014</w:t>
      </w:r>
    </w:p>
    <w:p w14:paraId="195931D5" w14:textId="77777777" w:rsidR="00791142" w:rsidRPr="00791142" w:rsidRDefault="00791142" w:rsidP="00791142">
      <w:pPr>
        <w:pStyle w:val="Texto"/>
        <w:spacing w:after="0" w:line="240" w:lineRule="auto"/>
        <w:ind w:left="1140" w:hanging="851"/>
        <w:rPr>
          <w:rFonts w:ascii="ITC Avant Garde Std Bk" w:hAnsi="ITC Avant Garde Std Bk"/>
          <w:sz w:val="20"/>
          <w:lang w:val="es-MX" w:eastAsia="es-MX"/>
        </w:rPr>
      </w:pPr>
    </w:p>
    <w:p w14:paraId="0DD9668A" w14:textId="77777777" w:rsidR="00791142" w:rsidRPr="00791142" w:rsidRDefault="00791142" w:rsidP="00791142">
      <w:pPr>
        <w:pStyle w:val="Texto"/>
        <w:spacing w:after="0" w:line="240" w:lineRule="auto"/>
        <w:ind w:left="1140" w:hanging="851"/>
        <w:rPr>
          <w:rFonts w:ascii="ITC Avant Garde Std Bk" w:hAnsi="ITC Avant Garde Std Bk"/>
          <w:color w:val="000000"/>
          <w:sz w:val="20"/>
        </w:rPr>
      </w:pPr>
      <w:r w:rsidRPr="00791142">
        <w:rPr>
          <w:rFonts w:ascii="ITC Avant Garde Std Bk" w:hAnsi="ITC Avant Garde Std Bk"/>
          <w:b/>
          <w:sz w:val="20"/>
          <w:lang w:val="es-MX" w:eastAsia="es-MX"/>
        </w:rPr>
        <w:t>XXXVI.</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Mitigación: Es toda acción orientada a disminuir el impacto o daños ante la presencia de un agente perturbador sobre un agente afectable;</w:t>
      </w:r>
    </w:p>
    <w:p w14:paraId="683F6B69"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Fracción recorrida DOF 03-06-2014</w:t>
      </w:r>
    </w:p>
    <w:p w14:paraId="64088C96" w14:textId="77777777" w:rsidR="00791142" w:rsidRPr="00791142" w:rsidRDefault="00791142" w:rsidP="00791142">
      <w:pPr>
        <w:pStyle w:val="Texto"/>
        <w:spacing w:after="0" w:line="240" w:lineRule="auto"/>
        <w:ind w:left="1140" w:hanging="851"/>
        <w:rPr>
          <w:rFonts w:ascii="ITC Avant Garde Std Bk" w:hAnsi="ITC Avant Garde Std Bk"/>
          <w:sz w:val="20"/>
          <w:lang w:val="es-MX" w:eastAsia="es-MX"/>
        </w:rPr>
      </w:pPr>
    </w:p>
    <w:p w14:paraId="3706307B" w14:textId="77777777" w:rsidR="00791142" w:rsidRPr="00791142" w:rsidRDefault="00791142" w:rsidP="00791142">
      <w:pPr>
        <w:pStyle w:val="Texto"/>
        <w:spacing w:after="0" w:line="240" w:lineRule="auto"/>
        <w:ind w:left="1140" w:hanging="851"/>
        <w:rPr>
          <w:rFonts w:ascii="ITC Avant Garde Std Bk" w:hAnsi="ITC Avant Garde Std Bk"/>
          <w:color w:val="000000"/>
          <w:sz w:val="20"/>
        </w:rPr>
      </w:pPr>
      <w:r w:rsidRPr="00791142">
        <w:rPr>
          <w:rFonts w:ascii="ITC Avant Garde Std Bk" w:hAnsi="ITC Avant Garde Std Bk"/>
          <w:b/>
          <w:sz w:val="20"/>
          <w:lang w:val="es-MX" w:eastAsia="es-MX"/>
        </w:rPr>
        <w:t>XXXVII.</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Peligro: Probabilidad de ocurrencia de un agente perturbador potencialmente dañino de cierta intensidad, durante un cierto periodo y en un sitio determinado;</w:t>
      </w:r>
    </w:p>
    <w:p w14:paraId="037EBE4C"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Fracción recorrida DOF 03-06-2014</w:t>
      </w:r>
    </w:p>
    <w:p w14:paraId="30571465" w14:textId="77777777" w:rsidR="00791142" w:rsidRPr="00791142" w:rsidRDefault="00791142" w:rsidP="00791142">
      <w:pPr>
        <w:pStyle w:val="Texto"/>
        <w:spacing w:after="0" w:line="240" w:lineRule="auto"/>
        <w:ind w:left="1140" w:hanging="851"/>
        <w:rPr>
          <w:rFonts w:ascii="ITC Avant Garde Std Bk" w:hAnsi="ITC Avant Garde Std Bk"/>
          <w:sz w:val="20"/>
          <w:lang w:val="es-MX" w:eastAsia="es-MX"/>
        </w:rPr>
      </w:pPr>
    </w:p>
    <w:p w14:paraId="17B635AB" w14:textId="77777777" w:rsidR="00791142" w:rsidRPr="00791142" w:rsidRDefault="00791142" w:rsidP="00791142">
      <w:pPr>
        <w:pStyle w:val="Texto"/>
        <w:spacing w:after="0" w:line="240" w:lineRule="auto"/>
        <w:ind w:left="1140" w:hanging="851"/>
        <w:rPr>
          <w:rFonts w:ascii="ITC Avant Garde Std Bk" w:hAnsi="ITC Avant Garde Std Bk"/>
          <w:color w:val="000000"/>
          <w:sz w:val="20"/>
        </w:rPr>
      </w:pPr>
      <w:r w:rsidRPr="00791142">
        <w:rPr>
          <w:rFonts w:ascii="ITC Avant Garde Std Bk" w:hAnsi="ITC Avant Garde Std Bk"/>
          <w:b/>
          <w:sz w:val="20"/>
          <w:lang w:val="es-MX" w:eastAsia="es-MX"/>
        </w:rPr>
        <w:t>XXXVIII.</w:t>
      </w:r>
      <w:r w:rsidRPr="00791142">
        <w:rPr>
          <w:rFonts w:ascii="ITC Avant Garde Std Bk" w:hAnsi="ITC Avant Garde Std Bk"/>
          <w:sz w:val="20"/>
          <w:lang w:val="es-MX" w:eastAsia="es-MX"/>
        </w:rPr>
        <w:t xml:space="preserve"> </w:t>
      </w:r>
      <w:r w:rsidRPr="00791142">
        <w:rPr>
          <w:rFonts w:ascii="ITC Avant Garde Std Bk" w:hAnsi="ITC Avant Garde Std Bk"/>
          <w:sz w:val="20"/>
          <w:lang w:val="es-MX" w:eastAsia="es-MX"/>
        </w:rPr>
        <w:tab/>
      </w:r>
      <w:r w:rsidRPr="00791142">
        <w:rPr>
          <w:rFonts w:ascii="ITC Avant Garde Std Bk" w:hAnsi="ITC Avant Garde Std Bk"/>
          <w:color w:val="000000"/>
          <w:sz w:val="20"/>
        </w:rPr>
        <w:t>Preparación: Actividades y medidas tomadas anticipadamente para asegurar una respuesta eficaz ante el impacto de un fenómeno perturbador en el corto, mediano y largo plazo;</w:t>
      </w:r>
    </w:p>
    <w:p w14:paraId="4435A5D5"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Fracción recorrida DOF 03-06-2014</w:t>
      </w:r>
    </w:p>
    <w:p w14:paraId="5927A582" w14:textId="77777777" w:rsidR="00791142" w:rsidRPr="00791142" w:rsidRDefault="00791142" w:rsidP="00791142">
      <w:pPr>
        <w:pStyle w:val="Texto"/>
        <w:spacing w:after="0" w:line="240" w:lineRule="auto"/>
        <w:ind w:left="1140" w:hanging="851"/>
        <w:rPr>
          <w:rFonts w:ascii="ITC Avant Garde Std Bk" w:hAnsi="ITC Avant Garde Std Bk"/>
          <w:sz w:val="20"/>
          <w:lang w:val="es-MX" w:eastAsia="es-MX"/>
        </w:rPr>
      </w:pPr>
    </w:p>
    <w:p w14:paraId="610550DB" w14:textId="77777777" w:rsidR="00791142" w:rsidRPr="00791142" w:rsidRDefault="00791142" w:rsidP="00791142">
      <w:pPr>
        <w:pStyle w:val="Texto"/>
        <w:spacing w:after="0" w:line="240" w:lineRule="auto"/>
        <w:ind w:left="1140" w:hanging="851"/>
        <w:rPr>
          <w:rFonts w:ascii="ITC Avant Garde Std Bk" w:hAnsi="ITC Avant Garde Std Bk"/>
          <w:color w:val="000000"/>
          <w:sz w:val="20"/>
        </w:rPr>
      </w:pPr>
      <w:r w:rsidRPr="00791142">
        <w:rPr>
          <w:rFonts w:ascii="ITC Avant Garde Std Bk" w:hAnsi="ITC Avant Garde Std Bk"/>
          <w:b/>
          <w:sz w:val="20"/>
          <w:lang w:val="es-MX" w:eastAsia="es-MX"/>
        </w:rPr>
        <w:t>XXXIX.</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Prevención: Conjunto de acciones y mecanismos implementados con antelación a la ocurrencia de los agentes perturbadores, con la finalidad de conocer los peligros o los riesgos, identificarlos, eliminarlos o reducirlos; evitar o mitigar su impacto destructivo sobre las personas, bienes, infraestructura, así como anticiparse a los procesos sociales de construcción de los mismos;</w:t>
      </w:r>
    </w:p>
    <w:p w14:paraId="23FBB93A"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Fracción recorrida DOF 03-06-2014</w:t>
      </w:r>
    </w:p>
    <w:p w14:paraId="0AFDAD7B" w14:textId="77777777" w:rsidR="00791142" w:rsidRPr="00791142" w:rsidRDefault="00791142" w:rsidP="00791142">
      <w:pPr>
        <w:pStyle w:val="Texto"/>
        <w:spacing w:after="0" w:line="240" w:lineRule="auto"/>
        <w:ind w:left="1140" w:hanging="851"/>
        <w:rPr>
          <w:rFonts w:ascii="ITC Avant Garde Std Bk" w:hAnsi="ITC Avant Garde Std Bk"/>
          <w:sz w:val="20"/>
          <w:lang w:val="es-MX" w:eastAsia="es-MX"/>
        </w:rPr>
      </w:pPr>
    </w:p>
    <w:p w14:paraId="40F4FF21" w14:textId="77777777" w:rsidR="00791142" w:rsidRPr="00791142" w:rsidRDefault="00791142" w:rsidP="00791142">
      <w:pPr>
        <w:pStyle w:val="Texto"/>
        <w:spacing w:after="0" w:line="240" w:lineRule="auto"/>
        <w:ind w:left="1140" w:hanging="851"/>
        <w:rPr>
          <w:rFonts w:ascii="ITC Avant Garde Std Bk" w:hAnsi="ITC Avant Garde Std Bk"/>
          <w:color w:val="000000"/>
          <w:sz w:val="20"/>
        </w:rPr>
      </w:pPr>
      <w:r w:rsidRPr="00791142">
        <w:rPr>
          <w:rFonts w:ascii="ITC Avant Garde Std Bk" w:hAnsi="ITC Avant Garde Std Bk"/>
          <w:b/>
          <w:sz w:val="20"/>
          <w:lang w:val="es-MX" w:eastAsia="es-MX"/>
        </w:rPr>
        <w:t>XL.</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Previsión: Tomar conciencia de los riesgos que pueden causarse y las necesidades para enfrentarlos a través de las etapas de identificación de riesgos, prevención, mitigación, preparación, atención de emergencias, recuperación y reconstrucción;</w:t>
      </w:r>
    </w:p>
    <w:p w14:paraId="11EC7EB7"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Fracción recorrida DOF 03-06-2014</w:t>
      </w:r>
    </w:p>
    <w:p w14:paraId="38C5F145" w14:textId="77777777" w:rsidR="00791142" w:rsidRPr="00791142" w:rsidRDefault="00791142" w:rsidP="00791142">
      <w:pPr>
        <w:pStyle w:val="Texto"/>
        <w:spacing w:after="0" w:line="240" w:lineRule="auto"/>
        <w:ind w:left="1140" w:hanging="851"/>
        <w:rPr>
          <w:rFonts w:ascii="ITC Avant Garde Std Bk" w:hAnsi="ITC Avant Garde Std Bk"/>
          <w:sz w:val="20"/>
          <w:lang w:val="es-MX" w:eastAsia="es-MX"/>
        </w:rPr>
      </w:pPr>
    </w:p>
    <w:p w14:paraId="1CC5C626" w14:textId="77777777" w:rsidR="00791142" w:rsidRPr="00791142" w:rsidRDefault="00791142" w:rsidP="00791142">
      <w:pPr>
        <w:pStyle w:val="Texto"/>
        <w:spacing w:after="0" w:line="240" w:lineRule="auto"/>
        <w:ind w:left="1140" w:hanging="851"/>
        <w:rPr>
          <w:rFonts w:ascii="ITC Avant Garde Std Bk" w:hAnsi="ITC Avant Garde Std Bk"/>
          <w:color w:val="000000"/>
          <w:sz w:val="20"/>
        </w:rPr>
      </w:pPr>
      <w:r w:rsidRPr="00791142">
        <w:rPr>
          <w:rFonts w:ascii="ITC Avant Garde Std Bk" w:hAnsi="ITC Avant Garde Std Bk"/>
          <w:b/>
          <w:color w:val="000000"/>
          <w:sz w:val="20"/>
        </w:rPr>
        <w:t>XLI.</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Programa Interno de Protección Civil: Es un instrumento de planeación y operación, circunscrito al ámbito de una dependencia, entidad, institución u organismo del sector público, privado o social; que se compone por el plan operativo para la Unidad Interna de Protección Civil, el plan para la continuidad de operaciones y el plan de contingencias, y tiene como propósito mitigar los riesgos previamente identificados y definir acciones preventivas y de respuesta para estar en condiciones de atender la eventualidad de alguna emergencia o desastre;</w:t>
      </w:r>
    </w:p>
    <w:p w14:paraId="6A4F70BA"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Fracción recorrida DOF 03-06-2014</w:t>
      </w:r>
    </w:p>
    <w:p w14:paraId="04A47002" w14:textId="77777777" w:rsidR="00791142" w:rsidRPr="00791142" w:rsidRDefault="00791142" w:rsidP="00791142">
      <w:pPr>
        <w:pStyle w:val="Texto"/>
        <w:spacing w:after="0" w:line="240" w:lineRule="auto"/>
        <w:ind w:left="1140" w:hanging="851"/>
        <w:rPr>
          <w:rFonts w:ascii="ITC Avant Garde Std Bk" w:hAnsi="ITC Avant Garde Std Bk"/>
          <w:sz w:val="20"/>
          <w:lang w:val="es-MX" w:eastAsia="es-MX"/>
        </w:rPr>
      </w:pPr>
    </w:p>
    <w:p w14:paraId="3369A770" w14:textId="77777777" w:rsidR="00791142" w:rsidRPr="00791142" w:rsidRDefault="00791142" w:rsidP="00791142">
      <w:pPr>
        <w:pStyle w:val="Texto"/>
        <w:spacing w:after="0" w:line="240" w:lineRule="auto"/>
        <w:ind w:left="1140" w:hanging="851"/>
        <w:rPr>
          <w:rFonts w:ascii="ITC Avant Garde Std Bk" w:hAnsi="ITC Avant Garde Std Bk"/>
          <w:color w:val="000000"/>
          <w:sz w:val="20"/>
        </w:rPr>
      </w:pPr>
      <w:r w:rsidRPr="00791142">
        <w:rPr>
          <w:rFonts w:ascii="ITC Avant Garde Std Bk" w:hAnsi="ITC Avant Garde Std Bk"/>
          <w:b/>
          <w:color w:val="000000"/>
          <w:sz w:val="20"/>
        </w:rPr>
        <w:t>XLII.</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Programa Nacional: Al Programa Nacional de Protección Civil;</w:t>
      </w:r>
    </w:p>
    <w:p w14:paraId="77493BB1"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Fracción recorrida DOF 03-06-2014</w:t>
      </w:r>
    </w:p>
    <w:p w14:paraId="4F83E47E" w14:textId="77777777" w:rsidR="00791142" w:rsidRPr="00791142" w:rsidRDefault="00791142" w:rsidP="00791142">
      <w:pPr>
        <w:pStyle w:val="Texto"/>
        <w:spacing w:after="0" w:line="240" w:lineRule="auto"/>
        <w:ind w:left="1140" w:hanging="851"/>
        <w:rPr>
          <w:rFonts w:ascii="ITC Avant Garde Std Bk" w:hAnsi="ITC Avant Garde Std Bk"/>
          <w:sz w:val="20"/>
          <w:lang w:val="es-MX" w:eastAsia="es-MX"/>
        </w:rPr>
      </w:pPr>
    </w:p>
    <w:p w14:paraId="11E1A4E5" w14:textId="77777777" w:rsidR="00791142" w:rsidRPr="00791142" w:rsidRDefault="00791142" w:rsidP="00791142">
      <w:pPr>
        <w:pStyle w:val="Texto"/>
        <w:spacing w:after="0" w:line="240" w:lineRule="auto"/>
        <w:ind w:left="1140" w:hanging="851"/>
        <w:rPr>
          <w:rFonts w:ascii="ITC Avant Garde Std Bk" w:hAnsi="ITC Avant Garde Std Bk"/>
          <w:color w:val="000000"/>
          <w:sz w:val="20"/>
        </w:rPr>
      </w:pPr>
      <w:r w:rsidRPr="00791142">
        <w:rPr>
          <w:rFonts w:ascii="ITC Avant Garde Std Bk" w:hAnsi="ITC Avant Garde Std Bk"/>
          <w:b/>
          <w:color w:val="000000"/>
          <w:sz w:val="20"/>
        </w:rPr>
        <w:t>XLIII.</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Protección Civil: Es la acción solidaria y participativa, que en consideración tanto de los riesgos de origen natural o antrópico como de los efectos adversos de los agentes perturbadores, prevé la coordinación y concertación de los sectores público, privado y social en el marco del Sistema Nacional, con el fin de crear un conjunto de disposiciones, planes, programas, estrategias, mecanismos y recursos para que de manera corresponsable, y privilegiando la Gestión Integral de Riesgos y la Continuidad de Operaciones, se apliquen las medidas y acciones que sean necesarias para salvaguardar la vida, integridad y salud de la población, así como sus bienes; la infraestructura, la planta productiva y el medio ambiente;</w:t>
      </w:r>
    </w:p>
    <w:p w14:paraId="187FA6FB"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Fracción recorrida DOF 03-06-2014</w:t>
      </w:r>
    </w:p>
    <w:p w14:paraId="7435B117" w14:textId="77777777" w:rsidR="00791142" w:rsidRPr="00791142" w:rsidRDefault="00791142" w:rsidP="00791142">
      <w:pPr>
        <w:pStyle w:val="Texto"/>
        <w:spacing w:after="0" w:line="240" w:lineRule="auto"/>
        <w:ind w:left="1140" w:hanging="851"/>
        <w:rPr>
          <w:rFonts w:ascii="ITC Avant Garde Std Bk" w:hAnsi="ITC Avant Garde Std Bk"/>
          <w:sz w:val="20"/>
          <w:lang w:val="es-MX" w:eastAsia="es-MX"/>
        </w:rPr>
      </w:pPr>
    </w:p>
    <w:p w14:paraId="4AD7AB40" w14:textId="77777777" w:rsidR="00791142" w:rsidRPr="00791142" w:rsidRDefault="00791142" w:rsidP="00791142">
      <w:pPr>
        <w:pStyle w:val="Texto"/>
        <w:spacing w:after="0" w:line="240" w:lineRule="auto"/>
        <w:ind w:left="1140" w:hanging="851"/>
        <w:rPr>
          <w:rFonts w:ascii="ITC Avant Garde Std Bk" w:hAnsi="ITC Avant Garde Std Bk"/>
          <w:color w:val="000000"/>
          <w:sz w:val="20"/>
        </w:rPr>
      </w:pPr>
      <w:r w:rsidRPr="00791142">
        <w:rPr>
          <w:rFonts w:ascii="ITC Avant Garde Std Bk" w:hAnsi="ITC Avant Garde Std Bk"/>
          <w:b/>
          <w:color w:val="000000"/>
          <w:sz w:val="20"/>
        </w:rPr>
        <w:t>XLIV.</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Reconstrucción: La acción transitoria orientada a alcanzar el entorno de normalidad social y económica que prevalecía entre la población antes de sufrir los efectos producidos por un agente perturbador en un determinado espacio o jurisdicción. Este proceso debe buscar en la medida de lo posible la reducción de los riesgos existentes, asegurando la no generación de nuevos riesgos y mejorando para ello las condiciones preexistentes;</w:t>
      </w:r>
    </w:p>
    <w:p w14:paraId="4ED1A5AB"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Fracción recorrida DOF 03-06-2014</w:t>
      </w:r>
    </w:p>
    <w:p w14:paraId="5BCD6EC8" w14:textId="77777777" w:rsidR="00791142" w:rsidRPr="00791142" w:rsidRDefault="00791142" w:rsidP="00791142">
      <w:pPr>
        <w:pStyle w:val="Texto"/>
        <w:spacing w:after="0" w:line="240" w:lineRule="auto"/>
        <w:ind w:left="1140" w:hanging="851"/>
        <w:rPr>
          <w:rFonts w:ascii="ITC Avant Garde Std Bk" w:hAnsi="ITC Avant Garde Std Bk"/>
          <w:sz w:val="20"/>
          <w:lang w:val="es-MX" w:eastAsia="es-MX"/>
        </w:rPr>
      </w:pPr>
    </w:p>
    <w:p w14:paraId="731FCA71" w14:textId="77777777" w:rsidR="00791142" w:rsidRPr="00791142" w:rsidRDefault="00791142" w:rsidP="00791142">
      <w:pPr>
        <w:pStyle w:val="Texto"/>
        <w:spacing w:after="0" w:line="240" w:lineRule="auto"/>
        <w:ind w:left="1140" w:hanging="851"/>
        <w:rPr>
          <w:rFonts w:ascii="ITC Avant Garde Std Bk" w:hAnsi="ITC Avant Garde Std Bk"/>
          <w:color w:val="000000"/>
          <w:sz w:val="20"/>
        </w:rPr>
      </w:pPr>
      <w:r w:rsidRPr="00791142">
        <w:rPr>
          <w:rFonts w:ascii="ITC Avant Garde Std Bk" w:hAnsi="ITC Avant Garde Std Bk"/>
          <w:b/>
          <w:color w:val="000000"/>
          <w:sz w:val="20"/>
        </w:rPr>
        <w:t>XLV.</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Recuperación: Proceso que inicia durante la emergencia, consistente en acciones encaminadas al retorno a la normalidad de la comunidad afectada;</w:t>
      </w:r>
    </w:p>
    <w:p w14:paraId="25A63E73"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Fracción recorrida DOF 03-06-2014</w:t>
      </w:r>
    </w:p>
    <w:p w14:paraId="75B67CBE" w14:textId="77777777" w:rsidR="00791142" w:rsidRPr="00791142" w:rsidRDefault="00791142" w:rsidP="00791142">
      <w:pPr>
        <w:pStyle w:val="Texto"/>
        <w:spacing w:after="0" w:line="240" w:lineRule="auto"/>
        <w:ind w:left="1140" w:hanging="851"/>
        <w:rPr>
          <w:rFonts w:ascii="ITC Avant Garde Std Bk" w:hAnsi="ITC Avant Garde Std Bk"/>
          <w:sz w:val="20"/>
          <w:lang w:val="es-MX" w:eastAsia="es-MX"/>
        </w:rPr>
      </w:pPr>
    </w:p>
    <w:p w14:paraId="74DC835A" w14:textId="77777777" w:rsidR="00791142" w:rsidRPr="00791142" w:rsidRDefault="00791142" w:rsidP="00791142">
      <w:pPr>
        <w:pStyle w:val="Texto"/>
        <w:spacing w:after="0" w:line="240" w:lineRule="auto"/>
        <w:ind w:left="1140" w:hanging="851"/>
        <w:rPr>
          <w:rFonts w:ascii="ITC Avant Garde Std Bk" w:hAnsi="ITC Avant Garde Std Bk"/>
          <w:color w:val="000000"/>
          <w:sz w:val="20"/>
        </w:rPr>
      </w:pPr>
      <w:r w:rsidRPr="00791142">
        <w:rPr>
          <w:rFonts w:ascii="ITC Avant Garde Std Bk" w:hAnsi="ITC Avant Garde Std Bk"/>
          <w:b/>
          <w:color w:val="000000"/>
          <w:sz w:val="20"/>
        </w:rPr>
        <w:t>XLVI.</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Reducción de Riesgos: Intervención preventiva de individuos, instituciones y comunidades que nos permite eliminar o reducir, mediante acciones de preparación y mitigación, el impacto adverso de los desastres. Contempla la identificación de riesgos y el análisis de vulnerabilidades, resiliencia y capacidades de respuesta, el desarrollo de una cultura de la protección civil, el compromiso público y el desarrollo de un marco institucional, la implementación de medidas de protección del medio ambiente, uso del suelo y planeación urbana, protección de la infraestructura crítica, generación de alianzas y desarrollo de instrumentos financieros y transferencia de riesgos, y el desarrollo de sistemas de alertamiento;</w:t>
      </w:r>
    </w:p>
    <w:p w14:paraId="4AA7F720"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Fracción recorrida DOF 03-06-2014</w:t>
      </w:r>
    </w:p>
    <w:p w14:paraId="28C061F7" w14:textId="77777777" w:rsidR="00791142" w:rsidRPr="00791142" w:rsidRDefault="00791142" w:rsidP="00791142">
      <w:pPr>
        <w:pStyle w:val="Texto"/>
        <w:spacing w:after="0" w:line="240" w:lineRule="auto"/>
        <w:ind w:left="1140" w:hanging="851"/>
        <w:rPr>
          <w:rFonts w:ascii="ITC Avant Garde Std Bk" w:hAnsi="ITC Avant Garde Std Bk"/>
          <w:color w:val="000000"/>
          <w:sz w:val="20"/>
        </w:rPr>
      </w:pPr>
    </w:p>
    <w:p w14:paraId="777B0450" w14:textId="77777777" w:rsidR="00791142" w:rsidRPr="00791142" w:rsidRDefault="00791142" w:rsidP="00791142">
      <w:pPr>
        <w:pStyle w:val="Texto"/>
        <w:spacing w:after="0" w:line="240" w:lineRule="auto"/>
        <w:ind w:left="1140" w:hanging="851"/>
        <w:rPr>
          <w:rFonts w:ascii="ITC Avant Garde Std Bk" w:hAnsi="ITC Avant Garde Std Bk"/>
          <w:color w:val="000000"/>
          <w:sz w:val="20"/>
        </w:rPr>
      </w:pPr>
      <w:r w:rsidRPr="00791142">
        <w:rPr>
          <w:rFonts w:ascii="ITC Avant Garde Std Bk" w:hAnsi="ITC Avant Garde Std Bk"/>
          <w:b/>
          <w:color w:val="000000"/>
          <w:sz w:val="20"/>
        </w:rPr>
        <w:t>XLVII.</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Refugio Temporal: La instalación física habilitada para brindar temporalmente protección y bienestar a las personas que no tienen posibilidades inmediatas de acceso a una habitación segura en caso de un riesgo inminente, una emergencia, siniestro o desastre;</w:t>
      </w:r>
    </w:p>
    <w:p w14:paraId="45616B1F"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Fracción recorrida DOF 03-06-2014</w:t>
      </w:r>
    </w:p>
    <w:p w14:paraId="45575A0E" w14:textId="77777777" w:rsidR="00791142" w:rsidRPr="00791142" w:rsidRDefault="00791142" w:rsidP="00791142">
      <w:pPr>
        <w:pStyle w:val="Texto"/>
        <w:spacing w:after="0" w:line="240" w:lineRule="auto"/>
        <w:ind w:left="1140" w:hanging="851"/>
        <w:rPr>
          <w:rFonts w:ascii="ITC Avant Garde Std Bk" w:hAnsi="ITC Avant Garde Std Bk"/>
          <w:color w:val="000000"/>
          <w:sz w:val="20"/>
        </w:rPr>
      </w:pPr>
    </w:p>
    <w:p w14:paraId="4326A41A" w14:textId="77777777" w:rsidR="00791142" w:rsidRPr="00791142" w:rsidRDefault="00791142" w:rsidP="00791142">
      <w:pPr>
        <w:pStyle w:val="Texto"/>
        <w:spacing w:after="0" w:line="240" w:lineRule="auto"/>
        <w:ind w:left="1140" w:hanging="851"/>
        <w:rPr>
          <w:rFonts w:ascii="ITC Avant Garde Std Bk" w:hAnsi="ITC Avant Garde Std Bk"/>
          <w:color w:val="000000"/>
          <w:sz w:val="20"/>
        </w:rPr>
      </w:pPr>
      <w:r w:rsidRPr="00791142">
        <w:rPr>
          <w:rFonts w:ascii="ITC Avant Garde Std Bk" w:hAnsi="ITC Avant Garde Std Bk"/>
          <w:b/>
          <w:color w:val="000000"/>
          <w:sz w:val="20"/>
        </w:rPr>
        <w:t>XLVIII.</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Resiliencia: Es la capacidad de un sistema, comunidad o sociedad potencialmente expuesta a un peligro para resistir, asimilar, adaptarse y recuperarse de sus efectos en un corto plazo y de manera eficiente, a través de la preservación y restauración de sus estructuras básicas y funcionales, logrando una mejor protección futura y mejorando las medidas de reducción de riesgos;</w:t>
      </w:r>
    </w:p>
    <w:p w14:paraId="3C724B31"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Fracción recorrida DOF 03-06-2014</w:t>
      </w:r>
    </w:p>
    <w:p w14:paraId="07BB772A" w14:textId="77777777" w:rsidR="00791142" w:rsidRPr="00791142" w:rsidRDefault="00791142" w:rsidP="00791142">
      <w:pPr>
        <w:pStyle w:val="Texto"/>
        <w:spacing w:after="0" w:line="240" w:lineRule="auto"/>
        <w:ind w:left="1140" w:hanging="851"/>
        <w:rPr>
          <w:rFonts w:ascii="ITC Avant Garde Std Bk" w:hAnsi="ITC Avant Garde Std Bk"/>
          <w:color w:val="000000"/>
          <w:sz w:val="20"/>
        </w:rPr>
      </w:pPr>
    </w:p>
    <w:p w14:paraId="3DD72A00" w14:textId="77777777" w:rsidR="00791142" w:rsidRPr="00791142" w:rsidRDefault="00791142" w:rsidP="00791142">
      <w:pPr>
        <w:pStyle w:val="Texto"/>
        <w:spacing w:after="0" w:line="240" w:lineRule="auto"/>
        <w:ind w:left="1140" w:hanging="851"/>
        <w:rPr>
          <w:rFonts w:ascii="ITC Avant Garde Std Bk" w:hAnsi="ITC Avant Garde Std Bk"/>
          <w:color w:val="000000"/>
          <w:sz w:val="20"/>
        </w:rPr>
      </w:pPr>
      <w:r w:rsidRPr="00791142">
        <w:rPr>
          <w:rFonts w:ascii="ITC Avant Garde Std Bk" w:hAnsi="ITC Avant Garde Std Bk"/>
          <w:b/>
          <w:color w:val="000000"/>
          <w:sz w:val="20"/>
        </w:rPr>
        <w:t>XLIX.</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Riesgo: Daños o pérdidas probables sobre un agente afectable, resultado de la interacción entre su vulnerabilidad y la presencia de un agente perturbador;</w:t>
      </w:r>
    </w:p>
    <w:p w14:paraId="02730E22"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Fracción recorrida DOF 03-06-2014</w:t>
      </w:r>
    </w:p>
    <w:p w14:paraId="12F1D072" w14:textId="77777777" w:rsidR="00791142" w:rsidRPr="00791142" w:rsidRDefault="00791142" w:rsidP="00791142">
      <w:pPr>
        <w:pStyle w:val="Texto"/>
        <w:spacing w:after="0" w:line="240" w:lineRule="auto"/>
        <w:ind w:left="1140" w:hanging="851"/>
        <w:rPr>
          <w:rFonts w:ascii="ITC Avant Garde Std Bk" w:hAnsi="ITC Avant Garde Std Bk"/>
          <w:color w:val="000000"/>
          <w:sz w:val="20"/>
        </w:rPr>
      </w:pPr>
    </w:p>
    <w:p w14:paraId="61D671B1" w14:textId="77777777" w:rsidR="00791142" w:rsidRPr="00791142" w:rsidRDefault="00791142" w:rsidP="00791142">
      <w:pPr>
        <w:pStyle w:val="Texto"/>
        <w:spacing w:after="0" w:line="240" w:lineRule="auto"/>
        <w:ind w:left="1140" w:hanging="851"/>
        <w:rPr>
          <w:rFonts w:ascii="ITC Avant Garde Std Bk" w:hAnsi="ITC Avant Garde Std Bk"/>
          <w:color w:val="000000"/>
          <w:sz w:val="20"/>
        </w:rPr>
      </w:pPr>
      <w:r w:rsidRPr="00791142">
        <w:rPr>
          <w:rFonts w:ascii="ITC Avant Garde Std Bk" w:hAnsi="ITC Avant Garde Std Bk"/>
          <w:b/>
          <w:color w:val="000000"/>
          <w:sz w:val="20"/>
        </w:rPr>
        <w:t xml:space="preserve">L. </w:t>
      </w:r>
      <w:r w:rsidRPr="00791142">
        <w:rPr>
          <w:rFonts w:ascii="ITC Avant Garde Std Bk" w:hAnsi="ITC Avant Garde Std Bk"/>
          <w:b/>
          <w:color w:val="000000"/>
          <w:sz w:val="20"/>
        </w:rPr>
        <w:tab/>
      </w:r>
      <w:r w:rsidRPr="00791142">
        <w:rPr>
          <w:rFonts w:ascii="ITC Avant Garde Std Bk" w:hAnsi="ITC Avant Garde Std Bk"/>
          <w:color w:val="000000"/>
          <w:sz w:val="20"/>
        </w:rPr>
        <w:t xml:space="preserve">Riesgo Inminente: Aquel riesgo </w:t>
      </w:r>
      <w:proofErr w:type="gramStart"/>
      <w:r w:rsidRPr="00791142">
        <w:rPr>
          <w:rFonts w:ascii="ITC Avant Garde Std Bk" w:hAnsi="ITC Avant Garde Std Bk"/>
          <w:color w:val="000000"/>
          <w:sz w:val="20"/>
        </w:rPr>
        <w:t>que</w:t>
      </w:r>
      <w:proofErr w:type="gramEnd"/>
      <w:r w:rsidRPr="00791142">
        <w:rPr>
          <w:rFonts w:ascii="ITC Avant Garde Std Bk" w:hAnsi="ITC Avant Garde Std Bk"/>
          <w:color w:val="000000"/>
          <w:sz w:val="20"/>
        </w:rPr>
        <w:t xml:space="preserve"> según la opinión de una instancia técnica especializada, debe considerar la realización de acciones inmediatas en virtud de existir condiciones o altas probabilidades de que se produzcan los efectos adversos sobre un agente afectable;</w:t>
      </w:r>
    </w:p>
    <w:p w14:paraId="7AD480B1"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Fracción recorrida DOF 03-06-2014</w:t>
      </w:r>
    </w:p>
    <w:p w14:paraId="455A0DFF" w14:textId="77777777" w:rsidR="00791142" w:rsidRPr="00791142" w:rsidRDefault="00791142" w:rsidP="00791142">
      <w:pPr>
        <w:pStyle w:val="Texto"/>
        <w:spacing w:after="0" w:line="240" w:lineRule="auto"/>
        <w:ind w:left="1140" w:hanging="851"/>
        <w:rPr>
          <w:rFonts w:ascii="ITC Avant Garde Std Bk" w:hAnsi="ITC Avant Garde Std Bk"/>
          <w:sz w:val="20"/>
          <w:lang w:val="es-MX" w:eastAsia="es-MX"/>
        </w:rPr>
      </w:pPr>
    </w:p>
    <w:p w14:paraId="2AD7C7AE" w14:textId="58FFA0C7" w:rsidR="00791142" w:rsidRPr="00791142" w:rsidRDefault="00791142" w:rsidP="00791142">
      <w:pPr>
        <w:pStyle w:val="Texto"/>
        <w:spacing w:after="0" w:line="240" w:lineRule="auto"/>
        <w:ind w:left="1140" w:hanging="851"/>
        <w:rPr>
          <w:rFonts w:ascii="ITC Avant Garde Std Bk" w:hAnsi="ITC Avant Garde Std Bk"/>
          <w:color w:val="000000"/>
          <w:sz w:val="20"/>
        </w:rPr>
      </w:pPr>
      <w:r w:rsidRPr="00791142">
        <w:rPr>
          <w:rFonts w:ascii="ITC Avant Garde Std Bk" w:hAnsi="ITC Avant Garde Std Bk"/>
          <w:b/>
          <w:color w:val="000000"/>
          <w:sz w:val="20"/>
        </w:rPr>
        <w:t xml:space="preserve">LI. </w:t>
      </w:r>
      <w:r w:rsidRPr="00791142">
        <w:rPr>
          <w:rFonts w:ascii="ITC Avant Garde Std Bk" w:hAnsi="ITC Avant Garde Std Bk"/>
          <w:b/>
          <w:color w:val="000000"/>
          <w:sz w:val="20"/>
        </w:rPr>
        <w:tab/>
      </w:r>
      <w:r w:rsidR="00ED5379" w:rsidRPr="00ED5379">
        <w:rPr>
          <w:rFonts w:ascii="ITC Avant Garde Std Bk" w:hAnsi="ITC Avant Garde Std Bk"/>
          <w:color w:val="000000"/>
          <w:sz w:val="20"/>
        </w:rPr>
        <w:t>Secretaría: La Secretaría de Seguridad y Protección Ciudadana;</w:t>
      </w:r>
    </w:p>
    <w:p w14:paraId="33142219" w14:textId="61C7E6E1" w:rsid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Fracción recorrida DOF 03-06-2014</w:t>
      </w:r>
    </w:p>
    <w:p w14:paraId="4CF137DB" w14:textId="1A832AC2" w:rsidR="00ED5379" w:rsidRPr="00791142" w:rsidRDefault="00ED5379" w:rsidP="00791142">
      <w:pPr>
        <w:pStyle w:val="Textosinformato"/>
        <w:jc w:val="right"/>
        <w:rPr>
          <w:rFonts w:ascii="ITC Avant Garde Std Bk" w:eastAsia="MS Mincho" w:hAnsi="ITC Avant Garde Std Bk"/>
          <w:i/>
          <w:iCs/>
          <w:color w:val="0000FF"/>
          <w:sz w:val="16"/>
          <w:lang w:val="es-MX"/>
        </w:rPr>
      </w:pPr>
      <w:r>
        <w:rPr>
          <w:rFonts w:ascii="ITC Avant Garde Std Bk" w:eastAsia="MS Mincho" w:hAnsi="ITC Avant Garde Std Bk"/>
          <w:i/>
          <w:iCs/>
          <w:color w:val="0000FF"/>
          <w:sz w:val="16"/>
          <w:lang w:val="es-MX"/>
        </w:rPr>
        <w:t>Fracción reformada DOF 08-01-2023</w:t>
      </w:r>
    </w:p>
    <w:p w14:paraId="266CE24A" w14:textId="77777777" w:rsidR="00791142" w:rsidRPr="00791142" w:rsidRDefault="00791142" w:rsidP="00791142">
      <w:pPr>
        <w:pStyle w:val="Texto"/>
        <w:spacing w:after="0" w:line="240" w:lineRule="auto"/>
        <w:ind w:left="1140" w:hanging="851"/>
        <w:rPr>
          <w:rFonts w:ascii="ITC Avant Garde Std Bk" w:hAnsi="ITC Avant Garde Std Bk"/>
          <w:sz w:val="20"/>
          <w:lang w:val="es-MX" w:eastAsia="es-MX"/>
        </w:rPr>
      </w:pPr>
    </w:p>
    <w:p w14:paraId="3A31F61E" w14:textId="77777777" w:rsidR="00791142" w:rsidRPr="00791142" w:rsidRDefault="00791142" w:rsidP="00791142">
      <w:pPr>
        <w:pStyle w:val="Texto"/>
        <w:spacing w:after="0" w:line="240" w:lineRule="auto"/>
        <w:ind w:left="1140" w:hanging="851"/>
        <w:rPr>
          <w:rFonts w:ascii="ITC Avant Garde Std Bk" w:hAnsi="ITC Avant Garde Std Bk"/>
          <w:color w:val="000000"/>
          <w:sz w:val="20"/>
        </w:rPr>
      </w:pPr>
      <w:r w:rsidRPr="00791142">
        <w:rPr>
          <w:rFonts w:ascii="ITC Avant Garde Std Bk" w:hAnsi="ITC Avant Garde Std Bk"/>
          <w:b/>
          <w:color w:val="000000"/>
          <w:sz w:val="20"/>
        </w:rPr>
        <w:t>LII.</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Seguro: Instrumento de Administración y Transferencia de Riesgos;</w:t>
      </w:r>
    </w:p>
    <w:p w14:paraId="29BBB072"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Fracción recorrida DOF 03-06-2014</w:t>
      </w:r>
    </w:p>
    <w:p w14:paraId="206CCD33" w14:textId="77777777" w:rsidR="00791142" w:rsidRPr="00791142" w:rsidRDefault="00791142" w:rsidP="00791142">
      <w:pPr>
        <w:pStyle w:val="Texto"/>
        <w:spacing w:after="0" w:line="240" w:lineRule="auto"/>
        <w:ind w:left="1140" w:hanging="851"/>
        <w:rPr>
          <w:rFonts w:ascii="ITC Avant Garde Std Bk" w:hAnsi="ITC Avant Garde Std Bk"/>
          <w:sz w:val="20"/>
          <w:lang w:val="es-MX" w:eastAsia="es-MX"/>
        </w:rPr>
      </w:pPr>
    </w:p>
    <w:p w14:paraId="0908D175" w14:textId="77777777" w:rsidR="00791142" w:rsidRPr="00791142" w:rsidRDefault="00791142" w:rsidP="00791142">
      <w:pPr>
        <w:pStyle w:val="Texto"/>
        <w:spacing w:after="0" w:line="240" w:lineRule="auto"/>
        <w:ind w:left="1140" w:hanging="851"/>
        <w:rPr>
          <w:rFonts w:ascii="ITC Avant Garde Std Bk" w:hAnsi="ITC Avant Garde Std Bk"/>
          <w:color w:val="000000"/>
          <w:sz w:val="20"/>
        </w:rPr>
      </w:pPr>
      <w:r w:rsidRPr="00791142">
        <w:rPr>
          <w:rFonts w:ascii="ITC Avant Garde Std Bk" w:hAnsi="ITC Avant Garde Std Bk"/>
          <w:b/>
          <w:color w:val="000000"/>
          <w:sz w:val="20"/>
        </w:rPr>
        <w:t>LIII.</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Simulacro: Representación mediante una simulación de las acciones de respuesta previamente planeadas con el fin de observar, probar y corregir una respuesta eficaz ante posibles situaciones reales de emergencia o desastre. Implica el montaje de un escenario en terreno específico, diseñado a partir de la identificación y análisis de riesgos y la vulnerabilidad de los sistemas afectables;</w:t>
      </w:r>
    </w:p>
    <w:p w14:paraId="32582443"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Fracción recorrida DOF 03-06-2014</w:t>
      </w:r>
    </w:p>
    <w:p w14:paraId="7A73DF00" w14:textId="77777777" w:rsidR="00791142" w:rsidRPr="00791142" w:rsidRDefault="00791142" w:rsidP="00791142">
      <w:pPr>
        <w:pStyle w:val="Texto"/>
        <w:spacing w:after="0" w:line="240" w:lineRule="auto"/>
        <w:ind w:left="1140" w:hanging="851"/>
        <w:rPr>
          <w:rFonts w:ascii="ITC Avant Garde Std Bk" w:hAnsi="ITC Avant Garde Std Bk"/>
          <w:sz w:val="20"/>
          <w:lang w:val="es-MX" w:eastAsia="es-MX"/>
        </w:rPr>
      </w:pPr>
    </w:p>
    <w:p w14:paraId="4A3EF9D6" w14:textId="77777777" w:rsidR="00791142" w:rsidRPr="00791142" w:rsidRDefault="00791142" w:rsidP="00791142">
      <w:pPr>
        <w:pStyle w:val="Texto"/>
        <w:spacing w:after="0" w:line="240" w:lineRule="auto"/>
        <w:ind w:left="1140" w:hanging="851"/>
        <w:rPr>
          <w:rFonts w:ascii="ITC Avant Garde Std Bk" w:hAnsi="ITC Avant Garde Std Bk"/>
          <w:color w:val="000000"/>
          <w:sz w:val="20"/>
        </w:rPr>
      </w:pPr>
      <w:r w:rsidRPr="00791142">
        <w:rPr>
          <w:rFonts w:ascii="ITC Avant Garde Std Bk" w:hAnsi="ITC Avant Garde Std Bk"/>
          <w:b/>
          <w:color w:val="000000"/>
          <w:sz w:val="20"/>
        </w:rPr>
        <w:t>LIV.</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Sistema Nacional: El Sistema Nacional de Protección Civil;</w:t>
      </w:r>
    </w:p>
    <w:p w14:paraId="6D0363E0"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Fracción recorrida DOF 03-06-2014</w:t>
      </w:r>
    </w:p>
    <w:p w14:paraId="361B801D" w14:textId="77777777" w:rsidR="00791142" w:rsidRPr="00791142" w:rsidRDefault="00791142" w:rsidP="00791142">
      <w:pPr>
        <w:pStyle w:val="Texto"/>
        <w:spacing w:after="0" w:line="240" w:lineRule="auto"/>
        <w:ind w:left="1140" w:hanging="851"/>
        <w:rPr>
          <w:rFonts w:ascii="ITC Avant Garde Std Bk" w:hAnsi="ITC Avant Garde Std Bk"/>
          <w:sz w:val="20"/>
          <w:lang w:val="es-MX" w:eastAsia="es-MX"/>
        </w:rPr>
      </w:pPr>
    </w:p>
    <w:p w14:paraId="580E9633" w14:textId="77777777" w:rsidR="00791142" w:rsidRPr="00791142" w:rsidRDefault="00791142" w:rsidP="00791142">
      <w:pPr>
        <w:pStyle w:val="Texto"/>
        <w:spacing w:after="0" w:line="240" w:lineRule="auto"/>
        <w:ind w:left="1140" w:hanging="851"/>
        <w:rPr>
          <w:rFonts w:ascii="ITC Avant Garde Std Bk" w:hAnsi="ITC Avant Garde Std Bk"/>
          <w:color w:val="000000"/>
          <w:sz w:val="20"/>
        </w:rPr>
      </w:pPr>
      <w:r w:rsidRPr="00791142">
        <w:rPr>
          <w:rFonts w:ascii="ITC Avant Garde Std Bk" w:hAnsi="ITC Avant Garde Std Bk"/>
          <w:b/>
          <w:color w:val="000000"/>
          <w:sz w:val="20"/>
        </w:rPr>
        <w:t>LV.</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Siniestro: Situación crítica y dañina generada por la incidencia de uno o más fenómenos perturbadores en un inmueble o instalación afectando a su población y equipo, con posible afectación a instalaciones circundantes;</w:t>
      </w:r>
    </w:p>
    <w:p w14:paraId="42A50F2C"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Fracción recorrida DOF 03-06-2014</w:t>
      </w:r>
    </w:p>
    <w:p w14:paraId="5143F35C" w14:textId="77777777" w:rsidR="00791142" w:rsidRPr="00791142" w:rsidRDefault="00791142" w:rsidP="00791142">
      <w:pPr>
        <w:pStyle w:val="Texto"/>
        <w:spacing w:after="0" w:line="240" w:lineRule="auto"/>
        <w:ind w:left="1140" w:hanging="851"/>
        <w:rPr>
          <w:rFonts w:ascii="ITC Avant Garde Std Bk" w:hAnsi="ITC Avant Garde Std Bk"/>
          <w:sz w:val="20"/>
          <w:lang w:val="es-MX" w:eastAsia="es-MX"/>
        </w:rPr>
      </w:pPr>
    </w:p>
    <w:p w14:paraId="36DBEB3C" w14:textId="77777777" w:rsidR="00791142" w:rsidRPr="00791142" w:rsidRDefault="00791142" w:rsidP="00791142">
      <w:pPr>
        <w:pStyle w:val="Texto"/>
        <w:spacing w:after="0" w:line="240" w:lineRule="auto"/>
        <w:ind w:left="1140" w:hanging="851"/>
        <w:rPr>
          <w:rFonts w:ascii="ITC Avant Garde Std Bk" w:hAnsi="ITC Avant Garde Std Bk"/>
          <w:color w:val="000000"/>
          <w:sz w:val="20"/>
        </w:rPr>
      </w:pPr>
      <w:r w:rsidRPr="00791142">
        <w:rPr>
          <w:rFonts w:ascii="ITC Avant Garde Std Bk" w:hAnsi="ITC Avant Garde Std Bk"/>
          <w:b/>
          <w:color w:val="000000"/>
          <w:sz w:val="20"/>
        </w:rPr>
        <w:t>LVI.</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Unidad Interna de Protección Civil: El órgano normativo y operativo responsable de desarrollar y dirigir las acciones de protección civil, así como elaborar, actualizar, operar y vigilar el Programa Interno de Protección Civil en los inmuebles e instalaciones fijas y móviles de una dependencia, institución o entidad perteneciente a los sectores público, privado y social; también conocidas como Brigadas Institucionales de Protección Civil;</w:t>
      </w:r>
    </w:p>
    <w:p w14:paraId="2DDC3C55"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Fracción recorrida DOF 03-06-2014</w:t>
      </w:r>
    </w:p>
    <w:p w14:paraId="7503530E" w14:textId="77777777" w:rsidR="00791142" w:rsidRPr="00791142" w:rsidRDefault="00791142" w:rsidP="00791142">
      <w:pPr>
        <w:pStyle w:val="Texto"/>
        <w:spacing w:after="0" w:line="240" w:lineRule="auto"/>
        <w:ind w:left="1140" w:hanging="851"/>
        <w:rPr>
          <w:rFonts w:ascii="ITC Avant Garde Std Bk" w:hAnsi="ITC Avant Garde Std Bk"/>
          <w:sz w:val="20"/>
          <w:lang w:val="es-MX" w:eastAsia="es-MX"/>
        </w:rPr>
      </w:pPr>
    </w:p>
    <w:p w14:paraId="1B96398C" w14:textId="77777777" w:rsidR="00791142" w:rsidRPr="00791142" w:rsidRDefault="00791142" w:rsidP="00791142">
      <w:pPr>
        <w:pStyle w:val="Texto"/>
        <w:spacing w:after="0" w:line="240" w:lineRule="auto"/>
        <w:ind w:left="1140" w:hanging="851"/>
        <w:rPr>
          <w:rFonts w:ascii="ITC Avant Garde Std Bk" w:hAnsi="ITC Avant Garde Std Bk"/>
          <w:color w:val="000000"/>
          <w:sz w:val="20"/>
        </w:rPr>
      </w:pPr>
      <w:r w:rsidRPr="00791142">
        <w:rPr>
          <w:rFonts w:ascii="ITC Avant Garde Std Bk" w:hAnsi="ITC Avant Garde Std Bk"/>
          <w:b/>
          <w:color w:val="000000"/>
          <w:sz w:val="20"/>
        </w:rPr>
        <w:t>LVII.</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Unidades de Protección Civil: Los organismos de la administración pública de las entidades federativas, municipales o de las delegaciones, encargados de la organización, coordinación y operación del Sistema Nacional, en su demarcación territorial;</w:t>
      </w:r>
    </w:p>
    <w:p w14:paraId="6D2A7444"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Fracción recorrida DOF 03-06-2014</w:t>
      </w:r>
    </w:p>
    <w:p w14:paraId="10BB4EB1" w14:textId="77777777" w:rsidR="00791142" w:rsidRPr="00791142" w:rsidRDefault="00791142" w:rsidP="00791142">
      <w:pPr>
        <w:pStyle w:val="Texto"/>
        <w:spacing w:after="0" w:line="240" w:lineRule="auto"/>
        <w:ind w:left="1140" w:hanging="851"/>
        <w:rPr>
          <w:rFonts w:ascii="ITC Avant Garde Std Bk" w:hAnsi="ITC Avant Garde Std Bk"/>
          <w:sz w:val="20"/>
          <w:lang w:val="es-MX" w:eastAsia="es-MX"/>
        </w:rPr>
      </w:pPr>
    </w:p>
    <w:p w14:paraId="7CC684AF" w14:textId="77777777" w:rsidR="00791142" w:rsidRPr="00791142" w:rsidRDefault="00791142" w:rsidP="00791142">
      <w:pPr>
        <w:pStyle w:val="Texto"/>
        <w:spacing w:after="0" w:line="240" w:lineRule="auto"/>
        <w:ind w:left="1140" w:hanging="851"/>
        <w:rPr>
          <w:rFonts w:ascii="ITC Avant Garde Std Bk" w:hAnsi="ITC Avant Garde Std Bk"/>
          <w:color w:val="000000"/>
          <w:sz w:val="20"/>
        </w:rPr>
      </w:pPr>
      <w:r w:rsidRPr="00791142">
        <w:rPr>
          <w:rFonts w:ascii="ITC Avant Garde Std Bk" w:hAnsi="ITC Avant Garde Std Bk"/>
          <w:b/>
          <w:color w:val="000000"/>
          <w:sz w:val="20"/>
        </w:rPr>
        <w:t>LVIII.</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Vulnerabilidad: Susceptibilidad o propensión de un agente afectable a sufrir daños o pérdidas ante la presencia de un agente perturbador, determinado por factores físicos, sociales, económicos y ambientales;</w:t>
      </w:r>
    </w:p>
    <w:p w14:paraId="66DD2A1A"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Fracción recorrida DOF 03-06-2014</w:t>
      </w:r>
    </w:p>
    <w:p w14:paraId="4DA52373" w14:textId="77777777" w:rsidR="00791142" w:rsidRPr="00791142" w:rsidRDefault="00791142" w:rsidP="00791142">
      <w:pPr>
        <w:pStyle w:val="Texto"/>
        <w:spacing w:after="0" w:line="240" w:lineRule="auto"/>
        <w:ind w:left="1140" w:hanging="851"/>
        <w:rPr>
          <w:rFonts w:ascii="ITC Avant Garde Std Bk" w:hAnsi="ITC Avant Garde Std Bk"/>
          <w:sz w:val="20"/>
          <w:lang w:val="es-MX" w:eastAsia="es-MX"/>
        </w:rPr>
      </w:pPr>
    </w:p>
    <w:p w14:paraId="534DE438" w14:textId="77777777" w:rsidR="00791142" w:rsidRPr="00791142" w:rsidRDefault="00791142" w:rsidP="00791142">
      <w:pPr>
        <w:pStyle w:val="Texto"/>
        <w:spacing w:after="0" w:line="240" w:lineRule="auto"/>
        <w:ind w:left="1140" w:hanging="851"/>
        <w:rPr>
          <w:rFonts w:ascii="ITC Avant Garde Std Bk" w:hAnsi="ITC Avant Garde Std Bk"/>
          <w:color w:val="000000"/>
          <w:sz w:val="20"/>
        </w:rPr>
      </w:pPr>
      <w:r w:rsidRPr="00791142">
        <w:rPr>
          <w:rFonts w:ascii="ITC Avant Garde Std Bk" w:hAnsi="ITC Avant Garde Std Bk"/>
          <w:b/>
          <w:color w:val="000000"/>
          <w:sz w:val="20"/>
        </w:rPr>
        <w:t xml:space="preserve">LIX. </w:t>
      </w:r>
      <w:r w:rsidRPr="00791142">
        <w:rPr>
          <w:rFonts w:ascii="ITC Avant Garde Std Bk" w:hAnsi="ITC Avant Garde Std Bk"/>
          <w:b/>
          <w:color w:val="000000"/>
          <w:sz w:val="20"/>
        </w:rPr>
        <w:tab/>
      </w:r>
      <w:r w:rsidRPr="00791142">
        <w:rPr>
          <w:rFonts w:ascii="ITC Avant Garde Std Bk" w:hAnsi="ITC Avant Garde Std Bk"/>
          <w:color w:val="000000"/>
          <w:sz w:val="20"/>
        </w:rPr>
        <w:t>Zona de Desastre: Espacio territorial determinado en el tiempo por la declaración formal de la autoridad competente, en virtud del desajuste que sufre en su estructura social, impidiéndose el cumplimiento normal de las actividades de la comunidad;</w:t>
      </w:r>
    </w:p>
    <w:p w14:paraId="6E391255"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Fracción recorrida DOF 03-06-2014. Reformada DOF 06-11-2020</w:t>
      </w:r>
    </w:p>
    <w:p w14:paraId="1E81267D" w14:textId="77777777" w:rsidR="00791142" w:rsidRPr="00791142" w:rsidRDefault="00791142" w:rsidP="00791142">
      <w:pPr>
        <w:pStyle w:val="Texto"/>
        <w:spacing w:after="0" w:line="240" w:lineRule="auto"/>
        <w:ind w:left="1140" w:hanging="851"/>
        <w:rPr>
          <w:rFonts w:ascii="ITC Avant Garde Std Bk" w:hAnsi="ITC Avant Garde Std Bk"/>
          <w:color w:val="000000"/>
          <w:sz w:val="20"/>
        </w:rPr>
      </w:pPr>
    </w:p>
    <w:p w14:paraId="5BAE5A8E" w14:textId="77777777" w:rsidR="00791142" w:rsidRPr="00791142" w:rsidRDefault="00791142" w:rsidP="00791142">
      <w:pPr>
        <w:pStyle w:val="Texto"/>
        <w:spacing w:after="0" w:line="240" w:lineRule="auto"/>
        <w:ind w:left="1140" w:hanging="851"/>
        <w:rPr>
          <w:rFonts w:ascii="ITC Avant Garde Std Bk" w:hAnsi="ITC Avant Garde Std Bk"/>
          <w:color w:val="000000"/>
          <w:sz w:val="20"/>
        </w:rPr>
      </w:pPr>
      <w:r w:rsidRPr="00791142">
        <w:rPr>
          <w:rFonts w:ascii="ITC Avant Garde Std Bk" w:hAnsi="ITC Avant Garde Std Bk"/>
          <w:b/>
          <w:color w:val="000000"/>
          <w:sz w:val="20"/>
        </w:rPr>
        <w:t>LX.</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Zona de Riesgo: Espacio territorial determinado en el que existe la probabilidad de que se produzca un daño, originado por un fenómeno perturbador, y</w:t>
      </w:r>
    </w:p>
    <w:p w14:paraId="4AD4EEEC"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Fracción recorrida DOF 03-06-2014</w:t>
      </w:r>
    </w:p>
    <w:p w14:paraId="65DEBECE" w14:textId="77777777" w:rsidR="00791142" w:rsidRPr="00791142" w:rsidRDefault="00791142" w:rsidP="00791142">
      <w:pPr>
        <w:pStyle w:val="Texto"/>
        <w:spacing w:after="0" w:line="240" w:lineRule="auto"/>
        <w:ind w:left="1140" w:hanging="851"/>
        <w:rPr>
          <w:rFonts w:ascii="ITC Avant Garde Std Bk" w:hAnsi="ITC Avant Garde Std Bk"/>
          <w:sz w:val="20"/>
          <w:lang w:val="es-MX" w:eastAsia="es-MX"/>
        </w:rPr>
      </w:pPr>
    </w:p>
    <w:p w14:paraId="2D4AD455" w14:textId="77777777" w:rsidR="00791142" w:rsidRPr="00791142" w:rsidRDefault="00791142" w:rsidP="00791142">
      <w:pPr>
        <w:pStyle w:val="Texto"/>
        <w:spacing w:after="0" w:line="240" w:lineRule="auto"/>
        <w:ind w:left="1140" w:hanging="851"/>
        <w:rPr>
          <w:rFonts w:ascii="ITC Avant Garde Std Bk" w:hAnsi="ITC Avant Garde Std Bk"/>
          <w:color w:val="000000"/>
          <w:sz w:val="20"/>
        </w:rPr>
      </w:pPr>
      <w:r w:rsidRPr="00791142">
        <w:rPr>
          <w:rFonts w:ascii="ITC Avant Garde Std Bk" w:hAnsi="ITC Avant Garde Std Bk"/>
          <w:b/>
          <w:color w:val="000000"/>
          <w:sz w:val="20"/>
        </w:rPr>
        <w:t>LXI.</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Zona de Riesgo Grave: Asentamiento humano que se encuentra dentro de una zona de grave riesgo, originado por un posible fenómeno perturbador.</w:t>
      </w:r>
    </w:p>
    <w:p w14:paraId="2AC07F25"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Fracción recorrida DOF 03-06-2014</w:t>
      </w:r>
    </w:p>
    <w:p w14:paraId="35DA861C"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p>
    <w:p w14:paraId="1B57A795" w14:textId="77777777" w:rsidR="00791142" w:rsidRPr="00791142" w:rsidRDefault="00791142" w:rsidP="00791142">
      <w:pPr>
        <w:pStyle w:val="Texto"/>
        <w:spacing w:after="0" w:line="240" w:lineRule="auto"/>
        <w:rPr>
          <w:rFonts w:ascii="ITC Avant Garde Std Bk" w:hAnsi="ITC Avant Garde Std Bk"/>
          <w:sz w:val="20"/>
          <w:lang w:val="es-MX"/>
        </w:rPr>
      </w:pPr>
      <w:bookmarkStart w:id="2" w:name="Artículo_3"/>
      <w:r w:rsidRPr="00791142">
        <w:rPr>
          <w:rFonts w:ascii="ITC Avant Garde Std Bk" w:hAnsi="ITC Avant Garde Std Bk"/>
          <w:b/>
          <w:sz w:val="20"/>
          <w:lang w:val="es-MX"/>
        </w:rPr>
        <w:t>Artículo 3</w:t>
      </w:r>
      <w:bookmarkEnd w:id="2"/>
      <w:r w:rsidRPr="00791142">
        <w:rPr>
          <w:rFonts w:ascii="ITC Avant Garde Std Bk" w:hAnsi="ITC Avant Garde Std Bk"/>
          <w:b/>
          <w:sz w:val="20"/>
          <w:lang w:val="es-MX"/>
        </w:rPr>
        <w:t xml:space="preserve">. </w:t>
      </w:r>
      <w:r w:rsidRPr="00791142">
        <w:rPr>
          <w:rFonts w:ascii="ITC Avant Garde Std Bk" w:hAnsi="ITC Avant Garde Std Bk"/>
          <w:sz w:val="20"/>
          <w:lang w:val="es-MX"/>
        </w:rPr>
        <w:t>Los distintos órdenes</w:t>
      </w:r>
      <w:r w:rsidRPr="00791142">
        <w:rPr>
          <w:rFonts w:ascii="ITC Avant Garde Std Bk" w:hAnsi="ITC Avant Garde Std Bk"/>
          <w:b/>
          <w:sz w:val="20"/>
          <w:lang w:val="es-MX"/>
        </w:rPr>
        <w:t xml:space="preserve"> </w:t>
      </w:r>
      <w:r w:rsidRPr="00791142">
        <w:rPr>
          <w:rFonts w:ascii="ITC Avant Garde Std Bk" w:hAnsi="ITC Avant Garde Std Bk"/>
          <w:sz w:val="20"/>
          <w:lang w:val="es-MX"/>
        </w:rPr>
        <w:t>de gobierno tratarán en todo momento que los programas y estrategias dirigidas al fortalecimiento de los instrumentos de organización y funcionamiento de las instituciones de protección civil se sustenten en un enfoque de gestión integral del riesgo.</w:t>
      </w:r>
    </w:p>
    <w:p w14:paraId="0CC4B694"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Artículo reformado DOF 19-01-2018</w:t>
      </w:r>
    </w:p>
    <w:p w14:paraId="719D0F20" w14:textId="77777777" w:rsidR="00791142" w:rsidRPr="00791142" w:rsidRDefault="00791142" w:rsidP="00791142">
      <w:pPr>
        <w:pStyle w:val="Texto"/>
        <w:spacing w:after="0" w:line="240" w:lineRule="auto"/>
        <w:rPr>
          <w:rFonts w:ascii="ITC Avant Garde Std Bk" w:hAnsi="ITC Avant Garde Std Bk"/>
          <w:color w:val="000000"/>
          <w:sz w:val="20"/>
        </w:rPr>
      </w:pPr>
    </w:p>
    <w:p w14:paraId="315A23C8" w14:textId="77777777" w:rsidR="00791142" w:rsidRPr="00791142" w:rsidRDefault="00791142" w:rsidP="00791142">
      <w:pPr>
        <w:pStyle w:val="Texto"/>
        <w:spacing w:after="0" w:line="240" w:lineRule="auto"/>
        <w:rPr>
          <w:rFonts w:ascii="ITC Avant Garde Std Bk" w:hAnsi="ITC Avant Garde Std Bk"/>
          <w:color w:val="000000"/>
          <w:sz w:val="20"/>
        </w:rPr>
      </w:pPr>
      <w:bookmarkStart w:id="3" w:name="Artículo_4"/>
      <w:r w:rsidRPr="00791142">
        <w:rPr>
          <w:rFonts w:ascii="ITC Avant Garde Std Bk" w:hAnsi="ITC Avant Garde Std Bk"/>
          <w:b/>
          <w:color w:val="000000"/>
          <w:sz w:val="20"/>
        </w:rPr>
        <w:t>Artículo 4</w:t>
      </w:r>
      <w:bookmarkEnd w:id="3"/>
      <w:r w:rsidRPr="00791142">
        <w:rPr>
          <w:rFonts w:ascii="ITC Avant Garde Std Bk" w:hAnsi="ITC Avant Garde Std Bk"/>
          <w:b/>
          <w:color w:val="000000"/>
          <w:sz w:val="20"/>
        </w:rPr>
        <w:t>.</w:t>
      </w:r>
      <w:r w:rsidRPr="00791142">
        <w:rPr>
          <w:rFonts w:ascii="ITC Avant Garde Std Bk" w:hAnsi="ITC Avant Garde Std Bk"/>
          <w:color w:val="000000"/>
          <w:sz w:val="20"/>
        </w:rPr>
        <w:t xml:space="preserve"> Las políticas públicas en materia de protección civil, se ceñirán al Plan Nacional de Desarrollo y al Programa Nacional de Protección Civil, identificando para ello las siguientes prioridades:</w:t>
      </w:r>
    </w:p>
    <w:p w14:paraId="6A1B6B86" w14:textId="77777777" w:rsidR="00791142" w:rsidRPr="00791142" w:rsidRDefault="00791142" w:rsidP="00791142">
      <w:pPr>
        <w:pStyle w:val="Texto"/>
        <w:spacing w:after="0" w:line="240" w:lineRule="auto"/>
        <w:rPr>
          <w:rFonts w:ascii="ITC Avant Garde Std Bk" w:hAnsi="ITC Avant Garde Std Bk"/>
          <w:color w:val="000000"/>
          <w:sz w:val="20"/>
        </w:rPr>
      </w:pPr>
    </w:p>
    <w:p w14:paraId="38F8D28A" w14:textId="77777777" w:rsidR="00791142" w:rsidRPr="00791142" w:rsidRDefault="00791142" w:rsidP="00791142">
      <w:pPr>
        <w:pStyle w:val="Texto"/>
        <w:spacing w:after="0" w:line="240" w:lineRule="auto"/>
        <w:ind w:left="856" w:hanging="567"/>
        <w:rPr>
          <w:rFonts w:ascii="ITC Avant Garde Std Bk" w:hAnsi="ITC Avant Garde Std Bk"/>
          <w:color w:val="000000"/>
          <w:sz w:val="20"/>
        </w:rPr>
      </w:pPr>
      <w:r w:rsidRPr="00791142">
        <w:rPr>
          <w:rFonts w:ascii="ITC Avant Garde Std Bk" w:hAnsi="ITC Avant Garde Std Bk"/>
          <w:b/>
          <w:color w:val="000000"/>
          <w:sz w:val="20"/>
        </w:rPr>
        <w:t>I.</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La identificación y análisis de riesgos como sustento para la implementación de medidas de prevención y mitigación;</w:t>
      </w:r>
    </w:p>
    <w:p w14:paraId="3CB1D053" w14:textId="77777777" w:rsidR="00791142" w:rsidRPr="00791142" w:rsidRDefault="00791142" w:rsidP="00791142">
      <w:pPr>
        <w:pStyle w:val="Texto"/>
        <w:spacing w:after="0" w:line="240" w:lineRule="auto"/>
        <w:ind w:left="856" w:hanging="567"/>
        <w:rPr>
          <w:rFonts w:ascii="ITC Avant Garde Std Bk" w:hAnsi="ITC Avant Garde Std Bk"/>
          <w:color w:val="000000"/>
          <w:sz w:val="20"/>
        </w:rPr>
      </w:pPr>
    </w:p>
    <w:p w14:paraId="0C91D1FA" w14:textId="77777777" w:rsidR="00791142" w:rsidRPr="00791142" w:rsidRDefault="00791142" w:rsidP="00791142">
      <w:pPr>
        <w:pStyle w:val="Texto"/>
        <w:spacing w:after="0" w:line="240" w:lineRule="auto"/>
        <w:ind w:left="856" w:hanging="567"/>
        <w:rPr>
          <w:rFonts w:ascii="ITC Avant Garde Std Bk" w:hAnsi="ITC Avant Garde Std Bk"/>
          <w:bCs/>
          <w:sz w:val="20"/>
        </w:rPr>
      </w:pPr>
      <w:r w:rsidRPr="00791142">
        <w:rPr>
          <w:rFonts w:ascii="ITC Avant Garde Std Bk" w:hAnsi="ITC Avant Garde Std Bk"/>
          <w:b/>
          <w:bCs/>
          <w:sz w:val="20"/>
        </w:rPr>
        <w:t xml:space="preserve">II. </w:t>
      </w:r>
      <w:r w:rsidRPr="00791142">
        <w:rPr>
          <w:rFonts w:ascii="ITC Avant Garde Std Bk" w:hAnsi="ITC Avant Garde Std Bk"/>
          <w:b/>
          <w:bCs/>
          <w:sz w:val="20"/>
        </w:rPr>
        <w:tab/>
      </w:r>
      <w:r w:rsidRPr="00791142">
        <w:rPr>
          <w:rFonts w:ascii="ITC Avant Garde Std Bk" w:hAnsi="ITC Avant Garde Std Bk"/>
          <w:bCs/>
          <w:sz w:val="20"/>
        </w:rPr>
        <w:t>Promoción, desde la niñez, de una cultura de responsabilidad social dirigida a la protección civil con énfasis en la prevención y autoprotección respecto de los riesgos y peligros que representan los agentes perturbadores y su vulnerabilidad;</w:t>
      </w:r>
    </w:p>
    <w:p w14:paraId="513124C8" w14:textId="77777777" w:rsidR="00791142" w:rsidRPr="00791142" w:rsidRDefault="00791142" w:rsidP="00791142">
      <w:pPr>
        <w:pStyle w:val="Textosinformato"/>
        <w:ind w:left="856" w:hanging="567"/>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Fracción reformada DOF 07-04-2017</w:t>
      </w:r>
    </w:p>
    <w:p w14:paraId="655CF900" w14:textId="77777777" w:rsidR="00791142" w:rsidRPr="00791142" w:rsidRDefault="00791142" w:rsidP="00791142">
      <w:pPr>
        <w:pStyle w:val="Texto"/>
        <w:spacing w:after="0" w:line="240" w:lineRule="auto"/>
        <w:ind w:left="856" w:hanging="567"/>
        <w:rPr>
          <w:rFonts w:ascii="ITC Avant Garde Std Bk" w:hAnsi="ITC Avant Garde Std Bk"/>
          <w:color w:val="000000"/>
          <w:sz w:val="20"/>
        </w:rPr>
      </w:pPr>
    </w:p>
    <w:p w14:paraId="3AC967DE" w14:textId="77777777" w:rsidR="00791142" w:rsidRPr="00791142" w:rsidRDefault="00791142" w:rsidP="00791142">
      <w:pPr>
        <w:pStyle w:val="Texto"/>
        <w:spacing w:after="0" w:line="240" w:lineRule="auto"/>
        <w:ind w:left="856" w:hanging="567"/>
        <w:rPr>
          <w:rFonts w:ascii="ITC Avant Garde Std Bk" w:hAnsi="ITC Avant Garde Std Bk"/>
          <w:bCs/>
          <w:sz w:val="20"/>
        </w:rPr>
      </w:pPr>
      <w:r w:rsidRPr="00791142">
        <w:rPr>
          <w:rFonts w:ascii="ITC Avant Garde Std Bk" w:hAnsi="ITC Avant Garde Std Bk"/>
          <w:b/>
          <w:bCs/>
          <w:sz w:val="20"/>
        </w:rPr>
        <w:t xml:space="preserve">III. </w:t>
      </w:r>
      <w:r w:rsidRPr="00791142">
        <w:rPr>
          <w:rFonts w:ascii="ITC Avant Garde Std Bk" w:hAnsi="ITC Avant Garde Std Bk"/>
          <w:b/>
          <w:bCs/>
          <w:sz w:val="20"/>
        </w:rPr>
        <w:tab/>
      </w:r>
      <w:r w:rsidRPr="00791142">
        <w:rPr>
          <w:rFonts w:ascii="ITC Avant Garde Std Bk" w:hAnsi="ITC Avant Garde Std Bk"/>
          <w:bCs/>
          <w:sz w:val="20"/>
        </w:rPr>
        <w:t>Obligación del Estado en sus distintos órdenes de gobierno, para reducir los riesgos sobre los agentes afectables y llevar a cabo las acciones necesarias para la identificación y el reconocimiento de la vulnerabilidad de las zonas bajo su jurisdicción;</w:t>
      </w:r>
    </w:p>
    <w:p w14:paraId="5BA27495"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Fracción reformada DOF 19-01-2018</w:t>
      </w:r>
    </w:p>
    <w:p w14:paraId="025F562B" w14:textId="77777777" w:rsidR="00791142" w:rsidRPr="00791142" w:rsidRDefault="00791142" w:rsidP="00791142">
      <w:pPr>
        <w:pStyle w:val="Texto"/>
        <w:spacing w:after="0" w:line="240" w:lineRule="auto"/>
        <w:ind w:left="856" w:hanging="567"/>
        <w:rPr>
          <w:rFonts w:ascii="ITC Avant Garde Std Bk" w:hAnsi="ITC Avant Garde Std Bk"/>
          <w:color w:val="000000"/>
          <w:sz w:val="20"/>
        </w:rPr>
      </w:pPr>
    </w:p>
    <w:p w14:paraId="1E796187" w14:textId="77777777" w:rsidR="00791142" w:rsidRPr="00791142" w:rsidRDefault="00791142" w:rsidP="00791142">
      <w:pPr>
        <w:pStyle w:val="Texto"/>
        <w:spacing w:after="0" w:line="240" w:lineRule="auto"/>
        <w:ind w:left="856" w:hanging="567"/>
        <w:rPr>
          <w:rFonts w:ascii="ITC Avant Garde Std Bk" w:hAnsi="ITC Avant Garde Std Bk"/>
          <w:color w:val="000000"/>
          <w:sz w:val="20"/>
        </w:rPr>
      </w:pPr>
      <w:r w:rsidRPr="00791142">
        <w:rPr>
          <w:rFonts w:ascii="ITC Avant Garde Std Bk" w:hAnsi="ITC Avant Garde Std Bk"/>
          <w:b/>
          <w:color w:val="000000"/>
          <w:sz w:val="20"/>
        </w:rPr>
        <w:t>IV.</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El fomento de la participación social para crear comunidades resilientes, y por ello capaces de resistir los efectos negativos de los desastres, mediante una acción solidaria, y recuperar en el menor tiempo posible sus actividades productivas, económicas y sociales;</w:t>
      </w:r>
    </w:p>
    <w:p w14:paraId="319F2A79" w14:textId="77777777" w:rsidR="00791142" w:rsidRPr="00791142" w:rsidRDefault="00791142" w:rsidP="00791142">
      <w:pPr>
        <w:pStyle w:val="Texto"/>
        <w:spacing w:after="0" w:line="240" w:lineRule="auto"/>
        <w:ind w:left="856" w:hanging="567"/>
        <w:rPr>
          <w:rFonts w:ascii="ITC Avant Garde Std Bk" w:hAnsi="ITC Avant Garde Std Bk"/>
          <w:color w:val="000000"/>
          <w:sz w:val="20"/>
        </w:rPr>
      </w:pPr>
    </w:p>
    <w:p w14:paraId="422D37CD" w14:textId="77777777" w:rsidR="00791142" w:rsidRPr="00791142" w:rsidRDefault="00791142" w:rsidP="00791142">
      <w:pPr>
        <w:pStyle w:val="Texto"/>
        <w:spacing w:after="0" w:line="240" w:lineRule="auto"/>
        <w:ind w:left="856" w:hanging="567"/>
        <w:rPr>
          <w:rFonts w:ascii="ITC Avant Garde Std Bk" w:hAnsi="ITC Avant Garde Std Bk"/>
          <w:color w:val="000000"/>
          <w:sz w:val="20"/>
        </w:rPr>
      </w:pPr>
      <w:r w:rsidRPr="00791142">
        <w:rPr>
          <w:rFonts w:ascii="ITC Avant Garde Std Bk" w:hAnsi="ITC Avant Garde Std Bk"/>
          <w:b/>
          <w:color w:val="000000"/>
          <w:sz w:val="20"/>
        </w:rPr>
        <w:t>V.</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Incorporación de la gestión integral del riesgo, como aspecto fundamental en la planeación y programación del desarrollo y ordenamiento del país para revertir el proceso de generación de riesgos;</w:t>
      </w:r>
    </w:p>
    <w:p w14:paraId="5BC29720" w14:textId="77777777" w:rsidR="00791142" w:rsidRPr="00791142" w:rsidRDefault="00791142" w:rsidP="00791142">
      <w:pPr>
        <w:pStyle w:val="Texto"/>
        <w:spacing w:after="0" w:line="240" w:lineRule="auto"/>
        <w:ind w:left="856" w:hanging="567"/>
        <w:rPr>
          <w:rFonts w:ascii="ITC Avant Garde Std Bk" w:hAnsi="ITC Avant Garde Std Bk"/>
          <w:color w:val="000000"/>
          <w:sz w:val="20"/>
        </w:rPr>
      </w:pPr>
    </w:p>
    <w:p w14:paraId="532C96CB" w14:textId="77777777" w:rsidR="00791142" w:rsidRPr="00791142" w:rsidRDefault="00791142" w:rsidP="00791142">
      <w:pPr>
        <w:pStyle w:val="Texto"/>
        <w:spacing w:after="0" w:line="240" w:lineRule="auto"/>
        <w:ind w:left="856" w:hanging="567"/>
        <w:rPr>
          <w:rFonts w:ascii="ITC Avant Garde Std Bk" w:hAnsi="ITC Avant Garde Std Bk"/>
          <w:bCs/>
          <w:sz w:val="20"/>
        </w:rPr>
      </w:pPr>
      <w:r w:rsidRPr="00791142">
        <w:rPr>
          <w:rFonts w:ascii="ITC Avant Garde Std Bk" w:hAnsi="ITC Avant Garde Std Bk"/>
          <w:b/>
          <w:bCs/>
          <w:sz w:val="20"/>
        </w:rPr>
        <w:t>VI.</w:t>
      </w:r>
      <w:r w:rsidRPr="00791142">
        <w:rPr>
          <w:rFonts w:ascii="ITC Avant Garde Std Bk" w:hAnsi="ITC Avant Garde Std Bk"/>
          <w:bCs/>
          <w:sz w:val="20"/>
        </w:rPr>
        <w:t xml:space="preserve"> </w:t>
      </w:r>
      <w:r w:rsidRPr="00791142">
        <w:rPr>
          <w:rFonts w:ascii="ITC Avant Garde Std Bk" w:hAnsi="ITC Avant Garde Std Bk"/>
          <w:bCs/>
          <w:sz w:val="20"/>
        </w:rPr>
        <w:tab/>
        <w:t>El establecimiento de un sistema de certificación de competencias, que garantice un perfil adecuado en el personal responsable de la protección civil en los tres órdenes de gobierno;</w:t>
      </w:r>
    </w:p>
    <w:p w14:paraId="70A1C05C" w14:textId="77777777" w:rsidR="00791142" w:rsidRPr="00791142" w:rsidRDefault="00791142" w:rsidP="00791142">
      <w:pPr>
        <w:pStyle w:val="Textosinformato"/>
        <w:ind w:left="856" w:hanging="567"/>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Fracción reformada DOF 07-04-2017</w:t>
      </w:r>
    </w:p>
    <w:p w14:paraId="085D88BB" w14:textId="77777777" w:rsidR="00791142" w:rsidRPr="00791142" w:rsidRDefault="00791142" w:rsidP="00791142">
      <w:pPr>
        <w:pStyle w:val="Texto"/>
        <w:spacing w:after="0" w:line="240" w:lineRule="auto"/>
        <w:ind w:left="856" w:hanging="567"/>
        <w:rPr>
          <w:rFonts w:ascii="ITC Avant Garde Std Bk" w:hAnsi="ITC Avant Garde Std Bk"/>
          <w:bCs/>
          <w:sz w:val="20"/>
        </w:rPr>
      </w:pPr>
    </w:p>
    <w:p w14:paraId="0753126D" w14:textId="77777777" w:rsidR="00791142" w:rsidRPr="00791142" w:rsidRDefault="00791142" w:rsidP="00791142">
      <w:pPr>
        <w:pStyle w:val="Texto"/>
        <w:spacing w:after="0" w:line="240" w:lineRule="auto"/>
        <w:ind w:left="856" w:hanging="567"/>
        <w:rPr>
          <w:rFonts w:ascii="ITC Avant Garde Std Bk" w:hAnsi="ITC Avant Garde Std Bk"/>
          <w:bCs/>
          <w:sz w:val="20"/>
        </w:rPr>
      </w:pPr>
      <w:r w:rsidRPr="00791142">
        <w:rPr>
          <w:rFonts w:ascii="ITC Avant Garde Std Bk" w:hAnsi="ITC Avant Garde Std Bk"/>
          <w:b/>
          <w:bCs/>
          <w:sz w:val="20"/>
        </w:rPr>
        <w:t>VII.</w:t>
      </w:r>
      <w:r w:rsidRPr="00791142">
        <w:rPr>
          <w:rFonts w:ascii="ITC Avant Garde Std Bk" w:hAnsi="ITC Avant Garde Std Bk"/>
          <w:bCs/>
          <w:sz w:val="20"/>
        </w:rPr>
        <w:t xml:space="preserve"> </w:t>
      </w:r>
      <w:r w:rsidRPr="00791142">
        <w:rPr>
          <w:rFonts w:ascii="ITC Avant Garde Std Bk" w:hAnsi="ITC Avant Garde Std Bk"/>
          <w:bCs/>
          <w:sz w:val="20"/>
        </w:rPr>
        <w:tab/>
        <w:t>El conocimiento y la adaptación al cambio climático, y en general a las consecuencias y afectos del calentamiento global provocados por el ser humano y la aplicación de las tecnologías, y</w:t>
      </w:r>
    </w:p>
    <w:p w14:paraId="18F6A4AF" w14:textId="77777777" w:rsidR="00791142" w:rsidRPr="00791142" w:rsidRDefault="00791142" w:rsidP="00791142">
      <w:pPr>
        <w:pStyle w:val="Textosinformato"/>
        <w:ind w:left="856" w:hanging="567"/>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Fracción reformada DOF 07-04-2017</w:t>
      </w:r>
    </w:p>
    <w:p w14:paraId="4918932F" w14:textId="77777777" w:rsidR="00791142" w:rsidRPr="00791142" w:rsidRDefault="00791142" w:rsidP="00791142">
      <w:pPr>
        <w:pStyle w:val="Texto"/>
        <w:spacing w:after="0" w:line="240" w:lineRule="auto"/>
        <w:ind w:left="856" w:hanging="567"/>
        <w:rPr>
          <w:rFonts w:ascii="ITC Avant Garde Std Bk" w:hAnsi="ITC Avant Garde Std Bk"/>
          <w:bCs/>
          <w:sz w:val="20"/>
        </w:rPr>
      </w:pPr>
    </w:p>
    <w:p w14:paraId="4ED34219" w14:textId="77777777" w:rsidR="00791142" w:rsidRPr="00791142" w:rsidRDefault="00791142" w:rsidP="00791142">
      <w:pPr>
        <w:pStyle w:val="Texto"/>
        <w:spacing w:after="0" w:line="240" w:lineRule="auto"/>
        <w:ind w:left="856" w:hanging="567"/>
        <w:rPr>
          <w:rFonts w:ascii="ITC Avant Garde Std Bk" w:hAnsi="ITC Avant Garde Std Bk"/>
          <w:bCs/>
          <w:sz w:val="20"/>
        </w:rPr>
      </w:pPr>
      <w:r w:rsidRPr="00791142">
        <w:rPr>
          <w:rFonts w:ascii="ITC Avant Garde Std Bk" w:hAnsi="ITC Avant Garde Std Bk"/>
          <w:b/>
          <w:bCs/>
          <w:sz w:val="20"/>
        </w:rPr>
        <w:t xml:space="preserve">VIII. </w:t>
      </w:r>
      <w:r w:rsidRPr="00791142">
        <w:rPr>
          <w:rFonts w:ascii="ITC Avant Garde Std Bk" w:hAnsi="ITC Avant Garde Std Bk"/>
          <w:b/>
          <w:bCs/>
          <w:sz w:val="20"/>
        </w:rPr>
        <w:tab/>
      </w:r>
      <w:r w:rsidRPr="00791142">
        <w:rPr>
          <w:rFonts w:ascii="ITC Avant Garde Std Bk" w:hAnsi="ITC Avant Garde Std Bk"/>
          <w:bCs/>
          <w:sz w:val="20"/>
        </w:rPr>
        <w:t>La atención prioritaria para la población vulnerable.</w:t>
      </w:r>
    </w:p>
    <w:p w14:paraId="199B92A0"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Fracción adicionada DOF 07-04-2017</w:t>
      </w:r>
    </w:p>
    <w:p w14:paraId="0054B9ED"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p>
    <w:p w14:paraId="4D6D7C9C" w14:textId="77777777" w:rsidR="00791142" w:rsidRPr="00791142" w:rsidRDefault="00791142" w:rsidP="00791142">
      <w:pPr>
        <w:pStyle w:val="Texto"/>
        <w:spacing w:after="0" w:line="240" w:lineRule="auto"/>
        <w:rPr>
          <w:rFonts w:ascii="ITC Avant Garde Std Bk" w:hAnsi="ITC Avant Garde Std Bk"/>
          <w:color w:val="000000"/>
          <w:sz w:val="20"/>
        </w:rPr>
      </w:pPr>
      <w:bookmarkStart w:id="4" w:name="Artículo_5"/>
      <w:r w:rsidRPr="00791142">
        <w:rPr>
          <w:rFonts w:ascii="ITC Avant Garde Std Bk" w:hAnsi="ITC Avant Garde Std Bk"/>
          <w:b/>
          <w:color w:val="000000"/>
          <w:sz w:val="20"/>
        </w:rPr>
        <w:t>Artículo 5</w:t>
      </w:r>
      <w:bookmarkEnd w:id="4"/>
      <w:r w:rsidRPr="00791142">
        <w:rPr>
          <w:rFonts w:ascii="ITC Avant Garde Std Bk" w:hAnsi="ITC Avant Garde Std Bk"/>
          <w:b/>
          <w:color w:val="000000"/>
          <w:sz w:val="20"/>
        </w:rPr>
        <w:t>.</w:t>
      </w:r>
      <w:r w:rsidRPr="00791142">
        <w:rPr>
          <w:rFonts w:ascii="ITC Avant Garde Std Bk" w:hAnsi="ITC Avant Garde Std Bk"/>
          <w:color w:val="000000"/>
          <w:sz w:val="20"/>
        </w:rPr>
        <w:t xml:space="preserve"> Las autoridades de protección civil, enumeradas en el artículo 27 de esta Ley, deberán actuar con base en los siguientes principios:</w:t>
      </w:r>
    </w:p>
    <w:p w14:paraId="7C523966" w14:textId="77777777" w:rsidR="00791142" w:rsidRPr="00791142" w:rsidRDefault="00791142" w:rsidP="00791142">
      <w:pPr>
        <w:pStyle w:val="Texto"/>
        <w:spacing w:after="0" w:line="240" w:lineRule="auto"/>
        <w:rPr>
          <w:rFonts w:ascii="ITC Avant Garde Std Bk" w:hAnsi="ITC Avant Garde Std Bk"/>
          <w:color w:val="000000"/>
          <w:sz w:val="20"/>
        </w:rPr>
      </w:pPr>
    </w:p>
    <w:p w14:paraId="7970E647"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r w:rsidRPr="00791142">
        <w:rPr>
          <w:rFonts w:ascii="ITC Avant Garde Std Bk" w:hAnsi="ITC Avant Garde Std Bk"/>
          <w:b/>
          <w:color w:val="000000"/>
          <w:sz w:val="20"/>
        </w:rPr>
        <w:t>I.</w:t>
      </w:r>
      <w:r w:rsidRPr="00791142">
        <w:rPr>
          <w:rFonts w:ascii="ITC Avant Garde Std Bk" w:hAnsi="ITC Avant Garde Std Bk"/>
          <w:color w:val="000000"/>
          <w:sz w:val="20"/>
        </w:rPr>
        <w:t xml:space="preserve"> Prioridad en la protección a la vida, la salud y la integridad de las personas;</w:t>
      </w:r>
    </w:p>
    <w:p w14:paraId="7B3F251B"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p>
    <w:p w14:paraId="407F6BA1"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r w:rsidRPr="00791142">
        <w:rPr>
          <w:rFonts w:ascii="ITC Avant Garde Std Bk" w:hAnsi="ITC Avant Garde Std Bk"/>
          <w:b/>
          <w:color w:val="000000"/>
          <w:sz w:val="20"/>
        </w:rPr>
        <w:t>II.</w:t>
      </w:r>
      <w:r w:rsidRPr="00791142">
        <w:rPr>
          <w:rFonts w:ascii="ITC Avant Garde Std Bk" w:hAnsi="ITC Avant Garde Std Bk"/>
          <w:color w:val="000000"/>
          <w:sz w:val="20"/>
        </w:rPr>
        <w:t xml:space="preserve"> Inmediatez, equidad, profesionalismo, eficacia y eficiencia en la prestación del auxilio y entrega de recursos a la población en caso de emergencia o desastre;</w:t>
      </w:r>
    </w:p>
    <w:p w14:paraId="7350CBD6"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p>
    <w:p w14:paraId="7DA8D476"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r w:rsidRPr="00791142">
        <w:rPr>
          <w:rFonts w:ascii="ITC Avant Garde Std Bk" w:hAnsi="ITC Avant Garde Std Bk"/>
          <w:b/>
          <w:color w:val="000000"/>
          <w:sz w:val="20"/>
        </w:rPr>
        <w:t>III.</w:t>
      </w:r>
      <w:r w:rsidRPr="00791142">
        <w:rPr>
          <w:rFonts w:ascii="ITC Avant Garde Std Bk" w:hAnsi="ITC Avant Garde Std Bk"/>
          <w:color w:val="000000"/>
          <w:sz w:val="20"/>
        </w:rPr>
        <w:t xml:space="preserve"> Subsidiariedad, complementariedad, transversalidad y proporcionalidad en las funciones asignadas a las diversas instancias del gobierno;</w:t>
      </w:r>
    </w:p>
    <w:p w14:paraId="50EBBFA8"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p>
    <w:p w14:paraId="7F24758E"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r w:rsidRPr="00791142">
        <w:rPr>
          <w:rFonts w:ascii="ITC Avant Garde Std Bk" w:hAnsi="ITC Avant Garde Std Bk"/>
          <w:b/>
          <w:color w:val="000000"/>
          <w:sz w:val="20"/>
        </w:rPr>
        <w:t>IV.</w:t>
      </w:r>
      <w:r w:rsidRPr="00791142">
        <w:rPr>
          <w:rFonts w:ascii="ITC Avant Garde Std Bk" w:hAnsi="ITC Avant Garde Std Bk"/>
          <w:color w:val="000000"/>
          <w:sz w:val="20"/>
        </w:rPr>
        <w:t xml:space="preserve"> Publicidad y participación social en todas las fases de la protección civil, pero particularmente en la de prevención;</w:t>
      </w:r>
    </w:p>
    <w:p w14:paraId="34BECD82"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p>
    <w:p w14:paraId="16DED70F"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r w:rsidRPr="00791142">
        <w:rPr>
          <w:rFonts w:ascii="ITC Avant Garde Std Bk" w:hAnsi="ITC Avant Garde Std Bk"/>
          <w:b/>
          <w:color w:val="000000"/>
          <w:sz w:val="20"/>
        </w:rPr>
        <w:t>V.</w:t>
      </w:r>
      <w:r w:rsidRPr="00791142">
        <w:rPr>
          <w:rFonts w:ascii="ITC Avant Garde Std Bk" w:hAnsi="ITC Avant Garde Std Bk"/>
          <w:color w:val="000000"/>
          <w:sz w:val="20"/>
        </w:rPr>
        <w:t xml:space="preserve"> Establecimiento y desarrollo de una cultura de la protección civil, con énfasis en la prevención en la población en general;</w:t>
      </w:r>
    </w:p>
    <w:p w14:paraId="7DED2453"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p>
    <w:p w14:paraId="0D97881B"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r w:rsidRPr="00791142">
        <w:rPr>
          <w:rFonts w:ascii="ITC Avant Garde Std Bk" w:hAnsi="ITC Avant Garde Std Bk"/>
          <w:b/>
          <w:color w:val="000000"/>
          <w:sz w:val="20"/>
        </w:rPr>
        <w:t>VI.</w:t>
      </w:r>
      <w:r w:rsidRPr="00791142">
        <w:rPr>
          <w:rFonts w:ascii="ITC Avant Garde Std Bk" w:hAnsi="ITC Avant Garde Std Bk"/>
          <w:color w:val="000000"/>
          <w:sz w:val="20"/>
        </w:rPr>
        <w:t xml:space="preserve"> Legalidad, control, eficacia, racionalidad, equidad, transparencia y rendición de cuentas en la administración de los recursos públicos;</w:t>
      </w:r>
    </w:p>
    <w:p w14:paraId="094D2258"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p>
    <w:p w14:paraId="6F2B35B9"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r w:rsidRPr="00791142">
        <w:rPr>
          <w:rFonts w:ascii="ITC Avant Garde Std Bk" w:hAnsi="ITC Avant Garde Std Bk"/>
          <w:b/>
          <w:color w:val="000000"/>
          <w:sz w:val="20"/>
        </w:rPr>
        <w:t>VII.</w:t>
      </w:r>
      <w:r w:rsidRPr="00791142">
        <w:rPr>
          <w:rFonts w:ascii="ITC Avant Garde Std Bk" w:hAnsi="ITC Avant Garde Std Bk"/>
          <w:color w:val="000000"/>
          <w:sz w:val="20"/>
        </w:rPr>
        <w:t xml:space="preserve"> Corresponsabilidad entre sociedad y gobierno, y</w:t>
      </w:r>
    </w:p>
    <w:p w14:paraId="67B8FD68"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p>
    <w:p w14:paraId="3EDE5AB8"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r w:rsidRPr="00791142">
        <w:rPr>
          <w:rFonts w:ascii="ITC Avant Garde Std Bk" w:hAnsi="ITC Avant Garde Std Bk"/>
          <w:b/>
          <w:color w:val="000000"/>
          <w:sz w:val="20"/>
        </w:rPr>
        <w:t>VIII.</w:t>
      </w:r>
      <w:r w:rsidRPr="00791142">
        <w:rPr>
          <w:rFonts w:ascii="ITC Avant Garde Std Bk" w:hAnsi="ITC Avant Garde Std Bk"/>
          <w:color w:val="000000"/>
          <w:sz w:val="20"/>
        </w:rPr>
        <w:t xml:space="preserve"> Honradez y de respeto a los derechos humanos.</w:t>
      </w:r>
    </w:p>
    <w:p w14:paraId="734B19CF"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p>
    <w:p w14:paraId="232A19A8" w14:textId="77777777" w:rsidR="00791142" w:rsidRPr="00791142" w:rsidRDefault="00791142" w:rsidP="00791142">
      <w:pPr>
        <w:pStyle w:val="Texto"/>
        <w:spacing w:after="0" w:line="240" w:lineRule="auto"/>
        <w:rPr>
          <w:rFonts w:ascii="ITC Avant Garde Std Bk" w:hAnsi="ITC Avant Garde Std Bk"/>
          <w:color w:val="000000"/>
          <w:sz w:val="20"/>
        </w:rPr>
      </w:pPr>
      <w:bookmarkStart w:id="5" w:name="Artículo_6"/>
      <w:r w:rsidRPr="00791142">
        <w:rPr>
          <w:rFonts w:ascii="ITC Avant Garde Std Bk" w:hAnsi="ITC Avant Garde Std Bk"/>
          <w:b/>
          <w:color w:val="000000"/>
          <w:sz w:val="20"/>
        </w:rPr>
        <w:t>Artículo 6</w:t>
      </w:r>
      <w:bookmarkEnd w:id="5"/>
      <w:r w:rsidRPr="00791142">
        <w:rPr>
          <w:rFonts w:ascii="ITC Avant Garde Std Bk" w:hAnsi="ITC Avant Garde Std Bk"/>
          <w:b/>
          <w:color w:val="000000"/>
          <w:sz w:val="20"/>
        </w:rPr>
        <w:t>.</w:t>
      </w:r>
      <w:r w:rsidRPr="00791142">
        <w:rPr>
          <w:rFonts w:ascii="ITC Avant Garde Std Bk" w:hAnsi="ITC Avant Garde Std Bk"/>
          <w:color w:val="000000"/>
          <w:sz w:val="20"/>
        </w:rPr>
        <w:t xml:space="preserve"> La coordinación y aplicación de esta Ley, se hará con respeto absoluto a las atribuciones constitucionales y legales de las autoridades e instituciones que intervienen en el Sistema Nacional.</w:t>
      </w:r>
    </w:p>
    <w:p w14:paraId="2126F476" w14:textId="77777777" w:rsidR="00791142" w:rsidRPr="00791142" w:rsidRDefault="00791142" w:rsidP="00791142">
      <w:pPr>
        <w:pStyle w:val="Texto"/>
        <w:spacing w:after="0" w:line="240" w:lineRule="auto"/>
        <w:rPr>
          <w:rFonts w:ascii="ITC Avant Garde Std Bk" w:hAnsi="ITC Avant Garde Std Bk"/>
          <w:color w:val="000000"/>
          <w:sz w:val="20"/>
        </w:rPr>
      </w:pPr>
    </w:p>
    <w:p w14:paraId="6E7D0FB5" w14:textId="77777777" w:rsidR="00791142" w:rsidRPr="00791142" w:rsidRDefault="00791142" w:rsidP="00791142">
      <w:pPr>
        <w:pStyle w:val="Texto"/>
        <w:spacing w:after="0" w:line="240" w:lineRule="auto"/>
        <w:ind w:firstLine="0"/>
        <w:jc w:val="center"/>
        <w:rPr>
          <w:rFonts w:ascii="ITC Avant Garde Std Bk" w:hAnsi="ITC Avant Garde Std Bk"/>
          <w:b/>
          <w:color w:val="000000"/>
          <w:sz w:val="22"/>
          <w:szCs w:val="22"/>
        </w:rPr>
      </w:pPr>
      <w:r w:rsidRPr="00791142">
        <w:rPr>
          <w:rFonts w:ascii="ITC Avant Garde Std Bk" w:hAnsi="ITC Avant Garde Std Bk"/>
          <w:b/>
          <w:color w:val="000000"/>
          <w:sz w:val="22"/>
          <w:szCs w:val="22"/>
        </w:rPr>
        <w:t>Capítulo II</w:t>
      </w:r>
    </w:p>
    <w:p w14:paraId="4ED07F79" w14:textId="77777777" w:rsidR="00791142" w:rsidRPr="00791142" w:rsidRDefault="00791142" w:rsidP="00791142">
      <w:pPr>
        <w:pStyle w:val="Texto"/>
        <w:spacing w:after="0" w:line="240" w:lineRule="auto"/>
        <w:ind w:firstLine="0"/>
        <w:jc w:val="center"/>
        <w:rPr>
          <w:rFonts w:ascii="ITC Avant Garde Std Bk" w:hAnsi="ITC Avant Garde Std Bk"/>
          <w:b/>
          <w:color w:val="000000"/>
          <w:sz w:val="22"/>
          <w:szCs w:val="22"/>
        </w:rPr>
      </w:pPr>
      <w:r w:rsidRPr="00791142">
        <w:rPr>
          <w:rFonts w:ascii="ITC Avant Garde Std Bk" w:hAnsi="ITC Avant Garde Std Bk"/>
          <w:b/>
          <w:color w:val="000000"/>
          <w:sz w:val="22"/>
          <w:szCs w:val="22"/>
        </w:rPr>
        <w:t>De la Protección Civil</w:t>
      </w:r>
    </w:p>
    <w:p w14:paraId="2FB73460" w14:textId="77777777" w:rsidR="00791142" w:rsidRPr="00791142" w:rsidRDefault="00791142" w:rsidP="00791142">
      <w:pPr>
        <w:pStyle w:val="Texto"/>
        <w:spacing w:after="0" w:line="240" w:lineRule="auto"/>
        <w:ind w:firstLine="0"/>
        <w:jc w:val="center"/>
        <w:rPr>
          <w:rFonts w:ascii="ITC Avant Garde Std Bk" w:hAnsi="ITC Avant Garde Std Bk"/>
          <w:b/>
          <w:color w:val="000000"/>
          <w:sz w:val="20"/>
        </w:rPr>
      </w:pPr>
    </w:p>
    <w:p w14:paraId="2261248A" w14:textId="77777777" w:rsidR="00791142" w:rsidRPr="00791142" w:rsidRDefault="00791142" w:rsidP="00791142">
      <w:pPr>
        <w:pStyle w:val="Texto"/>
        <w:spacing w:after="0" w:line="240" w:lineRule="auto"/>
        <w:rPr>
          <w:rFonts w:ascii="ITC Avant Garde Std Bk" w:hAnsi="ITC Avant Garde Std Bk"/>
          <w:color w:val="000000"/>
          <w:sz w:val="20"/>
        </w:rPr>
      </w:pPr>
      <w:bookmarkStart w:id="6" w:name="Artículo_7"/>
      <w:r w:rsidRPr="00791142">
        <w:rPr>
          <w:rFonts w:ascii="ITC Avant Garde Std Bk" w:hAnsi="ITC Avant Garde Std Bk"/>
          <w:b/>
          <w:color w:val="000000"/>
          <w:sz w:val="20"/>
        </w:rPr>
        <w:t>Artículo 7</w:t>
      </w:r>
      <w:bookmarkEnd w:id="6"/>
      <w:r w:rsidRPr="00791142">
        <w:rPr>
          <w:rFonts w:ascii="ITC Avant Garde Std Bk" w:hAnsi="ITC Avant Garde Std Bk"/>
          <w:b/>
          <w:color w:val="000000"/>
          <w:sz w:val="20"/>
        </w:rPr>
        <w:t>.</w:t>
      </w:r>
      <w:r w:rsidRPr="00791142">
        <w:rPr>
          <w:rFonts w:ascii="ITC Avant Garde Std Bk" w:hAnsi="ITC Avant Garde Std Bk"/>
          <w:color w:val="000000"/>
          <w:sz w:val="20"/>
        </w:rPr>
        <w:t xml:space="preserve"> Corresponde al Ejecutivo Federal en materia de protección civil:</w:t>
      </w:r>
    </w:p>
    <w:p w14:paraId="03C37790" w14:textId="77777777" w:rsidR="00791142" w:rsidRPr="00791142" w:rsidRDefault="00791142" w:rsidP="00791142">
      <w:pPr>
        <w:pStyle w:val="Texto"/>
        <w:spacing w:after="0" w:line="240" w:lineRule="auto"/>
        <w:rPr>
          <w:rFonts w:ascii="ITC Avant Garde Std Bk" w:hAnsi="ITC Avant Garde Std Bk"/>
          <w:color w:val="000000"/>
          <w:sz w:val="20"/>
        </w:rPr>
      </w:pPr>
    </w:p>
    <w:p w14:paraId="7CCE6FFA"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r w:rsidRPr="00791142">
        <w:rPr>
          <w:rFonts w:ascii="ITC Avant Garde Std Bk" w:hAnsi="ITC Avant Garde Std Bk"/>
          <w:b/>
          <w:color w:val="000000"/>
          <w:sz w:val="20"/>
        </w:rPr>
        <w:t>I.</w:t>
      </w:r>
      <w:r w:rsidRPr="00791142">
        <w:rPr>
          <w:rFonts w:ascii="ITC Avant Garde Std Bk" w:hAnsi="ITC Avant Garde Std Bk"/>
          <w:color w:val="000000"/>
          <w:sz w:val="20"/>
        </w:rPr>
        <w:t xml:space="preserve"> Asegurar el correcto funcionamiento del Sistema Nacional y dictar los lineamientos generales para coordinar las labores de protección civil en beneficio de la población, sus bienes y entorno, induciendo y conduciendo la participación de los diferentes sectores y grupos de la sociedad en el marco de la Gestión Integral de Riesgos;</w:t>
      </w:r>
    </w:p>
    <w:p w14:paraId="16AAD185"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p>
    <w:p w14:paraId="32348CFF"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r w:rsidRPr="00791142">
        <w:rPr>
          <w:rFonts w:ascii="ITC Avant Garde Std Bk" w:hAnsi="ITC Avant Garde Std Bk"/>
          <w:b/>
          <w:color w:val="000000"/>
          <w:sz w:val="20"/>
        </w:rPr>
        <w:t>II.</w:t>
      </w:r>
      <w:r w:rsidRPr="00791142">
        <w:rPr>
          <w:rFonts w:ascii="ITC Avant Garde Std Bk" w:hAnsi="ITC Avant Garde Std Bk"/>
          <w:color w:val="000000"/>
          <w:sz w:val="20"/>
        </w:rPr>
        <w:t xml:space="preserve"> Promover la incorporación de la Gestión Integral de Riesgos en el desarrollo local y regional, estableciendo estrategias y políticas basadas en el análisis de los riesgos, con el fin de evitar la construcción de riesgos futuros y la realización de acciones de intervención para reducir los riesgos existentes;</w:t>
      </w:r>
    </w:p>
    <w:p w14:paraId="2511D686"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p>
    <w:p w14:paraId="385F9BE3"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r w:rsidRPr="00791142">
        <w:rPr>
          <w:rFonts w:ascii="ITC Avant Garde Std Bk" w:hAnsi="ITC Avant Garde Std Bk"/>
          <w:b/>
          <w:color w:val="000000"/>
          <w:sz w:val="20"/>
        </w:rPr>
        <w:t>III.</w:t>
      </w:r>
      <w:r w:rsidRPr="00791142">
        <w:rPr>
          <w:rFonts w:ascii="ITC Avant Garde Std Bk" w:hAnsi="ITC Avant Garde Std Bk"/>
          <w:color w:val="000000"/>
          <w:sz w:val="20"/>
        </w:rPr>
        <w:t xml:space="preserve"> Contemplar, en el proyecto de Presupuesto de Egresos de la Federación de cada ejercicio fiscal, recursos para el óptimo funcionamiento y operación de los Instrumentos Financieros de Gestión de Riesgos a que se refiere la Ley Federal de Presupuesto y Responsabilidad Hacendaria, con el fin de promover y apoyar la realización de acciones de orden preventivo; así como las orientadas tanto al auxilio de la población en situación de emergencia, como la atención de los daños provocados por los desastres de origen natural;</w:t>
      </w:r>
    </w:p>
    <w:p w14:paraId="46EC18B3"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p>
    <w:p w14:paraId="6A7C5E92"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r w:rsidRPr="00791142">
        <w:rPr>
          <w:rFonts w:ascii="ITC Avant Garde Std Bk" w:hAnsi="ITC Avant Garde Std Bk"/>
          <w:b/>
          <w:color w:val="000000"/>
          <w:sz w:val="20"/>
        </w:rPr>
        <w:t>IV.</w:t>
      </w:r>
      <w:r w:rsidRPr="00791142">
        <w:rPr>
          <w:rFonts w:ascii="ITC Avant Garde Std Bk" w:hAnsi="ITC Avant Garde Std Bk"/>
          <w:color w:val="000000"/>
          <w:sz w:val="20"/>
        </w:rPr>
        <w:t xml:space="preserve"> Emitir declaratorias de emergencia o desastre de origen natural, en los términos establecidos en esta Ley y en la normatividad administrativa;</w:t>
      </w:r>
    </w:p>
    <w:p w14:paraId="4044F52F"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p>
    <w:p w14:paraId="307EE65D"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r w:rsidRPr="00791142">
        <w:rPr>
          <w:rFonts w:ascii="ITC Avant Garde Std Bk" w:hAnsi="ITC Avant Garde Std Bk"/>
          <w:b/>
          <w:color w:val="000000"/>
          <w:sz w:val="20"/>
        </w:rPr>
        <w:t>V.</w:t>
      </w:r>
      <w:r w:rsidRPr="00791142">
        <w:rPr>
          <w:rFonts w:ascii="ITC Avant Garde Std Bk" w:hAnsi="ITC Avant Garde Std Bk"/>
          <w:color w:val="000000"/>
          <w:sz w:val="20"/>
        </w:rPr>
        <w:t xml:space="preserve"> Disponer la utilización y destino de los recursos de los instrumentos financieros de gestión de riesgos, con apego a lo dispuesto por la normatividad administrativa en la materia;</w:t>
      </w:r>
    </w:p>
    <w:p w14:paraId="0F5852E8"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p>
    <w:p w14:paraId="4A714EF2"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r w:rsidRPr="00791142">
        <w:rPr>
          <w:rFonts w:ascii="ITC Avant Garde Std Bk" w:hAnsi="ITC Avant Garde Std Bk"/>
          <w:b/>
          <w:color w:val="000000"/>
          <w:sz w:val="20"/>
        </w:rPr>
        <w:t>VI.</w:t>
      </w:r>
      <w:r w:rsidRPr="00791142">
        <w:rPr>
          <w:rFonts w:ascii="ITC Avant Garde Std Bk" w:hAnsi="ITC Avant Garde Std Bk"/>
          <w:color w:val="000000"/>
          <w:sz w:val="20"/>
        </w:rPr>
        <w:t xml:space="preserve"> Promover, ante la eventualidad de los desastres de origen natural, la realización de acciones dirigidas a una estrategia integral de transferencia de riesgos, a través de herramientas tales como la identificación de la infraestructura por asegurar, el análisis de los riesgos, las medidas para su reducción y la definición de los esquemas de retención y aseguramiento, entre otros;</w:t>
      </w:r>
    </w:p>
    <w:p w14:paraId="77EE6A62"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p>
    <w:p w14:paraId="107434F4"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r w:rsidRPr="00791142">
        <w:rPr>
          <w:rFonts w:ascii="ITC Avant Garde Std Bk" w:hAnsi="ITC Avant Garde Std Bk"/>
          <w:b/>
          <w:color w:val="000000"/>
          <w:sz w:val="20"/>
        </w:rPr>
        <w:t>VII.</w:t>
      </w:r>
      <w:r w:rsidRPr="00791142">
        <w:rPr>
          <w:rFonts w:ascii="ITC Avant Garde Std Bk" w:hAnsi="ITC Avant Garde Std Bk"/>
          <w:color w:val="000000"/>
          <w:sz w:val="20"/>
        </w:rPr>
        <w:t xml:space="preserve"> Dictar los lineamientos generales en materia de protección civil para inducir y fomentar que el principio de la Gestión Integral de Riesgos y la Continuidad de Operaciones, sea un valor de política pública y una tarea transversal para que con ello se realicen acciones de orden preventivo, con especial énfasis en aquellas que tienen relación directa con la salud, la educación, el ordenamiento territorial, la planeación urbano-regional, la conservación y empleo de los recursos naturales, la gobernabilidad y la seguridad;</w:t>
      </w:r>
    </w:p>
    <w:p w14:paraId="55203826"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p>
    <w:p w14:paraId="5016FCE5"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r w:rsidRPr="00791142">
        <w:rPr>
          <w:rFonts w:ascii="ITC Avant Garde Std Bk" w:hAnsi="ITC Avant Garde Std Bk"/>
          <w:b/>
          <w:color w:val="000000"/>
          <w:sz w:val="20"/>
        </w:rPr>
        <w:t>VIII.</w:t>
      </w:r>
      <w:r w:rsidRPr="00791142">
        <w:rPr>
          <w:rFonts w:ascii="ITC Avant Garde Std Bk" w:hAnsi="ITC Avant Garde Std Bk"/>
          <w:color w:val="000000"/>
          <w:sz w:val="20"/>
        </w:rPr>
        <w:t xml:space="preserve"> Vigilar, mediante las dependencias y entidades competentes y conforme a las disposiciones legales aplicables, que no se autoricen centros de población en zonas de riesgo y, de ser el caso, se notifique a las autoridades competentes para que proceda a su desalojo, así como al deslinde de las responsabilidades en las que incurren por la omisión y complacencia ante dichas irregularidades, y</w:t>
      </w:r>
    </w:p>
    <w:p w14:paraId="1CF0B708"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p>
    <w:p w14:paraId="59AA7F94"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r w:rsidRPr="00791142">
        <w:rPr>
          <w:rFonts w:ascii="ITC Avant Garde Std Bk" w:hAnsi="ITC Avant Garde Std Bk"/>
          <w:b/>
          <w:color w:val="000000"/>
          <w:sz w:val="20"/>
        </w:rPr>
        <w:t>IX.</w:t>
      </w:r>
      <w:r w:rsidRPr="00791142">
        <w:rPr>
          <w:rFonts w:ascii="ITC Avant Garde Std Bk" w:hAnsi="ITC Avant Garde Std Bk"/>
          <w:color w:val="000000"/>
          <w:sz w:val="20"/>
        </w:rPr>
        <w:t xml:space="preserve"> Promover ante los titulares de los Poderes Ejecutivo y Legislativo de las entidades federativas, la homologación del marco normativo y las estructuras funcionales de la protección civil.</w:t>
      </w:r>
    </w:p>
    <w:p w14:paraId="7CED2A27"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p>
    <w:p w14:paraId="31770EC2" w14:textId="77777777" w:rsidR="00791142" w:rsidRPr="00791142" w:rsidRDefault="00791142" w:rsidP="00791142">
      <w:pPr>
        <w:pStyle w:val="Texto"/>
        <w:spacing w:after="0" w:line="240" w:lineRule="auto"/>
        <w:rPr>
          <w:rFonts w:ascii="ITC Avant Garde Std Bk" w:hAnsi="ITC Avant Garde Std Bk"/>
          <w:sz w:val="20"/>
          <w:lang w:val="es-MX"/>
        </w:rPr>
      </w:pPr>
      <w:bookmarkStart w:id="7" w:name="Artículo_8"/>
      <w:r w:rsidRPr="00791142">
        <w:rPr>
          <w:rFonts w:ascii="ITC Avant Garde Std Bk" w:hAnsi="ITC Avant Garde Std Bk"/>
          <w:b/>
          <w:sz w:val="20"/>
          <w:lang w:val="es-MX"/>
        </w:rPr>
        <w:t>Artículo 8</w:t>
      </w:r>
      <w:bookmarkEnd w:id="7"/>
      <w:r w:rsidRPr="00791142">
        <w:rPr>
          <w:rFonts w:ascii="ITC Avant Garde Std Bk" w:hAnsi="ITC Avant Garde Std Bk"/>
          <w:b/>
          <w:sz w:val="20"/>
          <w:lang w:val="es-MX"/>
        </w:rPr>
        <w:t xml:space="preserve">. </w:t>
      </w:r>
      <w:r w:rsidRPr="00791142">
        <w:rPr>
          <w:rFonts w:ascii="ITC Avant Garde Std Bk" w:hAnsi="ITC Avant Garde Std Bk"/>
          <w:sz w:val="20"/>
          <w:lang w:val="es-MX"/>
        </w:rPr>
        <w:t>Los Poderes Legislativo y Judicial de la Unión, las entidades federativas, los municipios, las demarcaciones territoriales de la Ciudad de México,</w:t>
      </w:r>
      <w:r w:rsidRPr="00791142">
        <w:rPr>
          <w:rFonts w:ascii="ITC Avant Garde Std Bk" w:hAnsi="ITC Avant Garde Std Bk"/>
          <w:b/>
          <w:sz w:val="20"/>
          <w:lang w:val="es-MX"/>
        </w:rPr>
        <w:t xml:space="preserve"> </w:t>
      </w:r>
      <w:r w:rsidRPr="00791142">
        <w:rPr>
          <w:rFonts w:ascii="ITC Avant Garde Std Bk" w:hAnsi="ITC Avant Garde Std Bk"/>
          <w:sz w:val="20"/>
          <w:lang w:val="es-MX"/>
        </w:rPr>
        <w:t>los organismos descentralizados, los organismos constitucionales autónomos y los sectores privado y social, así como la población en general, deberán coadyuvar para que las acciones de protección civil se realicen en forma coordinada y eficaz.</w:t>
      </w:r>
    </w:p>
    <w:p w14:paraId="3F7DF43B"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Artículo reformado DOF 19-01-2018</w:t>
      </w:r>
    </w:p>
    <w:p w14:paraId="5E0F4769" w14:textId="77777777" w:rsidR="00791142" w:rsidRPr="00791142" w:rsidRDefault="00791142" w:rsidP="00791142">
      <w:pPr>
        <w:pStyle w:val="Texto"/>
        <w:spacing w:after="0" w:line="240" w:lineRule="auto"/>
        <w:rPr>
          <w:rFonts w:ascii="ITC Avant Garde Std Bk" w:hAnsi="ITC Avant Garde Std Bk"/>
          <w:color w:val="000000"/>
          <w:sz w:val="20"/>
        </w:rPr>
      </w:pPr>
    </w:p>
    <w:p w14:paraId="0B336808" w14:textId="77777777" w:rsidR="00791142" w:rsidRPr="00791142" w:rsidRDefault="00791142" w:rsidP="00791142">
      <w:pPr>
        <w:pStyle w:val="Texto"/>
        <w:spacing w:after="0" w:line="240" w:lineRule="auto"/>
        <w:rPr>
          <w:rFonts w:ascii="ITC Avant Garde Std Bk" w:hAnsi="ITC Avant Garde Std Bk"/>
          <w:sz w:val="20"/>
          <w:lang w:val="es-MX"/>
        </w:rPr>
      </w:pPr>
      <w:bookmarkStart w:id="8" w:name="Artículo_9"/>
      <w:r w:rsidRPr="00791142">
        <w:rPr>
          <w:rFonts w:ascii="ITC Avant Garde Std Bk" w:hAnsi="ITC Avant Garde Std Bk"/>
          <w:b/>
          <w:sz w:val="20"/>
          <w:lang w:val="es-MX"/>
        </w:rPr>
        <w:t>Artículo 9</w:t>
      </w:r>
      <w:bookmarkEnd w:id="8"/>
      <w:r w:rsidRPr="00791142">
        <w:rPr>
          <w:rFonts w:ascii="ITC Avant Garde Std Bk" w:hAnsi="ITC Avant Garde Std Bk"/>
          <w:b/>
          <w:sz w:val="20"/>
          <w:lang w:val="es-MX"/>
        </w:rPr>
        <w:t xml:space="preserve">. </w:t>
      </w:r>
      <w:r w:rsidRPr="00791142">
        <w:rPr>
          <w:rFonts w:ascii="ITC Avant Garde Std Bk" w:hAnsi="ITC Avant Garde Std Bk"/>
          <w:sz w:val="20"/>
          <w:lang w:val="es-MX"/>
        </w:rPr>
        <w:t>La organización y la prestación de la política pública de protección civil corresponden al Estado quien deberá realizarlas en los términos de esta Ley y de su Reglamento, por conducto de la federación, las entidades federativas, los municipios y las demarcaciones territoriales de la Ciudad de México, en sus respectivos ámbitos de competencia.</w:t>
      </w:r>
    </w:p>
    <w:p w14:paraId="4E2AA910"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Párrafo reformado DOF 19-01-2018</w:t>
      </w:r>
    </w:p>
    <w:p w14:paraId="55A4A074" w14:textId="77777777" w:rsidR="00791142" w:rsidRPr="00791142" w:rsidRDefault="00791142" w:rsidP="00791142">
      <w:pPr>
        <w:pStyle w:val="Texto"/>
        <w:spacing w:after="0" w:line="240" w:lineRule="auto"/>
        <w:rPr>
          <w:rFonts w:ascii="ITC Avant Garde Std Bk" w:hAnsi="ITC Avant Garde Std Bk"/>
          <w:color w:val="000000"/>
          <w:sz w:val="20"/>
        </w:rPr>
      </w:pPr>
    </w:p>
    <w:p w14:paraId="27AC7395" w14:textId="77777777" w:rsidR="00791142" w:rsidRPr="00791142" w:rsidRDefault="00791142" w:rsidP="00791142">
      <w:pPr>
        <w:pStyle w:val="Texto"/>
        <w:spacing w:after="0" w:line="240" w:lineRule="auto"/>
        <w:rPr>
          <w:rFonts w:ascii="ITC Avant Garde Std Bk" w:hAnsi="ITC Avant Garde Std Bk"/>
          <w:color w:val="000000"/>
          <w:sz w:val="20"/>
        </w:rPr>
      </w:pPr>
      <w:r w:rsidRPr="00791142">
        <w:rPr>
          <w:rFonts w:ascii="ITC Avant Garde Std Bk" w:hAnsi="ITC Avant Garde Std Bk"/>
          <w:color w:val="000000"/>
          <w:sz w:val="20"/>
        </w:rPr>
        <w:t>La Secretaría deberá promover la interacción de la protección civil con los procesos de información, a fin de impulsar acciones a favor del aprendizaje y práctica de conductas seguras, mediante el aprovechamiento de los tiempos oficiales en los medios de comunicación electrónicos.</w:t>
      </w:r>
    </w:p>
    <w:p w14:paraId="1DDAF51F" w14:textId="77777777" w:rsidR="00791142" w:rsidRPr="00791142" w:rsidRDefault="00791142" w:rsidP="00791142">
      <w:pPr>
        <w:pStyle w:val="Texto"/>
        <w:spacing w:after="0" w:line="240" w:lineRule="auto"/>
        <w:rPr>
          <w:rFonts w:ascii="ITC Avant Garde Std Bk" w:hAnsi="ITC Avant Garde Std Bk"/>
          <w:color w:val="000000"/>
          <w:sz w:val="20"/>
        </w:rPr>
      </w:pPr>
    </w:p>
    <w:p w14:paraId="73FA5F81" w14:textId="77777777" w:rsidR="00791142" w:rsidRPr="00791142" w:rsidRDefault="00791142" w:rsidP="00791142">
      <w:pPr>
        <w:pStyle w:val="Texto"/>
        <w:spacing w:after="0" w:line="240" w:lineRule="auto"/>
        <w:rPr>
          <w:rFonts w:ascii="ITC Avant Garde Std Bk" w:hAnsi="ITC Avant Garde Std Bk"/>
          <w:color w:val="000000"/>
          <w:sz w:val="20"/>
        </w:rPr>
      </w:pPr>
      <w:bookmarkStart w:id="9" w:name="Artículo_10"/>
      <w:r w:rsidRPr="00791142">
        <w:rPr>
          <w:rFonts w:ascii="ITC Avant Garde Std Bk" w:hAnsi="ITC Avant Garde Std Bk"/>
          <w:b/>
          <w:color w:val="000000"/>
          <w:sz w:val="20"/>
        </w:rPr>
        <w:t>Artículo 10</w:t>
      </w:r>
      <w:bookmarkEnd w:id="9"/>
      <w:r w:rsidRPr="00791142">
        <w:rPr>
          <w:rFonts w:ascii="ITC Avant Garde Std Bk" w:hAnsi="ITC Avant Garde Std Bk"/>
          <w:b/>
          <w:color w:val="000000"/>
          <w:sz w:val="20"/>
        </w:rPr>
        <w:t>.</w:t>
      </w:r>
      <w:r w:rsidRPr="00791142">
        <w:rPr>
          <w:rFonts w:ascii="ITC Avant Garde Std Bk" w:hAnsi="ITC Avant Garde Std Bk"/>
          <w:color w:val="000000"/>
          <w:sz w:val="20"/>
        </w:rPr>
        <w:t xml:space="preserve"> La Gestión Integral de Riesgos considera, entre otras, las siguientes fases anticipadas a la ocurrencia de un agente perturbador:</w:t>
      </w:r>
    </w:p>
    <w:p w14:paraId="672ECF5F" w14:textId="77777777" w:rsidR="00791142" w:rsidRPr="00791142" w:rsidRDefault="00791142" w:rsidP="00791142">
      <w:pPr>
        <w:pStyle w:val="Texto"/>
        <w:spacing w:after="0" w:line="240" w:lineRule="auto"/>
        <w:rPr>
          <w:rFonts w:ascii="ITC Avant Garde Std Bk" w:hAnsi="ITC Avant Garde Std Bk"/>
          <w:color w:val="000000"/>
          <w:sz w:val="20"/>
        </w:rPr>
      </w:pPr>
    </w:p>
    <w:p w14:paraId="09D664EE"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r w:rsidRPr="00791142">
        <w:rPr>
          <w:rFonts w:ascii="ITC Avant Garde Std Bk" w:hAnsi="ITC Avant Garde Std Bk"/>
          <w:b/>
          <w:color w:val="000000"/>
          <w:sz w:val="20"/>
        </w:rPr>
        <w:t>I.</w:t>
      </w:r>
      <w:r w:rsidRPr="00791142">
        <w:rPr>
          <w:rFonts w:ascii="ITC Avant Garde Std Bk" w:hAnsi="ITC Avant Garde Std Bk"/>
          <w:color w:val="000000"/>
          <w:sz w:val="20"/>
        </w:rPr>
        <w:t xml:space="preserve"> Conocimiento del origen y naturaleza de los riesgos, además de los procesos de construcción social de los mismos;</w:t>
      </w:r>
    </w:p>
    <w:p w14:paraId="00EAA3C8"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p>
    <w:p w14:paraId="4499CE4D"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r w:rsidRPr="00791142">
        <w:rPr>
          <w:rFonts w:ascii="ITC Avant Garde Std Bk" w:hAnsi="ITC Avant Garde Std Bk"/>
          <w:b/>
          <w:color w:val="000000"/>
          <w:sz w:val="20"/>
        </w:rPr>
        <w:t>II.</w:t>
      </w:r>
      <w:r w:rsidRPr="00791142">
        <w:rPr>
          <w:rFonts w:ascii="ITC Avant Garde Std Bk" w:hAnsi="ITC Avant Garde Std Bk"/>
          <w:color w:val="000000"/>
          <w:sz w:val="20"/>
        </w:rPr>
        <w:t xml:space="preserve"> Identificación de peligros, vulnerabilidades y riesgos, así como sus escenarios;</w:t>
      </w:r>
    </w:p>
    <w:p w14:paraId="5B8C44FA"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p>
    <w:p w14:paraId="2F3F0A6E"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r w:rsidRPr="00791142">
        <w:rPr>
          <w:rFonts w:ascii="ITC Avant Garde Std Bk" w:hAnsi="ITC Avant Garde Std Bk"/>
          <w:b/>
          <w:color w:val="000000"/>
          <w:sz w:val="20"/>
        </w:rPr>
        <w:t>III.</w:t>
      </w:r>
      <w:r w:rsidRPr="00791142">
        <w:rPr>
          <w:rFonts w:ascii="ITC Avant Garde Std Bk" w:hAnsi="ITC Avant Garde Std Bk"/>
          <w:color w:val="000000"/>
          <w:sz w:val="20"/>
        </w:rPr>
        <w:t xml:space="preserve"> Análisis y evaluación de los posibles efectos;</w:t>
      </w:r>
    </w:p>
    <w:p w14:paraId="207FEF1C"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p>
    <w:p w14:paraId="6704D425"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r w:rsidRPr="00791142">
        <w:rPr>
          <w:rFonts w:ascii="ITC Avant Garde Std Bk" w:hAnsi="ITC Avant Garde Std Bk"/>
          <w:b/>
          <w:color w:val="000000"/>
          <w:sz w:val="20"/>
        </w:rPr>
        <w:t>IV.</w:t>
      </w:r>
      <w:r w:rsidRPr="00791142">
        <w:rPr>
          <w:rFonts w:ascii="ITC Avant Garde Std Bk" w:hAnsi="ITC Avant Garde Std Bk"/>
          <w:color w:val="000000"/>
          <w:sz w:val="20"/>
        </w:rPr>
        <w:t xml:space="preserve"> Revisión de controles para la mitigación del impacto;</w:t>
      </w:r>
    </w:p>
    <w:p w14:paraId="3F4B7A84"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p>
    <w:p w14:paraId="4DA7E315"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r w:rsidRPr="00791142">
        <w:rPr>
          <w:rFonts w:ascii="ITC Avant Garde Std Bk" w:hAnsi="ITC Avant Garde Std Bk"/>
          <w:b/>
          <w:color w:val="000000"/>
          <w:sz w:val="20"/>
        </w:rPr>
        <w:t>V.</w:t>
      </w:r>
      <w:r w:rsidRPr="00791142">
        <w:rPr>
          <w:rFonts w:ascii="ITC Avant Garde Std Bk" w:hAnsi="ITC Avant Garde Std Bk"/>
          <w:color w:val="000000"/>
          <w:sz w:val="20"/>
        </w:rPr>
        <w:t xml:space="preserve"> Acciones y mecanismos para la prevención y mitigación de riesgos;</w:t>
      </w:r>
    </w:p>
    <w:p w14:paraId="3CBF8142"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p>
    <w:p w14:paraId="19CE98A5"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r w:rsidRPr="00791142">
        <w:rPr>
          <w:rFonts w:ascii="ITC Avant Garde Std Bk" w:hAnsi="ITC Avant Garde Std Bk"/>
          <w:b/>
          <w:color w:val="000000"/>
          <w:sz w:val="20"/>
        </w:rPr>
        <w:t>VI.</w:t>
      </w:r>
      <w:r w:rsidRPr="00791142">
        <w:rPr>
          <w:rFonts w:ascii="ITC Avant Garde Std Bk" w:hAnsi="ITC Avant Garde Std Bk"/>
          <w:color w:val="000000"/>
          <w:sz w:val="20"/>
        </w:rPr>
        <w:t xml:space="preserve"> Desarrollo de una mayor comprensión y concientización de los riesgos, y</w:t>
      </w:r>
    </w:p>
    <w:p w14:paraId="25C2B95A"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p>
    <w:p w14:paraId="3A4D6925"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r w:rsidRPr="00791142">
        <w:rPr>
          <w:rFonts w:ascii="ITC Avant Garde Std Bk" w:hAnsi="ITC Avant Garde Std Bk"/>
          <w:b/>
          <w:color w:val="000000"/>
          <w:sz w:val="20"/>
        </w:rPr>
        <w:t>VII.</w:t>
      </w:r>
      <w:r w:rsidRPr="00791142">
        <w:rPr>
          <w:rFonts w:ascii="ITC Avant Garde Std Bk" w:hAnsi="ITC Avant Garde Std Bk"/>
          <w:color w:val="000000"/>
          <w:sz w:val="20"/>
        </w:rPr>
        <w:t xml:space="preserve"> Fortalecimiento de la resiliencia de la sociedad.</w:t>
      </w:r>
    </w:p>
    <w:p w14:paraId="46C773CD"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p>
    <w:p w14:paraId="6CB264A0" w14:textId="77777777" w:rsidR="00791142" w:rsidRPr="00791142" w:rsidRDefault="00791142" w:rsidP="00791142">
      <w:pPr>
        <w:pStyle w:val="Texto"/>
        <w:spacing w:after="0" w:line="240" w:lineRule="auto"/>
        <w:rPr>
          <w:rFonts w:ascii="ITC Avant Garde Std Bk" w:hAnsi="ITC Avant Garde Std Bk"/>
          <w:color w:val="000000"/>
          <w:sz w:val="20"/>
        </w:rPr>
      </w:pPr>
      <w:bookmarkStart w:id="10" w:name="Artículo_11"/>
      <w:r w:rsidRPr="00791142">
        <w:rPr>
          <w:rFonts w:ascii="ITC Avant Garde Std Bk" w:hAnsi="ITC Avant Garde Std Bk"/>
          <w:b/>
          <w:color w:val="000000"/>
          <w:sz w:val="20"/>
        </w:rPr>
        <w:t>Artículo 11</w:t>
      </w:r>
      <w:bookmarkEnd w:id="10"/>
      <w:r w:rsidRPr="00791142">
        <w:rPr>
          <w:rFonts w:ascii="ITC Avant Garde Std Bk" w:hAnsi="ITC Avant Garde Std Bk"/>
          <w:b/>
          <w:color w:val="000000"/>
          <w:sz w:val="20"/>
        </w:rPr>
        <w:t>.</w:t>
      </w:r>
      <w:r w:rsidRPr="00791142">
        <w:rPr>
          <w:rFonts w:ascii="ITC Avant Garde Std Bk" w:hAnsi="ITC Avant Garde Std Bk"/>
          <w:color w:val="000000"/>
          <w:sz w:val="20"/>
        </w:rPr>
        <w:t xml:space="preserve"> Para que los particulares o dependencias públicas puedan ejercer la actividad de asesoría, capacitación, evaluación, elaboración de programas internos de protección civil, de continuidad de operaciones y estudios de vulnerabilidad y riesgos en materia de protección civil, deberán contar con el registro expedido por la autoridad competente de protección civil, de acuerdo con los lineamientos establecidos en el Reglamento de esta Ley.</w:t>
      </w:r>
    </w:p>
    <w:p w14:paraId="12CB3036" w14:textId="77777777" w:rsidR="00791142" w:rsidRPr="00791142" w:rsidRDefault="00791142" w:rsidP="00791142">
      <w:pPr>
        <w:pStyle w:val="Texto"/>
        <w:spacing w:after="0" w:line="240" w:lineRule="auto"/>
        <w:rPr>
          <w:rFonts w:ascii="ITC Avant Garde Std Bk" w:hAnsi="ITC Avant Garde Std Bk"/>
          <w:color w:val="000000"/>
          <w:sz w:val="20"/>
        </w:rPr>
      </w:pPr>
    </w:p>
    <w:p w14:paraId="18053241" w14:textId="77777777" w:rsidR="00791142" w:rsidRPr="00791142" w:rsidRDefault="00791142" w:rsidP="00791142">
      <w:pPr>
        <w:pStyle w:val="Texto"/>
        <w:spacing w:after="0" w:line="240" w:lineRule="auto"/>
        <w:rPr>
          <w:rFonts w:ascii="ITC Avant Garde Std Bk" w:hAnsi="ITC Avant Garde Std Bk"/>
          <w:color w:val="000000"/>
          <w:sz w:val="20"/>
        </w:rPr>
      </w:pPr>
      <w:r w:rsidRPr="00791142">
        <w:rPr>
          <w:rFonts w:ascii="ITC Avant Garde Std Bk" w:hAnsi="ITC Avant Garde Std Bk"/>
          <w:color w:val="000000"/>
          <w:sz w:val="20"/>
        </w:rPr>
        <w:t>El registro será obligatorio y permitirá a los particulares o dependencias públicas referidas en el párrafo anterior, emitir la carta de corresponsabilidad que se requiera para la aprobación de los programas internos y especiales de protección civil.</w:t>
      </w:r>
    </w:p>
    <w:p w14:paraId="1A65A8A7" w14:textId="77777777" w:rsidR="00791142" w:rsidRPr="00791142" w:rsidRDefault="00791142" w:rsidP="00791142">
      <w:pPr>
        <w:pStyle w:val="Texto"/>
        <w:spacing w:after="0" w:line="240" w:lineRule="auto"/>
        <w:rPr>
          <w:rFonts w:ascii="ITC Avant Garde Std Bk" w:hAnsi="ITC Avant Garde Std Bk"/>
          <w:color w:val="000000"/>
          <w:sz w:val="20"/>
        </w:rPr>
      </w:pPr>
    </w:p>
    <w:p w14:paraId="4903DB9E" w14:textId="77777777" w:rsidR="00791142" w:rsidRPr="00791142" w:rsidRDefault="00791142" w:rsidP="00791142">
      <w:pPr>
        <w:pStyle w:val="Texto"/>
        <w:spacing w:after="0" w:line="240" w:lineRule="auto"/>
        <w:rPr>
          <w:rFonts w:ascii="ITC Avant Garde Std Bk" w:hAnsi="ITC Avant Garde Std Bk"/>
          <w:color w:val="000000"/>
          <w:sz w:val="20"/>
        </w:rPr>
      </w:pPr>
      <w:bookmarkStart w:id="11" w:name="Artículo_12"/>
      <w:r w:rsidRPr="00791142">
        <w:rPr>
          <w:rFonts w:ascii="ITC Avant Garde Std Bk" w:hAnsi="ITC Avant Garde Std Bk"/>
          <w:b/>
          <w:color w:val="000000"/>
          <w:sz w:val="20"/>
        </w:rPr>
        <w:t>Artículo 12</w:t>
      </w:r>
      <w:bookmarkEnd w:id="11"/>
      <w:r w:rsidRPr="00791142">
        <w:rPr>
          <w:rFonts w:ascii="ITC Avant Garde Std Bk" w:hAnsi="ITC Avant Garde Std Bk"/>
          <w:b/>
          <w:color w:val="000000"/>
          <w:sz w:val="20"/>
        </w:rPr>
        <w:t>.</w:t>
      </w:r>
      <w:r w:rsidRPr="00791142">
        <w:rPr>
          <w:rFonts w:ascii="ITC Avant Garde Std Bk" w:hAnsi="ITC Avant Garde Std Bk"/>
          <w:color w:val="000000"/>
          <w:sz w:val="20"/>
        </w:rPr>
        <w:t xml:space="preserve"> El emblema distintivo de la protección civil en el país deberá contener el adoptado en el ámbito internacional, conforme a la imagen institucional que se defina en el Reglamento y solamente será utilizado por el personal y las instituciones autorizadas en los términos del propio Reglamento.</w:t>
      </w:r>
    </w:p>
    <w:p w14:paraId="340D2B25" w14:textId="77777777" w:rsidR="00791142" w:rsidRPr="00791142" w:rsidRDefault="00791142" w:rsidP="00791142">
      <w:pPr>
        <w:pStyle w:val="Texto"/>
        <w:spacing w:after="0" w:line="240" w:lineRule="auto"/>
        <w:rPr>
          <w:rFonts w:ascii="ITC Avant Garde Std Bk" w:hAnsi="ITC Avant Garde Std Bk"/>
          <w:color w:val="000000"/>
          <w:sz w:val="20"/>
        </w:rPr>
      </w:pPr>
    </w:p>
    <w:p w14:paraId="783CEFBF" w14:textId="77777777" w:rsidR="00791142" w:rsidRPr="00791142" w:rsidRDefault="00791142" w:rsidP="00791142">
      <w:pPr>
        <w:pStyle w:val="Texto"/>
        <w:spacing w:after="0" w:line="240" w:lineRule="auto"/>
        <w:rPr>
          <w:rFonts w:ascii="ITC Avant Garde Std Bk" w:hAnsi="ITC Avant Garde Std Bk"/>
          <w:color w:val="000000"/>
          <w:sz w:val="20"/>
        </w:rPr>
      </w:pPr>
      <w:bookmarkStart w:id="12" w:name="Artículo_13"/>
      <w:r w:rsidRPr="00791142">
        <w:rPr>
          <w:rFonts w:ascii="ITC Avant Garde Std Bk" w:hAnsi="ITC Avant Garde Std Bk"/>
          <w:b/>
          <w:color w:val="000000"/>
          <w:sz w:val="20"/>
        </w:rPr>
        <w:t>Artículo 13</w:t>
      </w:r>
      <w:bookmarkEnd w:id="12"/>
      <w:r w:rsidRPr="00791142">
        <w:rPr>
          <w:rFonts w:ascii="ITC Avant Garde Std Bk" w:hAnsi="ITC Avant Garde Std Bk"/>
          <w:b/>
          <w:color w:val="000000"/>
          <w:sz w:val="20"/>
        </w:rPr>
        <w:t>.</w:t>
      </w:r>
      <w:r w:rsidRPr="00791142">
        <w:rPr>
          <w:rFonts w:ascii="ITC Avant Garde Std Bk" w:hAnsi="ITC Avant Garde Std Bk"/>
          <w:color w:val="000000"/>
          <w:sz w:val="20"/>
        </w:rPr>
        <w:t xml:space="preserve"> Los medios de comunicación masiva electrónicos y escritos, al formar parte del Sistema Nacional, colaborarán con las autoridades con arreglo a los convenios que se concreten sobre el particular, orientando y difundiendo oportuna y verazmente, información en materia de protección civil y de la Gestión Integral de Riesgos.</w:t>
      </w:r>
    </w:p>
    <w:p w14:paraId="54C67343" w14:textId="77777777" w:rsidR="00791142" w:rsidRPr="00791142" w:rsidRDefault="00791142" w:rsidP="00791142">
      <w:pPr>
        <w:pStyle w:val="Texto"/>
        <w:spacing w:after="0" w:line="240" w:lineRule="auto"/>
        <w:rPr>
          <w:rFonts w:ascii="ITC Avant Garde Std Bk" w:hAnsi="ITC Avant Garde Std Bk"/>
          <w:color w:val="000000"/>
          <w:sz w:val="20"/>
        </w:rPr>
      </w:pPr>
    </w:p>
    <w:p w14:paraId="5C40BB5D" w14:textId="77777777" w:rsidR="00791142" w:rsidRPr="00791142" w:rsidRDefault="00791142" w:rsidP="00791142">
      <w:pPr>
        <w:pStyle w:val="Texto"/>
        <w:spacing w:after="0" w:line="240" w:lineRule="auto"/>
        <w:rPr>
          <w:rFonts w:ascii="ITC Avant Garde Std Bk" w:hAnsi="ITC Avant Garde Std Bk"/>
          <w:color w:val="000000"/>
          <w:sz w:val="20"/>
        </w:rPr>
      </w:pPr>
      <w:r w:rsidRPr="00791142">
        <w:rPr>
          <w:rFonts w:ascii="ITC Avant Garde Std Bk" w:hAnsi="ITC Avant Garde Std Bk"/>
          <w:color w:val="000000"/>
          <w:sz w:val="20"/>
        </w:rPr>
        <w:t>Los convenios de concertación contendrán las acciones de la gestión integral de riesgos y su incorporación en la elaboración de planes, programas y recomendaciones, así como en el diseño y transmisión de información pública acerca de la protección civil.</w:t>
      </w:r>
    </w:p>
    <w:p w14:paraId="3A60B973" w14:textId="77777777" w:rsidR="00791142" w:rsidRPr="00791142" w:rsidRDefault="00791142" w:rsidP="00791142">
      <w:pPr>
        <w:pStyle w:val="Texto"/>
        <w:spacing w:after="0" w:line="240" w:lineRule="auto"/>
        <w:rPr>
          <w:rFonts w:ascii="ITC Avant Garde Std Bk" w:hAnsi="ITC Avant Garde Std Bk"/>
          <w:color w:val="000000"/>
          <w:sz w:val="20"/>
        </w:rPr>
      </w:pPr>
    </w:p>
    <w:p w14:paraId="2BB74260" w14:textId="77777777" w:rsidR="00791142" w:rsidRPr="00791142" w:rsidRDefault="00791142" w:rsidP="00791142">
      <w:pPr>
        <w:pStyle w:val="Texto"/>
        <w:spacing w:after="0" w:line="240" w:lineRule="auto"/>
        <w:ind w:firstLine="0"/>
        <w:jc w:val="center"/>
        <w:rPr>
          <w:rFonts w:ascii="ITC Avant Garde Std Bk" w:hAnsi="ITC Avant Garde Std Bk"/>
          <w:b/>
          <w:color w:val="000000"/>
          <w:sz w:val="22"/>
          <w:szCs w:val="22"/>
        </w:rPr>
      </w:pPr>
      <w:r w:rsidRPr="00791142">
        <w:rPr>
          <w:rFonts w:ascii="ITC Avant Garde Std Bk" w:hAnsi="ITC Avant Garde Std Bk"/>
          <w:b/>
          <w:color w:val="000000"/>
          <w:sz w:val="22"/>
          <w:szCs w:val="22"/>
        </w:rPr>
        <w:t>Capítulo III</w:t>
      </w:r>
    </w:p>
    <w:p w14:paraId="307A2F4C" w14:textId="77777777" w:rsidR="00791142" w:rsidRPr="00791142" w:rsidRDefault="00791142" w:rsidP="00791142">
      <w:pPr>
        <w:pStyle w:val="Texto"/>
        <w:spacing w:after="0" w:line="240" w:lineRule="auto"/>
        <w:ind w:firstLine="0"/>
        <w:jc w:val="center"/>
        <w:rPr>
          <w:rFonts w:ascii="ITC Avant Garde Std Bk" w:hAnsi="ITC Avant Garde Std Bk"/>
          <w:b/>
          <w:color w:val="000000"/>
          <w:sz w:val="22"/>
          <w:szCs w:val="22"/>
        </w:rPr>
      </w:pPr>
      <w:r w:rsidRPr="00791142">
        <w:rPr>
          <w:rFonts w:ascii="ITC Avant Garde Std Bk" w:hAnsi="ITC Avant Garde Std Bk"/>
          <w:b/>
          <w:color w:val="000000"/>
          <w:sz w:val="22"/>
          <w:szCs w:val="22"/>
        </w:rPr>
        <w:t>Del Sistema Nacional de Protección Civil</w:t>
      </w:r>
    </w:p>
    <w:p w14:paraId="5A7548F4" w14:textId="77777777" w:rsidR="00791142" w:rsidRPr="00791142" w:rsidRDefault="00791142" w:rsidP="00791142">
      <w:pPr>
        <w:pStyle w:val="Texto"/>
        <w:spacing w:after="0" w:line="240" w:lineRule="auto"/>
        <w:ind w:firstLine="0"/>
        <w:jc w:val="center"/>
        <w:rPr>
          <w:rFonts w:ascii="ITC Avant Garde Std Bk" w:hAnsi="ITC Avant Garde Std Bk"/>
          <w:b/>
          <w:color w:val="000000"/>
          <w:sz w:val="20"/>
        </w:rPr>
      </w:pPr>
    </w:p>
    <w:p w14:paraId="607CAA61" w14:textId="77777777" w:rsidR="00791142" w:rsidRPr="00791142" w:rsidRDefault="00791142" w:rsidP="00791142">
      <w:pPr>
        <w:pStyle w:val="Texto"/>
        <w:spacing w:after="0" w:line="240" w:lineRule="auto"/>
        <w:rPr>
          <w:rFonts w:ascii="ITC Avant Garde Std Bk" w:hAnsi="ITC Avant Garde Std Bk"/>
          <w:sz w:val="20"/>
          <w:lang w:val="es-MX"/>
        </w:rPr>
      </w:pPr>
      <w:bookmarkStart w:id="13" w:name="Artículo_14"/>
      <w:r w:rsidRPr="00791142">
        <w:rPr>
          <w:rFonts w:ascii="ITC Avant Garde Std Bk" w:hAnsi="ITC Avant Garde Std Bk"/>
          <w:b/>
          <w:sz w:val="20"/>
          <w:lang w:val="es-MX"/>
        </w:rPr>
        <w:t>Artículo 14</w:t>
      </w:r>
      <w:bookmarkEnd w:id="13"/>
      <w:r w:rsidRPr="00791142">
        <w:rPr>
          <w:rFonts w:ascii="ITC Avant Garde Std Bk" w:hAnsi="ITC Avant Garde Std Bk"/>
          <w:b/>
          <w:sz w:val="20"/>
          <w:lang w:val="es-MX"/>
        </w:rPr>
        <w:t xml:space="preserve">. </w:t>
      </w:r>
      <w:r w:rsidRPr="00791142">
        <w:rPr>
          <w:rFonts w:ascii="ITC Avant Garde Std Bk" w:hAnsi="ITC Avant Garde Std Bk"/>
          <w:sz w:val="20"/>
          <w:lang w:val="es-MX"/>
        </w:rPr>
        <w:t>El Sistema Nacional es un conjunto orgánico y articulado de estructuras, relaciones funcionales, métodos, normas, instancias, principios, instrumentos, políticas, procedimientos, servicios y acciones, que establecen corresponsablemente las dependencias y entidades del sector público entre sí, con las organizaciones de los diversos grupos voluntarios, sociales, privados y con los Poderes Legislativo, Ejecutivo y Judicial, de los organismos constitucionales autónomos, de las entidades federativas, de los municipios y las demarcaciones territoriales de la Ciudad de México,</w:t>
      </w:r>
      <w:r w:rsidRPr="00791142">
        <w:rPr>
          <w:rFonts w:ascii="ITC Avant Garde Std Bk" w:hAnsi="ITC Avant Garde Std Bk"/>
          <w:b/>
          <w:sz w:val="20"/>
          <w:lang w:val="es-MX"/>
        </w:rPr>
        <w:t xml:space="preserve"> </w:t>
      </w:r>
      <w:r w:rsidRPr="00791142">
        <w:rPr>
          <w:rFonts w:ascii="ITC Avant Garde Std Bk" w:hAnsi="ITC Avant Garde Std Bk"/>
          <w:sz w:val="20"/>
          <w:lang w:val="es-MX"/>
        </w:rPr>
        <w:t>a fin de efectuar acciones coordinadas, en materia de protección civil.</w:t>
      </w:r>
    </w:p>
    <w:p w14:paraId="29A1411A"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Artículo reformado DOF 19-01-2018</w:t>
      </w:r>
    </w:p>
    <w:p w14:paraId="2A4B5192" w14:textId="77777777" w:rsidR="00791142" w:rsidRPr="00791142" w:rsidRDefault="00791142" w:rsidP="00791142">
      <w:pPr>
        <w:pStyle w:val="Texto"/>
        <w:spacing w:after="0" w:line="240" w:lineRule="auto"/>
        <w:rPr>
          <w:rFonts w:ascii="ITC Avant Garde Std Bk" w:hAnsi="ITC Avant Garde Std Bk"/>
          <w:color w:val="000000"/>
          <w:sz w:val="20"/>
        </w:rPr>
      </w:pPr>
    </w:p>
    <w:p w14:paraId="268520B0" w14:textId="77777777" w:rsidR="00791142" w:rsidRPr="00791142" w:rsidRDefault="00791142" w:rsidP="00791142">
      <w:pPr>
        <w:pStyle w:val="Texto"/>
        <w:spacing w:after="0" w:line="240" w:lineRule="auto"/>
        <w:rPr>
          <w:rFonts w:ascii="ITC Avant Garde Std Bk" w:hAnsi="ITC Avant Garde Std Bk"/>
          <w:color w:val="000000"/>
          <w:sz w:val="20"/>
        </w:rPr>
      </w:pPr>
      <w:bookmarkStart w:id="14" w:name="Artículo_15"/>
      <w:r w:rsidRPr="00791142">
        <w:rPr>
          <w:rFonts w:ascii="ITC Avant Garde Std Bk" w:hAnsi="ITC Avant Garde Std Bk"/>
          <w:b/>
          <w:color w:val="000000"/>
          <w:sz w:val="20"/>
        </w:rPr>
        <w:t>Artículo 15</w:t>
      </w:r>
      <w:bookmarkEnd w:id="14"/>
      <w:r w:rsidRPr="00791142">
        <w:rPr>
          <w:rFonts w:ascii="ITC Avant Garde Std Bk" w:hAnsi="ITC Avant Garde Std Bk"/>
          <w:b/>
          <w:color w:val="000000"/>
          <w:sz w:val="20"/>
        </w:rPr>
        <w:t>.</w:t>
      </w:r>
      <w:r w:rsidRPr="00791142">
        <w:rPr>
          <w:rFonts w:ascii="ITC Avant Garde Std Bk" w:hAnsi="ITC Avant Garde Std Bk"/>
          <w:color w:val="000000"/>
          <w:sz w:val="20"/>
        </w:rPr>
        <w:t xml:space="preserve"> El objetivo general del Sistema Nacional es el de proteger a la persona y a la sociedad y su entorno ante la eventualidad de los riesgos y peligros que representan los agentes perturbadores y la vulnerabilidad en el corto, mediano o largo plazo, provocada por fenómenos naturales o antropogénicos, a través de la gestión integral de riesgos y el fomento de la capacidad de adaptación, auxilio y restablecimiento en la población.</w:t>
      </w:r>
    </w:p>
    <w:p w14:paraId="5C43C0D3" w14:textId="77777777" w:rsidR="00791142" w:rsidRPr="00791142" w:rsidRDefault="00791142" w:rsidP="00791142">
      <w:pPr>
        <w:pStyle w:val="Texto"/>
        <w:spacing w:after="0" w:line="240" w:lineRule="auto"/>
        <w:rPr>
          <w:rFonts w:ascii="ITC Avant Garde Std Bk" w:hAnsi="ITC Avant Garde Std Bk"/>
          <w:color w:val="000000"/>
          <w:sz w:val="20"/>
        </w:rPr>
      </w:pPr>
    </w:p>
    <w:p w14:paraId="2E494408" w14:textId="77777777" w:rsidR="00791142" w:rsidRPr="00791142" w:rsidRDefault="00791142" w:rsidP="00791142">
      <w:pPr>
        <w:pStyle w:val="Texto"/>
        <w:spacing w:after="0" w:line="240" w:lineRule="auto"/>
        <w:rPr>
          <w:rFonts w:ascii="ITC Avant Garde Std Bk" w:hAnsi="ITC Avant Garde Std Bk"/>
          <w:sz w:val="20"/>
          <w:lang w:val="es-MX"/>
        </w:rPr>
      </w:pPr>
      <w:bookmarkStart w:id="15" w:name="Artículo_16"/>
      <w:r w:rsidRPr="00791142">
        <w:rPr>
          <w:rFonts w:ascii="ITC Avant Garde Std Bk" w:hAnsi="ITC Avant Garde Std Bk"/>
          <w:b/>
          <w:sz w:val="20"/>
          <w:lang w:val="es-MX"/>
        </w:rPr>
        <w:t>Artículo 16</w:t>
      </w:r>
      <w:bookmarkEnd w:id="15"/>
      <w:r w:rsidRPr="00791142">
        <w:rPr>
          <w:rFonts w:ascii="ITC Avant Garde Std Bk" w:hAnsi="ITC Avant Garde Std Bk"/>
          <w:b/>
          <w:sz w:val="20"/>
          <w:lang w:val="es-MX"/>
        </w:rPr>
        <w:t xml:space="preserve">. </w:t>
      </w:r>
      <w:r w:rsidRPr="00791142">
        <w:rPr>
          <w:rFonts w:ascii="ITC Avant Garde Std Bk" w:hAnsi="ITC Avant Garde Std Bk"/>
          <w:sz w:val="20"/>
          <w:lang w:val="es-MX"/>
        </w:rPr>
        <w:t>El Sistema Nacional se encuentra integrado por todas las dependencias y entidades de la administración pública federal, por los sistemas de protección civil de las entidades federativas, sus municipios y las demarcaciones territoriales de la Ciudad de México;</w:t>
      </w:r>
      <w:r w:rsidRPr="00791142">
        <w:rPr>
          <w:rFonts w:ascii="ITC Avant Garde Std Bk" w:hAnsi="ITC Avant Garde Std Bk"/>
          <w:b/>
          <w:sz w:val="20"/>
          <w:lang w:val="es-MX"/>
        </w:rPr>
        <w:t xml:space="preserve"> </w:t>
      </w:r>
      <w:r w:rsidRPr="00791142">
        <w:rPr>
          <w:rFonts w:ascii="ITC Avant Garde Std Bk" w:hAnsi="ITC Avant Garde Std Bk"/>
          <w:sz w:val="20"/>
          <w:lang w:val="es-MX"/>
        </w:rPr>
        <w:t>por los grupos voluntarios, vecinales y organizaciones de la sociedad civil, los cuerpos de bomberos, así como por los representantes de los sectores privado y, social, los medios de comunicación y los centros de investigación, educación y desarrollo tecnológico.</w:t>
      </w:r>
    </w:p>
    <w:p w14:paraId="4BC3B787"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Párrafo reformado DOF 19-01-2018</w:t>
      </w:r>
    </w:p>
    <w:p w14:paraId="2E64A0F8" w14:textId="77777777" w:rsidR="00791142" w:rsidRPr="00791142" w:rsidRDefault="00791142" w:rsidP="00791142">
      <w:pPr>
        <w:pStyle w:val="Texto"/>
        <w:spacing w:after="0" w:line="240" w:lineRule="auto"/>
        <w:rPr>
          <w:rFonts w:ascii="ITC Avant Garde Std Bk" w:hAnsi="ITC Avant Garde Std Bk"/>
          <w:color w:val="000000"/>
          <w:sz w:val="20"/>
        </w:rPr>
      </w:pPr>
    </w:p>
    <w:p w14:paraId="65800549" w14:textId="77777777" w:rsidR="00791142" w:rsidRPr="00791142" w:rsidRDefault="00791142" w:rsidP="00791142">
      <w:pPr>
        <w:pStyle w:val="Texto"/>
        <w:spacing w:after="0" w:line="240" w:lineRule="auto"/>
        <w:rPr>
          <w:rFonts w:ascii="ITC Avant Garde Std Bk" w:hAnsi="ITC Avant Garde Std Bk"/>
          <w:color w:val="000000"/>
          <w:sz w:val="20"/>
        </w:rPr>
      </w:pPr>
      <w:r w:rsidRPr="00791142">
        <w:rPr>
          <w:rFonts w:ascii="ITC Avant Garde Std Bk" w:hAnsi="ITC Avant Garde Std Bk"/>
          <w:color w:val="000000"/>
          <w:sz w:val="20"/>
        </w:rPr>
        <w:t>Los integrantes del Sistema Nacional deberán compartir con la autoridad competente que solicite y justifique su utilidad, la información de carácter técnico, ya sea impresa, electrónica o en tiempo real relativa a los sistemas y/o redes de alerta, detección, monitoreo, pronóstico y medición de riesgos.</w:t>
      </w:r>
    </w:p>
    <w:p w14:paraId="7B57AE63" w14:textId="77777777" w:rsidR="00791142" w:rsidRPr="00791142" w:rsidRDefault="00791142" w:rsidP="00791142">
      <w:pPr>
        <w:pStyle w:val="Texto"/>
        <w:spacing w:after="0" w:line="240" w:lineRule="auto"/>
        <w:rPr>
          <w:rFonts w:ascii="ITC Avant Garde Std Bk" w:hAnsi="ITC Avant Garde Std Bk"/>
          <w:color w:val="000000"/>
          <w:sz w:val="20"/>
        </w:rPr>
      </w:pPr>
    </w:p>
    <w:p w14:paraId="6DCA093E" w14:textId="77777777" w:rsidR="00791142" w:rsidRPr="00791142" w:rsidRDefault="00791142" w:rsidP="00791142">
      <w:pPr>
        <w:pStyle w:val="Texto"/>
        <w:spacing w:after="0" w:line="240" w:lineRule="auto"/>
        <w:rPr>
          <w:rFonts w:ascii="ITC Avant Garde Std Bk" w:hAnsi="ITC Avant Garde Std Bk"/>
          <w:sz w:val="20"/>
          <w:lang w:val="es-MX"/>
        </w:rPr>
      </w:pPr>
      <w:bookmarkStart w:id="16" w:name="Artículo_17"/>
      <w:r w:rsidRPr="00791142">
        <w:rPr>
          <w:rFonts w:ascii="ITC Avant Garde Std Bk" w:hAnsi="ITC Avant Garde Std Bk"/>
          <w:b/>
          <w:sz w:val="20"/>
          <w:lang w:val="es-MX"/>
        </w:rPr>
        <w:t>Artículo 17</w:t>
      </w:r>
      <w:bookmarkEnd w:id="16"/>
      <w:r w:rsidRPr="00791142">
        <w:rPr>
          <w:rFonts w:ascii="ITC Avant Garde Std Bk" w:hAnsi="ITC Avant Garde Std Bk"/>
          <w:b/>
          <w:sz w:val="20"/>
          <w:lang w:val="es-MX"/>
        </w:rPr>
        <w:t>.</w:t>
      </w:r>
      <w:r w:rsidRPr="00791142">
        <w:rPr>
          <w:rFonts w:ascii="ITC Avant Garde Std Bk" w:hAnsi="ITC Avant Garde Std Bk"/>
          <w:sz w:val="20"/>
          <w:lang w:val="es-MX"/>
        </w:rPr>
        <w:t xml:space="preserve"> Los gobernadores de los estados, el jefe de gobierno de la Ciudad de México, los presidentes municipales y los alcaldes de las demarcaciones territoriales de la Ciudad de México, tendrán dentro de su jurisdicción la responsabilidad sobre la integración y funcionamiento de los sistemas de protección civil, conforme a lo que establezca la presente Ley y la legislación local correspondiente.</w:t>
      </w:r>
    </w:p>
    <w:p w14:paraId="7AD18455" w14:textId="77777777" w:rsidR="00791142" w:rsidRPr="00791142" w:rsidRDefault="00791142" w:rsidP="00791142">
      <w:pPr>
        <w:pStyle w:val="Texto"/>
        <w:spacing w:after="0" w:line="240" w:lineRule="auto"/>
        <w:rPr>
          <w:rFonts w:ascii="ITC Avant Garde Std Bk" w:hAnsi="ITC Avant Garde Std Bk"/>
          <w:sz w:val="20"/>
          <w:lang w:val="es-MX"/>
        </w:rPr>
      </w:pPr>
    </w:p>
    <w:p w14:paraId="52CEB7F9" w14:textId="77777777" w:rsidR="00791142" w:rsidRPr="00791142" w:rsidRDefault="00791142" w:rsidP="00791142">
      <w:pPr>
        <w:pStyle w:val="Texto"/>
        <w:spacing w:after="0" w:line="240" w:lineRule="auto"/>
        <w:rPr>
          <w:rFonts w:ascii="ITC Avant Garde Std Bk" w:hAnsi="ITC Avant Garde Std Bk"/>
          <w:sz w:val="20"/>
          <w:lang w:val="es-MX"/>
        </w:rPr>
      </w:pPr>
      <w:r w:rsidRPr="00791142">
        <w:rPr>
          <w:rFonts w:ascii="ITC Avant Garde Std Bk" w:hAnsi="ITC Avant Garde Std Bk"/>
          <w:sz w:val="20"/>
          <w:lang w:val="es-MX"/>
        </w:rPr>
        <w:t>Igualmente, en cada uno de sus ámbitos, se asegurarán del correcto funcionamiento de los consejos y unidades de protección civil, promoviendo para que sean constituidos, con un nivel no menor a Dirección General preferentemente y de acuerdo a la legislación aplicable, como organismos con autonomía administrativa, financiera, de operación y gestión, dependiente de la secretaría de gobierno, secretaría del ayuntamiento, y las alcaldías,</w:t>
      </w:r>
      <w:r w:rsidRPr="00791142">
        <w:rPr>
          <w:rFonts w:ascii="ITC Avant Garde Std Bk" w:hAnsi="ITC Avant Garde Std Bk"/>
          <w:b/>
          <w:sz w:val="20"/>
          <w:lang w:val="es-MX"/>
        </w:rPr>
        <w:t xml:space="preserve"> </w:t>
      </w:r>
      <w:r w:rsidRPr="00791142">
        <w:rPr>
          <w:rFonts w:ascii="ITC Avant Garde Std Bk" w:hAnsi="ITC Avant Garde Std Bk"/>
          <w:sz w:val="20"/>
          <w:lang w:val="es-MX"/>
        </w:rPr>
        <w:t>respectivamente.</w:t>
      </w:r>
    </w:p>
    <w:p w14:paraId="5F74B87A" w14:textId="77777777" w:rsidR="00791142" w:rsidRPr="00791142" w:rsidRDefault="00791142" w:rsidP="00791142">
      <w:pPr>
        <w:pStyle w:val="Texto"/>
        <w:spacing w:after="0" w:line="240" w:lineRule="auto"/>
        <w:rPr>
          <w:rFonts w:ascii="ITC Avant Garde Std Bk" w:hAnsi="ITC Avant Garde Std Bk"/>
          <w:sz w:val="20"/>
          <w:lang w:val="es-MX"/>
        </w:rPr>
      </w:pPr>
    </w:p>
    <w:p w14:paraId="1BD6052D" w14:textId="77777777" w:rsidR="00791142" w:rsidRPr="00791142" w:rsidRDefault="00791142" w:rsidP="00791142">
      <w:pPr>
        <w:pStyle w:val="Texto"/>
        <w:spacing w:after="0" w:line="240" w:lineRule="auto"/>
        <w:rPr>
          <w:rFonts w:ascii="ITC Avant Garde Std Bk" w:hAnsi="ITC Avant Garde Std Bk"/>
          <w:sz w:val="20"/>
          <w:lang w:val="es-MX"/>
        </w:rPr>
      </w:pPr>
      <w:r w:rsidRPr="00791142">
        <w:rPr>
          <w:rFonts w:ascii="ITC Avant Garde Std Bk" w:hAnsi="ITC Avant Garde Std Bk"/>
          <w:sz w:val="20"/>
          <w:lang w:val="es-MX"/>
        </w:rPr>
        <w:t>Aquellos servidores públicos que desempeñen una responsabilidad en las Unidades de las entidades federativas, Municipales y de las demarcaciones territoriales de la Ciudad de México</w:t>
      </w:r>
      <w:r w:rsidRPr="00791142">
        <w:rPr>
          <w:rFonts w:ascii="ITC Avant Garde Std Bk" w:hAnsi="ITC Avant Garde Std Bk"/>
          <w:b/>
          <w:sz w:val="20"/>
          <w:lang w:val="es-MX"/>
        </w:rPr>
        <w:t xml:space="preserve"> </w:t>
      </w:r>
      <w:r w:rsidRPr="00791142">
        <w:rPr>
          <w:rFonts w:ascii="ITC Avant Garde Std Bk" w:hAnsi="ITC Avant Garde Std Bk"/>
          <w:sz w:val="20"/>
          <w:lang w:val="es-MX"/>
        </w:rPr>
        <w:t>de Protección Civil deberán contar con certificación de competencia expedida por alguna de las instituciones registradas en la Escuela Nacional.</w:t>
      </w:r>
    </w:p>
    <w:p w14:paraId="7C91558D" w14:textId="77777777" w:rsidR="00791142" w:rsidRPr="00791142" w:rsidRDefault="00791142" w:rsidP="00791142">
      <w:pPr>
        <w:pStyle w:val="Texto"/>
        <w:spacing w:after="0" w:line="240" w:lineRule="auto"/>
        <w:rPr>
          <w:rFonts w:ascii="ITC Avant Garde Std Bk" w:hAnsi="ITC Avant Garde Std Bk"/>
          <w:sz w:val="20"/>
          <w:lang w:val="es-MX"/>
        </w:rPr>
      </w:pPr>
    </w:p>
    <w:p w14:paraId="6E8C09FD" w14:textId="77777777" w:rsidR="00791142" w:rsidRPr="00791142" w:rsidRDefault="00791142" w:rsidP="00791142">
      <w:pPr>
        <w:pStyle w:val="Texto"/>
        <w:spacing w:after="0" w:line="240" w:lineRule="auto"/>
        <w:rPr>
          <w:rFonts w:ascii="ITC Avant Garde Std Bk" w:hAnsi="ITC Avant Garde Std Bk"/>
          <w:sz w:val="20"/>
          <w:lang w:val="es-MX"/>
        </w:rPr>
      </w:pPr>
      <w:r w:rsidRPr="00791142">
        <w:rPr>
          <w:rFonts w:ascii="ITC Avant Garde Std Bk" w:hAnsi="ITC Avant Garde Std Bk"/>
          <w:sz w:val="20"/>
          <w:lang w:val="es-MX"/>
        </w:rPr>
        <w:t>Las unidades de las entidades federativas</w:t>
      </w:r>
      <w:r w:rsidRPr="00791142">
        <w:rPr>
          <w:rFonts w:ascii="ITC Avant Garde Std Bk" w:hAnsi="ITC Avant Garde Std Bk"/>
          <w:b/>
          <w:sz w:val="20"/>
          <w:lang w:val="es-MX"/>
        </w:rPr>
        <w:t xml:space="preserve"> </w:t>
      </w:r>
      <w:r w:rsidRPr="00791142">
        <w:rPr>
          <w:rFonts w:ascii="ITC Avant Garde Std Bk" w:hAnsi="ITC Avant Garde Std Bk"/>
          <w:sz w:val="20"/>
          <w:lang w:val="es-MX"/>
        </w:rPr>
        <w:t>de protección civil, con sustento en las Leyes y disposiciones locales, propiciarán una distribución estratégica de las tareas, entre los centros regionales ubicados con criterios basados en la localización de los riesgos, las necesidades y los recursos disponibles.</w:t>
      </w:r>
    </w:p>
    <w:p w14:paraId="0D683436" w14:textId="77777777" w:rsidR="00791142" w:rsidRPr="00791142" w:rsidRDefault="00791142" w:rsidP="00791142">
      <w:pPr>
        <w:pStyle w:val="Texto"/>
        <w:spacing w:after="0" w:line="240" w:lineRule="auto"/>
        <w:rPr>
          <w:rFonts w:ascii="ITC Avant Garde Std Bk" w:hAnsi="ITC Avant Garde Std Bk"/>
          <w:sz w:val="20"/>
          <w:lang w:val="es-MX"/>
        </w:rPr>
      </w:pPr>
    </w:p>
    <w:p w14:paraId="71A7B47C" w14:textId="77777777" w:rsidR="00791142" w:rsidRPr="00791142" w:rsidRDefault="00791142" w:rsidP="00791142">
      <w:pPr>
        <w:pStyle w:val="Texto"/>
        <w:spacing w:after="0" w:line="240" w:lineRule="auto"/>
        <w:rPr>
          <w:rFonts w:ascii="ITC Avant Garde Std Bk" w:hAnsi="ITC Avant Garde Std Bk"/>
          <w:sz w:val="20"/>
          <w:lang w:val="es-MX"/>
        </w:rPr>
      </w:pPr>
      <w:r w:rsidRPr="00791142">
        <w:rPr>
          <w:rFonts w:ascii="ITC Avant Garde Std Bk" w:hAnsi="ITC Avant Garde Std Bk"/>
          <w:sz w:val="20"/>
          <w:lang w:val="es-MX"/>
        </w:rPr>
        <w:t>Sobre la denominación que a nivel nacional se tiene de las unidades de las entidades federativas, municipales y de las demarcaciones territoriales de la Ciudad de México,</w:t>
      </w:r>
      <w:r w:rsidRPr="00791142">
        <w:rPr>
          <w:rFonts w:ascii="ITC Avant Garde Std Bk" w:hAnsi="ITC Avant Garde Std Bk"/>
          <w:b/>
          <w:sz w:val="20"/>
          <w:lang w:val="es-MX"/>
        </w:rPr>
        <w:t xml:space="preserve"> </w:t>
      </w:r>
      <w:r w:rsidRPr="00791142">
        <w:rPr>
          <w:rFonts w:ascii="ITC Avant Garde Std Bk" w:hAnsi="ITC Avant Garde Std Bk"/>
          <w:sz w:val="20"/>
          <w:lang w:val="es-MX"/>
        </w:rPr>
        <w:t>se dispondrá por virtud de la presente Ley llamarse Coordinación Estatal de Protección Civil del Estado o en su caso, Coordinación Municipal de Protección Civil, así como Coordinación de Protección Civil de la Ciudad de</w:t>
      </w:r>
      <w:r w:rsidRPr="00791142">
        <w:rPr>
          <w:rFonts w:ascii="ITC Avant Garde Std Bk" w:hAnsi="ITC Avant Garde Std Bk"/>
          <w:b/>
          <w:sz w:val="20"/>
          <w:lang w:val="es-MX"/>
        </w:rPr>
        <w:t xml:space="preserve"> </w:t>
      </w:r>
      <w:r w:rsidRPr="00791142">
        <w:rPr>
          <w:rFonts w:ascii="ITC Avant Garde Std Bk" w:hAnsi="ITC Avant Garde Std Bk"/>
          <w:sz w:val="20"/>
          <w:lang w:val="es-MX"/>
        </w:rPr>
        <w:t>México o, en su caso, Coordinación de Protección Civil de la demarcación territorial correspondiente.</w:t>
      </w:r>
    </w:p>
    <w:p w14:paraId="49C3F414"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Artículo reformado DOF 19-01-2018</w:t>
      </w:r>
    </w:p>
    <w:p w14:paraId="7D7786FE" w14:textId="77777777" w:rsidR="00791142" w:rsidRPr="00791142" w:rsidRDefault="00791142" w:rsidP="00791142">
      <w:pPr>
        <w:pStyle w:val="Texto"/>
        <w:spacing w:after="0" w:line="240" w:lineRule="auto"/>
        <w:rPr>
          <w:rFonts w:ascii="ITC Avant Garde Std Bk" w:hAnsi="ITC Avant Garde Std Bk"/>
          <w:color w:val="000000"/>
          <w:sz w:val="20"/>
        </w:rPr>
      </w:pPr>
    </w:p>
    <w:p w14:paraId="6D82B568" w14:textId="77777777" w:rsidR="00791142" w:rsidRPr="00791142" w:rsidRDefault="00791142" w:rsidP="00791142">
      <w:pPr>
        <w:pStyle w:val="Texto"/>
        <w:spacing w:after="0" w:line="240" w:lineRule="auto"/>
        <w:rPr>
          <w:rFonts w:ascii="ITC Avant Garde Std Bk" w:hAnsi="ITC Avant Garde Std Bk"/>
          <w:sz w:val="20"/>
          <w:lang w:val="es-MX"/>
        </w:rPr>
      </w:pPr>
      <w:bookmarkStart w:id="17" w:name="Artículo_18"/>
      <w:r w:rsidRPr="00791142">
        <w:rPr>
          <w:rFonts w:ascii="ITC Avant Garde Std Bk" w:hAnsi="ITC Avant Garde Std Bk"/>
          <w:b/>
          <w:sz w:val="20"/>
          <w:lang w:val="es-MX"/>
        </w:rPr>
        <w:t>Artículo 18</w:t>
      </w:r>
      <w:bookmarkEnd w:id="17"/>
      <w:r w:rsidRPr="00791142">
        <w:rPr>
          <w:rFonts w:ascii="ITC Avant Garde Std Bk" w:hAnsi="ITC Avant Garde Std Bk"/>
          <w:b/>
          <w:sz w:val="20"/>
          <w:lang w:val="es-MX"/>
        </w:rPr>
        <w:t xml:space="preserve">. </w:t>
      </w:r>
      <w:r w:rsidRPr="00791142">
        <w:rPr>
          <w:rFonts w:ascii="ITC Avant Garde Std Bk" w:hAnsi="ITC Avant Garde Std Bk"/>
          <w:sz w:val="20"/>
          <w:lang w:val="es-MX"/>
        </w:rPr>
        <w:t>Es responsabilidad de los gobiernos de las entidades federativas, conforme a su disponibilidad presupuestaria, la contratación de seguros y demás instrumentos de administración y transferencia de riesgos para la cobertura de daños causados por un desastre natural en los bienes e infraestructura de sus entidades federativas.</w:t>
      </w:r>
    </w:p>
    <w:p w14:paraId="4A764FCA"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Párrafo reformado DOF 19-01-2018</w:t>
      </w:r>
    </w:p>
    <w:p w14:paraId="37DFDFB6" w14:textId="77777777" w:rsidR="00791142" w:rsidRPr="00791142" w:rsidRDefault="00791142" w:rsidP="00791142">
      <w:pPr>
        <w:pStyle w:val="Texto"/>
        <w:spacing w:after="0" w:line="240" w:lineRule="auto"/>
        <w:rPr>
          <w:rFonts w:ascii="ITC Avant Garde Std Bk" w:hAnsi="ITC Avant Garde Std Bk"/>
          <w:color w:val="000000"/>
          <w:sz w:val="20"/>
        </w:rPr>
      </w:pPr>
    </w:p>
    <w:p w14:paraId="22960F1A" w14:textId="77777777" w:rsidR="00791142" w:rsidRPr="00791142" w:rsidRDefault="00791142" w:rsidP="00791142">
      <w:pPr>
        <w:pStyle w:val="Texto"/>
        <w:spacing w:after="0" w:line="240" w:lineRule="auto"/>
        <w:rPr>
          <w:rFonts w:ascii="ITC Avant Garde Std Bk" w:hAnsi="ITC Avant Garde Std Bk"/>
          <w:color w:val="000000"/>
          <w:sz w:val="20"/>
        </w:rPr>
      </w:pPr>
      <w:r w:rsidRPr="00791142">
        <w:rPr>
          <w:rFonts w:ascii="ITC Avant Garde Std Bk" w:hAnsi="ITC Avant Garde Std Bk"/>
          <w:color w:val="000000"/>
          <w:sz w:val="20"/>
        </w:rPr>
        <w:t>Para el cumplimiento de esta obligación, las entidades federativas podrán solicitar que los instrumentos de administración y transferencia de riesgos que contraten sean complementados con los Instrumentos Financieros de Gestión de Riesgos Federales conforme a lo establecido en los lineamientos que para tal efecto se emitan.</w:t>
      </w:r>
    </w:p>
    <w:p w14:paraId="71CE24F2" w14:textId="77777777" w:rsidR="00791142" w:rsidRPr="00791142" w:rsidRDefault="00791142" w:rsidP="00791142">
      <w:pPr>
        <w:pStyle w:val="Texto"/>
        <w:spacing w:after="0" w:line="240" w:lineRule="auto"/>
        <w:rPr>
          <w:rFonts w:ascii="ITC Avant Garde Std Bk" w:hAnsi="ITC Avant Garde Std Bk"/>
          <w:color w:val="000000"/>
          <w:sz w:val="20"/>
        </w:rPr>
      </w:pPr>
    </w:p>
    <w:p w14:paraId="0C6C4337" w14:textId="77777777" w:rsidR="00791142" w:rsidRPr="00791142" w:rsidRDefault="00791142" w:rsidP="00791142">
      <w:pPr>
        <w:pStyle w:val="Texto"/>
        <w:spacing w:after="0" w:line="240" w:lineRule="auto"/>
        <w:rPr>
          <w:rFonts w:ascii="ITC Avant Garde Std Bk" w:hAnsi="ITC Avant Garde Std Bk"/>
          <w:sz w:val="20"/>
          <w:lang w:val="es-MX"/>
        </w:rPr>
      </w:pPr>
      <w:r w:rsidRPr="00791142">
        <w:rPr>
          <w:rFonts w:ascii="ITC Avant Garde Std Bk" w:hAnsi="ITC Avant Garde Std Bk"/>
          <w:sz w:val="20"/>
          <w:lang w:val="es-MX"/>
        </w:rPr>
        <w:t>Para acceder a los apoyos referidos en el párrafo anterior, los gobiernos de las entidades federativas</w:t>
      </w:r>
      <w:r w:rsidRPr="00791142">
        <w:rPr>
          <w:rFonts w:ascii="ITC Avant Garde Std Bk" w:hAnsi="ITC Avant Garde Std Bk"/>
          <w:b/>
          <w:sz w:val="20"/>
          <w:lang w:val="es-MX"/>
        </w:rPr>
        <w:t xml:space="preserve"> </w:t>
      </w:r>
      <w:r w:rsidRPr="00791142">
        <w:rPr>
          <w:rFonts w:ascii="ITC Avant Garde Std Bk" w:hAnsi="ITC Avant Garde Std Bk"/>
          <w:sz w:val="20"/>
          <w:lang w:val="es-MX"/>
        </w:rPr>
        <w:t>deberán acreditar que en el proceso de contratación del instrumento seleccionado se cumplieron con los principios de economía, eficacia, eficiencia, imparcialidad, honradez y transparencia que aseguren las mejores condiciones para el Estado.</w:t>
      </w:r>
    </w:p>
    <w:p w14:paraId="305B4CA7"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Párrafo reformado DOF 19-01-2018</w:t>
      </w:r>
    </w:p>
    <w:p w14:paraId="39987AEF" w14:textId="77777777" w:rsidR="00791142" w:rsidRPr="00791142" w:rsidRDefault="00791142" w:rsidP="00791142">
      <w:pPr>
        <w:pStyle w:val="Texto"/>
        <w:spacing w:after="0" w:line="240" w:lineRule="auto"/>
        <w:rPr>
          <w:rFonts w:ascii="ITC Avant Garde Std Bk" w:hAnsi="ITC Avant Garde Std Bk"/>
          <w:color w:val="000000"/>
          <w:sz w:val="20"/>
        </w:rPr>
      </w:pPr>
    </w:p>
    <w:p w14:paraId="29B0FB9E" w14:textId="77777777" w:rsidR="00791142" w:rsidRPr="00791142" w:rsidRDefault="00791142" w:rsidP="00791142">
      <w:pPr>
        <w:pStyle w:val="Texto"/>
        <w:spacing w:after="0" w:line="240" w:lineRule="auto"/>
        <w:rPr>
          <w:rFonts w:ascii="ITC Avant Garde Std Bk" w:hAnsi="ITC Avant Garde Std Bk"/>
          <w:color w:val="000000"/>
          <w:sz w:val="20"/>
        </w:rPr>
      </w:pPr>
      <w:bookmarkStart w:id="18" w:name="Artículo_19"/>
      <w:r w:rsidRPr="00791142">
        <w:rPr>
          <w:rFonts w:ascii="ITC Avant Garde Std Bk" w:hAnsi="ITC Avant Garde Std Bk"/>
          <w:b/>
          <w:color w:val="000000"/>
          <w:sz w:val="20"/>
        </w:rPr>
        <w:t>Artículo 19</w:t>
      </w:r>
      <w:bookmarkEnd w:id="18"/>
      <w:r w:rsidRPr="00791142">
        <w:rPr>
          <w:rFonts w:ascii="ITC Avant Garde Std Bk" w:hAnsi="ITC Avant Garde Std Bk"/>
          <w:b/>
          <w:color w:val="000000"/>
          <w:sz w:val="20"/>
        </w:rPr>
        <w:t>.</w:t>
      </w:r>
      <w:r w:rsidRPr="00791142">
        <w:rPr>
          <w:rFonts w:ascii="ITC Avant Garde Std Bk" w:hAnsi="ITC Avant Garde Std Bk"/>
          <w:color w:val="000000"/>
          <w:sz w:val="20"/>
        </w:rPr>
        <w:t xml:space="preserve"> La coordinación ejecutiva del Sistema Nacional recaerá en la secretaría por conducto de la Coordinación Nacional, la cual tiene las atribuciones siguientes en materia de protección civil:</w:t>
      </w:r>
    </w:p>
    <w:p w14:paraId="05B1993E" w14:textId="77777777" w:rsidR="00791142" w:rsidRPr="00791142" w:rsidRDefault="00791142" w:rsidP="00791142">
      <w:pPr>
        <w:pStyle w:val="Texto"/>
        <w:spacing w:after="0" w:line="240" w:lineRule="auto"/>
        <w:rPr>
          <w:rFonts w:ascii="ITC Avant Garde Std Bk" w:hAnsi="ITC Avant Garde Std Bk"/>
          <w:color w:val="000000"/>
          <w:sz w:val="20"/>
        </w:rPr>
      </w:pPr>
    </w:p>
    <w:p w14:paraId="0950A5E3" w14:textId="77777777" w:rsidR="00791142" w:rsidRPr="00791142" w:rsidRDefault="00791142" w:rsidP="00791142">
      <w:pPr>
        <w:pStyle w:val="Texto"/>
        <w:spacing w:after="0" w:line="240" w:lineRule="auto"/>
        <w:ind w:left="998" w:hanging="709"/>
        <w:rPr>
          <w:rFonts w:ascii="ITC Avant Garde Std Bk" w:hAnsi="ITC Avant Garde Std Bk"/>
          <w:color w:val="000000"/>
          <w:sz w:val="20"/>
        </w:rPr>
      </w:pPr>
      <w:r w:rsidRPr="00791142">
        <w:rPr>
          <w:rFonts w:ascii="ITC Avant Garde Std Bk" w:hAnsi="ITC Avant Garde Std Bk"/>
          <w:b/>
          <w:color w:val="000000"/>
          <w:sz w:val="20"/>
        </w:rPr>
        <w:t>I.</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Garantizar el correcto funcionamiento del Sistema Nacional</w:t>
      </w:r>
      <w:r w:rsidRPr="00791142">
        <w:rPr>
          <w:rFonts w:ascii="ITC Avant Garde Std Bk" w:hAnsi="ITC Avant Garde Std Bk"/>
          <w:b/>
          <w:color w:val="000000"/>
          <w:sz w:val="20"/>
        </w:rPr>
        <w:t xml:space="preserve"> </w:t>
      </w:r>
      <w:r w:rsidRPr="00791142">
        <w:rPr>
          <w:rFonts w:ascii="ITC Avant Garde Std Bk" w:hAnsi="ITC Avant Garde Std Bk"/>
          <w:color w:val="000000"/>
          <w:sz w:val="20"/>
        </w:rPr>
        <w:t>a través de la supervisión y la coordinación de acciones de protección civil que realicen los diversos órdenes de gobierno, mediante la adecuada gestión integral de los riesgos, incorporando la participación activa y comprometida de la sociedad, tanto en lo individual como en lo colectivo;</w:t>
      </w:r>
    </w:p>
    <w:p w14:paraId="75F89814" w14:textId="77777777" w:rsidR="00791142" w:rsidRPr="00791142" w:rsidRDefault="00791142" w:rsidP="00791142">
      <w:pPr>
        <w:pStyle w:val="Texto"/>
        <w:spacing w:after="0" w:line="240" w:lineRule="auto"/>
        <w:ind w:left="998" w:hanging="709"/>
        <w:rPr>
          <w:rFonts w:ascii="ITC Avant Garde Std Bk" w:hAnsi="ITC Avant Garde Std Bk"/>
          <w:color w:val="000000"/>
          <w:sz w:val="20"/>
        </w:rPr>
      </w:pPr>
    </w:p>
    <w:p w14:paraId="5CEF3452" w14:textId="77777777" w:rsidR="00791142" w:rsidRPr="00791142" w:rsidRDefault="00791142" w:rsidP="00791142">
      <w:pPr>
        <w:pStyle w:val="Texto"/>
        <w:spacing w:after="0" w:line="240" w:lineRule="auto"/>
        <w:ind w:left="998" w:hanging="709"/>
        <w:rPr>
          <w:rFonts w:ascii="ITC Avant Garde Std Bk" w:hAnsi="ITC Avant Garde Std Bk"/>
          <w:color w:val="000000"/>
          <w:sz w:val="20"/>
        </w:rPr>
      </w:pPr>
      <w:r w:rsidRPr="00791142">
        <w:rPr>
          <w:rFonts w:ascii="ITC Avant Garde Std Bk" w:hAnsi="ITC Avant Garde Std Bk"/>
          <w:b/>
          <w:color w:val="000000"/>
          <w:sz w:val="20"/>
        </w:rPr>
        <w:t>II.</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Verificar los avances en el cumplimiento del Programa Nacional;</w:t>
      </w:r>
    </w:p>
    <w:p w14:paraId="5FB70DC5" w14:textId="77777777" w:rsidR="00791142" w:rsidRPr="00791142" w:rsidRDefault="00791142" w:rsidP="00791142">
      <w:pPr>
        <w:pStyle w:val="Texto"/>
        <w:spacing w:after="0" w:line="240" w:lineRule="auto"/>
        <w:ind w:left="998" w:hanging="709"/>
        <w:rPr>
          <w:rFonts w:ascii="ITC Avant Garde Std Bk" w:hAnsi="ITC Avant Garde Std Bk"/>
          <w:color w:val="000000"/>
          <w:sz w:val="20"/>
        </w:rPr>
      </w:pPr>
    </w:p>
    <w:p w14:paraId="0C98328F" w14:textId="77777777" w:rsidR="00791142" w:rsidRPr="00791142" w:rsidRDefault="00791142" w:rsidP="00791142">
      <w:pPr>
        <w:pStyle w:val="Texto"/>
        <w:spacing w:after="0" w:line="240" w:lineRule="auto"/>
        <w:ind w:left="998" w:hanging="709"/>
        <w:rPr>
          <w:rFonts w:ascii="ITC Avant Garde Std Bk" w:hAnsi="ITC Avant Garde Std Bk"/>
          <w:color w:val="000000"/>
          <w:sz w:val="20"/>
        </w:rPr>
      </w:pPr>
      <w:r w:rsidRPr="00791142">
        <w:rPr>
          <w:rFonts w:ascii="ITC Avant Garde Std Bk" w:hAnsi="ITC Avant Garde Std Bk"/>
          <w:b/>
          <w:color w:val="000000"/>
          <w:sz w:val="20"/>
        </w:rPr>
        <w:t>III.</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Proponer políticas y estrategias para el desarrollo de programas internos, especiales y regionales de protección civil;</w:t>
      </w:r>
    </w:p>
    <w:p w14:paraId="45D85251" w14:textId="77777777" w:rsidR="00791142" w:rsidRPr="00791142" w:rsidRDefault="00791142" w:rsidP="00791142">
      <w:pPr>
        <w:pStyle w:val="Texto"/>
        <w:spacing w:after="0" w:line="240" w:lineRule="auto"/>
        <w:ind w:left="998" w:hanging="709"/>
        <w:rPr>
          <w:rFonts w:ascii="ITC Avant Garde Std Bk" w:hAnsi="ITC Avant Garde Std Bk"/>
          <w:color w:val="000000"/>
          <w:sz w:val="20"/>
        </w:rPr>
      </w:pPr>
    </w:p>
    <w:p w14:paraId="16DADA60" w14:textId="77777777" w:rsidR="00791142" w:rsidRPr="00791142" w:rsidRDefault="00791142" w:rsidP="00791142">
      <w:pPr>
        <w:pStyle w:val="Texto"/>
        <w:spacing w:after="0" w:line="240" w:lineRule="auto"/>
        <w:ind w:left="998" w:hanging="709"/>
        <w:rPr>
          <w:rFonts w:ascii="ITC Avant Garde Std Bk" w:hAnsi="ITC Avant Garde Std Bk"/>
          <w:color w:val="000000"/>
          <w:sz w:val="20"/>
        </w:rPr>
      </w:pPr>
      <w:r w:rsidRPr="00791142">
        <w:rPr>
          <w:rFonts w:ascii="ITC Avant Garde Std Bk" w:hAnsi="ITC Avant Garde Std Bk"/>
          <w:b/>
          <w:color w:val="000000"/>
          <w:sz w:val="20"/>
        </w:rPr>
        <w:t>IV.</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Promover y apoyar la creación de las instancias, mecanismos, instrumentos y procedimientos de carácter técnico operativo, de servicios y logística que permitan prevenir y atender la eventualidad de un riesgo o peligro que representan los agentes perturbadores y la vulnerabilidad;</w:t>
      </w:r>
    </w:p>
    <w:p w14:paraId="64F84C65" w14:textId="77777777" w:rsidR="00791142" w:rsidRPr="00791142" w:rsidRDefault="00791142" w:rsidP="00791142">
      <w:pPr>
        <w:pStyle w:val="Texto"/>
        <w:spacing w:after="0" w:line="240" w:lineRule="auto"/>
        <w:ind w:left="998" w:hanging="709"/>
        <w:rPr>
          <w:rFonts w:ascii="ITC Avant Garde Std Bk" w:hAnsi="ITC Avant Garde Std Bk"/>
          <w:color w:val="000000"/>
          <w:sz w:val="20"/>
        </w:rPr>
      </w:pPr>
    </w:p>
    <w:p w14:paraId="2497AF63" w14:textId="77777777" w:rsidR="00791142" w:rsidRPr="00791142" w:rsidRDefault="00791142" w:rsidP="00791142">
      <w:pPr>
        <w:pStyle w:val="Texto"/>
        <w:spacing w:after="0" w:line="240" w:lineRule="auto"/>
        <w:ind w:left="998" w:hanging="709"/>
        <w:rPr>
          <w:rFonts w:ascii="ITC Avant Garde Std Bk" w:hAnsi="ITC Avant Garde Std Bk"/>
          <w:color w:val="000000"/>
          <w:sz w:val="20"/>
        </w:rPr>
      </w:pPr>
      <w:r w:rsidRPr="00791142">
        <w:rPr>
          <w:rFonts w:ascii="ITC Avant Garde Std Bk" w:hAnsi="ITC Avant Garde Std Bk"/>
          <w:b/>
          <w:color w:val="000000"/>
          <w:sz w:val="20"/>
        </w:rPr>
        <w:t>V.</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Investigar, estudiar y evaluar riesgos, peligros y vulnerabilidades, integrando y ampliando los conocimientos de tales acontecimientos en coordinación con las dependencias responsables;</w:t>
      </w:r>
    </w:p>
    <w:p w14:paraId="6A3023A2" w14:textId="77777777" w:rsidR="00791142" w:rsidRPr="00791142" w:rsidRDefault="00791142" w:rsidP="00791142">
      <w:pPr>
        <w:pStyle w:val="Texto"/>
        <w:spacing w:after="0" w:line="240" w:lineRule="auto"/>
        <w:ind w:left="998" w:hanging="709"/>
        <w:rPr>
          <w:rFonts w:ascii="ITC Avant Garde Std Bk" w:hAnsi="ITC Avant Garde Std Bk"/>
          <w:color w:val="000000"/>
          <w:sz w:val="20"/>
        </w:rPr>
      </w:pPr>
    </w:p>
    <w:p w14:paraId="53D3E04E" w14:textId="77777777" w:rsidR="00791142" w:rsidRPr="00791142" w:rsidRDefault="00791142" w:rsidP="00791142">
      <w:pPr>
        <w:pStyle w:val="Texto"/>
        <w:spacing w:after="0" w:line="240" w:lineRule="auto"/>
        <w:ind w:left="998" w:hanging="709"/>
        <w:rPr>
          <w:rFonts w:ascii="ITC Avant Garde Std Bk" w:hAnsi="ITC Avant Garde Std Bk"/>
          <w:color w:val="000000"/>
          <w:sz w:val="20"/>
        </w:rPr>
      </w:pPr>
      <w:r w:rsidRPr="00791142">
        <w:rPr>
          <w:rFonts w:ascii="ITC Avant Garde Std Bk" w:hAnsi="ITC Avant Garde Std Bk"/>
          <w:b/>
          <w:color w:val="000000"/>
          <w:sz w:val="20"/>
        </w:rPr>
        <w:t>VI.</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Difundir entre las autoridades correspondientes y la población en general los resultados de los trabajos que realice, así como toda aquella información pública que tienda a la generación, desarrollo y consolidación de una cultura nacional en la materia, con las reservas que correspondan en materia de transparencia y de seguridad nacional;</w:t>
      </w:r>
    </w:p>
    <w:p w14:paraId="0251041B" w14:textId="77777777" w:rsidR="00791142" w:rsidRPr="00791142" w:rsidRDefault="00791142" w:rsidP="00791142">
      <w:pPr>
        <w:pStyle w:val="Texto"/>
        <w:spacing w:after="0" w:line="240" w:lineRule="auto"/>
        <w:ind w:left="998" w:hanging="709"/>
        <w:rPr>
          <w:rFonts w:ascii="ITC Avant Garde Std Bk" w:hAnsi="ITC Avant Garde Std Bk"/>
          <w:color w:val="000000"/>
          <w:sz w:val="20"/>
        </w:rPr>
      </w:pPr>
    </w:p>
    <w:p w14:paraId="79172545" w14:textId="77777777" w:rsidR="00791142" w:rsidRPr="00791142" w:rsidRDefault="00791142" w:rsidP="00791142">
      <w:pPr>
        <w:pStyle w:val="Texto"/>
        <w:spacing w:after="0" w:line="240" w:lineRule="auto"/>
        <w:ind w:left="998" w:hanging="709"/>
        <w:rPr>
          <w:rFonts w:ascii="ITC Avant Garde Std Bk" w:hAnsi="ITC Avant Garde Std Bk"/>
          <w:color w:val="000000"/>
          <w:sz w:val="20"/>
        </w:rPr>
      </w:pPr>
      <w:r w:rsidRPr="00791142">
        <w:rPr>
          <w:rFonts w:ascii="ITC Avant Garde Std Bk" w:hAnsi="ITC Avant Garde Std Bk"/>
          <w:b/>
          <w:color w:val="000000"/>
          <w:sz w:val="20"/>
        </w:rPr>
        <w:t>VII.</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Asesorar y apoyar a los gobiernos de las entidades federativas, en coordinación con la Secretaría de Hacienda y Crédito Público, en el análisis y selección del modelo requerido para la transferencia de riesgos a que se refiere el artículo 18 de esta Ley;</w:t>
      </w:r>
    </w:p>
    <w:p w14:paraId="07FDC162" w14:textId="77777777" w:rsidR="00791142" w:rsidRPr="00791142" w:rsidRDefault="00791142" w:rsidP="00791142">
      <w:pPr>
        <w:pStyle w:val="Texto"/>
        <w:spacing w:after="0" w:line="240" w:lineRule="auto"/>
        <w:ind w:left="998" w:hanging="709"/>
        <w:rPr>
          <w:rFonts w:ascii="ITC Avant Garde Std Bk" w:hAnsi="ITC Avant Garde Std Bk"/>
          <w:color w:val="000000"/>
          <w:sz w:val="20"/>
        </w:rPr>
      </w:pPr>
    </w:p>
    <w:p w14:paraId="2CF073A4" w14:textId="77777777" w:rsidR="00791142" w:rsidRPr="00791142" w:rsidRDefault="00791142" w:rsidP="00791142">
      <w:pPr>
        <w:pStyle w:val="Texto"/>
        <w:spacing w:after="0" w:line="240" w:lineRule="auto"/>
        <w:ind w:left="998" w:hanging="709"/>
        <w:rPr>
          <w:rFonts w:ascii="ITC Avant Garde Std Bk" w:hAnsi="ITC Avant Garde Std Bk"/>
          <w:color w:val="000000"/>
          <w:sz w:val="20"/>
        </w:rPr>
      </w:pPr>
      <w:r w:rsidRPr="00791142">
        <w:rPr>
          <w:rFonts w:ascii="ITC Avant Garde Std Bk" w:hAnsi="ITC Avant Garde Std Bk"/>
          <w:b/>
          <w:color w:val="000000"/>
          <w:sz w:val="20"/>
        </w:rPr>
        <w:t>VIII.</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Asesorar y apoyar a los gobiernos de las entidades federativas en el análisis y selección del modelo requerido para la transferencia de riesgos a que se refiere el artículo 19 de esta Ley, para lo cual podrá solicitar recursos de los instrumentos financieros;</w:t>
      </w:r>
    </w:p>
    <w:p w14:paraId="1F912668" w14:textId="77777777" w:rsidR="00791142" w:rsidRPr="00791142" w:rsidRDefault="00791142" w:rsidP="00791142">
      <w:pPr>
        <w:pStyle w:val="Texto"/>
        <w:spacing w:after="0" w:line="240" w:lineRule="auto"/>
        <w:ind w:left="998" w:hanging="709"/>
        <w:rPr>
          <w:rFonts w:ascii="ITC Avant Garde Std Bk" w:hAnsi="ITC Avant Garde Std Bk"/>
          <w:color w:val="000000"/>
          <w:sz w:val="20"/>
        </w:rPr>
      </w:pPr>
    </w:p>
    <w:p w14:paraId="1E7B36BB" w14:textId="77777777" w:rsidR="00791142" w:rsidRPr="00791142" w:rsidRDefault="00791142" w:rsidP="00791142">
      <w:pPr>
        <w:pStyle w:val="Texto"/>
        <w:spacing w:after="0" w:line="240" w:lineRule="auto"/>
        <w:ind w:left="998" w:hanging="709"/>
        <w:rPr>
          <w:rFonts w:ascii="ITC Avant Garde Std Bk" w:hAnsi="ITC Avant Garde Std Bk"/>
          <w:color w:val="000000"/>
          <w:sz w:val="20"/>
        </w:rPr>
      </w:pPr>
      <w:r w:rsidRPr="00791142">
        <w:rPr>
          <w:rFonts w:ascii="ITC Avant Garde Std Bk" w:hAnsi="ITC Avant Garde Std Bk"/>
          <w:b/>
          <w:color w:val="000000"/>
          <w:sz w:val="20"/>
        </w:rPr>
        <w:t>IX.</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Instrumentar y en su caso, operar redes de detección, monitoreo, pronóstico y sistemas de alertamiento, en coordinación con las dependencias responsables e incorporando los esfuerzos de otras redes de monitoreo públicas o privadas;</w:t>
      </w:r>
    </w:p>
    <w:p w14:paraId="77EF5A54" w14:textId="77777777" w:rsidR="00791142" w:rsidRPr="00791142" w:rsidRDefault="00791142" w:rsidP="00791142">
      <w:pPr>
        <w:pStyle w:val="Texto"/>
        <w:spacing w:after="0" w:line="240" w:lineRule="auto"/>
        <w:ind w:left="998" w:hanging="709"/>
        <w:rPr>
          <w:rFonts w:ascii="ITC Avant Garde Std Bk" w:hAnsi="ITC Avant Garde Std Bk"/>
          <w:color w:val="000000"/>
          <w:sz w:val="20"/>
        </w:rPr>
      </w:pPr>
    </w:p>
    <w:p w14:paraId="346943C6" w14:textId="77777777" w:rsidR="00791142" w:rsidRPr="00791142" w:rsidRDefault="00791142" w:rsidP="00791142">
      <w:pPr>
        <w:pStyle w:val="Texto"/>
        <w:spacing w:after="0" w:line="240" w:lineRule="auto"/>
        <w:ind w:left="998" w:hanging="709"/>
        <w:rPr>
          <w:rFonts w:ascii="ITC Avant Garde Std Bk" w:hAnsi="ITC Avant Garde Std Bk"/>
          <w:color w:val="000000"/>
          <w:sz w:val="20"/>
        </w:rPr>
      </w:pPr>
      <w:r w:rsidRPr="00791142">
        <w:rPr>
          <w:rFonts w:ascii="ITC Avant Garde Std Bk" w:hAnsi="ITC Avant Garde Std Bk"/>
          <w:b/>
          <w:color w:val="000000"/>
          <w:sz w:val="20"/>
        </w:rPr>
        <w:t>X.</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Suscribir convenios en materia de protección civil y gestión de riesgos en el ámbito nacional e internacional, en coordinación con las autoridades competentes en la materia;</w:t>
      </w:r>
    </w:p>
    <w:p w14:paraId="4559D520" w14:textId="77777777" w:rsidR="00791142" w:rsidRPr="00791142" w:rsidRDefault="00791142" w:rsidP="00791142">
      <w:pPr>
        <w:pStyle w:val="Texto"/>
        <w:spacing w:after="0" w:line="240" w:lineRule="auto"/>
        <w:ind w:left="998" w:hanging="709"/>
        <w:rPr>
          <w:rFonts w:ascii="ITC Avant Garde Std Bk" w:hAnsi="ITC Avant Garde Std Bk"/>
          <w:color w:val="000000"/>
          <w:sz w:val="20"/>
        </w:rPr>
      </w:pPr>
    </w:p>
    <w:p w14:paraId="2252106E" w14:textId="77777777" w:rsidR="00791142" w:rsidRPr="00791142" w:rsidRDefault="00791142" w:rsidP="00791142">
      <w:pPr>
        <w:pStyle w:val="Texto"/>
        <w:spacing w:after="0" w:line="240" w:lineRule="auto"/>
        <w:ind w:left="998" w:hanging="709"/>
        <w:rPr>
          <w:rFonts w:ascii="ITC Avant Garde Std Bk" w:hAnsi="ITC Avant Garde Std Bk"/>
          <w:color w:val="000000"/>
          <w:sz w:val="20"/>
        </w:rPr>
      </w:pPr>
      <w:r w:rsidRPr="00791142">
        <w:rPr>
          <w:rFonts w:ascii="ITC Avant Garde Std Bk" w:hAnsi="ITC Avant Garde Std Bk"/>
          <w:b/>
          <w:color w:val="000000"/>
          <w:sz w:val="20"/>
        </w:rPr>
        <w:t>XI.</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Emitir y publicar las declaratorias de emergencia y de desastre natural;</w:t>
      </w:r>
    </w:p>
    <w:p w14:paraId="414D23B4" w14:textId="77777777" w:rsidR="00791142" w:rsidRPr="00791142" w:rsidRDefault="00791142" w:rsidP="00791142">
      <w:pPr>
        <w:pStyle w:val="Texto"/>
        <w:spacing w:after="0" w:line="240" w:lineRule="auto"/>
        <w:ind w:left="998" w:hanging="709"/>
        <w:rPr>
          <w:rFonts w:ascii="ITC Avant Garde Std Bk" w:hAnsi="ITC Avant Garde Std Bk"/>
          <w:color w:val="000000"/>
          <w:sz w:val="20"/>
        </w:rPr>
      </w:pPr>
    </w:p>
    <w:p w14:paraId="475F7EC4" w14:textId="77777777" w:rsidR="00791142" w:rsidRPr="00791142" w:rsidRDefault="00791142" w:rsidP="00791142">
      <w:pPr>
        <w:pStyle w:val="Texto"/>
        <w:spacing w:after="0" w:line="240" w:lineRule="auto"/>
        <w:ind w:left="998" w:hanging="709"/>
        <w:rPr>
          <w:rFonts w:ascii="ITC Avant Garde Std Bk" w:hAnsi="ITC Avant Garde Std Bk"/>
          <w:color w:val="000000"/>
          <w:sz w:val="20"/>
        </w:rPr>
      </w:pPr>
      <w:r w:rsidRPr="00791142">
        <w:rPr>
          <w:rFonts w:ascii="ITC Avant Garde Std Bk" w:hAnsi="ITC Avant Garde Std Bk"/>
          <w:b/>
          <w:color w:val="000000"/>
          <w:sz w:val="20"/>
        </w:rPr>
        <w:t>XII.</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Promover la constitución de fondos de las entidades federativas para la prevención y atención de emergencias y desastres de origen natural;</w:t>
      </w:r>
    </w:p>
    <w:p w14:paraId="358EFEE5" w14:textId="77777777" w:rsidR="00791142" w:rsidRPr="00791142" w:rsidRDefault="00791142" w:rsidP="00791142">
      <w:pPr>
        <w:pStyle w:val="Texto"/>
        <w:spacing w:after="0" w:line="240" w:lineRule="auto"/>
        <w:ind w:left="998" w:hanging="709"/>
        <w:rPr>
          <w:rFonts w:ascii="ITC Avant Garde Std Bk" w:hAnsi="ITC Avant Garde Std Bk"/>
          <w:color w:val="000000"/>
          <w:sz w:val="20"/>
        </w:rPr>
      </w:pPr>
    </w:p>
    <w:p w14:paraId="49D55AED" w14:textId="77777777" w:rsidR="00791142" w:rsidRPr="00791142" w:rsidRDefault="00791142" w:rsidP="00791142">
      <w:pPr>
        <w:pStyle w:val="Texto"/>
        <w:spacing w:after="0" w:line="240" w:lineRule="auto"/>
        <w:ind w:left="998" w:hanging="709"/>
        <w:rPr>
          <w:rFonts w:ascii="ITC Avant Garde Std Bk" w:hAnsi="ITC Avant Garde Std Bk"/>
          <w:color w:val="000000"/>
          <w:sz w:val="20"/>
        </w:rPr>
      </w:pPr>
      <w:r w:rsidRPr="00791142">
        <w:rPr>
          <w:rFonts w:ascii="ITC Avant Garde Std Bk" w:hAnsi="ITC Avant Garde Std Bk"/>
          <w:b/>
          <w:color w:val="000000"/>
          <w:sz w:val="20"/>
        </w:rPr>
        <w:t>XIII.</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Suscribir convenios de colaboración administrativa con las entidades federativas en materia de prevención y atención de emergencias y desastres;</w:t>
      </w:r>
    </w:p>
    <w:p w14:paraId="190E17BB" w14:textId="77777777" w:rsidR="00791142" w:rsidRPr="00791142" w:rsidRDefault="00791142" w:rsidP="00791142">
      <w:pPr>
        <w:pStyle w:val="Texto"/>
        <w:spacing w:after="0" w:line="240" w:lineRule="auto"/>
        <w:ind w:left="998" w:hanging="709"/>
        <w:rPr>
          <w:rFonts w:ascii="ITC Avant Garde Std Bk" w:hAnsi="ITC Avant Garde Std Bk"/>
          <w:color w:val="000000"/>
          <w:sz w:val="20"/>
        </w:rPr>
      </w:pPr>
    </w:p>
    <w:p w14:paraId="4CB12E69" w14:textId="77777777" w:rsidR="00791142" w:rsidRPr="00791142" w:rsidRDefault="00791142" w:rsidP="00791142">
      <w:pPr>
        <w:pStyle w:val="Texto"/>
        <w:spacing w:after="0" w:line="240" w:lineRule="auto"/>
        <w:ind w:left="998" w:hanging="709"/>
        <w:rPr>
          <w:rFonts w:ascii="ITC Avant Garde Std Bk" w:hAnsi="ITC Avant Garde Std Bk"/>
          <w:color w:val="000000"/>
          <w:sz w:val="20"/>
        </w:rPr>
      </w:pPr>
      <w:r w:rsidRPr="00791142">
        <w:rPr>
          <w:rFonts w:ascii="ITC Avant Garde Std Bk" w:hAnsi="ITC Avant Garde Std Bk"/>
          <w:b/>
          <w:color w:val="000000"/>
          <w:sz w:val="20"/>
        </w:rPr>
        <w:t xml:space="preserve">XIV. </w:t>
      </w:r>
      <w:r w:rsidRPr="00791142">
        <w:rPr>
          <w:rFonts w:ascii="ITC Avant Garde Std Bk" w:hAnsi="ITC Avant Garde Std Bk"/>
          <w:b/>
          <w:color w:val="000000"/>
          <w:sz w:val="20"/>
        </w:rPr>
        <w:tab/>
      </w:r>
      <w:r w:rsidRPr="00791142">
        <w:rPr>
          <w:rFonts w:ascii="ITC Avant Garde Std Bk" w:hAnsi="ITC Avant Garde Std Bk"/>
          <w:color w:val="000000"/>
          <w:sz w:val="20"/>
        </w:rPr>
        <w:t>Asesorar a las entidades federativas y dependencias federales en la aplicación de los instrumentos financieros de gestión de riesgos;</w:t>
      </w:r>
    </w:p>
    <w:p w14:paraId="444E44F1"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Fracción reformada DOF 19-01-2018</w:t>
      </w:r>
    </w:p>
    <w:p w14:paraId="09B7A061" w14:textId="77777777" w:rsidR="00791142" w:rsidRPr="00791142" w:rsidRDefault="00791142" w:rsidP="00791142">
      <w:pPr>
        <w:pStyle w:val="Texto"/>
        <w:spacing w:after="0" w:line="240" w:lineRule="auto"/>
        <w:ind w:left="998" w:hanging="709"/>
        <w:rPr>
          <w:rFonts w:ascii="ITC Avant Garde Std Bk" w:hAnsi="ITC Avant Garde Std Bk"/>
          <w:color w:val="000000"/>
          <w:sz w:val="20"/>
        </w:rPr>
      </w:pPr>
    </w:p>
    <w:p w14:paraId="64906002" w14:textId="77777777" w:rsidR="00791142" w:rsidRPr="00791142" w:rsidRDefault="00791142" w:rsidP="00791142">
      <w:pPr>
        <w:pStyle w:val="Texto"/>
        <w:spacing w:after="0" w:line="240" w:lineRule="auto"/>
        <w:ind w:left="998" w:hanging="709"/>
        <w:rPr>
          <w:rFonts w:ascii="ITC Avant Garde Std Bk" w:hAnsi="ITC Avant Garde Std Bk"/>
          <w:color w:val="000000"/>
          <w:sz w:val="20"/>
        </w:rPr>
      </w:pPr>
      <w:r w:rsidRPr="00791142">
        <w:rPr>
          <w:rFonts w:ascii="ITC Avant Garde Std Bk" w:hAnsi="ITC Avant Garde Std Bk"/>
          <w:b/>
          <w:color w:val="000000"/>
          <w:sz w:val="20"/>
        </w:rPr>
        <w:t>XV.</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Emitir las Normas Oficiales Mexicanas en materia de Protección Civil;</w:t>
      </w:r>
    </w:p>
    <w:p w14:paraId="11C02477" w14:textId="77777777" w:rsidR="00791142" w:rsidRPr="00791142" w:rsidRDefault="00791142" w:rsidP="00791142">
      <w:pPr>
        <w:pStyle w:val="Texto"/>
        <w:spacing w:after="0" w:line="240" w:lineRule="auto"/>
        <w:ind w:left="998" w:hanging="709"/>
        <w:rPr>
          <w:rFonts w:ascii="ITC Avant Garde Std Bk" w:hAnsi="ITC Avant Garde Std Bk"/>
          <w:color w:val="000000"/>
          <w:sz w:val="20"/>
        </w:rPr>
      </w:pPr>
    </w:p>
    <w:p w14:paraId="1343A6C0" w14:textId="77777777" w:rsidR="00791142" w:rsidRPr="00791142" w:rsidRDefault="00791142" w:rsidP="00791142">
      <w:pPr>
        <w:pStyle w:val="Texto"/>
        <w:spacing w:after="0" w:line="240" w:lineRule="auto"/>
        <w:ind w:left="998" w:hanging="709"/>
        <w:rPr>
          <w:rFonts w:ascii="ITC Avant Garde Std Bk" w:hAnsi="ITC Avant Garde Std Bk"/>
          <w:color w:val="000000"/>
          <w:sz w:val="20"/>
        </w:rPr>
      </w:pPr>
      <w:r w:rsidRPr="00791142">
        <w:rPr>
          <w:rFonts w:ascii="ITC Avant Garde Std Bk" w:hAnsi="ITC Avant Garde Std Bk"/>
          <w:b/>
          <w:color w:val="000000"/>
          <w:sz w:val="20"/>
        </w:rPr>
        <w:t>XVI.</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Gestionar ante las autoridades correspondientes, la incorporación y ampliación de contenidos de protección civil con un enfoque de Gestión Integral de Riesgos en el Sistema Educativo Nacional en todos los niveles, desde educación preescolar, primaria y secundaria, hasta los niveles superiores;</w:t>
      </w:r>
    </w:p>
    <w:p w14:paraId="2560CC19" w14:textId="77777777" w:rsidR="00791142" w:rsidRPr="00791142" w:rsidRDefault="00791142" w:rsidP="00791142">
      <w:pPr>
        <w:pStyle w:val="Texto"/>
        <w:spacing w:after="0" w:line="240" w:lineRule="auto"/>
        <w:ind w:left="998" w:hanging="709"/>
        <w:rPr>
          <w:rFonts w:ascii="ITC Avant Garde Std Bk" w:hAnsi="ITC Avant Garde Std Bk"/>
          <w:color w:val="000000"/>
          <w:sz w:val="20"/>
        </w:rPr>
      </w:pPr>
    </w:p>
    <w:p w14:paraId="0D82A557" w14:textId="77777777" w:rsidR="00791142" w:rsidRPr="00791142" w:rsidRDefault="00791142" w:rsidP="00791142">
      <w:pPr>
        <w:pStyle w:val="Texto"/>
        <w:spacing w:after="0" w:line="240" w:lineRule="auto"/>
        <w:ind w:left="998" w:hanging="709"/>
        <w:rPr>
          <w:rFonts w:ascii="ITC Avant Garde Std Bk" w:hAnsi="ITC Avant Garde Std Bk"/>
          <w:color w:val="000000"/>
          <w:sz w:val="20"/>
        </w:rPr>
      </w:pPr>
      <w:r w:rsidRPr="00791142">
        <w:rPr>
          <w:rFonts w:ascii="ITC Avant Garde Std Bk" w:hAnsi="ITC Avant Garde Std Bk"/>
          <w:b/>
          <w:color w:val="000000"/>
          <w:sz w:val="20"/>
        </w:rPr>
        <w:t>XVII.</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Fomentar en la población una cultura de protección civil que le brinde herramientas que en un momento dado le permitan salvaguardar su vida, sus posesiones y su entorno frente a los riesgos derivados de fenómenos naturales y humanos. Para esta tarea, debe considerarse el apoyo de las instituciones y organizaciones de la sociedad civil que cuenten con una certificación de competencia y que esté capacitada para esta actividad;</w:t>
      </w:r>
    </w:p>
    <w:p w14:paraId="680DAE4E" w14:textId="77777777" w:rsidR="00791142" w:rsidRPr="00791142" w:rsidRDefault="00791142" w:rsidP="00791142">
      <w:pPr>
        <w:pStyle w:val="Texto"/>
        <w:spacing w:after="0" w:line="240" w:lineRule="auto"/>
        <w:ind w:left="998" w:hanging="709"/>
        <w:rPr>
          <w:rFonts w:ascii="ITC Avant Garde Std Bk" w:hAnsi="ITC Avant Garde Std Bk"/>
          <w:color w:val="000000"/>
          <w:sz w:val="20"/>
        </w:rPr>
      </w:pPr>
    </w:p>
    <w:p w14:paraId="6FE4CCE9" w14:textId="77777777" w:rsidR="00791142" w:rsidRPr="00791142" w:rsidRDefault="00791142" w:rsidP="00791142">
      <w:pPr>
        <w:pStyle w:val="Texto"/>
        <w:spacing w:after="0" w:line="240" w:lineRule="auto"/>
        <w:ind w:left="998" w:hanging="709"/>
        <w:rPr>
          <w:rFonts w:ascii="ITC Avant Garde Std Bk" w:hAnsi="ITC Avant Garde Std Bk"/>
          <w:color w:val="000000"/>
          <w:sz w:val="20"/>
        </w:rPr>
      </w:pPr>
      <w:r w:rsidRPr="00791142">
        <w:rPr>
          <w:rFonts w:ascii="ITC Avant Garde Std Bk" w:hAnsi="ITC Avant Garde Std Bk"/>
          <w:b/>
          <w:color w:val="000000"/>
          <w:sz w:val="20"/>
        </w:rPr>
        <w:t>XVIII.</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Promover, conjuntamente con las personas morales, la constitución de mecanismos tendientes a la obtención de recursos que sirvan para fomentar una cultura de protección civil y, en su caso, para coadyuvar en la gestión de los riesgos;</w:t>
      </w:r>
    </w:p>
    <w:p w14:paraId="3795FA09" w14:textId="77777777" w:rsidR="00791142" w:rsidRPr="00791142" w:rsidRDefault="00791142" w:rsidP="00791142">
      <w:pPr>
        <w:pStyle w:val="Texto"/>
        <w:spacing w:after="0" w:line="240" w:lineRule="auto"/>
        <w:ind w:left="998" w:hanging="709"/>
        <w:rPr>
          <w:rFonts w:ascii="ITC Avant Garde Std Bk" w:hAnsi="ITC Avant Garde Std Bk"/>
          <w:color w:val="000000"/>
          <w:sz w:val="20"/>
        </w:rPr>
      </w:pPr>
    </w:p>
    <w:p w14:paraId="0FA5FA9F" w14:textId="77777777" w:rsidR="00791142" w:rsidRPr="00791142" w:rsidRDefault="00791142" w:rsidP="00791142">
      <w:pPr>
        <w:pStyle w:val="Texto"/>
        <w:spacing w:after="0" w:line="240" w:lineRule="auto"/>
        <w:ind w:left="998" w:hanging="709"/>
        <w:rPr>
          <w:rFonts w:ascii="ITC Avant Garde Std Bk" w:hAnsi="ITC Avant Garde Std Bk"/>
          <w:color w:val="000000"/>
          <w:sz w:val="20"/>
        </w:rPr>
      </w:pPr>
      <w:r w:rsidRPr="00791142">
        <w:rPr>
          <w:rFonts w:ascii="ITC Avant Garde Std Bk" w:hAnsi="ITC Avant Garde Std Bk"/>
          <w:b/>
          <w:color w:val="000000"/>
          <w:sz w:val="20"/>
        </w:rPr>
        <w:t>XIX.</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Promover el establecimiento de programas básicos de seguridad por regiones y entidades federativas, para hacer frente a agentes perturbadores recurrentes o imprevistos;</w:t>
      </w:r>
    </w:p>
    <w:p w14:paraId="6D8C66F2" w14:textId="77777777" w:rsidR="00791142" w:rsidRPr="00791142" w:rsidRDefault="00791142" w:rsidP="00791142">
      <w:pPr>
        <w:pStyle w:val="Texto"/>
        <w:spacing w:after="0" w:line="240" w:lineRule="auto"/>
        <w:ind w:left="998" w:hanging="709"/>
        <w:rPr>
          <w:rFonts w:ascii="ITC Avant Garde Std Bk" w:hAnsi="ITC Avant Garde Std Bk"/>
          <w:color w:val="000000"/>
          <w:sz w:val="20"/>
        </w:rPr>
      </w:pPr>
    </w:p>
    <w:p w14:paraId="3E56532A" w14:textId="77777777" w:rsidR="00791142" w:rsidRPr="00791142" w:rsidRDefault="00791142" w:rsidP="00791142">
      <w:pPr>
        <w:pStyle w:val="Texto"/>
        <w:spacing w:after="0" w:line="240" w:lineRule="auto"/>
        <w:ind w:left="998" w:hanging="709"/>
        <w:rPr>
          <w:rFonts w:ascii="ITC Avant Garde Std Bk" w:hAnsi="ITC Avant Garde Std Bk"/>
          <w:color w:val="000000"/>
          <w:sz w:val="20"/>
        </w:rPr>
      </w:pPr>
      <w:r w:rsidRPr="00791142">
        <w:rPr>
          <w:rFonts w:ascii="ITC Avant Garde Std Bk" w:hAnsi="ITC Avant Garde Std Bk"/>
          <w:b/>
          <w:color w:val="000000"/>
          <w:sz w:val="20"/>
        </w:rPr>
        <w:t>XX.</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Promover entre las instancias competentes de los distintos órdenes de gobierno, la generación de información relativa a la protección civil, que por su oportunidad, calidad y cantidad fortalezca los procesos de toma de decisiones;</w:t>
      </w:r>
    </w:p>
    <w:p w14:paraId="10C158D6" w14:textId="77777777" w:rsidR="00791142" w:rsidRPr="00791142" w:rsidRDefault="00791142" w:rsidP="00791142">
      <w:pPr>
        <w:pStyle w:val="Texto"/>
        <w:spacing w:after="0" w:line="240" w:lineRule="auto"/>
        <w:ind w:left="998" w:hanging="709"/>
        <w:rPr>
          <w:rFonts w:ascii="ITC Avant Garde Std Bk" w:hAnsi="ITC Avant Garde Std Bk"/>
          <w:color w:val="000000"/>
          <w:sz w:val="20"/>
        </w:rPr>
      </w:pPr>
    </w:p>
    <w:p w14:paraId="6479D6C4" w14:textId="77777777" w:rsidR="00791142" w:rsidRPr="00791142" w:rsidRDefault="00791142" w:rsidP="00791142">
      <w:pPr>
        <w:pStyle w:val="Texto"/>
        <w:spacing w:after="0" w:line="240" w:lineRule="auto"/>
        <w:ind w:left="998" w:hanging="709"/>
        <w:rPr>
          <w:rFonts w:ascii="ITC Avant Garde Std Bk" w:hAnsi="ITC Avant Garde Std Bk"/>
          <w:color w:val="000000"/>
          <w:sz w:val="20"/>
        </w:rPr>
      </w:pPr>
      <w:r w:rsidRPr="00791142">
        <w:rPr>
          <w:rFonts w:ascii="ITC Avant Garde Std Bk" w:hAnsi="ITC Avant Garde Std Bk"/>
          <w:b/>
          <w:color w:val="000000"/>
          <w:sz w:val="20"/>
        </w:rPr>
        <w:t>XXI.</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Promover la instrumentación de un Subsistema de Información de Riesgos, Peligros y Vulnerabilidades que permita mantener informada oportunamente a la población;</w:t>
      </w:r>
    </w:p>
    <w:p w14:paraId="313112EB" w14:textId="77777777" w:rsidR="00791142" w:rsidRPr="00791142" w:rsidRDefault="00791142" w:rsidP="00791142">
      <w:pPr>
        <w:pStyle w:val="Texto"/>
        <w:spacing w:after="0" w:line="240" w:lineRule="auto"/>
        <w:ind w:left="998" w:hanging="709"/>
        <w:rPr>
          <w:rFonts w:ascii="ITC Avant Garde Std Bk" w:hAnsi="ITC Avant Garde Std Bk"/>
          <w:color w:val="000000"/>
          <w:sz w:val="20"/>
        </w:rPr>
      </w:pPr>
    </w:p>
    <w:p w14:paraId="42AF828F" w14:textId="77777777" w:rsidR="00791142" w:rsidRPr="00791142" w:rsidRDefault="00791142" w:rsidP="00791142">
      <w:pPr>
        <w:pStyle w:val="Texto"/>
        <w:spacing w:after="0" w:line="240" w:lineRule="auto"/>
        <w:ind w:left="998" w:hanging="709"/>
        <w:rPr>
          <w:rFonts w:ascii="ITC Avant Garde Std Bk" w:hAnsi="ITC Avant Garde Std Bk"/>
          <w:color w:val="000000"/>
          <w:sz w:val="20"/>
        </w:rPr>
      </w:pPr>
      <w:r w:rsidRPr="00791142">
        <w:rPr>
          <w:rFonts w:ascii="ITC Avant Garde Std Bk" w:hAnsi="ITC Avant Garde Std Bk"/>
          <w:b/>
          <w:color w:val="000000"/>
          <w:sz w:val="20"/>
        </w:rPr>
        <w:t xml:space="preserve">XXII. </w:t>
      </w:r>
      <w:r w:rsidRPr="00791142">
        <w:rPr>
          <w:rFonts w:ascii="ITC Avant Garde Std Bk" w:hAnsi="ITC Avant Garde Std Bk"/>
          <w:b/>
          <w:color w:val="000000"/>
          <w:sz w:val="20"/>
        </w:rPr>
        <w:tab/>
      </w:r>
      <w:r w:rsidRPr="00791142">
        <w:rPr>
          <w:rFonts w:ascii="ITC Avant Garde Std Bk" w:hAnsi="ITC Avant Garde Std Bk"/>
          <w:color w:val="000000"/>
          <w:sz w:val="20"/>
        </w:rPr>
        <w:t>Supervisar, a través del CENAPRED, que se realice y se mantenga actualizado el atlas nacional de riesgos, así como los correspondientes a las entidades federativas, municipios y demarcaciones territoriales de la Ciudad de México;</w:t>
      </w:r>
    </w:p>
    <w:p w14:paraId="623082D6"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Párrafo reformado DOF 19-01-2018</w:t>
      </w:r>
    </w:p>
    <w:p w14:paraId="7A18323E" w14:textId="77777777" w:rsidR="00791142" w:rsidRPr="00791142" w:rsidRDefault="00791142" w:rsidP="00791142">
      <w:pPr>
        <w:pStyle w:val="Texto"/>
        <w:spacing w:after="0" w:line="240" w:lineRule="auto"/>
        <w:ind w:left="998" w:hanging="709"/>
        <w:rPr>
          <w:rFonts w:ascii="ITC Avant Garde Std Bk" w:hAnsi="ITC Avant Garde Std Bk"/>
          <w:color w:val="000000"/>
          <w:sz w:val="20"/>
        </w:rPr>
      </w:pPr>
    </w:p>
    <w:p w14:paraId="0D4C60F3" w14:textId="77777777" w:rsidR="00791142" w:rsidRPr="00791142" w:rsidRDefault="00791142" w:rsidP="00791142">
      <w:pPr>
        <w:pStyle w:val="Texto"/>
        <w:spacing w:after="0" w:line="240" w:lineRule="auto"/>
        <w:ind w:left="998" w:firstLine="0"/>
        <w:rPr>
          <w:rFonts w:ascii="ITC Avant Garde Std Bk" w:hAnsi="ITC Avant Garde Std Bk"/>
          <w:color w:val="000000"/>
          <w:sz w:val="20"/>
        </w:rPr>
      </w:pPr>
      <w:r w:rsidRPr="00791142">
        <w:rPr>
          <w:rFonts w:ascii="ITC Avant Garde Std Bk" w:hAnsi="ITC Avant Garde Std Bk"/>
          <w:color w:val="000000"/>
          <w:sz w:val="20"/>
        </w:rPr>
        <w:t>El Atlas se integra con la información a nivel nacional, de las entidades federativas, Municipales y de las demarcaciones territoriales de la Ciudad de México. Consta de bases de datos, sistemas de información geográfica y herramientas para el análisis y la simulación de escenarios, así como la estimación de pérdidas por desastres. Por la naturaleza dinámica del riesgo, deberá mantenerse como un instrumento de actualización permanente.</w:t>
      </w:r>
    </w:p>
    <w:p w14:paraId="462FF776"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Párrafo reformado DOF 19-01-2018</w:t>
      </w:r>
    </w:p>
    <w:p w14:paraId="393531A6" w14:textId="77777777" w:rsidR="00791142" w:rsidRPr="00791142" w:rsidRDefault="00791142" w:rsidP="00791142">
      <w:pPr>
        <w:pStyle w:val="Texto"/>
        <w:spacing w:after="0" w:line="240" w:lineRule="auto"/>
        <w:ind w:left="998" w:hanging="709"/>
        <w:rPr>
          <w:rFonts w:ascii="ITC Avant Garde Std Bk" w:hAnsi="ITC Avant Garde Std Bk"/>
          <w:color w:val="000000"/>
          <w:sz w:val="20"/>
        </w:rPr>
      </w:pPr>
    </w:p>
    <w:p w14:paraId="48BE8798" w14:textId="77777777" w:rsidR="00791142" w:rsidRPr="00791142" w:rsidRDefault="00791142" w:rsidP="00791142">
      <w:pPr>
        <w:pStyle w:val="Texto"/>
        <w:spacing w:after="0" w:line="240" w:lineRule="auto"/>
        <w:ind w:left="998" w:firstLine="0"/>
        <w:rPr>
          <w:rFonts w:ascii="ITC Avant Garde Std Bk" w:hAnsi="ITC Avant Garde Std Bk"/>
          <w:color w:val="000000"/>
          <w:sz w:val="20"/>
        </w:rPr>
      </w:pPr>
      <w:r w:rsidRPr="00791142">
        <w:rPr>
          <w:rFonts w:ascii="ITC Avant Garde Std Bk" w:hAnsi="ITC Avant Garde Std Bk"/>
          <w:color w:val="000000"/>
          <w:sz w:val="20"/>
        </w:rPr>
        <w:t>Los atlas de riesgo constituyen el marco de referencia para la elaboración de políticas y programas en todas las etapas de la Gestión Integral del Riesgo;</w:t>
      </w:r>
    </w:p>
    <w:p w14:paraId="5064A756" w14:textId="77777777" w:rsidR="00791142" w:rsidRPr="00791142" w:rsidRDefault="00791142" w:rsidP="00791142">
      <w:pPr>
        <w:pStyle w:val="Texto"/>
        <w:spacing w:after="0" w:line="240" w:lineRule="auto"/>
        <w:ind w:left="998" w:hanging="709"/>
        <w:rPr>
          <w:rFonts w:ascii="ITC Avant Garde Std Bk" w:hAnsi="ITC Avant Garde Std Bk"/>
          <w:color w:val="000000"/>
          <w:sz w:val="20"/>
        </w:rPr>
      </w:pPr>
    </w:p>
    <w:p w14:paraId="40747545" w14:textId="77777777" w:rsidR="00791142" w:rsidRPr="00791142" w:rsidRDefault="00791142" w:rsidP="00791142">
      <w:pPr>
        <w:pStyle w:val="Texto"/>
        <w:spacing w:after="0" w:line="240" w:lineRule="auto"/>
        <w:ind w:left="998" w:hanging="709"/>
        <w:rPr>
          <w:rFonts w:ascii="ITC Avant Garde Std Bk" w:hAnsi="ITC Avant Garde Std Bk"/>
          <w:color w:val="000000"/>
          <w:sz w:val="20"/>
        </w:rPr>
      </w:pPr>
      <w:r w:rsidRPr="00791142">
        <w:rPr>
          <w:rFonts w:ascii="ITC Avant Garde Std Bk" w:hAnsi="ITC Avant Garde Std Bk"/>
          <w:b/>
          <w:color w:val="000000"/>
          <w:sz w:val="20"/>
        </w:rPr>
        <w:t xml:space="preserve">XXIII. </w:t>
      </w:r>
      <w:r w:rsidRPr="00791142">
        <w:rPr>
          <w:rFonts w:ascii="ITC Avant Garde Std Bk" w:hAnsi="ITC Avant Garde Std Bk"/>
          <w:b/>
          <w:color w:val="000000"/>
          <w:sz w:val="20"/>
        </w:rPr>
        <w:tab/>
      </w:r>
      <w:r w:rsidRPr="00791142">
        <w:rPr>
          <w:rFonts w:ascii="ITC Avant Garde Std Bk" w:hAnsi="ITC Avant Garde Std Bk"/>
          <w:color w:val="000000"/>
          <w:sz w:val="20"/>
        </w:rPr>
        <w:t>Coordinar el apoyo y asesoría a las dependencias y entidades de la administración pública federal, a los demás Poderes de la Unión y a los órganos constitucionales autónomos en la prevención de desastres y, con base en la suscripción de convenios, a los gobiernos de las entidades federativas, municipios o demarcaciones territoriales de la Ciudad de México, así como a las instituciones de carácter social y privado;</w:t>
      </w:r>
    </w:p>
    <w:p w14:paraId="4EC3A88A"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Fracción reformada DOF 19-01-2018</w:t>
      </w:r>
    </w:p>
    <w:p w14:paraId="4325931E" w14:textId="77777777" w:rsidR="00791142" w:rsidRPr="00791142" w:rsidRDefault="00791142" w:rsidP="00791142">
      <w:pPr>
        <w:pStyle w:val="Texto"/>
        <w:spacing w:after="0" w:line="240" w:lineRule="auto"/>
        <w:ind w:left="998" w:hanging="709"/>
        <w:rPr>
          <w:rFonts w:ascii="ITC Avant Garde Std Bk" w:hAnsi="ITC Avant Garde Std Bk"/>
          <w:color w:val="000000"/>
          <w:sz w:val="20"/>
        </w:rPr>
      </w:pPr>
    </w:p>
    <w:p w14:paraId="1389CFB3" w14:textId="77777777" w:rsidR="00791142" w:rsidRPr="00791142" w:rsidRDefault="00791142" w:rsidP="00791142">
      <w:pPr>
        <w:pStyle w:val="Texto"/>
        <w:spacing w:after="0" w:line="240" w:lineRule="auto"/>
        <w:ind w:left="998" w:hanging="709"/>
        <w:rPr>
          <w:rFonts w:ascii="ITC Avant Garde Std Bk" w:hAnsi="ITC Avant Garde Std Bk"/>
          <w:color w:val="000000"/>
          <w:sz w:val="20"/>
        </w:rPr>
      </w:pPr>
      <w:r w:rsidRPr="00791142">
        <w:rPr>
          <w:rFonts w:ascii="ITC Avant Garde Std Bk" w:hAnsi="ITC Avant Garde Std Bk"/>
          <w:b/>
          <w:color w:val="000000"/>
          <w:sz w:val="20"/>
        </w:rPr>
        <w:t>XXIV.</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Promover y apoyar la capacitación de los profesionales, especialistas y técnicos mexicanos en materia de protección civil;</w:t>
      </w:r>
    </w:p>
    <w:p w14:paraId="28F1CBCA" w14:textId="77777777" w:rsidR="00791142" w:rsidRPr="00791142" w:rsidRDefault="00791142" w:rsidP="00791142">
      <w:pPr>
        <w:pStyle w:val="Texto"/>
        <w:spacing w:after="0" w:line="240" w:lineRule="auto"/>
        <w:ind w:left="998" w:hanging="709"/>
        <w:rPr>
          <w:rFonts w:ascii="ITC Avant Garde Std Bk" w:hAnsi="ITC Avant Garde Std Bk"/>
          <w:color w:val="000000"/>
          <w:sz w:val="20"/>
        </w:rPr>
      </w:pPr>
    </w:p>
    <w:p w14:paraId="5F23BBFA" w14:textId="77777777" w:rsidR="00791142" w:rsidRPr="00791142" w:rsidRDefault="00791142" w:rsidP="00791142">
      <w:pPr>
        <w:pStyle w:val="Texto"/>
        <w:spacing w:after="0" w:line="240" w:lineRule="auto"/>
        <w:ind w:left="998" w:hanging="709"/>
        <w:rPr>
          <w:rFonts w:ascii="ITC Avant Garde Std Bk" w:hAnsi="ITC Avant Garde Std Bk"/>
          <w:color w:val="000000"/>
          <w:sz w:val="20"/>
        </w:rPr>
      </w:pPr>
      <w:r w:rsidRPr="00791142">
        <w:rPr>
          <w:rFonts w:ascii="ITC Avant Garde Std Bk" w:hAnsi="ITC Avant Garde Std Bk"/>
          <w:b/>
          <w:color w:val="000000"/>
          <w:sz w:val="20"/>
        </w:rPr>
        <w:t xml:space="preserve">XXV. </w:t>
      </w:r>
      <w:r w:rsidRPr="00791142">
        <w:rPr>
          <w:rFonts w:ascii="ITC Avant Garde Std Bk" w:hAnsi="ITC Avant Garde Std Bk"/>
          <w:b/>
          <w:color w:val="000000"/>
          <w:sz w:val="20"/>
        </w:rPr>
        <w:tab/>
      </w:r>
      <w:r w:rsidRPr="00791142">
        <w:rPr>
          <w:rFonts w:ascii="ITC Avant Garde Std Bk" w:hAnsi="ITC Avant Garde Std Bk"/>
          <w:color w:val="000000"/>
          <w:sz w:val="20"/>
        </w:rPr>
        <w:t>Promover entre los gobiernos de las entidades federativas, municipios y demarcaciones territoriales de la Ciudad de México la creación y construcción de infraestructura y la distribución de equipamiento de protección civil, tendientes a fortalecer las herramientas de gestión del riesgo;</w:t>
      </w:r>
    </w:p>
    <w:p w14:paraId="78EF5D7A"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Fracción reformada DOF 19-01-2018</w:t>
      </w:r>
    </w:p>
    <w:p w14:paraId="11E21499" w14:textId="77777777" w:rsidR="00791142" w:rsidRPr="00791142" w:rsidRDefault="00791142" w:rsidP="00791142">
      <w:pPr>
        <w:pStyle w:val="Texto"/>
        <w:spacing w:after="0" w:line="240" w:lineRule="auto"/>
        <w:ind w:left="998" w:hanging="709"/>
        <w:rPr>
          <w:rFonts w:ascii="ITC Avant Garde Std Bk" w:hAnsi="ITC Avant Garde Std Bk"/>
          <w:color w:val="000000"/>
          <w:sz w:val="20"/>
        </w:rPr>
      </w:pPr>
    </w:p>
    <w:p w14:paraId="293CEE0D" w14:textId="77777777" w:rsidR="00791142" w:rsidRPr="00791142" w:rsidRDefault="00791142" w:rsidP="00791142">
      <w:pPr>
        <w:pStyle w:val="Texto"/>
        <w:spacing w:after="0" w:line="240" w:lineRule="auto"/>
        <w:ind w:left="998" w:hanging="709"/>
        <w:rPr>
          <w:rFonts w:ascii="ITC Avant Garde Std Bk" w:hAnsi="ITC Avant Garde Std Bk"/>
          <w:color w:val="000000"/>
          <w:sz w:val="20"/>
        </w:rPr>
      </w:pPr>
      <w:r w:rsidRPr="00791142">
        <w:rPr>
          <w:rFonts w:ascii="ITC Avant Garde Std Bk" w:hAnsi="ITC Avant Garde Std Bk"/>
          <w:b/>
          <w:color w:val="000000"/>
          <w:sz w:val="20"/>
        </w:rPr>
        <w:t>XXVI.</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Gestionar ante la Secretaría de Relaciones Exteriores y las autoridades de otros países, la recepción y envío de apoyos internacionales;</w:t>
      </w:r>
    </w:p>
    <w:p w14:paraId="2185329B" w14:textId="77777777" w:rsidR="00791142" w:rsidRPr="00791142" w:rsidRDefault="00791142" w:rsidP="00791142">
      <w:pPr>
        <w:pStyle w:val="Texto"/>
        <w:spacing w:after="0" w:line="240" w:lineRule="auto"/>
        <w:ind w:left="998" w:hanging="709"/>
        <w:rPr>
          <w:rFonts w:ascii="ITC Avant Garde Std Bk" w:hAnsi="ITC Avant Garde Std Bk"/>
          <w:color w:val="000000"/>
          <w:sz w:val="20"/>
        </w:rPr>
      </w:pPr>
    </w:p>
    <w:p w14:paraId="0DF31B89" w14:textId="77777777" w:rsidR="00791142" w:rsidRPr="00791142" w:rsidRDefault="00791142" w:rsidP="00791142">
      <w:pPr>
        <w:pStyle w:val="Texto"/>
        <w:spacing w:after="0" w:line="240" w:lineRule="auto"/>
        <w:ind w:left="998" w:hanging="709"/>
        <w:rPr>
          <w:rFonts w:ascii="ITC Avant Garde Std Bk" w:hAnsi="ITC Avant Garde Std Bk"/>
          <w:color w:val="000000"/>
          <w:sz w:val="20"/>
        </w:rPr>
      </w:pPr>
      <w:r w:rsidRPr="00791142">
        <w:rPr>
          <w:rFonts w:ascii="ITC Avant Garde Std Bk" w:hAnsi="ITC Avant Garde Std Bk"/>
          <w:b/>
          <w:color w:val="000000"/>
          <w:sz w:val="20"/>
        </w:rPr>
        <w:t>XXVII.</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Intercambiar con otros países y con organismos internacionales, conocimientos, experiencias y cooperación técnica y científica para fortalecer la protección civil mediante la incorporación de los avances en la materia, con la participación que corresponda a la Secretaría de Relaciones Exteriores;</w:t>
      </w:r>
    </w:p>
    <w:p w14:paraId="4274053A" w14:textId="77777777" w:rsidR="00791142" w:rsidRPr="00791142" w:rsidRDefault="00791142" w:rsidP="00791142">
      <w:pPr>
        <w:pStyle w:val="Texto"/>
        <w:spacing w:after="0" w:line="240" w:lineRule="auto"/>
        <w:ind w:left="998" w:hanging="709"/>
        <w:rPr>
          <w:rFonts w:ascii="ITC Avant Garde Std Bk" w:hAnsi="ITC Avant Garde Std Bk"/>
          <w:color w:val="000000"/>
          <w:sz w:val="20"/>
        </w:rPr>
      </w:pPr>
    </w:p>
    <w:p w14:paraId="77F94D38" w14:textId="77777777" w:rsidR="00791142" w:rsidRPr="00791142" w:rsidRDefault="00791142" w:rsidP="00791142">
      <w:pPr>
        <w:pStyle w:val="Texto"/>
        <w:spacing w:after="0" w:line="240" w:lineRule="auto"/>
        <w:ind w:left="998" w:hanging="709"/>
        <w:rPr>
          <w:rFonts w:ascii="ITC Avant Garde Std Bk" w:hAnsi="ITC Avant Garde Std Bk"/>
          <w:color w:val="000000"/>
          <w:sz w:val="20"/>
        </w:rPr>
      </w:pPr>
      <w:r w:rsidRPr="00791142">
        <w:rPr>
          <w:rFonts w:ascii="ITC Avant Garde Std Bk" w:hAnsi="ITC Avant Garde Std Bk"/>
          <w:b/>
          <w:color w:val="000000"/>
          <w:sz w:val="20"/>
        </w:rPr>
        <w:t xml:space="preserve">XXVIII. </w:t>
      </w:r>
      <w:r w:rsidRPr="00791142">
        <w:rPr>
          <w:rFonts w:ascii="ITC Avant Garde Std Bk" w:hAnsi="ITC Avant Garde Std Bk"/>
          <w:b/>
          <w:color w:val="000000"/>
          <w:sz w:val="20"/>
        </w:rPr>
        <w:tab/>
      </w:r>
      <w:r w:rsidRPr="00791142">
        <w:rPr>
          <w:rFonts w:ascii="ITC Avant Garde Std Bk" w:hAnsi="ITC Avant Garde Std Bk"/>
          <w:color w:val="000000"/>
          <w:sz w:val="20"/>
        </w:rPr>
        <w:t>Promover que los gobiernos de las entidades federativas y de los municipios o demarcaciones territoriales de la Ciudad de México, según corresponda, elaboren y mantengan actualizados sus respectivos programas de protección civil y formen parte de sus planes de desarrollo;</w:t>
      </w:r>
    </w:p>
    <w:p w14:paraId="321464AA"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Fracción reformada DOF 19-01-2018</w:t>
      </w:r>
    </w:p>
    <w:p w14:paraId="5366A965" w14:textId="77777777" w:rsidR="00791142" w:rsidRPr="00791142" w:rsidRDefault="00791142" w:rsidP="00791142">
      <w:pPr>
        <w:pStyle w:val="Texto"/>
        <w:spacing w:after="0" w:line="240" w:lineRule="auto"/>
        <w:ind w:left="998" w:hanging="709"/>
        <w:rPr>
          <w:rFonts w:ascii="ITC Avant Garde Std Bk" w:hAnsi="ITC Avant Garde Std Bk"/>
          <w:color w:val="000000"/>
          <w:sz w:val="20"/>
        </w:rPr>
      </w:pPr>
    </w:p>
    <w:p w14:paraId="247D6727" w14:textId="77777777" w:rsidR="00791142" w:rsidRPr="00791142" w:rsidRDefault="00791142" w:rsidP="00791142">
      <w:pPr>
        <w:pStyle w:val="Texto"/>
        <w:spacing w:after="0" w:line="240" w:lineRule="auto"/>
        <w:ind w:left="998" w:hanging="709"/>
        <w:rPr>
          <w:rFonts w:ascii="ITC Avant Garde Std Bk" w:hAnsi="ITC Avant Garde Std Bk"/>
          <w:color w:val="000000"/>
          <w:sz w:val="20"/>
        </w:rPr>
      </w:pPr>
      <w:r w:rsidRPr="00791142">
        <w:rPr>
          <w:rFonts w:ascii="ITC Avant Garde Std Bk" w:hAnsi="ITC Avant Garde Std Bk"/>
          <w:b/>
          <w:color w:val="000000"/>
          <w:sz w:val="20"/>
        </w:rPr>
        <w:t xml:space="preserve">XXIX. </w:t>
      </w:r>
      <w:r w:rsidRPr="00791142">
        <w:rPr>
          <w:rFonts w:ascii="ITC Avant Garde Std Bk" w:hAnsi="ITC Avant Garde Std Bk"/>
          <w:b/>
          <w:color w:val="000000"/>
          <w:sz w:val="20"/>
        </w:rPr>
        <w:tab/>
      </w:r>
      <w:r w:rsidRPr="00791142">
        <w:rPr>
          <w:rFonts w:ascii="ITC Avant Garde Std Bk" w:hAnsi="ITC Avant Garde Std Bk"/>
          <w:color w:val="000000"/>
          <w:sz w:val="20"/>
        </w:rPr>
        <w:t>Proponer, en coordinación con la Secretaría de Hacienda y Crédito Público, los modelos de contratación de seguros e instrumentos financieros de gestión de riesgos, que garanticen a la Federación las mejores condiciones en cuanto a precio, calidad, financiamiento, oportunidad y demás circunstancias pertinentes;</w:t>
      </w:r>
    </w:p>
    <w:p w14:paraId="79EB0660"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Fracción reformada DOF 22-12-2017</w:t>
      </w:r>
    </w:p>
    <w:p w14:paraId="48608E74" w14:textId="77777777" w:rsidR="00791142" w:rsidRPr="00791142" w:rsidRDefault="00791142" w:rsidP="00791142">
      <w:pPr>
        <w:pStyle w:val="Texto"/>
        <w:spacing w:after="0" w:line="240" w:lineRule="auto"/>
        <w:ind w:left="998" w:hanging="709"/>
        <w:rPr>
          <w:rFonts w:ascii="ITC Avant Garde Std Bk" w:hAnsi="ITC Avant Garde Std Bk"/>
          <w:color w:val="000000"/>
          <w:sz w:val="20"/>
        </w:rPr>
      </w:pPr>
    </w:p>
    <w:p w14:paraId="3B45E277" w14:textId="77777777" w:rsidR="00791142" w:rsidRPr="00791142" w:rsidRDefault="00791142" w:rsidP="00791142">
      <w:pPr>
        <w:pStyle w:val="Texto"/>
        <w:spacing w:after="0" w:line="240" w:lineRule="auto"/>
        <w:ind w:left="998" w:hanging="709"/>
        <w:rPr>
          <w:rFonts w:ascii="ITC Avant Garde Std Bk" w:hAnsi="ITC Avant Garde Std Bk"/>
          <w:color w:val="000000"/>
          <w:sz w:val="20"/>
        </w:rPr>
      </w:pPr>
      <w:r w:rsidRPr="00791142">
        <w:rPr>
          <w:rFonts w:ascii="ITC Avant Garde Std Bk" w:hAnsi="ITC Avant Garde Std Bk"/>
          <w:b/>
          <w:color w:val="000000"/>
          <w:sz w:val="20"/>
        </w:rPr>
        <w:t xml:space="preserve">XXX. </w:t>
      </w:r>
      <w:r w:rsidRPr="00791142">
        <w:rPr>
          <w:rFonts w:ascii="ITC Avant Garde Std Bk" w:hAnsi="ITC Avant Garde Std Bk"/>
          <w:b/>
          <w:color w:val="000000"/>
          <w:sz w:val="20"/>
        </w:rPr>
        <w:tab/>
      </w:r>
      <w:r w:rsidRPr="00791142">
        <w:rPr>
          <w:rFonts w:ascii="ITC Avant Garde Std Bk" w:hAnsi="ITC Avant Garde Std Bk"/>
          <w:color w:val="000000"/>
          <w:sz w:val="20"/>
        </w:rPr>
        <w:t>Coadyuvar con los gobiernos de las entidades federativas, así como con los de municipios y delegaciones, según corresponda, en la elaboración y actualización de protocolos de actuación para la atención de niñas, niños y adolescentes, personas con discapacidad y personas adultas mayores, en sus programas de protección civil, y</w:t>
      </w:r>
    </w:p>
    <w:p w14:paraId="030DBF68"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Fracción adicionada DOF 22-12-2017</w:t>
      </w:r>
    </w:p>
    <w:p w14:paraId="4174B9E5" w14:textId="77777777" w:rsidR="00791142" w:rsidRPr="00791142" w:rsidRDefault="00791142" w:rsidP="00791142">
      <w:pPr>
        <w:pStyle w:val="Texto"/>
        <w:spacing w:after="0" w:line="240" w:lineRule="auto"/>
        <w:ind w:left="998" w:hanging="709"/>
        <w:rPr>
          <w:rFonts w:ascii="ITC Avant Garde Std Bk" w:hAnsi="ITC Avant Garde Std Bk"/>
          <w:color w:val="000000"/>
          <w:sz w:val="20"/>
        </w:rPr>
      </w:pPr>
    </w:p>
    <w:p w14:paraId="360C5A1D" w14:textId="77777777" w:rsidR="00791142" w:rsidRPr="00791142" w:rsidRDefault="00791142" w:rsidP="00791142">
      <w:pPr>
        <w:pStyle w:val="Texto"/>
        <w:spacing w:after="0" w:line="240" w:lineRule="auto"/>
        <w:ind w:left="998" w:hanging="709"/>
        <w:rPr>
          <w:rFonts w:ascii="ITC Avant Garde Std Bk" w:hAnsi="ITC Avant Garde Std Bk"/>
          <w:color w:val="000000"/>
          <w:sz w:val="20"/>
        </w:rPr>
      </w:pPr>
      <w:r w:rsidRPr="00791142">
        <w:rPr>
          <w:rFonts w:ascii="ITC Avant Garde Std Bk" w:hAnsi="ITC Avant Garde Std Bk"/>
          <w:b/>
          <w:color w:val="000000"/>
          <w:sz w:val="20"/>
        </w:rPr>
        <w:t xml:space="preserve">XXXI. </w:t>
      </w:r>
      <w:r w:rsidRPr="00791142">
        <w:rPr>
          <w:rFonts w:ascii="ITC Avant Garde Std Bk" w:hAnsi="ITC Avant Garde Std Bk"/>
          <w:b/>
          <w:color w:val="000000"/>
          <w:sz w:val="20"/>
        </w:rPr>
        <w:tab/>
      </w:r>
      <w:r w:rsidRPr="00791142">
        <w:rPr>
          <w:rFonts w:ascii="ITC Avant Garde Std Bk" w:hAnsi="ITC Avant Garde Std Bk"/>
          <w:color w:val="000000"/>
          <w:sz w:val="20"/>
        </w:rPr>
        <w:t xml:space="preserve">Las demás que señalen los ordenamientos aplicables o que le atribuyan el </w:t>
      </w:r>
      <w:proofErr w:type="gramStart"/>
      <w:r w:rsidRPr="00791142">
        <w:rPr>
          <w:rFonts w:ascii="ITC Avant Garde Std Bk" w:hAnsi="ITC Avant Garde Std Bk"/>
          <w:color w:val="000000"/>
          <w:sz w:val="20"/>
        </w:rPr>
        <w:t>Presidente</w:t>
      </w:r>
      <w:proofErr w:type="gramEnd"/>
      <w:r w:rsidRPr="00791142">
        <w:rPr>
          <w:rFonts w:ascii="ITC Avant Garde Std Bk" w:hAnsi="ITC Avant Garde Std Bk"/>
          <w:color w:val="000000"/>
          <w:sz w:val="20"/>
        </w:rPr>
        <w:t xml:space="preserve"> o el Consejo Nacional dentro de la esfera de sus facultades.</w:t>
      </w:r>
    </w:p>
    <w:p w14:paraId="12E9E5CD"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Fracción recorrida DOF 22-12-2017</w:t>
      </w:r>
    </w:p>
    <w:p w14:paraId="3221A617"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p>
    <w:p w14:paraId="4FED982C" w14:textId="77777777" w:rsidR="00791142" w:rsidRPr="00791142" w:rsidRDefault="00791142" w:rsidP="00791142">
      <w:pPr>
        <w:pStyle w:val="Texto"/>
        <w:spacing w:after="0" w:line="240" w:lineRule="auto"/>
        <w:rPr>
          <w:rFonts w:ascii="ITC Avant Garde Std Bk" w:hAnsi="ITC Avant Garde Std Bk"/>
          <w:color w:val="000000"/>
          <w:sz w:val="20"/>
        </w:rPr>
      </w:pPr>
      <w:bookmarkStart w:id="19" w:name="Artículo_20"/>
      <w:r w:rsidRPr="00791142">
        <w:rPr>
          <w:rFonts w:ascii="ITC Avant Garde Std Bk" w:hAnsi="ITC Avant Garde Std Bk"/>
          <w:b/>
          <w:color w:val="000000"/>
          <w:sz w:val="20"/>
        </w:rPr>
        <w:t>Artículo 20</w:t>
      </w:r>
      <w:bookmarkEnd w:id="19"/>
      <w:r w:rsidRPr="00791142">
        <w:rPr>
          <w:rFonts w:ascii="ITC Avant Garde Std Bk" w:hAnsi="ITC Avant Garde Std Bk"/>
          <w:b/>
          <w:color w:val="000000"/>
          <w:sz w:val="20"/>
        </w:rPr>
        <w:t>.</w:t>
      </w:r>
      <w:r w:rsidRPr="00791142">
        <w:rPr>
          <w:rFonts w:ascii="ITC Avant Garde Std Bk" w:hAnsi="ITC Avant Garde Std Bk"/>
          <w:color w:val="000000"/>
          <w:sz w:val="20"/>
        </w:rPr>
        <w:t xml:space="preserve"> Para el mejor cumplimiento de sus funciones, la Coordinación Nacional podrá integrar Comités Interinstitucionales para los diferentes agentes perturbadores, quienes apoyarán a las autoridades en el diagnóstico y toma de decisión en la gestión del riesgo, a fin de reducir al máximo los posibles daños que pudiesen generar. Dichos Comités Interinstitucionales, serán técnicamente apoyados por los Comités Científicos Asesores u otras instancias técnicas conforme el Manual de Organización del Sistema Nacional.</w:t>
      </w:r>
    </w:p>
    <w:p w14:paraId="68F3A553" w14:textId="77777777" w:rsidR="00791142" w:rsidRPr="00791142" w:rsidRDefault="00791142" w:rsidP="00791142">
      <w:pPr>
        <w:pStyle w:val="Texto"/>
        <w:spacing w:after="0" w:line="240" w:lineRule="auto"/>
        <w:rPr>
          <w:rFonts w:ascii="ITC Avant Garde Std Bk" w:hAnsi="ITC Avant Garde Std Bk"/>
          <w:color w:val="000000"/>
          <w:sz w:val="20"/>
        </w:rPr>
      </w:pPr>
    </w:p>
    <w:p w14:paraId="661A5D15" w14:textId="77777777" w:rsidR="00791142" w:rsidRPr="00791142" w:rsidRDefault="00791142" w:rsidP="00791142">
      <w:pPr>
        <w:pStyle w:val="Texto"/>
        <w:spacing w:after="0" w:line="240" w:lineRule="auto"/>
        <w:rPr>
          <w:rFonts w:ascii="ITC Avant Garde Std Bk" w:hAnsi="ITC Avant Garde Std Bk"/>
          <w:sz w:val="20"/>
          <w:lang w:val="es-MX" w:eastAsia="es-MX"/>
        </w:rPr>
      </w:pPr>
      <w:r w:rsidRPr="00791142">
        <w:rPr>
          <w:rFonts w:ascii="ITC Avant Garde Std Bk" w:hAnsi="ITC Avant Garde Std Bk"/>
          <w:sz w:val="20"/>
          <w:lang w:val="es-MX" w:eastAsia="es-MX"/>
        </w:rPr>
        <w:t>En el caso de los Fenómenos Astronómicos, la Coordinación Nacional de Protección Civil, el Centro Nacional de Prevención de Desastres y la Agencia Espacial Mexicana, trabajarán conjuntamente y en el marco de sus atribuciones, a fin de crear y promover las políticas públicas en materia de prevención o atención de desastres ocasionados por objetos que provengan del espacio exterior.</w:t>
      </w:r>
    </w:p>
    <w:p w14:paraId="1C71D91B"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Párrafo adicionado DOF 03-06-2014</w:t>
      </w:r>
    </w:p>
    <w:p w14:paraId="56A2988E" w14:textId="77777777" w:rsidR="00791142" w:rsidRPr="00791142" w:rsidRDefault="00791142" w:rsidP="00791142">
      <w:pPr>
        <w:pStyle w:val="Texto"/>
        <w:spacing w:after="0" w:line="240" w:lineRule="auto"/>
        <w:rPr>
          <w:rFonts w:ascii="ITC Avant Garde Std Bk" w:hAnsi="ITC Avant Garde Std Bk"/>
          <w:sz w:val="20"/>
          <w:lang w:val="es-MX" w:eastAsia="es-MX"/>
        </w:rPr>
      </w:pPr>
    </w:p>
    <w:p w14:paraId="36C35ED2" w14:textId="77777777" w:rsidR="00791142" w:rsidRPr="00791142" w:rsidRDefault="00791142" w:rsidP="00791142">
      <w:pPr>
        <w:pStyle w:val="Texto"/>
        <w:spacing w:after="0" w:line="240" w:lineRule="auto"/>
        <w:rPr>
          <w:rFonts w:ascii="ITC Avant Garde Std Bk" w:hAnsi="ITC Avant Garde Std Bk"/>
          <w:sz w:val="20"/>
          <w:lang w:val="es-MX"/>
        </w:rPr>
      </w:pPr>
      <w:r w:rsidRPr="00791142">
        <w:rPr>
          <w:rFonts w:ascii="ITC Avant Garde Std Bk" w:hAnsi="ITC Avant Garde Std Bk"/>
          <w:sz w:val="20"/>
          <w:lang w:val="es-MX"/>
        </w:rPr>
        <w:t>Asimismo, el Sistema Nacional de Protección Civil coadyuvará a realizar las acciones necesarias de protección civil, de forma coordinada y eficaz, entre el Gobierno Federal, las entidades federativas y los municipios o demarcaciones territoriales de la Ciudad de México, los sectores privado y social, así como la población en general, ante el peligro o riesgo específico derivado de un agente perturbador espacial.</w:t>
      </w:r>
    </w:p>
    <w:p w14:paraId="001972F6"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Párrafo adicionado DOF 03-06-2014. Reformado DOF 19-01-2018</w:t>
      </w:r>
    </w:p>
    <w:p w14:paraId="6B5C0495" w14:textId="77777777" w:rsidR="00791142" w:rsidRPr="00791142" w:rsidRDefault="00791142" w:rsidP="00791142">
      <w:pPr>
        <w:pStyle w:val="Texto"/>
        <w:spacing w:after="0" w:line="240" w:lineRule="auto"/>
        <w:rPr>
          <w:rFonts w:ascii="ITC Avant Garde Std Bk" w:hAnsi="ITC Avant Garde Std Bk"/>
          <w:color w:val="000000"/>
          <w:sz w:val="20"/>
        </w:rPr>
      </w:pPr>
    </w:p>
    <w:p w14:paraId="4428B154" w14:textId="77777777" w:rsidR="00791142" w:rsidRPr="00791142" w:rsidRDefault="00791142" w:rsidP="00791142">
      <w:pPr>
        <w:pStyle w:val="Texto"/>
        <w:spacing w:after="0" w:line="240" w:lineRule="auto"/>
        <w:rPr>
          <w:rFonts w:ascii="ITC Avant Garde Std Bk" w:hAnsi="ITC Avant Garde Std Bk"/>
          <w:color w:val="000000"/>
          <w:sz w:val="20"/>
        </w:rPr>
      </w:pPr>
      <w:bookmarkStart w:id="20" w:name="Artículo_21"/>
      <w:r w:rsidRPr="00791142">
        <w:rPr>
          <w:rFonts w:ascii="ITC Avant Garde Std Bk" w:hAnsi="ITC Avant Garde Std Bk"/>
          <w:b/>
          <w:color w:val="000000"/>
          <w:sz w:val="20"/>
        </w:rPr>
        <w:t>Artículo 21</w:t>
      </w:r>
      <w:bookmarkEnd w:id="20"/>
      <w:r w:rsidRPr="00791142">
        <w:rPr>
          <w:rFonts w:ascii="ITC Avant Garde Std Bk" w:hAnsi="ITC Avant Garde Std Bk"/>
          <w:b/>
          <w:color w:val="000000"/>
          <w:sz w:val="20"/>
        </w:rPr>
        <w:t>.</w:t>
      </w:r>
      <w:r w:rsidRPr="00791142">
        <w:rPr>
          <w:rFonts w:ascii="ITC Avant Garde Std Bk" w:hAnsi="ITC Avant Garde Std Bk"/>
          <w:color w:val="000000"/>
          <w:sz w:val="20"/>
        </w:rPr>
        <w:t xml:space="preserve"> En una situación de emergencia, el auxilio a la población debe constituirse en una función prioritaria de la protección civil, por lo que las instancias de coordinación deberán actuar en forma conjunta y ordenada, en los términos de esta Ley y de las demás disposiciones aplicables. También se hará del conocimiento de la Secretaría de la Defensa Nacional y la Secretaría de Marina para que se implemente el Plan de Auxilio a la Población Civil en caso de desastres y el Plan General de Auxilio a la Población Civil, respectivamente.</w:t>
      </w:r>
    </w:p>
    <w:p w14:paraId="6827CC0A" w14:textId="77777777" w:rsidR="00791142" w:rsidRPr="00791142" w:rsidRDefault="00791142" w:rsidP="00791142">
      <w:pPr>
        <w:pStyle w:val="Texto"/>
        <w:spacing w:after="0" w:line="240" w:lineRule="auto"/>
        <w:rPr>
          <w:rFonts w:ascii="ITC Avant Garde Std Bk" w:hAnsi="ITC Avant Garde Std Bk"/>
          <w:color w:val="000000"/>
          <w:sz w:val="20"/>
        </w:rPr>
      </w:pPr>
    </w:p>
    <w:p w14:paraId="59CB8462" w14:textId="77777777" w:rsidR="00791142" w:rsidRPr="00791142" w:rsidRDefault="00791142" w:rsidP="00791142">
      <w:pPr>
        <w:pStyle w:val="Texto"/>
        <w:spacing w:after="0" w:line="240" w:lineRule="auto"/>
        <w:rPr>
          <w:rFonts w:ascii="ITC Avant Garde Std Bk" w:hAnsi="ITC Avant Garde Std Bk"/>
          <w:color w:val="000000"/>
          <w:sz w:val="20"/>
        </w:rPr>
      </w:pPr>
      <w:r w:rsidRPr="00791142">
        <w:rPr>
          <w:rFonts w:ascii="ITC Avant Garde Std Bk" w:hAnsi="ITC Avant Garde Std Bk"/>
          <w:color w:val="000000"/>
          <w:sz w:val="20"/>
        </w:rPr>
        <w:t>Con la finalidad de iniciar las actividades de auxilio en caso de emergencia, la primera autoridad que tome conocimiento de ésta, deberá proceder a la inmediata prestación de ayuda e informar tan pronto como sea posible a las instancias especializadas de protección civil.</w:t>
      </w:r>
    </w:p>
    <w:p w14:paraId="6FA27AE4" w14:textId="77777777" w:rsidR="00791142" w:rsidRPr="00791142" w:rsidRDefault="00791142" w:rsidP="00791142">
      <w:pPr>
        <w:pStyle w:val="Texto"/>
        <w:spacing w:after="0" w:line="240" w:lineRule="auto"/>
        <w:rPr>
          <w:rFonts w:ascii="ITC Avant Garde Std Bk" w:hAnsi="ITC Avant Garde Std Bk"/>
          <w:color w:val="000000"/>
          <w:sz w:val="20"/>
        </w:rPr>
      </w:pPr>
    </w:p>
    <w:p w14:paraId="47516E1F" w14:textId="77777777" w:rsidR="00791142" w:rsidRPr="00791142" w:rsidRDefault="00791142" w:rsidP="00791142">
      <w:pPr>
        <w:pStyle w:val="Texto"/>
        <w:spacing w:after="0" w:line="240" w:lineRule="auto"/>
        <w:rPr>
          <w:rFonts w:ascii="ITC Avant Garde Std Bk" w:hAnsi="ITC Avant Garde Std Bk"/>
          <w:color w:val="000000"/>
          <w:sz w:val="20"/>
        </w:rPr>
      </w:pPr>
      <w:r w:rsidRPr="00791142">
        <w:rPr>
          <w:rFonts w:ascii="ITC Avant Garde Std Bk" w:hAnsi="ITC Avant Garde Std Bk"/>
          <w:color w:val="000000"/>
          <w:sz w:val="20"/>
        </w:rPr>
        <w:t>El Reglamento de esta Ley y las demás disposiciones administrativas en la materia establecerán los casos en los que se requiera de una intervención especializada para la atención de una emergencia o desastre.</w:t>
      </w:r>
    </w:p>
    <w:p w14:paraId="19FA6751" w14:textId="77777777" w:rsidR="00791142" w:rsidRPr="00791142" w:rsidRDefault="00791142" w:rsidP="00791142">
      <w:pPr>
        <w:pStyle w:val="Texto"/>
        <w:spacing w:after="0" w:line="240" w:lineRule="auto"/>
        <w:rPr>
          <w:rFonts w:ascii="ITC Avant Garde Std Bk" w:hAnsi="ITC Avant Garde Std Bk"/>
          <w:color w:val="000000"/>
          <w:sz w:val="20"/>
        </w:rPr>
      </w:pPr>
    </w:p>
    <w:p w14:paraId="365A4FEA" w14:textId="77777777" w:rsidR="00791142" w:rsidRPr="00791142" w:rsidRDefault="00791142" w:rsidP="00791142">
      <w:pPr>
        <w:pStyle w:val="Texto"/>
        <w:spacing w:after="0" w:line="240" w:lineRule="auto"/>
        <w:rPr>
          <w:rFonts w:ascii="ITC Avant Garde Std Bk" w:hAnsi="ITC Avant Garde Std Bk"/>
          <w:sz w:val="20"/>
          <w:lang w:val="es-MX"/>
        </w:rPr>
      </w:pPr>
      <w:r w:rsidRPr="00791142">
        <w:rPr>
          <w:rFonts w:ascii="ITC Avant Garde Std Bk" w:hAnsi="ITC Avant Garde Std Bk"/>
          <w:sz w:val="20"/>
          <w:lang w:val="es-MX"/>
        </w:rPr>
        <w:t>La primera instancia de actuación especializada, corresponde a las Unidades Internas de Protección Civil de cada instalación pública o privada, así como a la autoridad municipal o de la demarcación territorial correspondiente que conozca de la situación de emergencia. Además, corresponderá en primera instancia a la unidad municipal o delegacional de protección civil el ejercicio de las atribuciones de vigilancia y aplicación de medidas de seguridad.</w:t>
      </w:r>
    </w:p>
    <w:p w14:paraId="41B89468"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Párrafo reformado DOF 19-01-2018</w:t>
      </w:r>
    </w:p>
    <w:p w14:paraId="61222FCC" w14:textId="77777777" w:rsidR="00791142" w:rsidRPr="00791142" w:rsidRDefault="00791142" w:rsidP="00791142">
      <w:pPr>
        <w:pStyle w:val="Texto"/>
        <w:spacing w:after="0" w:line="240" w:lineRule="auto"/>
        <w:rPr>
          <w:rFonts w:ascii="ITC Avant Garde Std Bk" w:hAnsi="ITC Avant Garde Std Bk"/>
          <w:sz w:val="20"/>
          <w:lang w:val="es-MX"/>
        </w:rPr>
      </w:pPr>
    </w:p>
    <w:p w14:paraId="77909307" w14:textId="77777777" w:rsidR="00791142" w:rsidRPr="00791142" w:rsidRDefault="00791142" w:rsidP="00791142">
      <w:pPr>
        <w:pStyle w:val="Texto"/>
        <w:spacing w:after="0" w:line="240" w:lineRule="auto"/>
        <w:rPr>
          <w:rFonts w:ascii="ITC Avant Garde Std Bk" w:hAnsi="ITC Avant Garde Std Bk"/>
          <w:sz w:val="20"/>
          <w:lang w:val="es-MX"/>
        </w:rPr>
      </w:pPr>
      <w:r w:rsidRPr="00791142">
        <w:rPr>
          <w:rFonts w:ascii="ITC Avant Garde Std Bk" w:hAnsi="ITC Avant Garde Std Bk"/>
          <w:sz w:val="20"/>
          <w:lang w:val="es-MX"/>
        </w:rPr>
        <w:t>En caso de que la emergencia o desastre supere la capacidad de respuesta del municipio o demarcación territorial, acudirá a la instancia de la entidad federativa correspondiente, en los términos de la legislación aplicable. Si ésta resulta insuficiente, se procederá a informar a las instancias federales correspondientes, las que actuarán de acuerdo con los programas establecidos al efecto, en los términos de esta Ley y de las demás disposiciones jurídicas aplicables.</w:t>
      </w:r>
    </w:p>
    <w:p w14:paraId="00655F4B"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Párrafo reformado DOF 19-01-2018</w:t>
      </w:r>
    </w:p>
    <w:p w14:paraId="4C057B84" w14:textId="77777777" w:rsidR="00791142" w:rsidRPr="00791142" w:rsidRDefault="00791142" w:rsidP="00791142">
      <w:pPr>
        <w:pStyle w:val="Texto"/>
        <w:spacing w:after="0" w:line="240" w:lineRule="auto"/>
        <w:rPr>
          <w:rFonts w:ascii="ITC Avant Garde Std Bk" w:hAnsi="ITC Avant Garde Std Bk"/>
          <w:color w:val="000000"/>
          <w:sz w:val="20"/>
        </w:rPr>
      </w:pPr>
    </w:p>
    <w:p w14:paraId="0960446F" w14:textId="77777777" w:rsidR="00791142" w:rsidRPr="00791142" w:rsidRDefault="00791142" w:rsidP="00791142">
      <w:pPr>
        <w:pStyle w:val="Texto"/>
        <w:spacing w:after="0" w:line="240" w:lineRule="auto"/>
        <w:rPr>
          <w:rFonts w:ascii="ITC Avant Garde Std Bk" w:hAnsi="ITC Avant Garde Std Bk"/>
          <w:color w:val="000000"/>
          <w:sz w:val="20"/>
        </w:rPr>
      </w:pPr>
      <w:r w:rsidRPr="00791142">
        <w:rPr>
          <w:rFonts w:ascii="ITC Avant Garde Std Bk" w:hAnsi="ITC Avant Garde Std Bk"/>
          <w:color w:val="000000"/>
          <w:sz w:val="20"/>
        </w:rPr>
        <w:t>En las acciones de gestión de riesgos se dará prioridad a los grupos sociales vulnerables y de escasos recursos económicos.</w:t>
      </w:r>
    </w:p>
    <w:p w14:paraId="4D2E1124" w14:textId="77777777" w:rsidR="00791142" w:rsidRPr="00791142" w:rsidRDefault="00791142" w:rsidP="00791142">
      <w:pPr>
        <w:pStyle w:val="Texto"/>
        <w:spacing w:after="0" w:line="240" w:lineRule="auto"/>
        <w:rPr>
          <w:rFonts w:ascii="ITC Avant Garde Std Bk" w:hAnsi="ITC Avant Garde Std Bk"/>
          <w:color w:val="000000"/>
          <w:sz w:val="20"/>
        </w:rPr>
      </w:pPr>
    </w:p>
    <w:p w14:paraId="7B548278" w14:textId="77777777" w:rsidR="00791142" w:rsidRPr="00791142" w:rsidRDefault="00791142" w:rsidP="00791142">
      <w:pPr>
        <w:pStyle w:val="Texto"/>
        <w:spacing w:after="0" w:line="240" w:lineRule="auto"/>
        <w:rPr>
          <w:rFonts w:ascii="ITC Avant Garde Std Bk" w:hAnsi="ITC Avant Garde Std Bk"/>
          <w:sz w:val="20"/>
          <w:lang w:val="es-MX"/>
        </w:rPr>
      </w:pPr>
      <w:bookmarkStart w:id="21" w:name="Artículo_22"/>
      <w:r w:rsidRPr="00791142">
        <w:rPr>
          <w:rFonts w:ascii="ITC Avant Garde Std Bk" w:hAnsi="ITC Avant Garde Std Bk"/>
          <w:b/>
          <w:sz w:val="20"/>
          <w:lang w:val="es-MX"/>
        </w:rPr>
        <w:t>Artículo 22</w:t>
      </w:r>
      <w:bookmarkEnd w:id="21"/>
      <w:r w:rsidRPr="00791142">
        <w:rPr>
          <w:rFonts w:ascii="ITC Avant Garde Std Bk" w:hAnsi="ITC Avant Garde Std Bk"/>
          <w:b/>
          <w:sz w:val="20"/>
          <w:lang w:val="es-MX"/>
        </w:rPr>
        <w:t xml:space="preserve">. </w:t>
      </w:r>
      <w:r w:rsidRPr="00791142">
        <w:rPr>
          <w:rFonts w:ascii="ITC Avant Garde Std Bk" w:hAnsi="ITC Avant Garde Std Bk"/>
          <w:sz w:val="20"/>
          <w:lang w:val="es-MX"/>
        </w:rPr>
        <w:t>Las políticas, lineamientos y acciones de coordinación entre la federación, las entidades federativas, los municipios y demarcaciones territoriales de la Ciudad de México,</w:t>
      </w:r>
      <w:r w:rsidRPr="00791142">
        <w:rPr>
          <w:rFonts w:ascii="ITC Avant Garde Std Bk" w:hAnsi="ITC Avant Garde Std Bk"/>
          <w:b/>
          <w:sz w:val="20"/>
          <w:lang w:val="es-MX"/>
        </w:rPr>
        <w:t xml:space="preserve"> </w:t>
      </w:r>
      <w:r w:rsidRPr="00791142">
        <w:rPr>
          <w:rFonts w:ascii="ITC Avant Garde Std Bk" w:hAnsi="ITC Avant Garde Std Bk"/>
          <w:sz w:val="20"/>
          <w:lang w:val="es-MX"/>
        </w:rPr>
        <w:t>se llevarán a cabo mediante la suscripción de convenios de coordinación, en los términos de la normatividad aplicable, o con base en los acuerdos y resoluciones que se tomen en el Consejo Nacional y en las demás instancias de coordinación, con pleno respeto de la autonomía de las entidades federativas y de los municipios.</w:t>
      </w:r>
    </w:p>
    <w:p w14:paraId="741E211D"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Artículo reformado DOF 19-01-2018</w:t>
      </w:r>
    </w:p>
    <w:p w14:paraId="42E9488D" w14:textId="77777777" w:rsidR="00791142" w:rsidRPr="00791142" w:rsidRDefault="00791142" w:rsidP="00791142">
      <w:pPr>
        <w:pStyle w:val="Texto"/>
        <w:spacing w:after="0" w:line="240" w:lineRule="auto"/>
        <w:rPr>
          <w:rFonts w:ascii="ITC Avant Garde Std Bk" w:hAnsi="ITC Avant Garde Std Bk"/>
          <w:color w:val="000000"/>
          <w:sz w:val="20"/>
        </w:rPr>
      </w:pPr>
    </w:p>
    <w:p w14:paraId="0A911C2C" w14:textId="77777777" w:rsidR="00791142" w:rsidRPr="00791142" w:rsidRDefault="00791142" w:rsidP="00791142">
      <w:pPr>
        <w:pStyle w:val="Texto"/>
        <w:spacing w:after="0" w:line="240" w:lineRule="auto"/>
        <w:rPr>
          <w:rFonts w:ascii="ITC Avant Garde Std Bk" w:hAnsi="ITC Avant Garde Std Bk"/>
          <w:color w:val="000000"/>
          <w:sz w:val="20"/>
        </w:rPr>
      </w:pPr>
      <w:bookmarkStart w:id="22" w:name="Artículo_23"/>
      <w:r w:rsidRPr="00791142">
        <w:rPr>
          <w:rFonts w:ascii="ITC Avant Garde Std Bk" w:hAnsi="ITC Avant Garde Std Bk"/>
          <w:b/>
          <w:color w:val="000000"/>
          <w:sz w:val="20"/>
        </w:rPr>
        <w:t>Artículo 23</w:t>
      </w:r>
      <w:bookmarkEnd w:id="22"/>
      <w:r w:rsidRPr="00791142">
        <w:rPr>
          <w:rFonts w:ascii="ITC Avant Garde Std Bk" w:hAnsi="ITC Avant Garde Std Bk"/>
          <w:b/>
          <w:color w:val="000000"/>
          <w:sz w:val="20"/>
        </w:rPr>
        <w:t>.</w:t>
      </w:r>
      <w:r w:rsidRPr="00791142">
        <w:rPr>
          <w:rFonts w:ascii="ITC Avant Garde Std Bk" w:hAnsi="ITC Avant Garde Std Bk"/>
          <w:color w:val="000000"/>
          <w:sz w:val="20"/>
        </w:rPr>
        <w:t xml:space="preserve"> El Centro Nacional es la institución técnica-científica de la Coordinación Nacional de Protección Civil encargada de crear, gestionar y promover políticas públicas en materia de prevención de desastres y reducción de riesgos a través de la investigación, el monitoreo, la capacitación y la difusión. Tiene entre sus atribuciones, el apoyo técnico al Sistema Nacional, así como la integración del Atlas Nacional de Riesgos, la conducción de la Escuela Nacional de Protección Civil, la coordinación del monitoreo y alertamiento de fenómenos perturbadores y promover el fortalecimiento de la resiliencia de la sociedad en su conjunto.</w:t>
      </w:r>
    </w:p>
    <w:p w14:paraId="7BF27A61" w14:textId="77777777" w:rsidR="00791142" w:rsidRPr="00791142" w:rsidRDefault="00791142" w:rsidP="00791142">
      <w:pPr>
        <w:pStyle w:val="Texto"/>
        <w:spacing w:after="0" w:line="240" w:lineRule="auto"/>
        <w:rPr>
          <w:rFonts w:ascii="ITC Avant Garde Std Bk" w:hAnsi="ITC Avant Garde Std Bk"/>
          <w:color w:val="000000"/>
          <w:sz w:val="20"/>
        </w:rPr>
      </w:pPr>
    </w:p>
    <w:p w14:paraId="204DD67F" w14:textId="77777777" w:rsidR="00791142" w:rsidRPr="00791142" w:rsidRDefault="00791142" w:rsidP="00791142">
      <w:pPr>
        <w:pStyle w:val="Texto"/>
        <w:spacing w:after="0" w:line="240" w:lineRule="auto"/>
        <w:rPr>
          <w:rFonts w:ascii="ITC Avant Garde Std Bk" w:hAnsi="ITC Avant Garde Std Bk"/>
          <w:color w:val="000000"/>
          <w:sz w:val="20"/>
        </w:rPr>
      </w:pPr>
      <w:bookmarkStart w:id="23" w:name="Artículo_24"/>
      <w:r w:rsidRPr="00791142">
        <w:rPr>
          <w:rFonts w:ascii="ITC Avant Garde Std Bk" w:hAnsi="ITC Avant Garde Std Bk"/>
          <w:b/>
          <w:color w:val="000000"/>
          <w:sz w:val="20"/>
        </w:rPr>
        <w:t>Artículo 24</w:t>
      </w:r>
      <w:bookmarkEnd w:id="23"/>
      <w:r w:rsidRPr="00791142">
        <w:rPr>
          <w:rFonts w:ascii="ITC Avant Garde Std Bk" w:hAnsi="ITC Avant Garde Std Bk"/>
          <w:b/>
          <w:color w:val="000000"/>
          <w:sz w:val="20"/>
        </w:rPr>
        <w:t>.</w:t>
      </w:r>
      <w:r w:rsidRPr="00791142">
        <w:rPr>
          <w:rFonts w:ascii="ITC Avant Garde Std Bk" w:hAnsi="ITC Avant Garde Std Bk"/>
          <w:color w:val="000000"/>
          <w:sz w:val="20"/>
        </w:rPr>
        <w:t xml:space="preserve"> El Centro Nacional de Comunicación y Operación de Protección Civil, es la instancia operativa de comunicación, alertamiento, información, apoyo permanente y enlace entre los integrantes del Sistema Nacional, en las tareas de preparación, auxilio y recuperación; asimismo, está encargada de integrar sistemas, equipos, documentos y demás instrumentos que contribuyan a facilitar a los integrantes del Sistema Nacional, la oportuna y adecuada toma de decisiones.</w:t>
      </w:r>
    </w:p>
    <w:p w14:paraId="652A9855" w14:textId="77777777" w:rsidR="00791142" w:rsidRPr="00791142" w:rsidRDefault="00791142" w:rsidP="00791142">
      <w:pPr>
        <w:pStyle w:val="Texto"/>
        <w:spacing w:after="0" w:line="240" w:lineRule="auto"/>
        <w:rPr>
          <w:rFonts w:ascii="ITC Avant Garde Std Bk" w:hAnsi="ITC Avant Garde Std Bk"/>
          <w:color w:val="000000"/>
          <w:sz w:val="20"/>
        </w:rPr>
      </w:pPr>
    </w:p>
    <w:p w14:paraId="2E22D8AF" w14:textId="77777777" w:rsidR="00791142" w:rsidRPr="00791142" w:rsidRDefault="00791142" w:rsidP="00791142">
      <w:pPr>
        <w:pStyle w:val="Texto"/>
        <w:spacing w:after="0" w:line="240" w:lineRule="auto"/>
        <w:rPr>
          <w:rFonts w:ascii="ITC Avant Garde Std Bk" w:hAnsi="ITC Avant Garde Std Bk"/>
          <w:color w:val="000000"/>
          <w:sz w:val="20"/>
        </w:rPr>
      </w:pPr>
      <w:r w:rsidRPr="00791142">
        <w:rPr>
          <w:rFonts w:ascii="ITC Avant Garde Std Bk" w:hAnsi="ITC Avant Garde Std Bk"/>
          <w:color w:val="000000"/>
          <w:sz w:val="20"/>
        </w:rPr>
        <w:t>La Secretaría por conducto de la Coordinación Nacional, determinará las acciones y medidas necesarias para que este Centro cuente en todo momento con las condiciones, infraestructura e información actualizada, que permitan su óptima operación, en los términos que al efecto se determinen en el Reglamento.</w:t>
      </w:r>
    </w:p>
    <w:p w14:paraId="09DF8952" w14:textId="77777777" w:rsidR="00791142" w:rsidRPr="00791142" w:rsidRDefault="00791142" w:rsidP="00791142">
      <w:pPr>
        <w:pStyle w:val="Texto"/>
        <w:spacing w:after="0" w:line="240" w:lineRule="auto"/>
        <w:rPr>
          <w:rFonts w:ascii="ITC Avant Garde Std Bk" w:hAnsi="ITC Avant Garde Std Bk"/>
          <w:color w:val="000000"/>
          <w:sz w:val="20"/>
        </w:rPr>
      </w:pPr>
    </w:p>
    <w:p w14:paraId="5FA3B6CD" w14:textId="77777777" w:rsidR="00791142" w:rsidRPr="00791142" w:rsidRDefault="00791142" w:rsidP="00791142">
      <w:pPr>
        <w:pStyle w:val="Texto"/>
        <w:spacing w:after="0" w:line="240" w:lineRule="auto"/>
        <w:rPr>
          <w:rFonts w:ascii="ITC Avant Garde Std Bk" w:hAnsi="ITC Avant Garde Std Bk"/>
          <w:color w:val="000000"/>
          <w:sz w:val="20"/>
        </w:rPr>
      </w:pPr>
      <w:bookmarkStart w:id="24" w:name="Artículo_25"/>
      <w:r w:rsidRPr="00791142">
        <w:rPr>
          <w:rFonts w:ascii="ITC Avant Garde Std Bk" w:hAnsi="ITC Avant Garde Std Bk"/>
          <w:b/>
          <w:color w:val="000000"/>
          <w:sz w:val="20"/>
        </w:rPr>
        <w:t>Artículo 25</w:t>
      </w:r>
      <w:bookmarkEnd w:id="24"/>
      <w:r w:rsidRPr="00791142">
        <w:rPr>
          <w:rFonts w:ascii="ITC Avant Garde Std Bk" w:hAnsi="ITC Avant Garde Std Bk"/>
          <w:b/>
          <w:color w:val="000000"/>
          <w:sz w:val="20"/>
        </w:rPr>
        <w:t>.</w:t>
      </w:r>
      <w:r w:rsidRPr="00791142">
        <w:rPr>
          <w:rFonts w:ascii="ITC Avant Garde Std Bk" w:hAnsi="ITC Avant Garde Std Bk"/>
          <w:color w:val="000000"/>
          <w:sz w:val="20"/>
        </w:rPr>
        <w:t xml:space="preserve"> Las autoridades correspondientes en su ámbito de competencia llevarán a cabo proyectos, estudios e inversiones necesarias para ampliar y modernizar la cobertura de los sistemas de medición de los distintos fenómenos perturbadores naturales y antropogénicos, encaminados a prevenir riesgos que pongan en peligro la vida y que puedan provocar daños a la población.</w:t>
      </w:r>
    </w:p>
    <w:p w14:paraId="26A8B02A" w14:textId="77777777" w:rsidR="00791142" w:rsidRPr="00791142" w:rsidRDefault="00791142" w:rsidP="00791142">
      <w:pPr>
        <w:pStyle w:val="Texto"/>
        <w:spacing w:after="0" w:line="240" w:lineRule="auto"/>
        <w:rPr>
          <w:rFonts w:ascii="ITC Avant Garde Std Bk" w:hAnsi="ITC Avant Garde Std Bk"/>
          <w:color w:val="000000"/>
          <w:sz w:val="20"/>
        </w:rPr>
      </w:pPr>
    </w:p>
    <w:p w14:paraId="307AFEFF" w14:textId="77777777" w:rsidR="00791142" w:rsidRPr="00791142" w:rsidRDefault="00791142" w:rsidP="00791142">
      <w:pPr>
        <w:pStyle w:val="Texto"/>
        <w:spacing w:after="0" w:line="240" w:lineRule="auto"/>
        <w:ind w:firstLine="0"/>
        <w:jc w:val="center"/>
        <w:rPr>
          <w:rFonts w:ascii="ITC Avant Garde Std Bk" w:hAnsi="ITC Avant Garde Std Bk"/>
          <w:b/>
          <w:color w:val="000000"/>
          <w:sz w:val="22"/>
          <w:szCs w:val="22"/>
        </w:rPr>
      </w:pPr>
      <w:r w:rsidRPr="00791142">
        <w:rPr>
          <w:rFonts w:ascii="ITC Avant Garde Std Bk" w:hAnsi="ITC Avant Garde Std Bk"/>
          <w:b/>
          <w:color w:val="000000"/>
          <w:sz w:val="22"/>
          <w:szCs w:val="22"/>
        </w:rPr>
        <w:t>Capítulo IV</w:t>
      </w:r>
    </w:p>
    <w:p w14:paraId="799537E7" w14:textId="77777777" w:rsidR="00791142" w:rsidRPr="00791142" w:rsidRDefault="00791142" w:rsidP="00791142">
      <w:pPr>
        <w:pStyle w:val="Texto"/>
        <w:spacing w:after="0" w:line="240" w:lineRule="auto"/>
        <w:ind w:firstLine="0"/>
        <w:jc w:val="center"/>
        <w:rPr>
          <w:rFonts w:ascii="ITC Avant Garde Std Bk" w:hAnsi="ITC Avant Garde Std Bk"/>
          <w:b/>
          <w:color w:val="000000"/>
          <w:sz w:val="22"/>
          <w:szCs w:val="22"/>
        </w:rPr>
      </w:pPr>
      <w:r w:rsidRPr="00791142">
        <w:rPr>
          <w:rFonts w:ascii="ITC Avant Garde Std Bk" w:hAnsi="ITC Avant Garde Std Bk"/>
          <w:b/>
          <w:color w:val="000000"/>
          <w:sz w:val="22"/>
          <w:szCs w:val="22"/>
        </w:rPr>
        <w:t>Del Consejo Nacional de Protección Civil</w:t>
      </w:r>
    </w:p>
    <w:p w14:paraId="6C8E8CC1" w14:textId="77777777" w:rsidR="00791142" w:rsidRPr="00791142" w:rsidRDefault="00791142" w:rsidP="00791142">
      <w:pPr>
        <w:pStyle w:val="Texto"/>
        <w:spacing w:after="0" w:line="240" w:lineRule="auto"/>
        <w:ind w:firstLine="0"/>
        <w:jc w:val="center"/>
        <w:rPr>
          <w:rFonts w:ascii="ITC Avant Garde Std Bk" w:hAnsi="ITC Avant Garde Std Bk"/>
          <w:b/>
          <w:color w:val="000000"/>
          <w:sz w:val="20"/>
        </w:rPr>
      </w:pPr>
    </w:p>
    <w:p w14:paraId="33BAC16C" w14:textId="77777777" w:rsidR="00791142" w:rsidRPr="00791142" w:rsidRDefault="00791142" w:rsidP="00791142">
      <w:pPr>
        <w:pStyle w:val="Texto"/>
        <w:spacing w:after="0" w:line="240" w:lineRule="auto"/>
        <w:rPr>
          <w:rFonts w:ascii="ITC Avant Garde Std Bk" w:hAnsi="ITC Avant Garde Std Bk"/>
          <w:color w:val="000000"/>
          <w:sz w:val="20"/>
        </w:rPr>
      </w:pPr>
      <w:bookmarkStart w:id="25" w:name="Artículo_26"/>
      <w:r w:rsidRPr="00791142">
        <w:rPr>
          <w:rFonts w:ascii="ITC Avant Garde Std Bk" w:hAnsi="ITC Avant Garde Std Bk"/>
          <w:b/>
          <w:color w:val="000000"/>
          <w:sz w:val="20"/>
        </w:rPr>
        <w:t>Artículo 26</w:t>
      </w:r>
      <w:bookmarkEnd w:id="25"/>
      <w:r w:rsidRPr="00791142">
        <w:rPr>
          <w:rFonts w:ascii="ITC Avant Garde Std Bk" w:hAnsi="ITC Avant Garde Std Bk"/>
          <w:b/>
          <w:color w:val="000000"/>
          <w:sz w:val="20"/>
        </w:rPr>
        <w:t>.</w:t>
      </w:r>
      <w:r w:rsidRPr="00791142">
        <w:rPr>
          <w:rFonts w:ascii="ITC Avant Garde Std Bk" w:hAnsi="ITC Avant Garde Std Bk"/>
          <w:color w:val="000000"/>
          <w:sz w:val="20"/>
        </w:rPr>
        <w:t xml:space="preserve"> El Consejo Nacional es un órgano gubernamental consultivo en materia de protección civil. Sus atribuciones son las siguientes:</w:t>
      </w:r>
    </w:p>
    <w:p w14:paraId="1E9B2913" w14:textId="77777777" w:rsidR="00791142" w:rsidRPr="00791142" w:rsidRDefault="00791142" w:rsidP="00791142">
      <w:pPr>
        <w:pStyle w:val="Texto"/>
        <w:spacing w:after="0" w:line="240" w:lineRule="auto"/>
        <w:rPr>
          <w:rFonts w:ascii="ITC Avant Garde Std Bk" w:hAnsi="ITC Avant Garde Std Bk"/>
          <w:color w:val="000000"/>
          <w:sz w:val="20"/>
        </w:rPr>
      </w:pPr>
    </w:p>
    <w:p w14:paraId="41837367" w14:textId="77777777" w:rsidR="00791142" w:rsidRPr="00791142" w:rsidRDefault="00791142" w:rsidP="00791142">
      <w:pPr>
        <w:pStyle w:val="Texto"/>
        <w:spacing w:after="0" w:line="240" w:lineRule="auto"/>
        <w:ind w:left="856" w:hanging="567"/>
        <w:rPr>
          <w:rFonts w:ascii="ITC Avant Garde Std Bk" w:hAnsi="ITC Avant Garde Std Bk"/>
          <w:color w:val="000000"/>
          <w:sz w:val="20"/>
        </w:rPr>
      </w:pPr>
      <w:r w:rsidRPr="00791142">
        <w:rPr>
          <w:rFonts w:ascii="ITC Avant Garde Std Bk" w:hAnsi="ITC Avant Garde Std Bk"/>
          <w:b/>
          <w:color w:val="000000"/>
          <w:sz w:val="20"/>
        </w:rPr>
        <w:t>I.</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Proponer la aprobación del Programa Nacional de Protección Civil y vigilar el cumplimiento de sus objetivos y metas;</w:t>
      </w:r>
    </w:p>
    <w:p w14:paraId="6AEF046B" w14:textId="77777777" w:rsidR="00791142" w:rsidRPr="00791142" w:rsidRDefault="00791142" w:rsidP="00791142">
      <w:pPr>
        <w:pStyle w:val="Texto"/>
        <w:spacing w:after="0" w:line="240" w:lineRule="auto"/>
        <w:ind w:left="856" w:hanging="567"/>
        <w:rPr>
          <w:rFonts w:ascii="ITC Avant Garde Std Bk" w:hAnsi="ITC Avant Garde Std Bk"/>
          <w:color w:val="000000"/>
          <w:sz w:val="20"/>
        </w:rPr>
      </w:pPr>
    </w:p>
    <w:p w14:paraId="6E895A14" w14:textId="77777777" w:rsidR="00791142" w:rsidRPr="00791142" w:rsidRDefault="00791142" w:rsidP="00791142">
      <w:pPr>
        <w:pStyle w:val="Texto"/>
        <w:spacing w:after="0" w:line="240" w:lineRule="auto"/>
        <w:ind w:left="856" w:hanging="567"/>
        <w:rPr>
          <w:rFonts w:ascii="ITC Avant Garde Std Bk" w:hAnsi="ITC Avant Garde Std Bk"/>
          <w:color w:val="000000"/>
          <w:sz w:val="20"/>
        </w:rPr>
      </w:pPr>
      <w:r w:rsidRPr="00791142">
        <w:rPr>
          <w:rFonts w:ascii="ITC Avant Garde Std Bk" w:hAnsi="ITC Avant Garde Std Bk"/>
          <w:b/>
          <w:color w:val="000000"/>
          <w:sz w:val="20"/>
        </w:rPr>
        <w:t>II.</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Proponer el establecimiento de los instrumentos y políticas públicas integrales, sistemáticas, continuas y evaluables, tendientes a cumplir los objetivos y fines de la protección civil;</w:t>
      </w:r>
    </w:p>
    <w:p w14:paraId="2651AFF9" w14:textId="77777777" w:rsidR="00791142" w:rsidRPr="00791142" w:rsidRDefault="00791142" w:rsidP="00791142">
      <w:pPr>
        <w:pStyle w:val="Texto"/>
        <w:spacing w:after="0" w:line="240" w:lineRule="auto"/>
        <w:ind w:left="856" w:hanging="567"/>
        <w:rPr>
          <w:rFonts w:ascii="ITC Avant Garde Std Bk" w:hAnsi="ITC Avant Garde Std Bk"/>
          <w:color w:val="000000"/>
          <w:sz w:val="20"/>
        </w:rPr>
      </w:pPr>
    </w:p>
    <w:p w14:paraId="26D89CEE" w14:textId="77777777" w:rsidR="00791142" w:rsidRPr="00791142" w:rsidRDefault="00791142" w:rsidP="00791142">
      <w:pPr>
        <w:pStyle w:val="Texto"/>
        <w:spacing w:after="0" w:line="240" w:lineRule="auto"/>
        <w:ind w:left="856" w:hanging="567"/>
        <w:rPr>
          <w:rFonts w:ascii="ITC Avant Garde Std Bk" w:hAnsi="ITC Avant Garde Std Bk"/>
          <w:color w:val="000000"/>
          <w:sz w:val="20"/>
        </w:rPr>
      </w:pPr>
      <w:r w:rsidRPr="00791142">
        <w:rPr>
          <w:rFonts w:ascii="ITC Avant Garde Std Bk" w:hAnsi="ITC Avant Garde Std Bk"/>
          <w:b/>
          <w:color w:val="000000"/>
          <w:sz w:val="20"/>
        </w:rPr>
        <w:t>III.</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Proponer la emisión de acuerdos y resoluciones generales, para el funcionamiento del Sistema Nacional;</w:t>
      </w:r>
    </w:p>
    <w:p w14:paraId="5F091626" w14:textId="77777777" w:rsidR="00791142" w:rsidRPr="00791142" w:rsidRDefault="00791142" w:rsidP="00791142">
      <w:pPr>
        <w:pStyle w:val="Texto"/>
        <w:spacing w:after="0" w:line="240" w:lineRule="auto"/>
        <w:ind w:left="856" w:hanging="567"/>
        <w:rPr>
          <w:rFonts w:ascii="ITC Avant Garde Std Bk" w:hAnsi="ITC Avant Garde Std Bk"/>
          <w:color w:val="000000"/>
          <w:sz w:val="20"/>
        </w:rPr>
      </w:pPr>
    </w:p>
    <w:p w14:paraId="7AA398C7" w14:textId="77777777" w:rsidR="00791142" w:rsidRPr="00791142" w:rsidRDefault="00791142" w:rsidP="00791142">
      <w:pPr>
        <w:pStyle w:val="Texto"/>
        <w:spacing w:after="0" w:line="240" w:lineRule="auto"/>
        <w:ind w:left="856" w:hanging="567"/>
        <w:rPr>
          <w:rFonts w:ascii="ITC Avant Garde Std Bk" w:hAnsi="ITC Avant Garde Std Bk"/>
          <w:color w:val="000000"/>
          <w:sz w:val="20"/>
        </w:rPr>
      </w:pPr>
      <w:r w:rsidRPr="00791142">
        <w:rPr>
          <w:rFonts w:ascii="ITC Avant Garde Std Bk" w:hAnsi="ITC Avant Garde Std Bk"/>
          <w:b/>
          <w:color w:val="000000"/>
          <w:sz w:val="20"/>
        </w:rPr>
        <w:t>IV.</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Fungir como órgano de consulta y de coordinación de acciones del gobierno federal y de las entidades federativas para convocar, concertar, inducir e integrar las actividades de los diversos participantes e interesados en la materia, a fin de garantizar la consecución del objetivo del Sistema Nacional;</w:t>
      </w:r>
    </w:p>
    <w:p w14:paraId="7128F67D" w14:textId="77777777" w:rsidR="00791142" w:rsidRPr="00791142" w:rsidRDefault="00791142" w:rsidP="00791142">
      <w:pPr>
        <w:pStyle w:val="Texto"/>
        <w:spacing w:after="0" w:line="240" w:lineRule="auto"/>
        <w:ind w:left="856" w:hanging="567"/>
        <w:rPr>
          <w:rFonts w:ascii="ITC Avant Garde Std Bk" w:hAnsi="ITC Avant Garde Std Bk"/>
          <w:color w:val="000000"/>
          <w:sz w:val="20"/>
        </w:rPr>
      </w:pPr>
    </w:p>
    <w:p w14:paraId="4B84FE57" w14:textId="77777777" w:rsidR="00791142" w:rsidRPr="00791142" w:rsidRDefault="00791142" w:rsidP="00791142">
      <w:pPr>
        <w:pStyle w:val="Texto"/>
        <w:spacing w:after="0" w:line="240" w:lineRule="auto"/>
        <w:ind w:left="856" w:hanging="567"/>
        <w:rPr>
          <w:rFonts w:ascii="ITC Avant Garde Std Bk" w:hAnsi="ITC Avant Garde Std Bk"/>
          <w:color w:val="000000"/>
          <w:sz w:val="20"/>
        </w:rPr>
      </w:pPr>
      <w:r w:rsidRPr="00791142">
        <w:rPr>
          <w:rFonts w:ascii="ITC Avant Garde Std Bk" w:hAnsi="ITC Avant Garde Std Bk"/>
          <w:b/>
          <w:color w:val="000000"/>
          <w:sz w:val="20"/>
        </w:rPr>
        <w:t>V.</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Promover la efectiva coordinación de las instancias que integran el Sistema Nacional y dar seguimiento de las acciones que para tal efecto se establezcan;</w:t>
      </w:r>
    </w:p>
    <w:p w14:paraId="481E1CDB" w14:textId="77777777" w:rsidR="00791142" w:rsidRPr="00791142" w:rsidRDefault="00791142" w:rsidP="00791142">
      <w:pPr>
        <w:pStyle w:val="Texto"/>
        <w:spacing w:after="0" w:line="240" w:lineRule="auto"/>
        <w:ind w:left="856" w:hanging="567"/>
        <w:rPr>
          <w:rFonts w:ascii="ITC Avant Garde Std Bk" w:hAnsi="ITC Avant Garde Std Bk"/>
          <w:color w:val="000000"/>
          <w:sz w:val="20"/>
        </w:rPr>
      </w:pPr>
    </w:p>
    <w:p w14:paraId="4645E1D0" w14:textId="77777777" w:rsidR="00791142" w:rsidRPr="00791142" w:rsidRDefault="00791142" w:rsidP="00791142">
      <w:pPr>
        <w:pStyle w:val="Texto"/>
        <w:spacing w:after="0" w:line="240" w:lineRule="auto"/>
        <w:ind w:left="856" w:hanging="567"/>
        <w:rPr>
          <w:rFonts w:ascii="ITC Avant Garde Std Bk" w:hAnsi="ITC Avant Garde Std Bk"/>
          <w:sz w:val="20"/>
          <w:lang w:val="es-MX"/>
        </w:rPr>
      </w:pPr>
      <w:r w:rsidRPr="00791142">
        <w:rPr>
          <w:rFonts w:ascii="ITC Avant Garde Std Bk" w:hAnsi="ITC Avant Garde Std Bk"/>
          <w:b/>
          <w:sz w:val="20"/>
          <w:lang w:val="es-MX"/>
        </w:rPr>
        <w:t xml:space="preserve">VI. </w:t>
      </w:r>
      <w:r w:rsidRPr="00791142">
        <w:rPr>
          <w:rFonts w:ascii="ITC Avant Garde Std Bk" w:hAnsi="ITC Avant Garde Std Bk"/>
          <w:b/>
          <w:sz w:val="20"/>
          <w:lang w:val="es-MX"/>
        </w:rPr>
        <w:tab/>
      </w:r>
      <w:r w:rsidRPr="00791142">
        <w:rPr>
          <w:rFonts w:ascii="ITC Avant Garde Std Bk" w:hAnsi="ITC Avant Garde Std Bk"/>
          <w:sz w:val="20"/>
          <w:lang w:val="es-MX"/>
        </w:rPr>
        <w:t>Proponer el establecimiento de medidas para vincular al sistema nacional con los sistemas de las entidades federativas</w:t>
      </w:r>
      <w:r w:rsidRPr="00791142">
        <w:rPr>
          <w:rFonts w:ascii="ITC Avant Garde Std Bk" w:hAnsi="ITC Avant Garde Std Bk"/>
          <w:b/>
          <w:sz w:val="20"/>
          <w:lang w:val="es-MX"/>
        </w:rPr>
        <w:t xml:space="preserve"> </w:t>
      </w:r>
      <w:r w:rsidRPr="00791142">
        <w:rPr>
          <w:rFonts w:ascii="ITC Avant Garde Std Bk" w:hAnsi="ITC Avant Garde Std Bk"/>
          <w:sz w:val="20"/>
          <w:lang w:val="es-MX"/>
        </w:rPr>
        <w:t>y municipales de protección civil;</w:t>
      </w:r>
    </w:p>
    <w:p w14:paraId="01F4C3C1" w14:textId="77777777" w:rsidR="00791142" w:rsidRPr="00791142" w:rsidRDefault="00791142" w:rsidP="00791142">
      <w:pPr>
        <w:pStyle w:val="Textosinformato"/>
        <w:ind w:left="856" w:hanging="567"/>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Fracción reformada DOF 19-01-2018</w:t>
      </w:r>
    </w:p>
    <w:p w14:paraId="260678C4" w14:textId="77777777" w:rsidR="00791142" w:rsidRPr="00791142" w:rsidRDefault="00791142" w:rsidP="00791142">
      <w:pPr>
        <w:pStyle w:val="Texto"/>
        <w:spacing w:after="0" w:line="240" w:lineRule="auto"/>
        <w:ind w:left="856" w:hanging="567"/>
        <w:rPr>
          <w:rFonts w:ascii="ITC Avant Garde Std Bk" w:hAnsi="ITC Avant Garde Std Bk"/>
          <w:color w:val="000000"/>
          <w:sz w:val="20"/>
        </w:rPr>
      </w:pPr>
    </w:p>
    <w:p w14:paraId="6153ACC7" w14:textId="77777777" w:rsidR="00791142" w:rsidRPr="00791142" w:rsidRDefault="00791142" w:rsidP="00791142">
      <w:pPr>
        <w:pStyle w:val="Texto"/>
        <w:spacing w:after="0" w:line="240" w:lineRule="auto"/>
        <w:ind w:left="856" w:hanging="567"/>
        <w:rPr>
          <w:rFonts w:ascii="ITC Avant Garde Std Bk" w:hAnsi="ITC Avant Garde Std Bk"/>
          <w:color w:val="000000"/>
          <w:sz w:val="20"/>
        </w:rPr>
      </w:pPr>
      <w:r w:rsidRPr="00791142">
        <w:rPr>
          <w:rFonts w:ascii="ITC Avant Garde Std Bk" w:hAnsi="ITC Avant Garde Std Bk"/>
          <w:b/>
          <w:color w:val="000000"/>
          <w:sz w:val="20"/>
        </w:rPr>
        <w:t>VII.</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Fomentar la participación comprometida y corresponsable de todos los sectores de la sociedad, en la formulación y ejecución de los programas destinados a satisfacer las necesidades de protección civil en el territorio nacional;</w:t>
      </w:r>
    </w:p>
    <w:p w14:paraId="62183A43" w14:textId="77777777" w:rsidR="00791142" w:rsidRPr="00791142" w:rsidRDefault="00791142" w:rsidP="00791142">
      <w:pPr>
        <w:pStyle w:val="Texto"/>
        <w:spacing w:after="0" w:line="240" w:lineRule="auto"/>
        <w:ind w:left="856" w:hanging="567"/>
        <w:rPr>
          <w:rFonts w:ascii="ITC Avant Garde Std Bk" w:hAnsi="ITC Avant Garde Std Bk"/>
          <w:color w:val="000000"/>
          <w:sz w:val="20"/>
        </w:rPr>
      </w:pPr>
    </w:p>
    <w:p w14:paraId="568012BA" w14:textId="77777777" w:rsidR="00791142" w:rsidRPr="00791142" w:rsidRDefault="00791142" w:rsidP="00791142">
      <w:pPr>
        <w:pStyle w:val="Texto"/>
        <w:spacing w:after="0" w:line="240" w:lineRule="auto"/>
        <w:ind w:left="856" w:hanging="567"/>
        <w:rPr>
          <w:rFonts w:ascii="ITC Avant Garde Std Bk" w:hAnsi="ITC Avant Garde Std Bk"/>
          <w:sz w:val="20"/>
          <w:lang w:val="es-MX"/>
        </w:rPr>
      </w:pPr>
      <w:r w:rsidRPr="00791142">
        <w:rPr>
          <w:rFonts w:ascii="ITC Avant Garde Std Bk" w:hAnsi="ITC Avant Garde Std Bk"/>
          <w:b/>
          <w:sz w:val="20"/>
          <w:lang w:val="es-MX"/>
        </w:rPr>
        <w:t xml:space="preserve">VIII. </w:t>
      </w:r>
      <w:r w:rsidRPr="00791142">
        <w:rPr>
          <w:rFonts w:ascii="ITC Avant Garde Std Bk" w:hAnsi="ITC Avant Garde Std Bk"/>
          <w:b/>
          <w:sz w:val="20"/>
          <w:lang w:val="es-MX"/>
        </w:rPr>
        <w:tab/>
      </w:r>
      <w:r w:rsidRPr="00791142">
        <w:rPr>
          <w:rFonts w:ascii="ITC Avant Garde Std Bk" w:hAnsi="ITC Avant Garde Std Bk"/>
          <w:sz w:val="20"/>
          <w:lang w:val="es-MX"/>
        </w:rPr>
        <w:t>Convocar, coordinar y armonizar, con pleno respeto a sus respectivas soberanías, la participación de las entidades federativas y por conducto de éstas, de los municipios, las demarcaciones territoriales de la Ciudad de México y de los diversos grupos sociales locales organizados, en la definición y ejecución de las acciones que se convenga realizar en materia de protección civil;</w:t>
      </w:r>
    </w:p>
    <w:p w14:paraId="0A5B431D" w14:textId="77777777" w:rsidR="00791142" w:rsidRPr="00791142" w:rsidRDefault="00791142" w:rsidP="00791142">
      <w:pPr>
        <w:pStyle w:val="Textosinformato"/>
        <w:ind w:left="856" w:hanging="567"/>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Fracción reformada DOF 19-01-2018</w:t>
      </w:r>
    </w:p>
    <w:p w14:paraId="6A2A6555" w14:textId="77777777" w:rsidR="00791142" w:rsidRPr="00791142" w:rsidRDefault="00791142" w:rsidP="00791142">
      <w:pPr>
        <w:pStyle w:val="Texto"/>
        <w:spacing w:after="0" w:line="240" w:lineRule="auto"/>
        <w:ind w:left="856" w:hanging="567"/>
        <w:rPr>
          <w:rFonts w:ascii="ITC Avant Garde Std Bk" w:hAnsi="ITC Avant Garde Std Bk"/>
          <w:color w:val="000000"/>
          <w:sz w:val="20"/>
        </w:rPr>
      </w:pPr>
    </w:p>
    <w:p w14:paraId="777E57C0" w14:textId="77777777" w:rsidR="00791142" w:rsidRPr="00791142" w:rsidRDefault="00791142" w:rsidP="00791142">
      <w:pPr>
        <w:pStyle w:val="Texto"/>
        <w:spacing w:after="0" w:line="240" w:lineRule="auto"/>
        <w:ind w:left="856" w:hanging="567"/>
        <w:rPr>
          <w:rFonts w:ascii="ITC Avant Garde Std Bk" w:hAnsi="ITC Avant Garde Std Bk"/>
          <w:color w:val="000000"/>
          <w:sz w:val="20"/>
        </w:rPr>
      </w:pPr>
      <w:r w:rsidRPr="00791142">
        <w:rPr>
          <w:rFonts w:ascii="ITC Avant Garde Std Bk" w:hAnsi="ITC Avant Garde Std Bk"/>
          <w:b/>
          <w:color w:val="000000"/>
          <w:sz w:val="20"/>
        </w:rPr>
        <w:t>IX.</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Proponer a la Secretaría de Relaciones Exteriores, los criterios para la celebración y el cumplimiento de los acuerdos internacionales en materia de protección civil;</w:t>
      </w:r>
    </w:p>
    <w:p w14:paraId="44F953D7" w14:textId="77777777" w:rsidR="00791142" w:rsidRPr="00791142" w:rsidRDefault="00791142" w:rsidP="00791142">
      <w:pPr>
        <w:pStyle w:val="Texto"/>
        <w:spacing w:after="0" w:line="240" w:lineRule="auto"/>
        <w:ind w:left="856" w:hanging="567"/>
        <w:rPr>
          <w:rFonts w:ascii="ITC Avant Garde Std Bk" w:hAnsi="ITC Avant Garde Std Bk"/>
          <w:color w:val="000000"/>
          <w:sz w:val="20"/>
        </w:rPr>
      </w:pPr>
    </w:p>
    <w:p w14:paraId="2C1238F2" w14:textId="77777777" w:rsidR="00791142" w:rsidRPr="00791142" w:rsidRDefault="00791142" w:rsidP="00791142">
      <w:pPr>
        <w:pStyle w:val="Texto"/>
        <w:spacing w:after="0" w:line="240" w:lineRule="auto"/>
        <w:ind w:left="856" w:hanging="567"/>
        <w:rPr>
          <w:rFonts w:ascii="ITC Avant Garde Std Bk" w:hAnsi="ITC Avant Garde Std Bk"/>
          <w:color w:val="000000"/>
          <w:sz w:val="20"/>
        </w:rPr>
      </w:pPr>
      <w:r w:rsidRPr="00791142">
        <w:rPr>
          <w:rFonts w:ascii="ITC Avant Garde Std Bk" w:hAnsi="ITC Avant Garde Std Bk"/>
          <w:b/>
          <w:color w:val="000000"/>
          <w:sz w:val="20"/>
        </w:rPr>
        <w:t>X.</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Proponer el establecimiento de las modalidades de cooperación y auxilio internacionales en casos de desastres, de acuerdo con la Secretaría de Relaciones Exteriores y en los términos establecidos en el Reglamento;</w:t>
      </w:r>
    </w:p>
    <w:p w14:paraId="521F6D96" w14:textId="77777777" w:rsidR="00791142" w:rsidRPr="00791142" w:rsidRDefault="00791142" w:rsidP="00791142">
      <w:pPr>
        <w:pStyle w:val="Texto"/>
        <w:spacing w:after="0" w:line="240" w:lineRule="auto"/>
        <w:ind w:left="856" w:hanging="567"/>
        <w:rPr>
          <w:rFonts w:ascii="ITC Avant Garde Std Bk" w:hAnsi="ITC Avant Garde Std Bk"/>
          <w:color w:val="000000"/>
          <w:sz w:val="20"/>
        </w:rPr>
      </w:pPr>
    </w:p>
    <w:p w14:paraId="1ABBECE2" w14:textId="77777777" w:rsidR="00791142" w:rsidRPr="00791142" w:rsidRDefault="00791142" w:rsidP="00791142">
      <w:pPr>
        <w:pStyle w:val="Texto"/>
        <w:spacing w:after="0" w:line="240" w:lineRule="auto"/>
        <w:ind w:left="856" w:hanging="567"/>
        <w:rPr>
          <w:rFonts w:ascii="ITC Avant Garde Std Bk" w:hAnsi="ITC Avant Garde Std Bk"/>
          <w:color w:val="000000"/>
          <w:sz w:val="20"/>
        </w:rPr>
      </w:pPr>
      <w:r w:rsidRPr="00791142">
        <w:rPr>
          <w:rFonts w:ascii="ITC Avant Garde Std Bk" w:hAnsi="ITC Avant Garde Std Bk"/>
          <w:b/>
          <w:color w:val="000000"/>
          <w:sz w:val="20"/>
        </w:rPr>
        <w:t>XI.</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Promover el estudio, la investigación y la capacitación en materia de protección civil, identificando sus problemas y tendencias, y proponiendo las normas y programas que permitan su solución;</w:t>
      </w:r>
    </w:p>
    <w:p w14:paraId="367B6854" w14:textId="77777777" w:rsidR="00791142" w:rsidRPr="00791142" w:rsidRDefault="00791142" w:rsidP="00791142">
      <w:pPr>
        <w:pStyle w:val="Texto"/>
        <w:spacing w:after="0" w:line="240" w:lineRule="auto"/>
        <w:ind w:left="856" w:hanging="567"/>
        <w:rPr>
          <w:rFonts w:ascii="ITC Avant Garde Std Bk" w:hAnsi="ITC Avant Garde Std Bk"/>
          <w:color w:val="000000"/>
          <w:sz w:val="20"/>
        </w:rPr>
      </w:pPr>
    </w:p>
    <w:p w14:paraId="375E2A45" w14:textId="77777777" w:rsidR="00791142" w:rsidRPr="00791142" w:rsidRDefault="00791142" w:rsidP="00791142">
      <w:pPr>
        <w:pStyle w:val="Texto"/>
        <w:spacing w:after="0" w:line="240" w:lineRule="auto"/>
        <w:ind w:left="856" w:hanging="567"/>
        <w:rPr>
          <w:rFonts w:ascii="ITC Avant Garde Std Bk" w:hAnsi="ITC Avant Garde Std Bk"/>
          <w:color w:val="000000"/>
          <w:sz w:val="20"/>
        </w:rPr>
      </w:pPr>
      <w:r w:rsidRPr="00791142">
        <w:rPr>
          <w:rFonts w:ascii="ITC Avant Garde Std Bk" w:hAnsi="ITC Avant Garde Std Bk"/>
          <w:b/>
          <w:color w:val="000000"/>
          <w:sz w:val="20"/>
        </w:rPr>
        <w:t>XII.</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Promover el desarrollo y la consolidación de una cultura nacional de protección civil;</w:t>
      </w:r>
    </w:p>
    <w:p w14:paraId="3288650B" w14:textId="77777777" w:rsidR="00791142" w:rsidRPr="00791142" w:rsidRDefault="00791142" w:rsidP="00791142">
      <w:pPr>
        <w:pStyle w:val="Texto"/>
        <w:spacing w:after="0" w:line="240" w:lineRule="auto"/>
        <w:ind w:left="856" w:hanging="567"/>
        <w:rPr>
          <w:rFonts w:ascii="ITC Avant Garde Std Bk" w:hAnsi="ITC Avant Garde Std Bk"/>
          <w:color w:val="000000"/>
          <w:sz w:val="20"/>
        </w:rPr>
      </w:pPr>
    </w:p>
    <w:p w14:paraId="359937E1" w14:textId="77777777" w:rsidR="00791142" w:rsidRPr="00791142" w:rsidRDefault="00791142" w:rsidP="00791142">
      <w:pPr>
        <w:pStyle w:val="Texto"/>
        <w:spacing w:after="0" w:line="240" w:lineRule="auto"/>
        <w:ind w:left="856" w:hanging="567"/>
        <w:rPr>
          <w:rFonts w:ascii="ITC Avant Garde Std Bk" w:hAnsi="ITC Avant Garde Std Bk"/>
          <w:color w:val="000000"/>
          <w:sz w:val="20"/>
        </w:rPr>
      </w:pPr>
      <w:r w:rsidRPr="00791142">
        <w:rPr>
          <w:rFonts w:ascii="ITC Avant Garde Std Bk" w:hAnsi="ITC Avant Garde Std Bk"/>
          <w:b/>
          <w:color w:val="000000"/>
          <w:sz w:val="20"/>
        </w:rPr>
        <w:t>XIII.</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Crear grupos de trabajo para el apoyo de sus funciones, y</w:t>
      </w:r>
    </w:p>
    <w:p w14:paraId="52018742" w14:textId="77777777" w:rsidR="00791142" w:rsidRPr="00791142" w:rsidRDefault="00791142" w:rsidP="00791142">
      <w:pPr>
        <w:pStyle w:val="Texto"/>
        <w:spacing w:after="0" w:line="240" w:lineRule="auto"/>
        <w:ind w:left="856" w:hanging="567"/>
        <w:rPr>
          <w:rFonts w:ascii="ITC Avant Garde Std Bk" w:hAnsi="ITC Avant Garde Std Bk"/>
          <w:color w:val="000000"/>
          <w:sz w:val="20"/>
        </w:rPr>
      </w:pPr>
    </w:p>
    <w:p w14:paraId="1FAEC49F" w14:textId="77777777" w:rsidR="00791142" w:rsidRPr="00791142" w:rsidRDefault="00791142" w:rsidP="00791142">
      <w:pPr>
        <w:pStyle w:val="Texto"/>
        <w:spacing w:after="0" w:line="240" w:lineRule="auto"/>
        <w:ind w:left="856" w:hanging="567"/>
        <w:rPr>
          <w:rFonts w:ascii="ITC Avant Garde Std Bk" w:hAnsi="ITC Avant Garde Std Bk"/>
          <w:color w:val="000000"/>
          <w:sz w:val="20"/>
        </w:rPr>
      </w:pPr>
      <w:r w:rsidRPr="00791142">
        <w:rPr>
          <w:rFonts w:ascii="ITC Avant Garde Std Bk" w:hAnsi="ITC Avant Garde Std Bk"/>
          <w:b/>
          <w:color w:val="000000"/>
          <w:sz w:val="20"/>
        </w:rPr>
        <w:t>XIV.</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Las demás que se establezcan en otras disposiciones normativas y las que sean necesarias para el funcionamiento del Sistema Nacional.</w:t>
      </w:r>
    </w:p>
    <w:p w14:paraId="0EB9D2D8"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p>
    <w:p w14:paraId="3ABF2DF6" w14:textId="58175198" w:rsidR="00D85785" w:rsidRPr="00791142" w:rsidRDefault="00791142" w:rsidP="008F0B47">
      <w:pPr>
        <w:pStyle w:val="Texto"/>
        <w:spacing w:after="0" w:line="240" w:lineRule="auto"/>
        <w:rPr>
          <w:rFonts w:ascii="ITC Avant Garde Std Bk" w:hAnsi="ITC Avant Garde Std Bk"/>
          <w:sz w:val="20"/>
          <w:lang w:val="es-MX"/>
        </w:rPr>
      </w:pPr>
      <w:bookmarkStart w:id="26" w:name="Artículo_27"/>
      <w:r w:rsidRPr="00791142">
        <w:rPr>
          <w:rFonts w:ascii="ITC Avant Garde Std Bk" w:hAnsi="ITC Avant Garde Std Bk"/>
          <w:b/>
          <w:sz w:val="20"/>
          <w:lang w:val="es-MX"/>
        </w:rPr>
        <w:t>Artículo 27</w:t>
      </w:r>
      <w:bookmarkEnd w:id="26"/>
      <w:r w:rsidRPr="00791142">
        <w:rPr>
          <w:rFonts w:ascii="ITC Avant Garde Std Bk" w:hAnsi="ITC Avant Garde Std Bk"/>
          <w:b/>
          <w:sz w:val="20"/>
          <w:lang w:val="es-MX"/>
        </w:rPr>
        <w:t xml:space="preserve">. </w:t>
      </w:r>
      <w:r w:rsidR="00D85785" w:rsidRPr="00D85785">
        <w:rPr>
          <w:rFonts w:ascii="ITC Avant Garde Std Bk" w:hAnsi="ITC Avant Garde Std Bk"/>
          <w:sz w:val="20"/>
          <w:lang w:val="es-MX"/>
        </w:rPr>
        <w:t xml:space="preserve">El Consejo Nacional estará integrado por el </w:t>
      </w:r>
      <w:proofErr w:type="gramStart"/>
      <w:r w:rsidR="00D85785" w:rsidRPr="00D85785">
        <w:rPr>
          <w:rFonts w:ascii="ITC Avant Garde Std Bk" w:hAnsi="ITC Avant Garde Std Bk"/>
          <w:sz w:val="20"/>
          <w:lang w:val="es-MX"/>
        </w:rPr>
        <w:t>Presidente</w:t>
      </w:r>
      <w:proofErr w:type="gramEnd"/>
      <w:r w:rsidR="00D85785" w:rsidRPr="00D85785">
        <w:rPr>
          <w:rFonts w:ascii="ITC Avant Garde Std Bk" w:hAnsi="ITC Avant Garde Std Bk"/>
          <w:sz w:val="20"/>
          <w:lang w:val="es-MX"/>
        </w:rPr>
        <w:t xml:space="preserve"> de la República, quien lo presidirá y por los titulares de las Secretarías de Estado, los Gobernadores de los Estados, el Jefe de Gobierno de la Ciudad de México, quienes podrán ser suplidos por servidores públicos que ostenten cargos con nivel inmediato inferior, y la Mesa Directiva de la Comisión de Protección Civil de la Cámara de Senadores y la de Diputados. En el caso del </w:t>
      </w:r>
      <w:proofErr w:type="gramStart"/>
      <w:r w:rsidR="00D85785" w:rsidRPr="00D85785">
        <w:rPr>
          <w:rFonts w:ascii="ITC Avant Garde Std Bk" w:hAnsi="ITC Avant Garde Std Bk"/>
          <w:sz w:val="20"/>
          <w:lang w:val="es-MX"/>
        </w:rPr>
        <w:t>Presidente</w:t>
      </w:r>
      <w:proofErr w:type="gramEnd"/>
      <w:r w:rsidR="00D85785" w:rsidRPr="00D85785">
        <w:rPr>
          <w:rFonts w:ascii="ITC Avant Garde Std Bk" w:hAnsi="ITC Avant Garde Std Bk"/>
          <w:sz w:val="20"/>
          <w:lang w:val="es-MX"/>
        </w:rPr>
        <w:t xml:space="preserve"> de la República, lo suplirá el Secretario de Seguridad y Protección Ciudadana, quien a su vez será suplido por el Coordinador Nacional de Protección Civil</w:t>
      </w:r>
    </w:p>
    <w:p w14:paraId="190BE454" w14:textId="55C56A62"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Párrafo reformado DOF 19-01-2018</w:t>
      </w:r>
      <w:r w:rsidR="008F0B47">
        <w:rPr>
          <w:rFonts w:ascii="ITC Avant Garde Std Bk" w:eastAsia="MS Mincho" w:hAnsi="ITC Avant Garde Std Bk"/>
          <w:i/>
          <w:iCs/>
          <w:color w:val="0000FF"/>
          <w:sz w:val="16"/>
          <w:lang w:val="es-MX"/>
        </w:rPr>
        <w:t>, 21-12-2023</w:t>
      </w:r>
    </w:p>
    <w:p w14:paraId="78433BA9" w14:textId="77777777" w:rsidR="00791142" w:rsidRPr="00791142" w:rsidRDefault="00791142" w:rsidP="00791142">
      <w:pPr>
        <w:pStyle w:val="Texto"/>
        <w:spacing w:after="0" w:line="240" w:lineRule="auto"/>
        <w:rPr>
          <w:rFonts w:ascii="ITC Avant Garde Std Bk" w:hAnsi="ITC Avant Garde Std Bk"/>
          <w:color w:val="000000"/>
          <w:sz w:val="20"/>
        </w:rPr>
      </w:pPr>
    </w:p>
    <w:p w14:paraId="4654B7BB" w14:textId="77777777" w:rsidR="00791142" w:rsidRPr="00791142" w:rsidRDefault="00791142" w:rsidP="00791142">
      <w:pPr>
        <w:pStyle w:val="Texto"/>
        <w:spacing w:after="0" w:line="240" w:lineRule="auto"/>
        <w:rPr>
          <w:rFonts w:ascii="ITC Avant Garde Std Bk" w:hAnsi="ITC Avant Garde Std Bk"/>
          <w:color w:val="000000"/>
          <w:sz w:val="20"/>
        </w:rPr>
      </w:pPr>
      <w:r w:rsidRPr="00791142">
        <w:rPr>
          <w:rFonts w:ascii="ITC Avant Garde Std Bk" w:hAnsi="ITC Avant Garde Std Bk"/>
          <w:color w:val="000000"/>
          <w:sz w:val="20"/>
        </w:rPr>
        <w:t>El Consejo Nacional podrá asesorarse en la toma de decisiones en materia de protección civil del Consejo Consultivo, en los términos que se establezca en el Reglamento.</w:t>
      </w:r>
    </w:p>
    <w:p w14:paraId="3B196C28" w14:textId="77777777" w:rsidR="00791142" w:rsidRPr="00791142" w:rsidRDefault="00791142" w:rsidP="00791142">
      <w:pPr>
        <w:pStyle w:val="Texto"/>
        <w:spacing w:after="0" w:line="240" w:lineRule="auto"/>
        <w:rPr>
          <w:rFonts w:ascii="ITC Avant Garde Std Bk" w:hAnsi="ITC Avant Garde Std Bk"/>
          <w:color w:val="000000"/>
          <w:sz w:val="20"/>
        </w:rPr>
      </w:pPr>
    </w:p>
    <w:p w14:paraId="59571199" w14:textId="77777777" w:rsidR="00791142" w:rsidRPr="00791142" w:rsidRDefault="00791142" w:rsidP="00791142">
      <w:pPr>
        <w:pStyle w:val="Texto"/>
        <w:spacing w:after="0" w:line="240" w:lineRule="auto"/>
        <w:rPr>
          <w:rFonts w:ascii="ITC Avant Garde Std Bk" w:hAnsi="ITC Avant Garde Std Bk"/>
          <w:color w:val="000000"/>
          <w:sz w:val="20"/>
        </w:rPr>
      </w:pPr>
      <w:r w:rsidRPr="00791142">
        <w:rPr>
          <w:rFonts w:ascii="ITC Avant Garde Std Bk" w:hAnsi="ITC Avant Garde Std Bk"/>
          <w:color w:val="000000"/>
          <w:sz w:val="20"/>
        </w:rPr>
        <w:t>Los integrantes del Consejo Consultivo podrán ser convocados a las sesiones del Consejo Nacional, por invitación que formule el Secretario Ejecutivo.</w:t>
      </w:r>
    </w:p>
    <w:p w14:paraId="7C4AF6F7" w14:textId="77777777" w:rsidR="00791142" w:rsidRPr="00791142" w:rsidRDefault="00791142" w:rsidP="00791142">
      <w:pPr>
        <w:pStyle w:val="Texto"/>
        <w:spacing w:after="0" w:line="240" w:lineRule="auto"/>
        <w:rPr>
          <w:rFonts w:ascii="ITC Avant Garde Std Bk" w:hAnsi="ITC Avant Garde Std Bk"/>
          <w:color w:val="000000"/>
          <w:sz w:val="20"/>
        </w:rPr>
      </w:pPr>
    </w:p>
    <w:p w14:paraId="62F16082" w14:textId="3C8CDA19" w:rsidR="00791142" w:rsidRDefault="00791142" w:rsidP="00791142">
      <w:pPr>
        <w:pStyle w:val="Texto"/>
        <w:spacing w:after="0" w:line="240" w:lineRule="auto"/>
        <w:rPr>
          <w:rFonts w:ascii="ITC Avant Garde Std Bk" w:hAnsi="ITC Avant Garde Std Bk"/>
          <w:color w:val="000000"/>
          <w:sz w:val="20"/>
        </w:rPr>
      </w:pPr>
      <w:bookmarkStart w:id="27" w:name="Artículo_28"/>
      <w:r w:rsidRPr="00791142">
        <w:rPr>
          <w:rFonts w:ascii="ITC Avant Garde Std Bk" w:hAnsi="ITC Avant Garde Std Bk"/>
          <w:b/>
          <w:color w:val="000000"/>
          <w:sz w:val="20"/>
        </w:rPr>
        <w:t>Artículo 28</w:t>
      </w:r>
      <w:bookmarkEnd w:id="27"/>
      <w:r w:rsidRPr="00791142">
        <w:rPr>
          <w:rFonts w:ascii="ITC Avant Garde Std Bk" w:hAnsi="ITC Avant Garde Std Bk"/>
          <w:b/>
          <w:color w:val="000000"/>
          <w:sz w:val="20"/>
        </w:rPr>
        <w:t>.</w:t>
      </w:r>
      <w:r w:rsidRPr="00791142">
        <w:rPr>
          <w:rFonts w:ascii="ITC Avant Garde Std Bk" w:hAnsi="ITC Avant Garde Std Bk"/>
          <w:color w:val="000000"/>
          <w:sz w:val="20"/>
        </w:rPr>
        <w:t xml:space="preserve"> </w:t>
      </w:r>
      <w:r w:rsidR="002A5739" w:rsidRPr="002A5739">
        <w:rPr>
          <w:rFonts w:ascii="ITC Avant Garde Std Bk" w:hAnsi="ITC Avant Garde Std Bk"/>
          <w:color w:val="000000"/>
          <w:sz w:val="20"/>
        </w:rPr>
        <w:t>El Secretario de Seguridad y Protección Ciudadana será el Secretario Ejecutivo del Consejo Nacional. El Secretario Técnico será el Coordinador Nacional de Protección Civil.</w:t>
      </w:r>
    </w:p>
    <w:p w14:paraId="19A484F3" w14:textId="56585789" w:rsidR="002A5739" w:rsidRPr="00791142" w:rsidRDefault="002A5739" w:rsidP="002A5739">
      <w:pPr>
        <w:pStyle w:val="Textosinformato"/>
        <w:jc w:val="right"/>
        <w:rPr>
          <w:rFonts w:ascii="ITC Avant Garde Std Bk" w:eastAsia="MS Mincho" w:hAnsi="ITC Avant Garde Std Bk"/>
          <w:i/>
          <w:iCs/>
          <w:color w:val="0000FF"/>
          <w:sz w:val="16"/>
          <w:lang w:val="es-MX"/>
        </w:rPr>
      </w:pPr>
      <w:r>
        <w:rPr>
          <w:rFonts w:ascii="ITC Avant Garde Std Bk" w:eastAsia="MS Mincho" w:hAnsi="ITC Avant Garde Std Bk"/>
          <w:i/>
          <w:iCs/>
          <w:color w:val="0000FF"/>
          <w:sz w:val="16"/>
          <w:lang w:val="es-MX"/>
        </w:rPr>
        <w:t xml:space="preserve">Artículo </w:t>
      </w:r>
      <w:r w:rsidRPr="00791142">
        <w:rPr>
          <w:rFonts w:ascii="ITC Avant Garde Std Bk" w:eastAsia="MS Mincho" w:hAnsi="ITC Avant Garde Std Bk"/>
          <w:i/>
          <w:iCs/>
          <w:color w:val="0000FF"/>
          <w:sz w:val="16"/>
          <w:lang w:val="es-MX"/>
        </w:rPr>
        <w:t>reformado DOF</w:t>
      </w:r>
      <w:r>
        <w:rPr>
          <w:rFonts w:ascii="ITC Avant Garde Std Bk" w:eastAsia="MS Mincho" w:hAnsi="ITC Avant Garde Std Bk"/>
          <w:i/>
          <w:iCs/>
          <w:color w:val="0000FF"/>
          <w:sz w:val="16"/>
          <w:lang w:val="es-MX"/>
        </w:rPr>
        <w:t xml:space="preserve"> 21-12-2023</w:t>
      </w:r>
    </w:p>
    <w:p w14:paraId="611041F4" w14:textId="77777777" w:rsidR="00791142" w:rsidRPr="00791142" w:rsidRDefault="00791142" w:rsidP="002A5739">
      <w:pPr>
        <w:pStyle w:val="Texto"/>
        <w:spacing w:after="0" w:line="240" w:lineRule="auto"/>
        <w:ind w:firstLine="0"/>
        <w:rPr>
          <w:rFonts w:ascii="ITC Avant Garde Std Bk" w:hAnsi="ITC Avant Garde Std Bk"/>
          <w:color w:val="000000"/>
          <w:sz w:val="20"/>
        </w:rPr>
      </w:pPr>
    </w:p>
    <w:p w14:paraId="47BF089A" w14:textId="77777777" w:rsidR="00791142" w:rsidRPr="00791142" w:rsidRDefault="00791142" w:rsidP="00791142">
      <w:pPr>
        <w:pStyle w:val="Texto"/>
        <w:spacing w:after="0" w:line="240" w:lineRule="auto"/>
        <w:rPr>
          <w:rFonts w:ascii="ITC Avant Garde Std Bk" w:hAnsi="ITC Avant Garde Std Bk"/>
          <w:color w:val="000000"/>
          <w:sz w:val="20"/>
        </w:rPr>
      </w:pPr>
      <w:bookmarkStart w:id="28" w:name="Artículo_29"/>
      <w:r w:rsidRPr="00791142">
        <w:rPr>
          <w:rFonts w:ascii="ITC Avant Garde Std Bk" w:hAnsi="ITC Avant Garde Std Bk"/>
          <w:b/>
          <w:color w:val="000000"/>
          <w:sz w:val="20"/>
        </w:rPr>
        <w:t>Artículo 29</w:t>
      </w:r>
      <w:bookmarkEnd w:id="28"/>
      <w:r w:rsidRPr="00791142">
        <w:rPr>
          <w:rFonts w:ascii="ITC Avant Garde Std Bk" w:hAnsi="ITC Avant Garde Std Bk"/>
          <w:b/>
          <w:color w:val="000000"/>
          <w:sz w:val="20"/>
        </w:rPr>
        <w:t>.</w:t>
      </w:r>
      <w:r w:rsidRPr="00791142">
        <w:rPr>
          <w:rFonts w:ascii="ITC Avant Garde Std Bk" w:hAnsi="ITC Avant Garde Std Bk"/>
          <w:color w:val="000000"/>
          <w:sz w:val="20"/>
        </w:rPr>
        <w:t xml:space="preserve"> El Consejo Nacional sesionará ordinariamente en pleno por lo menos una vez al año y extraordinariamente cuando sea convocado por el </w:t>
      </w:r>
      <w:proofErr w:type="gramStart"/>
      <w:r w:rsidRPr="00791142">
        <w:rPr>
          <w:rFonts w:ascii="ITC Avant Garde Std Bk" w:hAnsi="ITC Avant Garde Std Bk"/>
          <w:color w:val="000000"/>
          <w:sz w:val="20"/>
        </w:rPr>
        <w:t>Presidente</w:t>
      </w:r>
      <w:proofErr w:type="gramEnd"/>
      <w:r w:rsidRPr="00791142">
        <w:rPr>
          <w:rFonts w:ascii="ITC Avant Garde Std Bk" w:hAnsi="ITC Avant Garde Std Bk"/>
          <w:color w:val="000000"/>
          <w:sz w:val="20"/>
        </w:rPr>
        <w:t xml:space="preserve"> de la República. Corresponde al Secretario Ejecutivo:</w:t>
      </w:r>
    </w:p>
    <w:p w14:paraId="06B9E96B" w14:textId="77777777" w:rsidR="00791142" w:rsidRPr="00791142" w:rsidRDefault="00791142" w:rsidP="00791142">
      <w:pPr>
        <w:pStyle w:val="Texto"/>
        <w:spacing w:after="0" w:line="240" w:lineRule="auto"/>
        <w:rPr>
          <w:rFonts w:ascii="ITC Avant Garde Std Bk" w:hAnsi="ITC Avant Garde Std Bk"/>
          <w:color w:val="000000"/>
          <w:sz w:val="20"/>
        </w:rPr>
      </w:pPr>
    </w:p>
    <w:p w14:paraId="253C6FCF" w14:textId="77777777" w:rsidR="00791142" w:rsidRPr="00791142" w:rsidRDefault="00791142" w:rsidP="00791142">
      <w:pPr>
        <w:pStyle w:val="Texto"/>
        <w:spacing w:after="0" w:line="240" w:lineRule="auto"/>
        <w:ind w:left="856" w:hanging="567"/>
        <w:rPr>
          <w:rFonts w:ascii="ITC Avant Garde Std Bk" w:hAnsi="ITC Avant Garde Std Bk"/>
          <w:color w:val="000000"/>
          <w:sz w:val="20"/>
        </w:rPr>
      </w:pPr>
      <w:r w:rsidRPr="00791142">
        <w:rPr>
          <w:rFonts w:ascii="ITC Avant Garde Std Bk" w:hAnsi="ITC Avant Garde Std Bk"/>
          <w:b/>
          <w:color w:val="000000"/>
          <w:sz w:val="20"/>
        </w:rPr>
        <w:t>I.</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Presentar a la consideración del Consejo Nacional el Informe del Avance del Programa Nacional;</w:t>
      </w:r>
    </w:p>
    <w:p w14:paraId="1A9A2C0C" w14:textId="77777777" w:rsidR="00791142" w:rsidRPr="00791142" w:rsidRDefault="00791142" w:rsidP="00791142">
      <w:pPr>
        <w:pStyle w:val="Texto"/>
        <w:spacing w:after="0" w:line="240" w:lineRule="auto"/>
        <w:ind w:left="856" w:hanging="567"/>
        <w:rPr>
          <w:rFonts w:ascii="ITC Avant Garde Std Bk" w:hAnsi="ITC Avant Garde Std Bk"/>
          <w:color w:val="000000"/>
          <w:sz w:val="20"/>
        </w:rPr>
      </w:pPr>
    </w:p>
    <w:p w14:paraId="279885A7" w14:textId="77777777" w:rsidR="00791142" w:rsidRPr="00791142" w:rsidRDefault="00791142" w:rsidP="00791142">
      <w:pPr>
        <w:pStyle w:val="Texto"/>
        <w:spacing w:after="0" w:line="240" w:lineRule="auto"/>
        <w:ind w:left="856" w:hanging="567"/>
        <w:rPr>
          <w:rFonts w:ascii="ITC Avant Garde Std Bk" w:hAnsi="ITC Avant Garde Std Bk"/>
          <w:color w:val="000000"/>
          <w:sz w:val="20"/>
        </w:rPr>
      </w:pPr>
      <w:r w:rsidRPr="00791142">
        <w:rPr>
          <w:rFonts w:ascii="ITC Avant Garde Std Bk" w:hAnsi="ITC Avant Garde Std Bk"/>
          <w:b/>
          <w:color w:val="000000"/>
          <w:sz w:val="20"/>
        </w:rPr>
        <w:t>II.</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Concertar con los poderes Legislativo y Judicial de la Unión, así como con las autoridades de las entidades federativas y con las organizaciones voluntarias, privadas y sociales el cumplimiento del Programa Nacional;</w:t>
      </w:r>
    </w:p>
    <w:p w14:paraId="214C2179" w14:textId="77777777" w:rsidR="00791142" w:rsidRPr="00791142" w:rsidRDefault="00791142" w:rsidP="00791142">
      <w:pPr>
        <w:pStyle w:val="Texto"/>
        <w:spacing w:after="0" w:line="240" w:lineRule="auto"/>
        <w:ind w:left="856" w:hanging="567"/>
        <w:rPr>
          <w:rFonts w:ascii="ITC Avant Garde Std Bk" w:hAnsi="ITC Avant Garde Std Bk"/>
          <w:color w:val="000000"/>
          <w:sz w:val="20"/>
        </w:rPr>
      </w:pPr>
    </w:p>
    <w:p w14:paraId="00ACF594" w14:textId="77777777" w:rsidR="00791142" w:rsidRPr="00791142" w:rsidRDefault="00791142" w:rsidP="00791142">
      <w:pPr>
        <w:pStyle w:val="Texto"/>
        <w:spacing w:after="0" w:line="240" w:lineRule="auto"/>
        <w:ind w:left="856" w:hanging="567"/>
        <w:rPr>
          <w:rFonts w:ascii="ITC Avant Garde Std Bk" w:hAnsi="ITC Avant Garde Std Bk"/>
          <w:color w:val="000000"/>
          <w:sz w:val="20"/>
        </w:rPr>
      </w:pPr>
      <w:r w:rsidRPr="00791142">
        <w:rPr>
          <w:rFonts w:ascii="ITC Avant Garde Std Bk" w:hAnsi="ITC Avant Garde Std Bk"/>
          <w:b/>
          <w:color w:val="000000"/>
          <w:sz w:val="20"/>
        </w:rPr>
        <w:t>III.</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Proporcionar a la población en general la información pública que se genere en materia de protección civil relacionada con la autoprotección y el autocuidado;</w:t>
      </w:r>
    </w:p>
    <w:p w14:paraId="0655E159" w14:textId="77777777" w:rsidR="00791142" w:rsidRPr="00791142" w:rsidRDefault="00791142" w:rsidP="00791142">
      <w:pPr>
        <w:pStyle w:val="Texto"/>
        <w:spacing w:after="0" w:line="240" w:lineRule="auto"/>
        <w:ind w:left="856" w:hanging="567"/>
        <w:rPr>
          <w:rFonts w:ascii="ITC Avant Garde Std Bk" w:hAnsi="ITC Avant Garde Std Bk"/>
          <w:color w:val="000000"/>
          <w:sz w:val="20"/>
        </w:rPr>
      </w:pPr>
    </w:p>
    <w:p w14:paraId="27B2B7C0" w14:textId="77777777" w:rsidR="00791142" w:rsidRPr="00791142" w:rsidRDefault="00791142" w:rsidP="00791142">
      <w:pPr>
        <w:pStyle w:val="Texto"/>
        <w:spacing w:after="0" w:line="240" w:lineRule="auto"/>
        <w:ind w:left="856" w:hanging="567"/>
        <w:rPr>
          <w:rFonts w:ascii="ITC Avant Garde Std Bk" w:hAnsi="ITC Avant Garde Std Bk"/>
          <w:color w:val="000000"/>
          <w:sz w:val="20"/>
        </w:rPr>
      </w:pPr>
      <w:r w:rsidRPr="00791142">
        <w:rPr>
          <w:rFonts w:ascii="ITC Avant Garde Std Bk" w:hAnsi="ITC Avant Garde Std Bk"/>
          <w:b/>
          <w:color w:val="000000"/>
          <w:sz w:val="20"/>
        </w:rPr>
        <w:t>IV.</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 xml:space="preserve">Ejecutar y dar seguimiento a los acuerdos y resoluciones del Consejo Nacional y de su </w:t>
      </w:r>
      <w:proofErr w:type="gramStart"/>
      <w:r w:rsidRPr="00791142">
        <w:rPr>
          <w:rFonts w:ascii="ITC Avant Garde Std Bk" w:hAnsi="ITC Avant Garde Std Bk"/>
          <w:color w:val="000000"/>
          <w:sz w:val="20"/>
        </w:rPr>
        <w:t>Presidente</w:t>
      </w:r>
      <w:proofErr w:type="gramEnd"/>
      <w:r w:rsidRPr="00791142">
        <w:rPr>
          <w:rFonts w:ascii="ITC Avant Garde Std Bk" w:hAnsi="ITC Avant Garde Std Bk"/>
          <w:color w:val="000000"/>
          <w:sz w:val="20"/>
        </w:rPr>
        <w:t>;</w:t>
      </w:r>
    </w:p>
    <w:p w14:paraId="0E400A5E" w14:textId="77777777" w:rsidR="00791142" w:rsidRPr="00791142" w:rsidRDefault="00791142" w:rsidP="00791142">
      <w:pPr>
        <w:pStyle w:val="Texto"/>
        <w:spacing w:after="0" w:line="240" w:lineRule="auto"/>
        <w:ind w:left="856" w:hanging="567"/>
        <w:rPr>
          <w:rFonts w:ascii="ITC Avant Garde Std Bk" w:hAnsi="ITC Avant Garde Std Bk"/>
          <w:color w:val="000000"/>
          <w:sz w:val="20"/>
        </w:rPr>
      </w:pPr>
    </w:p>
    <w:p w14:paraId="49DA6285" w14:textId="77777777" w:rsidR="00791142" w:rsidRPr="00791142" w:rsidRDefault="00791142" w:rsidP="00791142">
      <w:pPr>
        <w:pStyle w:val="Texto"/>
        <w:spacing w:after="0" w:line="240" w:lineRule="auto"/>
        <w:ind w:left="856" w:hanging="567"/>
        <w:rPr>
          <w:rFonts w:ascii="ITC Avant Garde Std Bk" w:hAnsi="ITC Avant Garde Std Bk"/>
          <w:color w:val="000000"/>
          <w:sz w:val="20"/>
        </w:rPr>
      </w:pPr>
      <w:r w:rsidRPr="00791142">
        <w:rPr>
          <w:rFonts w:ascii="ITC Avant Garde Std Bk" w:hAnsi="ITC Avant Garde Std Bk"/>
          <w:b/>
          <w:color w:val="000000"/>
          <w:sz w:val="20"/>
        </w:rPr>
        <w:t>V.</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Compilar los acuerdos que se tomen en el Consejo Nacional, llevar el archivo de éstos y de los instrumentos jurídicos que deriven y expedir constancia de los mismos;</w:t>
      </w:r>
    </w:p>
    <w:p w14:paraId="5A026A82" w14:textId="77777777" w:rsidR="00791142" w:rsidRPr="00791142" w:rsidRDefault="00791142" w:rsidP="00791142">
      <w:pPr>
        <w:pStyle w:val="Texto"/>
        <w:spacing w:after="0" w:line="240" w:lineRule="auto"/>
        <w:ind w:left="856" w:hanging="567"/>
        <w:rPr>
          <w:rFonts w:ascii="ITC Avant Garde Std Bk" w:hAnsi="ITC Avant Garde Std Bk"/>
          <w:color w:val="000000"/>
          <w:sz w:val="20"/>
        </w:rPr>
      </w:pPr>
    </w:p>
    <w:p w14:paraId="29BCEBD3" w14:textId="77777777" w:rsidR="00791142" w:rsidRPr="00791142" w:rsidRDefault="00791142" w:rsidP="00791142">
      <w:pPr>
        <w:pStyle w:val="Texto"/>
        <w:spacing w:after="0" w:line="240" w:lineRule="auto"/>
        <w:ind w:left="856" w:hanging="567"/>
        <w:rPr>
          <w:rFonts w:ascii="ITC Avant Garde Std Bk" w:hAnsi="ITC Avant Garde Std Bk"/>
          <w:color w:val="000000"/>
          <w:sz w:val="20"/>
        </w:rPr>
      </w:pPr>
      <w:r w:rsidRPr="00791142">
        <w:rPr>
          <w:rFonts w:ascii="ITC Avant Garde Std Bk" w:hAnsi="ITC Avant Garde Std Bk"/>
          <w:b/>
          <w:color w:val="000000"/>
          <w:sz w:val="20"/>
        </w:rPr>
        <w:t>VI.</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 xml:space="preserve">Informar periódicamente al Consejo Nacional y a su </w:t>
      </w:r>
      <w:proofErr w:type="gramStart"/>
      <w:r w:rsidRPr="00791142">
        <w:rPr>
          <w:rFonts w:ascii="ITC Avant Garde Std Bk" w:hAnsi="ITC Avant Garde Std Bk"/>
          <w:color w:val="000000"/>
          <w:sz w:val="20"/>
        </w:rPr>
        <w:t>Presidente</w:t>
      </w:r>
      <w:proofErr w:type="gramEnd"/>
      <w:r w:rsidRPr="00791142">
        <w:rPr>
          <w:rFonts w:ascii="ITC Avant Garde Std Bk" w:hAnsi="ITC Avant Garde Std Bk"/>
          <w:color w:val="000000"/>
          <w:sz w:val="20"/>
        </w:rPr>
        <w:t xml:space="preserve"> de sus actividades;</w:t>
      </w:r>
    </w:p>
    <w:p w14:paraId="4FAFB506" w14:textId="77777777" w:rsidR="00791142" w:rsidRPr="00791142" w:rsidRDefault="00791142" w:rsidP="00791142">
      <w:pPr>
        <w:pStyle w:val="Texto"/>
        <w:spacing w:after="0" w:line="240" w:lineRule="auto"/>
        <w:ind w:left="856" w:hanging="567"/>
        <w:rPr>
          <w:rFonts w:ascii="ITC Avant Garde Std Bk" w:hAnsi="ITC Avant Garde Std Bk"/>
          <w:color w:val="000000"/>
          <w:sz w:val="20"/>
        </w:rPr>
      </w:pPr>
    </w:p>
    <w:p w14:paraId="22C089F0" w14:textId="77777777" w:rsidR="00791142" w:rsidRPr="00791142" w:rsidRDefault="00791142" w:rsidP="00791142">
      <w:pPr>
        <w:pStyle w:val="Texto"/>
        <w:spacing w:after="0" w:line="240" w:lineRule="auto"/>
        <w:ind w:left="856" w:hanging="567"/>
        <w:rPr>
          <w:rFonts w:ascii="ITC Avant Garde Std Bk" w:hAnsi="ITC Avant Garde Std Bk"/>
          <w:color w:val="000000"/>
          <w:sz w:val="20"/>
        </w:rPr>
      </w:pPr>
      <w:r w:rsidRPr="00791142">
        <w:rPr>
          <w:rFonts w:ascii="ITC Avant Garde Std Bk" w:hAnsi="ITC Avant Garde Std Bk"/>
          <w:b/>
          <w:color w:val="000000"/>
          <w:sz w:val="20"/>
        </w:rPr>
        <w:t>VII.</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Celebrar convenios de coordinación, colaboración y concertación necesarios para el cumplimiento de los fines del Sistema Nacional;</w:t>
      </w:r>
    </w:p>
    <w:p w14:paraId="4F787F19" w14:textId="77777777" w:rsidR="00791142" w:rsidRPr="00791142" w:rsidRDefault="00791142" w:rsidP="00791142">
      <w:pPr>
        <w:pStyle w:val="Texto"/>
        <w:spacing w:after="0" w:line="240" w:lineRule="auto"/>
        <w:ind w:left="856" w:hanging="567"/>
        <w:rPr>
          <w:rFonts w:ascii="ITC Avant Garde Std Bk" w:hAnsi="ITC Avant Garde Std Bk"/>
          <w:color w:val="000000"/>
          <w:sz w:val="20"/>
        </w:rPr>
      </w:pPr>
    </w:p>
    <w:p w14:paraId="5CB0C3C9" w14:textId="77777777" w:rsidR="00791142" w:rsidRPr="00791142" w:rsidRDefault="00791142" w:rsidP="00791142">
      <w:pPr>
        <w:pStyle w:val="Texto"/>
        <w:spacing w:after="0" w:line="240" w:lineRule="auto"/>
        <w:ind w:left="856" w:hanging="567"/>
        <w:rPr>
          <w:rFonts w:ascii="ITC Avant Garde Std Bk" w:hAnsi="ITC Avant Garde Std Bk"/>
          <w:color w:val="000000"/>
          <w:sz w:val="20"/>
        </w:rPr>
      </w:pPr>
      <w:r w:rsidRPr="00791142">
        <w:rPr>
          <w:rFonts w:ascii="ITC Avant Garde Std Bk" w:hAnsi="ITC Avant Garde Std Bk"/>
          <w:b/>
          <w:color w:val="000000"/>
          <w:sz w:val="20"/>
        </w:rPr>
        <w:t>VIII.</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Verificar el cumplimiento de las disposiciones de esta Ley, los convenios generales y específicos en la materia, así como las demás disposiciones aplicables e informar lo conducente al Consejo Nacional;</w:t>
      </w:r>
    </w:p>
    <w:p w14:paraId="0453F0D5" w14:textId="77777777" w:rsidR="00791142" w:rsidRPr="00791142" w:rsidRDefault="00791142" w:rsidP="00791142">
      <w:pPr>
        <w:pStyle w:val="Texto"/>
        <w:spacing w:after="0" w:line="240" w:lineRule="auto"/>
        <w:ind w:left="856" w:hanging="567"/>
        <w:rPr>
          <w:rFonts w:ascii="ITC Avant Garde Std Bk" w:hAnsi="ITC Avant Garde Std Bk"/>
          <w:color w:val="000000"/>
          <w:sz w:val="20"/>
        </w:rPr>
      </w:pPr>
    </w:p>
    <w:p w14:paraId="234AC3B1" w14:textId="77777777" w:rsidR="00791142" w:rsidRPr="00791142" w:rsidRDefault="00791142" w:rsidP="00791142">
      <w:pPr>
        <w:pStyle w:val="Texto"/>
        <w:spacing w:after="0" w:line="240" w:lineRule="auto"/>
        <w:ind w:left="856" w:hanging="567"/>
        <w:rPr>
          <w:rFonts w:ascii="ITC Avant Garde Std Bk" w:hAnsi="ITC Avant Garde Std Bk"/>
          <w:color w:val="000000"/>
          <w:sz w:val="20"/>
        </w:rPr>
      </w:pPr>
      <w:r w:rsidRPr="00791142">
        <w:rPr>
          <w:rFonts w:ascii="ITC Avant Garde Std Bk" w:hAnsi="ITC Avant Garde Std Bk"/>
          <w:b/>
          <w:color w:val="000000"/>
          <w:sz w:val="20"/>
        </w:rPr>
        <w:t>IX.</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Presentar al Consejo Nacional los informes respecto al seguimiento de los acuerdos y resoluciones que se adopten en su seno;</w:t>
      </w:r>
    </w:p>
    <w:p w14:paraId="06422C81" w14:textId="77777777" w:rsidR="00791142" w:rsidRPr="00791142" w:rsidRDefault="00791142" w:rsidP="00791142">
      <w:pPr>
        <w:pStyle w:val="Texto"/>
        <w:spacing w:after="0" w:line="240" w:lineRule="auto"/>
        <w:ind w:left="856" w:hanging="567"/>
        <w:rPr>
          <w:rFonts w:ascii="ITC Avant Garde Std Bk" w:hAnsi="ITC Avant Garde Std Bk"/>
          <w:color w:val="000000"/>
          <w:sz w:val="20"/>
        </w:rPr>
      </w:pPr>
    </w:p>
    <w:p w14:paraId="33B2041E" w14:textId="77777777" w:rsidR="00791142" w:rsidRPr="00791142" w:rsidRDefault="00791142" w:rsidP="00791142">
      <w:pPr>
        <w:pStyle w:val="Texto"/>
        <w:spacing w:after="0" w:line="240" w:lineRule="auto"/>
        <w:ind w:left="856" w:hanging="567"/>
        <w:rPr>
          <w:rFonts w:ascii="ITC Avant Garde Std Bk" w:hAnsi="ITC Avant Garde Std Bk"/>
          <w:color w:val="000000"/>
          <w:sz w:val="20"/>
        </w:rPr>
      </w:pPr>
      <w:r w:rsidRPr="00791142">
        <w:rPr>
          <w:rFonts w:ascii="ITC Avant Garde Std Bk" w:hAnsi="ITC Avant Garde Std Bk"/>
          <w:b/>
          <w:color w:val="000000"/>
          <w:sz w:val="20"/>
        </w:rPr>
        <w:t>X.</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Colaborar con las instituciones que integran el Sistema Nacional, para fortalecer y hacer eficientes los mecanismos de coordinación;</w:t>
      </w:r>
    </w:p>
    <w:p w14:paraId="4F54AFAA" w14:textId="77777777" w:rsidR="00791142" w:rsidRPr="00791142" w:rsidRDefault="00791142" w:rsidP="00791142">
      <w:pPr>
        <w:pStyle w:val="Texto"/>
        <w:spacing w:after="0" w:line="240" w:lineRule="auto"/>
        <w:ind w:left="856" w:hanging="567"/>
        <w:rPr>
          <w:rFonts w:ascii="ITC Avant Garde Std Bk" w:hAnsi="ITC Avant Garde Std Bk"/>
          <w:color w:val="000000"/>
          <w:sz w:val="20"/>
        </w:rPr>
      </w:pPr>
    </w:p>
    <w:p w14:paraId="7EE3F282" w14:textId="77777777" w:rsidR="00791142" w:rsidRPr="00791142" w:rsidRDefault="00791142" w:rsidP="00791142">
      <w:pPr>
        <w:pStyle w:val="Texto"/>
        <w:spacing w:after="0" w:line="240" w:lineRule="auto"/>
        <w:ind w:left="856" w:hanging="567"/>
        <w:rPr>
          <w:rFonts w:ascii="ITC Avant Garde Std Bk" w:hAnsi="ITC Avant Garde Std Bk"/>
          <w:color w:val="000000"/>
          <w:sz w:val="20"/>
        </w:rPr>
      </w:pPr>
      <w:r w:rsidRPr="00791142">
        <w:rPr>
          <w:rFonts w:ascii="ITC Avant Garde Std Bk" w:hAnsi="ITC Avant Garde Std Bk"/>
          <w:b/>
          <w:color w:val="000000"/>
          <w:sz w:val="20"/>
        </w:rPr>
        <w:t xml:space="preserve">XI. </w:t>
      </w:r>
      <w:r w:rsidRPr="00791142">
        <w:rPr>
          <w:rFonts w:ascii="ITC Avant Garde Std Bk" w:hAnsi="ITC Avant Garde Std Bk"/>
          <w:b/>
          <w:color w:val="000000"/>
          <w:sz w:val="20"/>
        </w:rPr>
        <w:tab/>
      </w:r>
      <w:r w:rsidRPr="00791142">
        <w:rPr>
          <w:rFonts w:ascii="ITC Avant Garde Std Bk" w:hAnsi="ITC Avant Garde Std Bk"/>
          <w:color w:val="000000"/>
          <w:sz w:val="20"/>
        </w:rPr>
        <w:t>Coadyuvar con la Auditoría Superior de la Federación y demás instancias de fiscalización, proporcionando la información con la que cuente respecto del ejercicio de los recursos de ayuda federal, así como del cumplimiento de esta Ley;</w:t>
      </w:r>
    </w:p>
    <w:p w14:paraId="09DB58B2"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Fracción reformada DOF 06-11-2020</w:t>
      </w:r>
    </w:p>
    <w:p w14:paraId="3EE654B2" w14:textId="77777777" w:rsidR="00791142" w:rsidRPr="00791142" w:rsidRDefault="00791142" w:rsidP="00791142">
      <w:pPr>
        <w:pStyle w:val="Texto"/>
        <w:spacing w:after="0" w:line="240" w:lineRule="auto"/>
        <w:ind w:left="856" w:hanging="567"/>
        <w:rPr>
          <w:rFonts w:ascii="ITC Avant Garde Std Bk" w:hAnsi="ITC Avant Garde Std Bk"/>
          <w:color w:val="000000"/>
          <w:sz w:val="20"/>
        </w:rPr>
      </w:pPr>
    </w:p>
    <w:p w14:paraId="254BF4B3" w14:textId="77777777" w:rsidR="00791142" w:rsidRPr="00791142" w:rsidRDefault="00791142" w:rsidP="00791142">
      <w:pPr>
        <w:pStyle w:val="Texto"/>
        <w:spacing w:after="0" w:line="240" w:lineRule="auto"/>
        <w:ind w:left="856" w:hanging="567"/>
        <w:rPr>
          <w:rFonts w:ascii="ITC Avant Garde Std Bk" w:hAnsi="ITC Avant Garde Std Bk"/>
          <w:color w:val="000000"/>
          <w:sz w:val="20"/>
        </w:rPr>
      </w:pPr>
      <w:r w:rsidRPr="00791142">
        <w:rPr>
          <w:rFonts w:ascii="ITC Avant Garde Std Bk" w:hAnsi="ITC Avant Garde Std Bk"/>
          <w:b/>
          <w:color w:val="000000"/>
          <w:sz w:val="20"/>
        </w:rPr>
        <w:t xml:space="preserve">XII. </w:t>
      </w:r>
      <w:r w:rsidRPr="00791142">
        <w:rPr>
          <w:rFonts w:ascii="ITC Avant Garde Std Bk" w:hAnsi="ITC Avant Garde Std Bk"/>
          <w:b/>
          <w:color w:val="000000"/>
          <w:sz w:val="20"/>
        </w:rPr>
        <w:tab/>
      </w:r>
      <w:r w:rsidRPr="00791142">
        <w:rPr>
          <w:rFonts w:ascii="ITC Avant Garde Std Bk" w:hAnsi="ITC Avant Garde Std Bk"/>
          <w:color w:val="000000"/>
          <w:sz w:val="20"/>
        </w:rPr>
        <w:t>Supervisar, en coordinación con las demás instancias competentes, el correcto ejercicio de los recursos públicos federales por parte de las entidades federativas, los municipios y demarcaciones territoriales de la Ciudad de México, y</w:t>
      </w:r>
    </w:p>
    <w:p w14:paraId="6DF74E2B" w14:textId="77777777" w:rsidR="00791142" w:rsidRPr="00791142" w:rsidRDefault="00791142" w:rsidP="00791142">
      <w:pPr>
        <w:pStyle w:val="Textosinformato"/>
        <w:ind w:left="856" w:hanging="567"/>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Fracción reformada DOF 19-01-2018, 06-11-2020</w:t>
      </w:r>
    </w:p>
    <w:p w14:paraId="437EAAFA" w14:textId="77777777" w:rsidR="00791142" w:rsidRPr="00791142" w:rsidRDefault="00791142" w:rsidP="00791142">
      <w:pPr>
        <w:pStyle w:val="Texto"/>
        <w:spacing w:after="0" w:line="240" w:lineRule="auto"/>
        <w:ind w:left="856" w:hanging="567"/>
        <w:rPr>
          <w:rFonts w:ascii="ITC Avant Garde Std Bk" w:hAnsi="ITC Avant Garde Std Bk"/>
          <w:color w:val="000000"/>
          <w:sz w:val="20"/>
        </w:rPr>
      </w:pPr>
    </w:p>
    <w:p w14:paraId="6D720D43" w14:textId="77777777" w:rsidR="00791142" w:rsidRPr="00791142" w:rsidRDefault="00791142" w:rsidP="00791142">
      <w:pPr>
        <w:pStyle w:val="Texto"/>
        <w:spacing w:after="0" w:line="240" w:lineRule="auto"/>
        <w:ind w:left="856" w:hanging="567"/>
        <w:rPr>
          <w:rFonts w:ascii="ITC Avant Garde Std Bk" w:hAnsi="ITC Avant Garde Std Bk"/>
          <w:color w:val="000000"/>
          <w:sz w:val="20"/>
        </w:rPr>
      </w:pPr>
      <w:r w:rsidRPr="00791142">
        <w:rPr>
          <w:rFonts w:ascii="ITC Avant Garde Std Bk" w:hAnsi="ITC Avant Garde Std Bk"/>
          <w:b/>
          <w:color w:val="000000"/>
          <w:sz w:val="20"/>
        </w:rPr>
        <w:t>XIII.</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 xml:space="preserve">Las demás que le otorga esta Ley y demás disposiciones aplicables, así como las que le encomiende el Consejo Nacional o su </w:t>
      </w:r>
      <w:proofErr w:type="gramStart"/>
      <w:r w:rsidRPr="00791142">
        <w:rPr>
          <w:rFonts w:ascii="ITC Avant Garde Std Bk" w:hAnsi="ITC Avant Garde Std Bk"/>
          <w:color w:val="000000"/>
          <w:sz w:val="20"/>
        </w:rPr>
        <w:t>Presidente</w:t>
      </w:r>
      <w:proofErr w:type="gramEnd"/>
      <w:r w:rsidRPr="00791142">
        <w:rPr>
          <w:rFonts w:ascii="ITC Avant Garde Std Bk" w:hAnsi="ITC Avant Garde Std Bk"/>
          <w:color w:val="000000"/>
          <w:sz w:val="20"/>
        </w:rPr>
        <w:t>.</w:t>
      </w:r>
    </w:p>
    <w:p w14:paraId="4B73B861"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p>
    <w:p w14:paraId="31753097" w14:textId="77777777" w:rsidR="00791142" w:rsidRPr="00791142" w:rsidRDefault="00791142" w:rsidP="00791142">
      <w:pPr>
        <w:pStyle w:val="Texto"/>
        <w:spacing w:after="0" w:line="240" w:lineRule="auto"/>
        <w:rPr>
          <w:rFonts w:ascii="ITC Avant Garde Std Bk" w:hAnsi="ITC Avant Garde Std Bk"/>
          <w:color w:val="000000"/>
          <w:sz w:val="20"/>
        </w:rPr>
      </w:pPr>
      <w:bookmarkStart w:id="29" w:name="Artículo_30"/>
      <w:r w:rsidRPr="00791142">
        <w:rPr>
          <w:rFonts w:ascii="ITC Avant Garde Std Bk" w:hAnsi="ITC Avant Garde Std Bk"/>
          <w:b/>
          <w:color w:val="000000"/>
          <w:sz w:val="20"/>
        </w:rPr>
        <w:t>Artículo 30</w:t>
      </w:r>
      <w:bookmarkEnd w:id="29"/>
      <w:r w:rsidRPr="00791142">
        <w:rPr>
          <w:rFonts w:ascii="ITC Avant Garde Std Bk" w:hAnsi="ITC Avant Garde Std Bk"/>
          <w:b/>
          <w:color w:val="000000"/>
          <w:sz w:val="20"/>
        </w:rPr>
        <w:t>.</w:t>
      </w:r>
      <w:r w:rsidRPr="00791142">
        <w:rPr>
          <w:rFonts w:ascii="ITC Avant Garde Std Bk" w:hAnsi="ITC Avant Garde Std Bk"/>
          <w:color w:val="000000"/>
          <w:sz w:val="20"/>
        </w:rPr>
        <w:t xml:space="preserve"> Corresponde al Secretario Técnico:</w:t>
      </w:r>
    </w:p>
    <w:p w14:paraId="77D5D20A" w14:textId="77777777" w:rsidR="00791142" w:rsidRPr="00791142" w:rsidRDefault="00791142" w:rsidP="00791142">
      <w:pPr>
        <w:pStyle w:val="Texto"/>
        <w:spacing w:after="0" w:line="240" w:lineRule="auto"/>
        <w:rPr>
          <w:rFonts w:ascii="ITC Avant Garde Std Bk" w:hAnsi="ITC Avant Garde Std Bk"/>
          <w:color w:val="000000"/>
          <w:sz w:val="20"/>
        </w:rPr>
      </w:pPr>
    </w:p>
    <w:p w14:paraId="60E7CAE2"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r w:rsidRPr="00791142">
        <w:rPr>
          <w:rFonts w:ascii="ITC Avant Garde Std Bk" w:hAnsi="ITC Avant Garde Std Bk"/>
          <w:b/>
          <w:color w:val="000000"/>
          <w:sz w:val="20"/>
        </w:rPr>
        <w:t>I.</w:t>
      </w:r>
      <w:r w:rsidRPr="00791142">
        <w:rPr>
          <w:rFonts w:ascii="ITC Avant Garde Std Bk" w:hAnsi="ITC Avant Garde Std Bk"/>
          <w:color w:val="000000"/>
          <w:sz w:val="20"/>
        </w:rPr>
        <w:t xml:space="preserve"> Suplir al secretario ejecutivo en sus ausencias;</w:t>
      </w:r>
    </w:p>
    <w:p w14:paraId="375F26AE"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p>
    <w:p w14:paraId="585BAE3C"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r w:rsidRPr="00791142">
        <w:rPr>
          <w:rFonts w:ascii="ITC Avant Garde Std Bk" w:hAnsi="ITC Avant Garde Std Bk"/>
          <w:b/>
          <w:color w:val="000000"/>
          <w:sz w:val="20"/>
        </w:rPr>
        <w:t>II.</w:t>
      </w:r>
      <w:r w:rsidRPr="00791142">
        <w:rPr>
          <w:rFonts w:ascii="ITC Avant Garde Std Bk" w:hAnsi="ITC Avant Garde Std Bk"/>
          <w:color w:val="000000"/>
          <w:sz w:val="20"/>
        </w:rPr>
        <w:t xml:space="preserve"> Elaborar y someter a la consideración del secretario ejecutivo, el proyecto de calendario de sesiones del Consejo Nacional y el proyecto de orden del día de cada sesión, para que en su momento sean sometidos a la aprobación del Consejo Nacional;</w:t>
      </w:r>
    </w:p>
    <w:p w14:paraId="50382982"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p>
    <w:p w14:paraId="159D47C8"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r w:rsidRPr="00791142">
        <w:rPr>
          <w:rFonts w:ascii="ITC Avant Garde Std Bk" w:hAnsi="ITC Avant Garde Std Bk"/>
          <w:b/>
          <w:color w:val="000000"/>
          <w:sz w:val="20"/>
        </w:rPr>
        <w:t>III.</w:t>
      </w:r>
      <w:r w:rsidRPr="00791142">
        <w:rPr>
          <w:rFonts w:ascii="ITC Avant Garde Std Bk" w:hAnsi="ITC Avant Garde Std Bk"/>
          <w:color w:val="000000"/>
          <w:sz w:val="20"/>
        </w:rPr>
        <w:t xml:space="preserve"> Coordinar la realización de los trabajos específicos y acciones que determine el Consejo Nacional;</w:t>
      </w:r>
    </w:p>
    <w:p w14:paraId="4DD7782E"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p>
    <w:p w14:paraId="5E2A6336"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r w:rsidRPr="00791142">
        <w:rPr>
          <w:rFonts w:ascii="ITC Avant Garde Std Bk" w:hAnsi="ITC Avant Garde Std Bk"/>
          <w:b/>
          <w:color w:val="000000"/>
          <w:sz w:val="20"/>
        </w:rPr>
        <w:t>IV.</w:t>
      </w:r>
      <w:r w:rsidRPr="00791142">
        <w:rPr>
          <w:rFonts w:ascii="ITC Avant Garde Std Bk" w:hAnsi="ITC Avant Garde Std Bk"/>
          <w:color w:val="000000"/>
          <w:sz w:val="20"/>
        </w:rPr>
        <w:t xml:space="preserve"> Coordinar la realización de estudios especializados sobre las materias de protección civil;</w:t>
      </w:r>
    </w:p>
    <w:p w14:paraId="1B2CFB0A"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p>
    <w:p w14:paraId="27A7821B"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r w:rsidRPr="00791142">
        <w:rPr>
          <w:rFonts w:ascii="ITC Avant Garde Std Bk" w:hAnsi="ITC Avant Garde Std Bk"/>
          <w:b/>
          <w:color w:val="000000"/>
          <w:sz w:val="20"/>
        </w:rPr>
        <w:t>V.</w:t>
      </w:r>
      <w:r w:rsidRPr="00791142">
        <w:rPr>
          <w:rFonts w:ascii="ITC Avant Garde Std Bk" w:hAnsi="ITC Avant Garde Std Bk"/>
          <w:color w:val="000000"/>
          <w:sz w:val="20"/>
        </w:rPr>
        <w:t xml:space="preserve"> Verificar que los programas, estrategias, acciones y políticas que se adopten por las entidades federativas se coordinen con el Sistema Nacional y que cumplan con los lineamientos y acuerdos generales que dicte el Consejo Nacional;</w:t>
      </w:r>
    </w:p>
    <w:p w14:paraId="6037069F"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p>
    <w:p w14:paraId="3A05E02C"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r w:rsidRPr="00791142">
        <w:rPr>
          <w:rFonts w:ascii="ITC Avant Garde Std Bk" w:hAnsi="ITC Avant Garde Std Bk"/>
          <w:b/>
          <w:color w:val="000000"/>
          <w:sz w:val="20"/>
        </w:rPr>
        <w:t>VI.</w:t>
      </w:r>
      <w:r w:rsidRPr="00791142">
        <w:rPr>
          <w:rFonts w:ascii="ITC Avant Garde Std Bk" w:hAnsi="ITC Avant Garde Std Bk"/>
          <w:color w:val="000000"/>
          <w:sz w:val="20"/>
        </w:rPr>
        <w:t xml:space="preserve"> Preparar la evaluación de cumplimiento del Programa Nacional de Protección Civil, y</w:t>
      </w:r>
    </w:p>
    <w:p w14:paraId="0E75CCBB"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p>
    <w:p w14:paraId="583BE61E"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r w:rsidRPr="00791142">
        <w:rPr>
          <w:rFonts w:ascii="ITC Avant Garde Std Bk" w:hAnsi="ITC Avant Garde Std Bk"/>
          <w:b/>
          <w:color w:val="000000"/>
          <w:sz w:val="20"/>
        </w:rPr>
        <w:t>VII.</w:t>
      </w:r>
      <w:r w:rsidRPr="00791142">
        <w:rPr>
          <w:rFonts w:ascii="ITC Avant Garde Std Bk" w:hAnsi="ITC Avant Garde Std Bk"/>
          <w:color w:val="000000"/>
          <w:sz w:val="20"/>
        </w:rPr>
        <w:t xml:space="preserve"> Las demás funciones que se señalen en el Reglamento de esta Ley o que le sean encomendadas por el </w:t>
      </w:r>
      <w:proofErr w:type="gramStart"/>
      <w:r w:rsidRPr="00791142">
        <w:rPr>
          <w:rFonts w:ascii="ITC Avant Garde Std Bk" w:hAnsi="ITC Avant Garde Std Bk"/>
          <w:color w:val="000000"/>
          <w:sz w:val="20"/>
        </w:rPr>
        <w:t>Presidente</w:t>
      </w:r>
      <w:proofErr w:type="gramEnd"/>
      <w:r w:rsidRPr="00791142">
        <w:rPr>
          <w:rFonts w:ascii="ITC Avant Garde Std Bk" w:hAnsi="ITC Avant Garde Std Bk"/>
          <w:color w:val="000000"/>
          <w:sz w:val="20"/>
        </w:rPr>
        <w:t xml:space="preserve"> o el Secretario Ejecutivo del Consejo Nacional.</w:t>
      </w:r>
    </w:p>
    <w:p w14:paraId="0CF7F1FB"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p>
    <w:p w14:paraId="1F0ADEEF" w14:textId="63F4D8BF" w:rsidR="00791142" w:rsidRDefault="00791142" w:rsidP="00791142">
      <w:pPr>
        <w:pStyle w:val="Texto"/>
        <w:spacing w:after="0" w:line="240" w:lineRule="auto"/>
        <w:rPr>
          <w:rFonts w:ascii="ITC Avant Garde Std Bk" w:hAnsi="ITC Avant Garde Std Bk"/>
          <w:color w:val="000000"/>
          <w:sz w:val="20"/>
        </w:rPr>
      </w:pPr>
      <w:bookmarkStart w:id="30" w:name="Artículo_31"/>
      <w:r w:rsidRPr="00791142">
        <w:rPr>
          <w:rFonts w:ascii="ITC Avant Garde Std Bk" w:hAnsi="ITC Avant Garde Std Bk"/>
          <w:b/>
          <w:color w:val="000000"/>
          <w:sz w:val="20"/>
        </w:rPr>
        <w:t>Artículo 31</w:t>
      </w:r>
      <w:bookmarkEnd w:id="30"/>
      <w:r w:rsidRPr="00791142">
        <w:rPr>
          <w:rFonts w:ascii="ITC Avant Garde Std Bk" w:hAnsi="ITC Avant Garde Std Bk"/>
          <w:b/>
          <w:color w:val="000000"/>
          <w:sz w:val="20"/>
        </w:rPr>
        <w:t>.</w:t>
      </w:r>
      <w:r w:rsidRPr="00791142">
        <w:rPr>
          <w:rFonts w:ascii="ITC Avant Garde Std Bk" w:hAnsi="ITC Avant Garde Std Bk"/>
          <w:color w:val="000000"/>
          <w:sz w:val="20"/>
        </w:rPr>
        <w:t xml:space="preserve"> </w:t>
      </w:r>
      <w:r w:rsidR="00AA4451" w:rsidRPr="00AA4451">
        <w:rPr>
          <w:rFonts w:ascii="ITC Avant Garde Std Bk" w:hAnsi="ITC Avant Garde Std Bk"/>
          <w:color w:val="000000"/>
          <w:sz w:val="20"/>
        </w:rPr>
        <w:t>La Coordinación Nacional de Protección Civil, para efectos presupuestarios dependerá del presupuesto de la Secretaría de Seguridad y Protección Ciudadana, la cual contemplará en cada ejercicio presupuestario los recursos necesarios para que la Coordinación realice sus tareas y objetivos.</w:t>
      </w:r>
    </w:p>
    <w:p w14:paraId="7F174BDD" w14:textId="5886BEE7" w:rsidR="00791142" w:rsidRDefault="00AA4451" w:rsidP="00AA4451">
      <w:pPr>
        <w:pStyle w:val="Texto"/>
        <w:spacing w:after="0" w:line="240" w:lineRule="auto"/>
        <w:jc w:val="right"/>
        <w:rPr>
          <w:rFonts w:ascii="ITC Avant Garde Std Bk" w:hAnsi="ITC Avant Garde Std Bk"/>
          <w:color w:val="000000"/>
          <w:sz w:val="20"/>
        </w:rPr>
      </w:pPr>
      <w:r>
        <w:rPr>
          <w:rFonts w:ascii="ITC Avant Garde Std Bk" w:eastAsia="MS Mincho" w:hAnsi="ITC Avant Garde Std Bk"/>
          <w:i/>
          <w:iCs/>
          <w:color w:val="0000FF"/>
          <w:sz w:val="16"/>
          <w:lang w:val="es-MX"/>
        </w:rPr>
        <w:t>Artículo reformado DOF 21-12-2023</w:t>
      </w:r>
    </w:p>
    <w:p w14:paraId="587E8F02" w14:textId="77777777" w:rsidR="00AA4451" w:rsidRPr="00791142" w:rsidRDefault="00AA4451" w:rsidP="00AA4451">
      <w:pPr>
        <w:pStyle w:val="Texto"/>
        <w:spacing w:after="0" w:line="240" w:lineRule="auto"/>
        <w:rPr>
          <w:rFonts w:ascii="ITC Avant Garde Std Bk" w:hAnsi="ITC Avant Garde Std Bk"/>
          <w:color w:val="000000"/>
          <w:sz w:val="20"/>
        </w:rPr>
      </w:pPr>
    </w:p>
    <w:p w14:paraId="3BC663B5" w14:textId="77777777" w:rsidR="00791142" w:rsidRPr="00791142" w:rsidRDefault="00791142" w:rsidP="00791142">
      <w:pPr>
        <w:pStyle w:val="Texto"/>
        <w:spacing w:after="0" w:line="240" w:lineRule="auto"/>
        <w:ind w:firstLine="0"/>
        <w:jc w:val="center"/>
        <w:rPr>
          <w:rFonts w:ascii="ITC Avant Garde Std Bk" w:hAnsi="ITC Avant Garde Std Bk"/>
          <w:b/>
          <w:color w:val="000000"/>
          <w:sz w:val="22"/>
          <w:szCs w:val="22"/>
        </w:rPr>
      </w:pPr>
      <w:r w:rsidRPr="00791142">
        <w:rPr>
          <w:rFonts w:ascii="ITC Avant Garde Std Bk" w:hAnsi="ITC Avant Garde Std Bk"/>
          <w:b/>
          <w:color w:val="000000"/>
          <w:sz w:val="22"/>
          <w:szCs w:val="22"/>
        </w:rPr>
        <w:t>Capítulo V</w:t>
      </w:r>
    </w:p>
    <w:p w14:paraId="44EBEB7F" w14:textId="77777777" w:rsidR="00791142" w:rsidRPr="00791142" w:rsidRDefault="00791142" w:rsidP="00791142">
      <w:pPr>
        <w:pStyle w:val="Texto"/>
        <w:spacing w:after="0" w:line="240" w:lineRule="auto"/>
        <w:ind w:firstLine="0"/>
        <w:jc w:val="center"/>
        <w:rPr>
          <w:rFonts w:ascii="ITC Avant Garde Std Bk" w:hAnsi="ITC Avant Garde Std Bk"/>
          <w:b/>
          <w:color w:val="000000"/>
          <w:sz w:val="22"/>
          <w:szCs w:val="22"/>
        </w:rPr>
      </w:pPr>
      <w:r w:rsidRPr="00791142">
        <w:rPr>
          <w:rFonts w:ascii="ITC Avant Garde Std Bk" w:hAnsi="ITC Avant Garde Std Bk"/>
          <w:b/>
          <w:color w:val="000000"/>
          <w:sz w:val="22"/>
          <w:szCs w:val="22"/>
        </w:rPr>
        <w:t>Del Comité Nacional de Emergencias</w:t>
      </w:r>
    </w:p>
    <w:p w14:paraId="29B651B0" w14:textId="77777777" w:rsidR="00791142" w:rsidRPr="00791142" w:rsidRDefault="00791142" w:rsidP="00791142">
      <w:pPr>
        <w:pStyle w:val="Texto"/>
        <w:spacing w:after="0" w:line="240" w:lineRule="auto"/>
        <w:ind w:firstLine="0"/>
        <w:jc w:val="center"/>
        <w:rPr>
          <w:rFonts w:ascii="ITC Avant Garde Std Bk" w:hAnsi="ITC Avant Garde Std Bk"/>
          <w:b/>
          <w:color w:val="000000"/>
          <w:sz w:val="20"/>
        </w:rPr>
      </w:pPr>
    </w:p>
    <w:p w14:paraId="52688BA7" w14:textId="77777777" w:rsidR="00791142" w:rsidRPr="00791142" w:rsidRDefault="00791142" w:rsidP="00791142">
      <w:pPr>
        <w:pStyle w:val="Texto"/>
        <w:spacing w:after="0" w:line="240" w:lineRule="auto"/>
        <w:rPr>
          <w:rFonts w:ascii="ITC Avant Garde Std Bk" w:hAnsi="ITC Avant Garde Std Bk"/>
          <w:color w:val="000000"/>
          <w:sz w:val="20"/>
        </w:rPr>
      </w:pPr>
      <w:bookmarkStart w:id="31" w:name="Artículo_32"/>
      <w:r w:rsidRPr="00791142">
        <w:rPr>
          <w:rFonts w:ascii="ITC Avant Garde Std Bk" w:hAnsi="ITC Avant Garde Std Bk"/>
          <w:b/>
          <w:color w:val="000000"/>
          <w:sz w:val="20"/>
        </w:rPr>
        <w:t>Artículo 32</w:t>
      </w:r>
      <w:bookmarkEnd w:id="31"/>
      <w:r w:rsidRPr="00791142">
        <w:rPr>
          <w:rFonts w:ascii="ITC Avant Garde Std Bk" w:hAnsi="ITC Avant Garde Std Bk"/>
          <w:b/>
          <w:color w:val="000000"/>
          <w:sz w:val="20"/>
        </w:rPr>
        <w:t xml:space="preserve">. </w:t>
      </w:r>
      <w:r w:rsidRPr="00791142">
        <w:rPr>
          <w:rFonts w:ascii="ITC Avant Garde Std Bk" w:hAnsi="ITC Avant Garde Std Bk"/>
          <w:color w:val="000000"/>
          <w:sz w:val="20"/>
        </w:rPr>
        <w:t>El Comité Nacional es el mecanismo de coordinación de las acciones en situaciones de emergencia y desastre ocasionadas por la presencia de agentes perturbadores que pongan en riesgo a la población, bienes y entorno, sin menoscabo de lo establecido en el artículo 21 de esta Ley y de conformidad con el Manual de Organización y Operación del Sistema Nacional y en los términos que se establezcan en el Reglamento.</w:t>
      </w:r>
    </w:p>
    <w:p w14:paraId="0FC260C9" w14:textId="77777777" w:rsidR="00791142" w:rsidRPr="00791142" w:rsidRDefault="00791142" w:rsidP="00791142">
      <w:pPr>
        <w:pStyle w:val="Texto"/>
        <w:spacing w:after="0" w:line="240" w:lineRule="auto"/>
        <w:rPr>
          <w:rFonts w:ascii="ITC Avant Garde Std Bk" w:hAnsi="ITC Avant Garde Std Bk"/>
          <w:color w:val="000000"/>
          <w:sz w:val="20"/>
        </w:rPr>
      </w:pPr>
    </w:p>
    <w:p w14:paraId="2F07ADB4" w14:textId="77777777" w:rsidR="00791142" w:rsidRPr="00791142" w:rsidRDefault="00791142" w:rsidP="00791142">
      <w:pPr>
        <w:pStyle w:val="Texto"/>
        <w:spacing w:after="0" w:line="240" w:lineRule="auto"/>
        <w:rPr>
          <w:rFonts w:ascii="ITC Avant Garde Std Bk" w:hAnsi="ITC Avant Garde Std Bk"/>
          <w:sz w:val="20"/>
          <w:lang w:val="es-MX"/>
        </w:rPr>
      </w:pPr>
      <w:bookmarkStart w:id="32" w:name="Artículo_33"/>
      <w:r w:rsidRPr="00791142">
        <w:rPr>
          <w:rFonts w:ascii="ITC Avant Garde Std Bk" w:hAnsi="ITC Avant Garde Std Bk"/>
          <w:b/>
          <w:sz w:val="20"/>
          <w:lang w:val="es-MX"/>
        </w:rPr>
        <w:t>Artículo 33</w:t>
      </w:r>
      <w:bookmarkEnd w:id="32"/>
      <w:r w:rsidRPr="00791142">
        <w:rPr>
          <w:rFonts w:ascii="ITC Avant Garde Std Bk" w:hAnsi="ITC Avant Garde Std Bk"/>
          <w:b/>
          <w:sz w:val="20"/>
          <w:lang w:val="es-MX"/>
        </w:rPr>
        <w:t xml:space="preserve">. </w:t>
      </w:r>
      <w:r w:rsidRPr="00791142">
        <w:rPr>
          <w:rFonts w:ascii="ITC Avant Garde Std Bk" w:hAnsi="ITC Avant Garde Std Bk"/>
          <w:sz w:val="20"/>
          <w:lang w:val="es-MX"/>
        </w:rPr>
        <w:t>El Comité Nacional estará constituido por los titulares o por un representante de las dependencias y entidades de la administración pública federal, con rango no inferior al de director general o equivalente, que de acuerdo a su especialidad asume la responsabilidad de asesorar, apoyar y aportar, dentro de sus funciones, programas, planes de emergencia y sus recursos humanos y materiales, al Sistema Nacional, así como por el representante que al efecto designe el o los gobernadores de los estados afectados o por el jefe del gobierno de la Ciudad de México, en su caso.</w:t>
      </w:r>
    </w:p>
    <w:p w14:paraId="549F8C16"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Párrafo reformado DOF 19-01-2018</w:t>
      </w:r>
    </w:p>
    <w:p w14:paraId="52D2AE48" w14:textId="7774E768" w:rsidR="00D8695B" w:rsidRDefault="00D8695B" w:rsidP="00D8695B">
      <w:pPr>
        <w:pStyle w:val="Texto"/>
        <w:spacing w:after="0" w:line="240" w:lineRule="auto"/>
        <w:ind w:firstLine="0"/>
        <w:rPr>
          <w:rFonts w:ascii="ITC Avant Garde Std Bk" w:hAnsi="ITC Avant Garde Std Bk"/>
          <w:color w:val="000000"/>
          <w:sz w:val="20"/>
        </w:rPr>
      </w:pPr>
    </w:p>
    <w:p w14:paraId="5ADE6628" w14:textId="0029E354" w:rsidR="00D8695B" w:rsidRPr="00791142" w:rsidRDefault="00D8695B" w:rsidP="00791142">
      <w:pPr>
        <w:pStyle w:val="Texto"/>
        <w:spacing w:after="0" w:line="240" w:lineRule="auto"/>
        <w:rPr>
          <w:rFonts w:ascii="ITC Avant Garde Std Bk" w:hAnsi="ITC Avant Garde Std Bk"/>
          <w:color w:val="000000"/>
          <w:sz w:val="20"/>
        </w:rPr>
      </w:pPr>
      <w:r w:rsidRPr="00D8695B">
        <w:rPr>
          <w:rFonts w:ascii="ITC Avant Garde Std Bk" w:hAnsi="ITC Avant Garde Std Bk"/>
          <w:color w:val="000000"/>
          <w:sz w:val="20"/>
        </w:rPr>
        <w:t>El Comité Nacional estará presidido por el Secretario de Seguridad y Protección Ciudadana, o en su ausencia por el titular de la Coordinación Nacional, quienes podrán convocar para sesionar en forma extraordinaria cuando se presenten situaciones extremas de emergencia o desastre, o cuando la probabilidad de afectación por un agente perturbador sea muy alta, poniendo en inminente riesgo a grandes núcleos de población e infraestructura del país.</w:t>
      </w:r>
    </w:p>
    <w:p w14:paraId="28C2923A" w14:textId="72725D3C" w:rsidR="00D8695B" w:rsidRPr="00791142" w:rsidRDefault="00D8695B" w:rsidP="00D8695B">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Párr</w:t>
      </w:r>
      <w:r>
        <w:rPr>
          <w:rFonts w:ascii="ITC Avant Garde Std Bk" w:eastAsia="MS Mincho" w:hAnsi="ITC Avant Garde Std Bk"/>
          <w:i/>
          <w:iCs/>
          <w:color w:val="0000FF"/>
          <w:sz w:val="16"/>
          <w:lang w:val="es-MX"/>
        </w:rPr>
        <w:t>afo reformado DOF 21-12-2023</w:t>
      </w:r>
    </w:p>
    <w:p w14:paraId="6D9849C3" w14:textId="77777777" w:rsidR="00791142" w:rsidRPr="00791142" w:rsidRDefault="00791142" w:rsidP="00791142">
      <w:pPr>
        <w:pStyle w:val="Texto"/>
        <w:spacing w:after="0" w:line="240" w:lineRule="auto"/>
        <w:rPr>
          <w:rFonts w:ascii="ITC Avant Garde Std Bk" w:hAnsi="ITC Avant Garde Std Bk"/>
          <w:color w:val="000000"/>
          <w:sz w:val="20"/>
        </w:rPr>
      </w:pPr>
    </w:p>
    <w:p w14:paraId="0652BE92" w14:textId="77777777" w:rsidR="00791142" w:rsidRPr="00791142" w:rsidRDefault="00791142" w:rsidP="00791142">
      <w:pPr>
        <w:pStyle w:val="Texto"/>
        <w:spacing w:after="0" w:line="240" w:lineRule="auto"/>
        <w:rPr>
          <w:rFonts w:ascii="ITC Avant Garde Std Bk" w:hAnsi="ITC Avant Garde Std Bk"/>
          <w:color w:val="000000"/>
          <w:sz w:val="20"/>
        </w:rPr>
      </w:pPr>
      <w:r w:rsidRPr="00791142">
        <w:rPr>
          <w:rFonts w:ascii="ITC Avant Garde Std Bk" w:hAnsi="ITC Avant Garde Std Bk"/>
          <w:color w:val="000000"/>
          <w:sz w:val="20"/>
        </w:rPr>
        <w:t>El Secretariado Técnico del Comité Nacional recaerá en el Titular de la Coordinación Nacional o el servidor público que éste designe para el efecto, debiendo tener un nivel jerárquico de Director General o su equivalente.</w:t>
      </w:r>
    </w:p>
    <w:p w14:paraId="2F659CEA" w14:textId="77777777" w:rsidR="00791142" w:rsidRPr="00791142" w:rsidRDefault="00791142" w:rsidP="00791142">
      <w:pPr>
        <w:pStyle w:val="Texto"/>
        <w:spacing w:after="0" w:line="240" w:lineRule="auto"/>
        <w:rPr>
          <w:rFonts w:ascii="ITC Avant Garde Std Bk" w:hAnsi="ITC Avant Garde Std Bk"/>
          <w:color w:val="000000"/>
          <w:sz w:val="20"/>
        </w:rPr>
      </w:pPr>
    </w:p>
    <w:p w14:paraId="6841877C" w14:textId="77777777" w:rsidR="00791142" w:rsidRPr="00791142" w:rsidRDefault="00791142" w:rsidP="00791142">
      <w:pPr>
        <w:pStyle w:val="Texto"/>
        <w:spacing w:after="0" w:line="240" w:lineRule="auto"/>
        <w:rPr>
          <w:rFonts w:ascii="ITC Avant Garde Std Bk" w:hAnsi="ITC Avant Garde Std Bk"/>
          <w:color w:val="000000"/>
          <w:sz w:val="20"/>
        </w:rPr>
      </w:pPr>
      <w:r w:rsidRPr="00791142">
        <w:rPr>
          <w:rFonts w:ascii="ITC Avant Garde Std Bk" w:hAnsi="ITC Avant Garde Std Bk"/>
          <w:color w:val="000000"/>
          <w:sz w:val="20"/>
        </w:rPr>
        <w:t>Los esquemas de coordinación de este comité serán precisados en el Reglamento.</w:t>
      </w:r>
    </w:p>
    <w:p w14:paraId="34F78F04" w14:textId="77777777" w:rsidR="00791142" w:rsidRPr="00791142" w:rsidRDefault="00791142" w:rsidP="00791142">
      <w:pPr>
        <w:pStyle w:val="Texto"/>
        <w:spacing w:after="0" w:line="240" w:lineRule="auto"/>
        <w:rPr>
          <w:rFonts w:ascii="ITC Avant Garde Std Bk" w:hAnsi="ITC Avant Garde Std Bk"/>
          <w:color w:val="000000"/>
          <w:sz w:val="20"/>
        </w:rPr>
      </w:pPr>
    </w:p>
    <w:p w14:paraId="183666AB" w14:textId="77777777" w:rsidR="00791142" w:rsidRPr="00791142" w:rsidRDefault="00791142" w:rsidP="00791142">
      <w:pPr>
        <w:pStyle w:val="Texto"/>
        <w:spacing w:after="0" w:line="240" w:lineRule="auto"/>
        <w:rPr>
          <w:rFonts w:ascii="ITC Avant Garde Std Bk" w:hAnsi="ITC Avant Garde Std Bk"/>
          <w:color w:val="000000"/>
          <w:sz w:val="20"/>
        </w:rPr>
      </w:pPr>
      <w:bookmarkStart w:id="33" w:name="Artículo_34"/>
      <w:r w:rsidRPr="00791142">
        <w:rPr>
          <w:rFonts w:ascii="ITC Avant Garde Std Bk" w:hAnsi="ITC Avant Garde Std Bk"/>
          <w:b/>
          <w:color w:val="000000"/>
          <w:sz w:val="20"/>
        </w:rPr>
        <w:t>Artículo 34</w:t>
      </w:r>
      <w:bookmarkEnd w:id="33"/>
      <w:r w:rsidRPr="00791142">
        <w:rPr>
          <w:rFonts w:ascii="ITC Avant Garde Std Bk" w:hAnsi="ITC Avant Garde Std Bk"/>
          <w:b/>
          <w:color w:val="000000"/>
          <w:sz w:val="20"/>
        </w:rPr>
        <w:t>.</w:t>
      </w:r>
      <w:r w:rsidRPr="00791142">
        <w:rPr>
          <w:rFonts w:ascii="ITC Avant Garde Std Bk" w:hAnsi="ITC Avant Garde Std Bk"/>
          <w:color w:val="000000"/>
          <w:sz w:val="20"/>
        </w:rPr>
        <w:t xml:space="preserve"> El Comité Nacional tendrá las siguientes atribuciones:</w:t>
      </w:r>
    </w:p>
    <w:p w14:paraId="7A0D7C45" w14:textId="77777777" w:rsidR="00791142" w:rsidRPr="00791142" w:rsidRDefault="00791142" w:rsidP="00791142">
      <w:pPr>
        <w:pStyle w:val="Texto"/>
        <w:spacing w:after="0" w:line="240" w:lineRule="auto"/>
        <w:rPr>
          <w:rFonts w:ascii="ITC Avant Garde Std Bk" w:hAnsi="ITC Avant Garde Std Bk"/>
          <w:color w:val="000000"/>
          <w:sz w:val="20"/>
        </w:rPr>
      </w:pPr>
    </w:p>
    <w:p w14:paraId="72654E36"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r w:rsidRPr="00791142">
        <w:rPr>
          <w:rFonts w:ascii="ITC Avant Garde Std Bk" w:hAnsi="ITC Avant Garde Std Bk"/>
          <w:b/>
          <w:color w:val="000000"/>
          <w:sz w:val="20"/>
        </w:rPr>
        <w:t>I.</w:t>
      </w:r>
      <w:r w:rsidRPr="00791142">
        <w:rPr>
          <w:rFonts w:ascii="ITC Avant Garde Std Bk" w:hAnsi="ITC Avant Garde Std Bk"/>
          <w:color w:val="000000"/>
          <w:sz w:val="20"/>
        </w:rPr>
        <w:t xml:space="preserve"> Analizar la situación de emergencia o desastre que afecte al país, a fin de evaluar el alcance del impacto y formular las recomendaciones necesarias para proteger a la población, sus bienes y su entorno;</w:t>
      </w:r>
    </w:p>
    <w:p w14:paraId="3376643B"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p>
    <w:p w14:paraId="5FEFF397"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r w:rsidRPr="00791142">
        <w:rPr>
          <w:rFonts w:ascii="ITC Avant Garde Std Bk" w:hAnsi="ITC Avant Garde Std Bk"/>
          <w:b/>
          <w:color w:val="000000"/>
          <w:sz w:val="20"/>
        </w:rPr>
        <w:t>II.</w:t>
      </w:r>
      <w:r w:rsidRPr="00791142">
        <w:rPr>
          <w:rFonts w:ascii="ITC Avant Garde Std Bk" w:hAnsi="ITC Avant Garde Std Bk"/>
          <w:color w:val="000000"/>
          <w:sz w:val="20"/>
        </w:rPr>
        <w:t xml:space="preserve"> Determinar las medidas urgentes que deben ponerse en práctica para hacer frente a la situación, así como los recursos indispensables para ello;</w:t>
      </w:r>
    </w:p>
    <w:p w14:paraId="1360BEA0"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p>
    <w:p w14:paraId="017DC0A4"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r w:rsidRPr="00791142">
        <w:rPr>
          <w:rFonts w:ascii="ITC Avant Garde Std Bk" w:hAnsi="ITC Avant Garde Std Bk"/>
          <w:b/>
          <w:color w:val="000000"/>
          <w:sz w:val="20"/>
        </w:rPr>
        <w:t>III.</w:t>
      </w:r>
      <w:r w:rsidRPr="00791142">
        <w:rPr>
          <w:rFonts w:ascii="ITC Avant Garde Std Bk" w:hAnsi="ITC Avant Garde Std Bk"/>
          <w:color w:val="000000"/>
          <w:sz w:val="20"/>
        </w:rPr>
        <w:t xml:space="preserve"> Proveer de los programas institucionales, los medios materiales y financieros necesarios para las acciones de auxilio, recuperación y reconstrucción;</w:t>
      </w:r>
    </w:p>
    <w:p w14:paraId="5054161D"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p>
    <w:p w14:paraId="44E13BC4"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r w:rsidRPr="00791142">
        <w:rPr>
          <w:rFonts w:ascii="ITC Avant Garde Std Bk" w:hAnsi="ITC Avant Garde Std Bk"/>
          <w:b/>
          <w:color w:val="000000"/>
          <w:sz w:val="20"/>
        </w:rPr>
        <w:t>IV.</w:t>
      </w:r>
      <w:r w:rsidRPr="00791142">
        <w:rPr>
          <w:rFonts w:ascii="ITC Avant Garde Std Bk" w:hAnsi="ITC Avant Garde Std Bk"/>
          <w:color w:val="000000"/>
          <w:sz w:val="20"/>
        </w:rPr>
        <w:t xml:space="preserve"> Vigilar el cumplimiento de las acciones acordadas y dar seguimiento a la situación de emergencia o desastre, hasta que ésta haya sido superada, y</w:t>
      </w:r>
    </w:p>
    <w:p w14:paraId="0FBE9C5B"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p>
    <w:p w14:paraId="1E8113D8"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r w:rsidRPr="00791142">
        <w:rPr>
          <w:rFonts w:ascii="ITC Avant Garde Std Bk" w:hAnsi="ITC Avant Garde Std Bk"/>
          <w:b/>
          <w:color w:val="000000"/>
          <w:sz w:val="20"/>
        </w:rPr>
        <w:t>V.</w:t>
      </w:r>
      <w:r w:rsidRPr="00791142">
        <w:rPr>
          <w:rFonts w:ascii="ITC Avant Garde Std Bk" w:hAnsi="ITC Avant Garde Std Bk"/>
          <w:color w:val="000000"/>
          <w:sz w:val="20"/>
        </w:rPr>
        <w:t xml:space="preserve"> Emitir boletines y comunicados conjuntos hacia los medios de comunicación y público en general.</w:t>
      </w:r>
    </w:p>
    <w:p w14:paraId="58E31591"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p>
    <w:p w14:paraId="1ABF3C30" w14:textId="77777777" w:rsidR="00791142" w:rsidRPr="00791142" w:rsidRDefault="00791142" w:rsidP="00791142">
      <w:pPr>
        <w:pStyle w:val="Texto"/>
        <w:spacing w:after="0" w:line="240" w:lineRule="auto"/>
        <w:ind w:firstLine="0"/>
        <w:jc w:val="center"/>
        <w:rPr>
          <w:rFonts w:ascii="ITC Avant Garde Std Bk" w:hAnsi="ITC Avant Garde Std Bk"/>
          <w:b/>
          <w:color w:val="000000"/>
          <w:sz w:val="22"/>
          <w:szCs w:val="22"/>
        </w:rPr>
      </w:pPr>
      <w:r w:rsidRPr="00791142">
        <w:rPr>
          <w:rFonts w:ascii="ITC Avant Garde Std Bk" w:hAnsi="ITC Avant Garde Std Bk"/>
          <w:b/>
          <w:color w:val="000000"/>
          <w:sz w:val="22"/>
          <w:szCs w:val="22"/>
        </w:rPr>
        <w:t>Capítulo VI</w:t>
      </w:r>
    </w:p>
    <w:p w14:paraId="3574AF1E" w14:textId="77777777" w:rsidR="00791142" w:rsidRPr="00791142" w:rsidRDefault="00791142" w:rsidP="00791142">
      <w:pPr>
        <w:pStyle w:val="Texto"/>
        <w:spacing w:after="0" w:line="240" w:lineRule="auto"/>
        <w:ind w:firstLine="0"/>
        <w:jc w:val="center"/>
        <w:rPr>
          <w:rFonts w:ascii="ITC Avant Garde Std Bk" w:hAnsi="ITC Avant Garde Std Bk"/>
          <w:b/>
          <w:color w:val="000000"/>
          <w:sz w:val="22"/>
          <w:szCs w:val="22"/>
        </w:rPr>
      </w:pPr>
      <w:r w:rsidRPr="00791142">
        <w:rPr>
          <w:rFonts w:ascii="ITC Avant Garde Std Bk" w:hAnsi="ITC Avant Garde Std Bk"/>
          <w:b/>
          <w:color w:val="000000"/>
          <w:sz w:val="22"/>
          <w:szCs w:val="22"/>
        </w:rPr>
        <w:t>De los Programas de Protección Civil</w:t>
      </w:r>
    </w:p>
    <w:p w14:paraId="586ED5C8" w14:textId="77777777" w:rsidR="00791142" w:rsidRPr="00791142" w:rsidRDefault="00791142" w:rsidP="00791142">
      <w:pPr>
        <w:pStyle w:val="Texto"/>
        <w:spacing w:after="0" w:line="240" w:lineRule="auto"/>
        <w:ind w:firstLine="0"/>
        <w:jc w:val="center"/>
        <w:rPr>
          <w:rFonts w:ascii="ITC Avant Garde Std Bk" w:hAnsi="ITC Avant Garde Std Bk"/>
          <w:b/>
          <w:color w:val="000000"/>
          <w:sz w:val="20"/>
        </w:rPr>
      </w:pPr>
    </w:p>
    <w:p w14:paraId="2F0C493A" w14:textId="77777777" w:rsidR="00791142" w:rsidRPr="00791142" w:rsidRDefault="00791142" w:rsidP="00791142">
      <w:pPr>
        <w:pStyle w:val="Texto"/>
        <w:spacing w:after="0" w:line="240" w:lineRule="auto"/>
        <w:rPr>
          <w:rFonts w:ascii="ITC Avant Garde Std Bk" w:hAnsi="ITC Avant Garde Std Bk"/>
          <w:color w:val="000000"/>
          <w:sz w:val="20"/>
        </w:rPr>
      </w:pPr>
      <w:bookmarkStart w:id="34" w:name="Artículo_35"/>
      <w:r w:rsidRPr="00791142">
        <w:rPr>
          <w:rFonts w:ascii="ITC Avant Garde Std Bk" w:hAnsi="ITC Avant Garde Std Bk"/>
          <w:b/>
          <w:color w:val="000000"/>
          <w:sz w:val="20"/>
        </w:rPr>
        <w:t>Artículo 35</w:t>
      </w:r>
      <w:bookmarkEnd w:id="34"/>
      <w:r w:rsidRPr="00791142">
        <w:rPr>
          <w:rFonts w:ascii="ITC Avant Garde Std Bk" w:hAnsi="ITC Avant Garde Std Bk"/>
          <w:b/>
          <w:color w:val="000000"/>
          <w:sz w:val="20"/>
        </w:rPr>
        <w:t>.</w:t>
      </w:r>
      <w:r w:rsidRPr="00791142">
        <w:rPr>
          <w:rFonts w:ascii="ITC Avant Garde Std Bk" w:hAnsi="ITC Avant Garde Std Bk"/>
          <w:color w:val="000000"/>
          <w:sz w:val="20"/>
        </w:rPr>
        <w:t xml:space="preserve"> El Programa Nacional, en el marco del Plan Nacional de Desarrollo, es el conjunto de objetivos, políticas, estrategias, líneas de acción y metas para cumplir con el objetivo del Sistema Nacional, según lo dispuesto por la Ley de Planeación.</w:t>
      </w:r>
    </w:p>
    <w:p w14:paraId="0561FB4F" w14:textId="77777777" w:rsidR="00791142" w:rsidRPr="00791142" w:rsidRDefault="00791142" w:rsidP="00791142">
      <w:pPr>
        <w:pStyle w:val="Texto"/>
        <w:spacing w:after="0" w:line="240" w:lineRule="auto"/>
        <w:rPr>
          <w:rFonts w:ascii="ITC Avant Garde Std Bk" w:hAnsi="ITC Avant Garde Std Bk"/>
          <w:color w:val="000000"/>
          <w:sz w:val="20"/>
        </w:rPr>
      </w:pPr>
    </w:p>
    <w:p w14:paraId="1AF2B2E2" w14:textId="77777777" w:rsidR="00791142" w:rsidRPr="00791142" w:rsidRDefault="00791142" w:rsidP="00791142">
      <w:pPr>
        <w:pStyle w:val="Texto"/>
        <w:spacing w:after="0" w:line="240" w:lineRule="auto"/>
        <w:rPr>
          <w:rFonts w:ascii="ITC Avant Garde Std Bk" w:hAnsi="ITC Avant Garde Std Bk"/>
          <w:color w:val="000000"/>
          <w:sz w:val="20"/>
        </w:rPr>
      </w:pPr>
      <w:bookmarkStart w:id="35" w:name="Artículo_36"/>
      <w:r w:rsidRPr="00791142">
        <w:rPr>
          <w:rFonts w:ascii="ITC Avant Garde Std Bk" w:hAnsi="ITC Avant Garde Std Bk"/>
          <w:b/>
          <w:color w:val="000000"/>
          <w:sz w:val="20"/>
        </w:rPr>
        <w:t>Artículo 36</w:t>
      </w:r>
      <w:bookmarkEnd w:id="35"/>
      <w:r w:rsidRPr="00791142">
        <w:rPr>
          <w:rFonts w:ascii="ITC Avant Garde Std Bk" w:hAnsi="ITC Avant Garde Std Bk"/>
          <w:b/>
          <w:color w:val="000000"/>
          <w:sz w:val="20"/>
        </w:rPr>
        <w:t>.</w:t>
      </w:r>
      <w:r w:rsidRPr="00791142">
        <w:rPr>
          <w:rFonts w:ascii="ITC Avant Garde Std Bk" w:hAnsi="ITC Avant Garde Std Bk"/>
          <w:color w:val="000000"/>
          <w:sz w:val="20"/>
        </w:rPr>
        <w:t xml:space="preserve"> El Programa Nacional, estará basado en los principios que establece esta Ley, la Ley de Planeación, la Ley Federal de Transparencia y Acceso a la Información Pública y demás normatividad en materia de planeación, transparencia y rendición de cuentas.</w:t>
      </w:r>
    </w:p>
    <w:p w14:paraId="6BC54FE1" w14:textId="77777777" w:rsidR="00791142" w:rsidRPr="00791142" w:rsidRDefault="00791142" w:rsidP="00791142">
      <w:pPr>
        <w:pStyle w:val="Texto"/>
        <w:spacing w:after="0" w:line="240" w:lineRule="auto"/>
        <w:rPr>
          <w:rFonts w:ascii="ITC Avant Garde Std Bk" w:hAnsi="ITC Avant Garde Std Bk"/>
          <w:color w:val="000000"/>
          <w:sz w:val="20"/>
        </w:rPr>
      </w:pPr>
    </w:p>
    <w:p w14:paraId="0B966B65" w14:textId="77777777" w:rsidR="00791142" w:rsidRPr="00791142" w:rsidRDefault="00791142" w:rsidP="00791142">
      <w:pPr>
        <w:pStyle w:val="Texto"/>
        <w:spacing w:after="0" w:line="240" w:lineRule="auto"/>
        <w:rPr>
          <w:rFonts w:ascii="ITC Avant Garde Std Bk" w:hAnsi="ITC Avant Garde Std Bk"/>
          <w:sz w:val="20"/>
          <w:lang w:val="es-MX"/>
        </w:rPr>
      </w:pPr>
      <w:bookmarkStart w:id="36" w:name="Artículo_37"/>
      <w:r w:rsidRPr="00791142">
        <w:rPr>
          <w:rFonts w:ascii="ITC Avant Garde Std Bk" w:hAnsi="ITC Avant Garde Std Bk"/>
          <w:b/>
          <w:sz w:val="20"/>
          <w:lang w:val="es-MX"/>
        </w:rPr>
        <w:t>Artículo 37</w:t>
      </w:r>
      <w:bookmarkEnd w:id="36"/>
      <w:r w:rsidRPr="00791142">
        <w:rPr>
          <w:rFonts w:ascii="ITC Avant Garde Std Bk" w:hAnsi="ITC Avant Garde Std Bk"/>
          <w:b/>
          <w:sz w:val="20"/>
          <w:lang w:val="es-MX"/>
        </w:rPr>
        <w:t xml:space="preserve">. </w:t>
      </w:r>
      <w:r w:rsidRPr="00791142">
        <w:rPr>
          <w:rFonts w:ascii="ITC Avant Garde Std Bk" w:hAnsi="ITC Avant Garde Std Bk"/>
          <w:sz w:val="20"/>
          <w:lang w:val="es-MX"/>
        </w:rPr>
        <w:t>En la elaboración de los programas de protección civil de las entidades federativas, municipios y demarcaciones territoriales de la Ciudad de México,</w:t>
      </w:r>
      <w:r w:rsidRPr="00791142">
        <w:rPr>
          <w:rFonts w:ascii="ITC Avant Garde Std Bk" w:hAnsi="ITC Avant Garde Std Bk"/>
          <w:b/>
          <w:sz w:val="20"/>
          <w:lang w:val="es-MX"/>
        </w:rPr>
        <w:t xml:space="preserve"> </w:t>
      </w:r>
      <w:r w:rsidRPr="00791142">
        <w:rPr>
          <w:rFonts w:ascii="ITC Avant Garde Std Bk" w:hAnsi="ITC Avant Garde Std Bk"/>
          <w:sz w:val="20"/>
          <w:lang w:val="es-MX"/>
        </w:rPr>
        <w:t>deberán considerarse las líneas generales que establezca el Programa Nacional, así como las etapas consideradas en la Gestión Integral de Riesgos y conforme lo establezca la normatividad local en materia de planeación.</w:t>
      </w:r>
    </w:p>
    <w:p w14:paraId="24A2B086"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Artículo reformado DOF 19-01-2018</w:t>
      </w:r>
    </w:p>
    <w:p w14:paraId="105ACC50" w14:textId="77777777" w:rsidR="00791142" w:rsidRPr="00791142" w:rsidRDefault="00791142" w:rsidP="00791142">
      <w:pPr>
        <w:pStyle w:val="Texto"/>
        <w:spacing w:after="0" w:line="240" w:lineRule="auto"/>
        <w:rPr>
          <w:rFonts w:ascii="ITC Avant Garde Std Bk" w:hAnsi="ITC Avant Garde Std Bk"/>
          <w:color w:val="000000"/>
          <w:sz w:val="20"/>
        </w:rPr>
      </w:pPr>
    </w:p>
    <w:p w14:paraId="065CE56B" w14:textId="77777777" w:rsidR="00791142" w:rsidRPr="00791142" w:rsidRDefault="00791142" w:rsidP="00791142">
      <w:pPr>
        <w:pStyle w:val="Texto"/>
        <w:spacing w:after="0" w:line="240" w:lineRule="auto"/>
        <w:rPr>
          <w:rFonts w:ascii="ITC Avant Garde Std Bk" w:hAnsi="ITC Avant Garde Std Bk"/>
          <w:color w:val="000000"/>
          <w:sz w:val="20"/>
        </w:rPr>
      </w:pPr>
      <w:bookmarkStart w:id="37" w:name="Artículo_38"/>
      <w:r w:rsidRPr="00791142">
        <w:rPr>
          <w:rFonts w:ascii="ITC Avant Garde Std Bk" w:hAnsi="ITC Avant Garde Std Bk"/>
          <w:b/>
          <w:color w:val="000000"/>
          <w:sz w:val="20"/>
        </w:rPr>
        <w:t>Artículo 38</w:t>
      </w:r>
      <w:bookmarkEnd w:id="37"/>
      <w:r w:rsidRPr="00791142">
        <w:rPr>
          <w:rFonts w:ascii="ITC Avant Garde Std Bk" w:hAnsi="ITC Avant Garde Std Bk"/>
          <w:b/>
          <w:color w:val="000000"/>
          <w:sz w:val="20"/>
        </w:rPr>
        <w:t xml:space="preserve">. </w:t>
      </w:r>
      <w:r w:rsidRPr="00791142">
        <w:rPr>
          <w:rFonts w:ascii="ITC Avant Garde Std Bk" w:hAnsi="ITC Avant Garde Std Bk"/>
          <w:color w:val="000000"/>
          <w:sz w:val="20"/>
        </w:rPr>
        <w:t>Los Programas Especiales de Protección Civil son el instrumento de planeación y operación que se implementa con la participación corresponsable de diversas dependencias e instituciones, ante un peligro o riesgo específico derivado de un agente perturbador en un área o región determinada, que involucran a grupos de población específicos y vulnerables, y que por las características previsibles de los mismos, permiten un tiempo adecuado de planeación, con base en las etapas consideradas en la Gestión Integral de Riesgos.</w:t>
      </w:r>
    </w:p>
    <w:p w14:paraId="34D9F0DF" w14:textId="77777777" w:rsidR="00791142" w:rsidRPr="00791142" w:rsidRDefault="00791142" w:rsidP="00791142">
      <w:pPr>
        <w:pStyle w:val="Texto"/>
        <w:spacing w:after="0" w:line="240" w:lineRule="auto"/>
        <w:rPr>
          <w:rFonts w:ascii="ITC Avant Garde Std Bk" w:hAnsi="ITC Avant Garde Std Bk"/>
          <w:color w:val="000000"/>
          <w:sz w:val="20"/>
        </w:rPr>
      </w:pPr>
    </w:p>
    <w:p w14:paraId="27FA5AED" w14:textId="77777777" w:rsidR="00791142" w:rsidRPr="00791142" w:rsidRDefault="00791142" w:rsidP="00791142">
      <w:pPr>
        <w:pStyle w:val="Texto"/>
        <w:spacing w:after="0" w:line="240" w:lineRule="auto"/>
        <w:rPr>
          <w:rFonts w:ascii="ITC Avant Garde Std Bk" w:hAnsi="ITC Avant Garde Std Bk"/>
          <w:color w:val="000000"/>
          <w:sz w:val="20"/>
        </w:rPr>
      </w:pPr>
      <w:bookmarkStart w:id="38" w:name="Artículo_39"/>
      <w:r w:rsidRPr="00791142">
        <w:rPr>
          <w:rFonts w:ascii="ITC Avant Garde Std Bk" w:hAnsi="ITC Avant Garde Std Bk"/>
          <w:b/>
          <w:color w:val="000000"/>
          <w:sz w:val="20"/>
        </w:rPr>
        <w:t>Artículo 39</w:t>
      </w:r>
      <w:bookmarkEnd w:id="38"/>
      <w:r w:rsidRPr="00791142">
        <w:rPr>
          <w:rFonts w:ascii="ITC Avant Garde Std Bk" w:hAnsi="ITC Avant Garde Std Bk"/>
          <w:b/>
          <w:color w:val="000000"/>
          <w:sz w:val="20"/>
        </w:rPr>
        <w:t>.</w:t>
      </w:r>
      <w:r w:rsidRPr="00791142">
        <w:rPr>
          <w:rFonts w:ascii="ITC Avant Garde Std Bk" w:hAnsi="ITC Avant Garde Std Bk"/>
          <w:color w:val="000000"/>
          <w:sz w:val="20"/>
        </w:rPr>
        <w:t xml:space="preserve"> El Programa Interno de Protección Civil se lleva a cabo en cada uno de los inmuebles para mitigar los riesgos previamente identificados y estar en condiciones de atender la eventualidad de alguna emergencia o desastre.</w:t>
      </w:r>
    </w:p>
    <w:p w14:paraId="4A7F0D9D" w14:textId="77777777" w:rsidR="00791142" w:rsidRPr="00791142" w:rsidRDefault="00791142" w:rsidP="00791142">
      <w:pPr>
        <w:pStyle w:val="Texto"/>
        <w:spacing w:after="0" w:line="240" w:lineRule="auto"/>
        <w:rPr>
          <w:rFonts w:ascii="ITC Avant Garde Std Bk" w:hAnsi="ITC Avant Garde Std Bk"/>
          <w:color w:val="000000"/>
          <w:sz w:val="20"/>
        </w:rPr>
      </w:pPr>
    </w:p>
    <w:p w14:paraId="073A1FDF" w14:textId="77777777" w:rsidR="00791142" w:rsidRPr="00791142" w:rsidRDefault="00791142" w:rsidP="00791142">
      <w:pPr>
        <w:pStyle w:val="Texto"/>
        <w:spacing w:after="0" w:line="240" w:lineRule="auto"/>
        <w:rPr>
          <w:rFonts w:ascii="ITC Avant Garde Std Bk" w:hAnsi="ITC Avant Garde Std Bk"/>
          <w:sz w:val="20"/>
        </w:rPr>
      </w:pPr>
      <w:r w:rsidRPr="00791142">
        <w:rPr>
          <w:rFonts w:ascii="ITC Avant Garde Std Bk" w:hAnsi="ITC Avant Garde Std Bk"/>
          <w:sz w:val="20"/>
        </w:rPr>
        <w:t>Las instituciones o los particulares, de acuerdo a su presupuesto autorizado o posibilidad económica, podrán incorporar las innovaciones tecnológicas, digitales o virtuales, en la elaboración y difusión del Programa Interno de Protección Civil, así como para su vinculación con los Atlas de Riesgos.</w:t>
      </w:r>
    </w:p>
    <w:p w14:paraId="5BE56DB3"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Párrafo adicionado DOF 23-06-2017</w:t>
      </w:r>
    </w:p>
    <w:p w14:paraId="0BAE5501" w14:textId="77777777" w:rsidR="00791142" w:rsidRPr="00791142" w:rsidRDefault="00791142" w:rsidP="00791142">
      <w:pPr>
        <w:pStyle w:val="Texto"/>
        <w:spacing w:after="0" w:line="240" w:lineRule="auto"/>
        <w:rPr>
          <w:rFonts w:ascii="ITC Avant Garde Std Bk" w:hAnsi="ITC Avant Garde Std Bk"/>
          <w:color w:val="000000"/>
          <w:sz w:val="20"/>
        </w:rPr>
      </w:pPr>
    </w:p>
    <w:p w14:paraId="39FFCD32" w14:textId="77777777" w:rsidR="00791142" w:rsidRPr="00791142" w:rsidRDefault="00791142" w:rsidP="00791142">
      <w:pPr>
        <w:pStyle w:val="Texto"/>
        <w:spacing w:after="0" w:line="240" w:lineRule="auto"/>
        <w:rPr>
          <w:rFonts w:ascii="ITC Avant Garde Std Bk" w:hAnsi="ITC Avant Garde Std Bk"/>
          <w:color w:val="000000"/>
          <w:sz w:val="20"/>
        </w:rPr>
      </w:pPr>
      <w:r w:rsidRPr="00791142">
        <w:rPr>
          <w:rFonts w:ascii="ITC Avant Garde Std Bk" w:hAnsi="ITC Avant Garde Std Bk"/>
          <w:color w:val="000000"/>
          <w:sz w:val="20"/>
        </w:rPr>
        <w:t>Para la implementación del Programa Interno de Protección Civil cada instancia a la que se refiere el artículo siguiente, deberá crear una estructura organizacional específica denominada Unidad Interna de Protección Civil que elabore, actualice, opere y vigile este instrumento en forma centralizada y en cada uno de sus inmuebles.</w:t>
      </w:r>
    </w:p>
    <w:p w14:paraId="256FDC18" w14:textId="77777777" w:rsidR="00791142" w:rsidRPr="00791142" w:rsidRDefault="00791142" w:rsidP="00791142">
      <w:pPr>
        <w:pStyle w:val="Texto"/>
        <w:spacing w:after="0" w:line="240" w:lineRule="auto"/>
        <w:rPr>
          <w:rFonts w:ascii="ITC Avant Garde Std Bk" w:hAnsi="ITC Avant Garde Std Bk"/>
          <w:color w:val="000000"/>
          <w:sz w:val="20"/>
        </w:rPr>
      </w:pPr>
    </w:p>
    <w:p w14:paraId="4F5B51E5" w14:textId="77777777" w:rsidR="00791142" w:rsidRPr="00791142" w:rsidRDefault="00791142" w:rsidP="00791142">
      <w:pPr>
        <w:pStyle w:val="Texto"/>
        <w:spacing w:after="0" w:line="240" w:lineRule="auto"/>
        <w:rPr>
          <w:rFonts w:ascii="ITC Avant Garde Std Bk" w:hAnsi="ITC Avant Garde Std Bk"/>
          <w:color w:val="000000"/>
          <w:sz w:val="20"/>
        </w:rPr>
      </w:pPr>
      <w:r w:rsidRPr="00791142">
        <w:rPr>
          <w:rFonts w:ascii="ITC Avant Garde Std Bk" w:hAnsi="ITC Avant Garde Std Bk"/>
          <w:color w:val="000000"/>
          <w:sz w:val="20"/>
        </w:rPr>
        <w:t>Para el caso de las unidades hospitalarias, en la elaboración del programa interno se deberán tomar en consideración los lineamientos establecidos en el Programa Hospital Seguro.</w:t>
      </w:r>
    </w:p>
    <w:p w14:paraId="7D619B79" w14:textId="77777777" w:rsidR="00791142" w:rsidRPr="00791142" w:rsidRDefault="00791142" w:rsidP="00791142">
      <w:pPr>
        <w:pStyle w:val="Texto"/>
        <w:spacing w:after="0" w:line="240" w:lineRule="auto"/>
        <w:rPr>
          <w:rFonts w:ascii="ITC Avant Garde Std Bk" w:hAnsi="ITC Avant Garde Std Bk"/>
          <w:color w:val="000000"/>
          <w:sz w:val="20"/>
        </w:rPr>
      </w:pPr>
    </w:p>
    <w:p w14:paraId="249676A2" w14:textId="77777777" w:rsidR="00791142" w:rsidRPr="00791142" w:rsidRDefault="00791142" w:rsidP="00791142">
      <w:pPr>
        <w:pStyle w:val="Texto"/>
        <w:spacing w:after="0" w:line="240" w:lineRule="auto"/>
        <w:rPr>
          <w:rFonts w:ascii="ITC Avant Garde Std Bk" w:hAnsi="ITC Avant Garde Std Bk"/>
          <w:color w:val="000000"/>
          <w:sz w:val="20"/>
        </w:rPr>
      </w:pPr>
      <w:bookmarkStart w:id="39" w:name="Artículo_40"/>
      <w:r w:rsidRPr="00791142">
        <w:rPr>
          <w:rFonts w:ascii="ITC Avant Garde Std Bk" w:hAnsi="ITC Avant Garde Std Bk"/>
          <w:b/>
          <w:color w:val="000000"/>
          <w:sz w:val="20"/>
        </w:rPr>
        <w:t>Artículo 40</w:t>
      </w:r>
      <w:bookmarkEnd w:id="39"/>
      <w:r w:rsidRPr="00791142">
        <w:rPr>
          <w:rFonts w:ascii="ITC Avant Garde Std Bk" w:hAnsi="ITC Avant Garde Std Bk"/>
          <w:b/>
          <w:color w:val="000000"/>
          <w:sz w:val="20"/>
        </w:rPr>
        <w:t>.</w:t>
      </w:r>
      <w:r w:rsidRPr="00791142">
        <w:rPr>
          <w:rFonts w:ascii="ITC Avant Garde Std Bk" w:hAnsi="ITC Avant Garde Std Bk"/>
          <w:color w:val="000000"/>
          <w:sz w:val="20"/>
        </w:rPr>
        <w:t xml:space="preserve"> Los inmuebles e instalaciones fijas y móviles de las dependencias, entidades, instituciones, organismos, industrias o empresas pertenecientes a los sectores público, privado y social, a que se refiere el Reglamento de esta Ley, deberán contar con un Programa Interno de Protección Civil.</w:t>
      </w:r>
    </w:p>
    <w:p w14:paraId="3B51DA20" w14:textId="77777777" w:rsidR="00791142" w:rsidRPr="00791142" w:rsidRDefault="00791142" w:rsidP="00791142">
      <w:pPr>
        <w:pStyle w:val="Texto"/>
        <w:spacing w:after="0" w:line="240" w:lineRule="auto"/>
        <w:rPr>
          <w:rFonts w:ascii="ITC Avant Garde Std Bk" w:hAnsi="ITC Avant Garde Std Bk"/>
          <w:color w:val="000000"/>
          <w:sz w:val="20"/>
        </w:rPr>
      </w:pPr>
    </w:p>
    <w:p w14:paraId="4E29DD15" w14:textId="77777777" w:rsidR="00791142" w:rsidRPr="00791142" w:rsidRDefault="00791142" w:rsidP="00791142">
      <w:pPr>
        <w:pStyle w:val="Texto"/>
        <w:spacing w:after="0" w:line="240" w:lineRule="auto"/>
        <w:rPr>
          <w:rFonts w:ascii="ITC Avant Garde Std Bk" w:hAnsi="ITC Avant Garde Std Bk"/>
          <w:color w:val="000000"/>
          <w:sz w:val="20"/>
        </w:rPr>
      </w:pPr>
      <w:r w:rsidRPr="00791142">
        <w:rPr>
          <w:rFonts w:ascii="ITC Avant Garde Std Bk" w:hAnsi="ITC Avant Garde Std Bk"/>
          <w:color w:val="000000"/>
          <w:sz w:val="20"/>
        </w:rPr>
        <w:t>Dicho programa deberá ser elaborado, actualizado, operado y vigilado por la Unidad Interna de Protección Civil, la que podrá ser asesorada por una persona física o moral que cuente con el registro actualizado correspondiente, de acuerdo con lo que se establece en el artículo 11 de esta Ley.</w:t>
      </w:r>
    </w:p>
    <w:p w14:paraId="37135834" w14:textId="77777777" w:rsidR="00791142" w:rsidRPr="00791142" w:rsidRDefault="00791142" w:rsidP="00791142">
      <w:pPr>
        <w:pStyle w:val="Texto"/>
        <w:spacing w:after="0" w:line="240" w:lineRule="auto"/>
        <w:rPr>
          <w:rFonts w:ascii="ITC Avant Garde Std Bk" w:hAnsi="ITC Avant Garde Std Bk"/>
          <w:color w:val="000000"/>
          <w:sz w:val="20"/>
        </w:rPr>
      </w:pPr>
    </w:p>
    <w:p w14:paraId="7C2B9A1B" w14:textId="77777777" w:rsidR="00791142" w:rsidRPr="00791142" w:rsidRDefault="00791142" w:rsidP="00791142">
      <w:pPr>
        <w:pStyle w:val="Texto"/>
        <w:spacing w:after="0" w:line="240" w:lineRule="auto"/>
        <w:rPr>
          <w:rFonts w:ascii="ITC Avant Garde Std Bk" w:hAnsi="ITC Avant Garde Std Bk"/>
          <w:color w:val="000000"/>
          <w:sz w:val="20"/>
        </w:rPr>
      </w:pPr>
      <w:r w:rsidRPr="00791142">
        <w:rPr>
          <w:rFonts w:ascii="ITC Avant Garde Std Bk" w:hAnsi="ITC Avant Garde Std Bk"/>
          <w:color w:val="000000"/>
          <w:sz w:val="20"/>
        </w:rPr>
        <w:t>El contenido y las especificaciones de este tipo de programas, se precisarán en el Reglamento.</w:t>
      </w:r>
    </w:p>
    <w:p w14:paraId="2FC3E822" w14:textId="77777777" w:rsidR="00791142" w:rsidRPr="00791142" w:rsidRDefault="00791142" w:rsidP="00791142">
      <w:pPr>
        <w:pStyle w:val="Texto"/>
        <w:spacing w:after="0" w:line="240" w:lineRule="auto"/>
        <w:rPr>
          <w:rFonts w:ascii="ITC Avant Garde Std Bk" w:hAnsi="ITC Avant Garde Std Bk"/>
          <w:color w:val="000000"/>
          <w:sz w:val="20"/>
        </w:rPr>
      </w:pPr>
    </w:p>
    <w:p w14:paraId="09AD309A" w14:textId="77777777" w:rsidR="00791142" w:rsidRPr="00791142" w:rsidRDefault="00791142" w:rsidP="00791142">
      <w:pPr>
        <w:pStyle w:val="Texto"/>
        <w:spacing w:after="0" w:line="240" w:lineRule="auto"/>
        <w:ind w:firstLine="0"/>
        <w:jc w:val="center"/>
        <w:rPr>
          <w:rFonts w:ascii="ITC Avant Garde Std Bk" w:hAnsi="ITC Avant Garde Std Bk"/>
          <w:b/>
          <w:color w:val="000000"/>
          <w:sz w:val="22"/>
          <w:szCs w:val="22"/>
        </w:rPr>
      </w:pPr>
      <w:r w:rsidRPr="00791142">
        <w:rPr>
          <w:rFonts w:ascii="ITC Avant Garde Std Bk" w:hAnsi="ITC Avant Garde Std Bk"/>
          <w:b/>
          <w:color w:val="000000"/>
          <w:sz w:val="22"/>
          <w:szCs w:val="22"/>
        </w:rPr>
        <w:t>Capítulo VII</w:t>
      </w:r>
    </w:p>
    <w:p w14:paraId="542E4C07" w14:textId="77777777" w:rsidR="00791142" w:rsidRPr="00791142" w:rsidRDefault="00791142" w:rsidP="00791142">
      <w:pPr>
        <w:pStyle w:val="Texto"/>
        <w:spacing w:after="0" w:line="240" w:lineRule="auto"/>
        <w:ind w:firstLine="0"/>
        <w:jc w:val="center"/>
        <w:rPr>
          <w:rFonts w:ascii="ITC Avant Garde Std Bk" w:hAnsi="ITC Avant Garde Std Bk"/>
          <w:b/>
          <w:color w:val="000000"/>
          <w:sz w:val="22"/>
          <w:szCs w:val="22"/>
        </w:rPr>
      </w:pPr>
      <w:r w:rsidRPr="00791142">
        <w:rPr>
          <w:rFonts w:ascii="ITC Avant Garde Std Bk" w:hAnsi="ITC Avant Garde Std Bk"/>
          <w:b/>
          <w:color w:val="000000"/>
          <w:sz w:val="22"/>
          <w:szCs w:val="22"/>
        </w:rPr>
        <w:t>De la Cultura de Protección Civil</w:t>
      </w:r>
    </w:p>
    <w:p w14:paraId="0F277858" w14:textId="77777777" w:rsidR="00791142" w:rsidRPr="00791142" w:rsidRDefault="00791142" w:rsidP="00791142">
      <w:pPr>
        <w:pStyle w:val="Texto"/>
        <w:spacing w:after="0" w:line="240" w:lineRule="auto"/>
        <w:ind w:firstLine="0"/>
        <w:jc w:val="center"/>
        <w:rPr>
          <w:rFonts w:ascii="ITC Avant Garde Std Bk" w:hAnsi="ITC Avant Garde Std Bk"/>
          <w:b/>
          <w:color w:val="000000"/>
          <w:sz w:val="20"/>
        </w:rPr>
      </w:pPr>
    </w:p>
    <w:p w14:paraId="78408C9A" w14:textId="77777777" w:rsidR="00791142" w:rsidRPr="00791142" w:rsidRDefault="00791142" w:rsidP="00791142">
      <w:pPr>
        <w:pStyle w:val="Texto"/>
        <w:spacing w:after="0" w:line="240" w:lineRule="auto"/>
        <w:rPr>
          <w:rFonts w:ascii="ITC Avant Garde Std Bk" w:hAnsi="ITC Avant Garde Std Bk"/>
          <w:sz w:val="20"/>
          <w:lang w:val="es-MX"/>
        </w:rPr>
      </w:pPr>
      <w:bookmarkStart w:id="40" w:name="Artículo_41"/>
      <w:r w:rsidRPr="00791142">
        <w:rPr>
          <w:rFonts w:ascii="ITC Avant Garde Std Bk" w:hAnsi="ITC Avant Garde Std Bk"/>
          <w:b/>
          <w:sz w:val="20"/>
          <w:lang w:val="es-MX"/>
        </w:rPr>
        <w:t>Artículo 41</w:t>
      </w:r>
      <w:bookmarkEnd w:id="40"/>
      <w:r w:rsidRPr="00791142">
        <w:rPr>
          <w:rFonts w:ascii="ITC Avant Garde Std Bk" w:hAnsi="ITC Avant Garde Std Bk"/>
          <w:b/>
          <w:sz w:val="20"/>
          <w:lang w:val="es-MX"/>
        </w:rPr>
        <w:t xml:space="preserve">. </w:t>
      </w:r>
      <w:r w:rsidRPr="00791142">
        <w:rPr>
          <w:rFonts w:ascii="ITC Avant Garde Std Bk" w:hAnsi="ITC Avant Garde Std Bk"/>
          <w:sz w:val="20"/>
          <w:lang w:val="es-MX"/>
        </w:rPr>
        <w:t>Las autoridades federales, de las entidades federativas, municipales y demarcaciones territoriales de la Ciudad de México,</w:t>
      </w:r>
      <w:r w:rsidRPr="00791142">
        <w:rPr>
          <w:rFonts w:ascii="ITC Avant Garde Std Bk" w:hAnsi="ITC Avant Garde Std Bk"/>
          <w:b/>
          <w:sz w:val="20"/>
          <w:lang w:val="es-MX"/>
        </w:rPr>
        <w:t xml:space="preserve"> </w:t>
      </w:r>
      <w:r w:rsidRPr="00791142">
        <w:rPr>
          <w:rFonts w:ascii="ITC Avant Garde Std Bk" w:hAnsi="ITC Avant Garde Std Bk"/>
          <w:sz w:val="20"/>
          <w:lang w:val="es-MX"/>
        </w:rPr>
        <w:t>fomentarán la cultura en materia de protección civil entre la población, mediante su participación individual y colectiva.</w:t>
      </w:r>
    </w:p>
    <w:p w14:paraId="5F5ED878"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Párrafo reformado DOF 19-01-2018</w:t>
      </w:r>
    </w:p>
    <w:p w14:paraId="54A35C6B" w14:textId="77777777" w:rsidR="00791142" w:rsidRPr="00791142" w:rsidRDefault="00791142" w:rsidP="00791142">
      <w:pPr>
        <w:pStyle w:val="Texto"/>
        <w:spacing w:after="0" w:line="240" w:lineRule="auto"/>
        <w:rPr>
          <w:rFonts w:ascii="ITC Avant Garde Std Bk" w:hAnsi="ITC Avant Garde Std Bk"/>
          <w:color w:val="000000"/>
          <w:sz w:val="20"/>
        </w:rPr>
      </w:pPr>
    </w:p>
    <w:p w14:paraId="1A1D5322" w14:textId="77777777" w:rsidR="00791142" w:rsidRPr="00791142" w:rsidRDefault="00791142" w:rsidP="00791142">
      <w:pPr>
        <w:pStyle w:val="Texto"/>
        <w:spacing w:after="0" w:line="240" w:lineRule="auto"/>
        <w:rPr>
          <w:rFonts w:ascii="ITC Avant Garde Std Bk" w:hAnsi="ITC Avant Garde Std Bk"/>
          <w:color w:val="000000"/>
          <w:sz w:val="20"/>
        </w:rPr>
      </w:pPr>
      <w:r w:rsidRPr="00791142">
        <w:rPr>
          <w:rFonts w:ascii="ITC Avant Garde Std Bk" w:hAnsi="ITC Avant Garde Std Bk"/>
          <w:color w:val="000000"/>
          <w:sz w:val="20"/>
        </w:rPr>
        <w:t>Las autoridades en la materia, establecerán mecanismos idóneos para que la sociedad participe en la planeación y supervisión de la protección civil, en los términos de esta Ley, su Reglamento y los demás ordenamientos aplicables.</w:t>
      </w:r>
    </w:p>
    <w:p w14:paraId="720B0628" w14:textId="77777777" w:rsidR="00791142" w:rsidRPr="00791142" w:rsidRDefault="00791142" w:rsidP="00791142">
      <w:pPr>
        <w:pStyle w:val="Texto"/>
        <w:spacing w:after="0" w:line="240" w:lineRule="auto"/>
        <w:rPr>
          <w:rFonts w:ascii="ITC Avant Garde Std Bk" w:hAnsi="ITC Avant Garde Std Bk"/>
          <w:color w:val="000000"/>
          <w:sz w:val="20"/>
        </w:rPr>
      </w:pPr>
    </w:p>
    <w:p w14:paraId="2BF81F53" w14:textId="77777777" w:rsidR="00791142" w:rsidRPr="00791142" w:rsidRDefault="00791142" w:rsidP="00791142">
      <w:pPr>
        <w:pStyle w:val="Texto"/>
        <w:spacing w:after="0" w:line="240" w:lineRule="auto"/>
        <w:rPr>
          <w:rFonts w:ascii="ITC Avant Garde Std Bk" w:hAnsi="ITC Avant Garde Std Bk"/>
          <w:color w:val="000000"/>
          <w:sz w:val="20"/>
        </w:rPr>
      </w:pPr>
      <w:r w:rsidRPr="00791142">
        <w:rPr>
          <w:rFonts w:ascii="ITC Avant Garde Std Bk" w:hAnsi="ITC Avant Garde Std Bk"/>
          <w:color w:val="000000"/>
          <w:sz w:val="20"/>
        </w:rPr>
        <w:t>La población vulnerable y expuesta a un peligro, tiene derecho a estar informada de ello y a contar con las vías adecuadas de opinión y participación en la gestión del riesgo.</w:t>
      </w:r>
    </w:p>
    <w:p w14:paraId="68D6711E" w14:textId="77777777" w:rsidR="00791142" w:rsidRPr="00791142" w:rsidRDefault="00791142" w:rsidP="00791142">
      <w:pPr>
        <w:pStyle w:val="Texto"/>
        <w:spacing w:after="0" w:line="240" w:lineRule="auto"/>
        <w:rPr>
          <w:rFonts w:ascii="ITC Avant Garde Std Bk" w:hAnsi="ITC Avant Garde Std Bk"/>
          <w:color w:val="000000"/>
          <w:sz w:val="20"/>
        </w:rPr>
      </w:pPr>
    </w:p>
    <w:p w14:paraId="05BE6E0F" w14:textId="77777777" w:rsidR="00791142" w:rsidRPr="00791142" w:rsidRDefault="00791142" w:rsidP="00791142">
      <w:pPr>
        <w:pStyle w:val="Texto"/>
        <w:spacing w:after="0" w:line="240" w:lineRule="auto"/>
        <w:rPr>
          <w:rFonts w:ascii="ITC Avant Garde Std Bk" w:hAnsi="ITC Avant Garde Std Bk"/>
          <w:color w:val="000000"/>
          <w:sz w:val="20"/>
        </w:rPr>
      </w:pPr>
      <w:bookmarkStart w:id="41" w:name="Artículo_42"/>
      <w:r w:rsidRPr="00791142">
        <w:rPr>
          <w:rFonts w:ascii="ITC Avant Garde Std Bk" w:hAnsi="ITC Avant Garde Std Bk"/>
          <w:b/>
          <w:color w:val="000000"/>
          <w:sz w:val="20"/>
        </w:rPr>
        <w:t>Artículo 42</w:t>
      </w:r>
      <w:bookmarkEnd w:id="41"/>
      <w:r w:rsidRPr="00791142">
        <w:rPr>
          <w:rFonts w:ascii="ITC Avant Garde Std Bk" w:hAnsi="ITC Avant Garde Std Bk"/>
          <w:b/>
          <w:color w:val="000000"/>
          <w:sz w:val="20"/>
        </w:rPr>
        <w:t>.</w:t>
      </w:r>
      <w:r w:rsidRPr="00791142">
        <w:rPr>
          <w:rFonts w:ascii="ITC Avant Garde Std Bk" w:hAnsi="ITC Avant Garde Std Bk"/>
          <w:color w:val="000000"/>
          <w:sz w:val="20"/>
        </w:rPr>
        <w:t xml:space="preserve"> Corresponde a la Secretaría dictar los lineamientos generales y diseñar formas para inducir y conducir la formación de una cultura de protección civil.</w:t>
      </w:r>
    </w:p>
    <w:p w14:paraId="7590E6F9" w14:textId="77777777" w:rsidR="00791142" w:rsidRPr="00791142" w:rsidRDefault="00791142" w:rsidP="00791142">
      <w:pPr>
        <w:pStyle w:val="Texto"/>
        <w:spacing w:after="0" w:line="240" w:lineRule="auto"/>
        <w:rPr>
          <w:rFonts w:ascii="ITC Avant Garde Std Bk" w:hAnsi="ITC Avant Garde Std Bk"/>
          <w:color w:val="000000"/>
          <w:sz w:val="20"/>
        </w:rPr>
      </w:pPr>
    </w:p>
    <w:p w14:paraId="52F9E122" w14:textId="77777777" w:rsidR="00791142" w:rsidRPr="00791142" w:rsidRDefault="00791142" w:rsidP="00791142">
      <w:pPr>
        <w:pStyle w:val="Texto"/>
        <w:spacing w:after="0" w:line="240" w:lineRule="auto"/>
        <w:rPr>
          <w:rFonts w:ascii="ITC Avant Garde Std Bk" w:hAnsi="ITC Avant Garde Std Bk"/>
          <w:color w:val="000000"/>
          <w:sz w:val="20"/>
        </w:rPr>
      </w:pPr>
      <w:bookmarkStart w:id="42" w:name="Artículo_43"/>
      <w:r w:rsidRPr="00791142">
        <w:rPr>
          <w:rFonts w:ascii="ITC Avant Garde Std Bk" w:hAnsi="ITC Avant Garde Std Bk"/>
          <w:b/>
          <w:color w:val="000000"/>
          <w:sz w:val="20"/>
        </w:rPr>
        <w:t>Artículo 43</w:t>
      </w:r>
      <w:bookmarkEnd w:id="42"/>
      <w:r w:rsidRPr="00791142">
        <w:rPr>
          <w:rFonts w:ascii="ITC Avant Garde Std Bk" w:hAnsi="ITC Avant Garde Std Bk"/>
          <w:b/>
          <w:color w:val="000000"/>
          <w:sz w:val="20"/>
        </w:rPr>
        <w:t>.</w:t>
      </w:r>
      <w:r w:rsidRPr="00791142">
        <w:rPr>
          <w:rFonts w:ascii="ITC Avant Garde Std Bk" w:hAnsi="ITC Avant Garde Std Bk"/>
          <w:color w:val="000000"/>
          <w:sz w:val="20"/>
        </w:rPr>
        <w:t xml:space="preserve"> A fin de fomentar dicha cultura, las autoridades correspondientes dentro de sus respectivos ámbitos de competencia, deberán:</w:t>
      </w:r>
    </w:p>
    <w:p w14:paraId="573EA6CC" w14:textId="77777777" w:rsidR="00791142" w:rsidRPr="00791142" w:rsidRDefault="00791142" w:rsidP="00791142">
      <w:pPr>
        <w:pStyle w:val="Texto"/>
        <w:spacing w:after="0" w:line="240" w:lineRule="auto"/>
        <w:rPr>
          <w:rFonts w:ascii="ITC Avant Garde Std Bk" w:hAnsi="ITC Avant Garde Std Bk"/>
          <w:color w:val="000000"/>
          <w:sz w:val="20"/>
        </w:rPr>
      </w:pPr>
    </w:p>
    <w:p w14:paraId="1991CAF6"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r w:rsidRPr="00791142">
        <w:rPr>
          <w:rFonts w:ascii="ITC Avant Garde Std Bk" w:hAnsi="ITC Avant Garde Std Bk"/>
          <w:b/>
          <w:color w:val="000000"/>
          <w:sz w:val="20"/>
        </w:rPr>
        <w:t>I.</w:t>
      </w:r>
      <w:r w:rsidRPr="00791142">
        <w:rPr>
          <w:rFonts w:ascii="ITC Avant Garde Std Bk" w:hAnsi="ITC Avant Garde Std Bk"/>
          <w:color w:val="000000"/>
          <w:sz w:val="20"/>
        </w:rPr>
        <w:t xml:space="preserve"> Fomentar las actividades de protección civil;</w:t>
      </w:r>
    </w:p>
    <w:p w14:paraId="0923F399"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p>
    <w:p w14:paraId="4344D8D9"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r w:rsidRPr="00791142">
        <w:rPr>
          <w:rFonts w:ascii="ITC Avant Garde Std Bk" w:hAnsi="ITC Avant Garde Std Bk"/>
          <w:b/>
          <w:color w:val="000000"/>
          <w:sz w:val="20"/>
        </w:rPr>
        <w:t>II.</w:t>
      </w:r>
      <w:r w:rsidRPr="00791142">
        <w:rPr>
          <w:rFonts w:ascii="ITC Avant Garde Std Bk" w:hAnsi="ITC Avant Garde Std Bk"/>
          <w:color w:val="000000"/>
          <w:sz w:val="20"/>
        </w:rPr>
        <w:t xml:space="preserve"> Incorporar contenidos temáticos de protección civil en todos los niveles educativos públicos y privados, considerándola como asignatura obligatoria;</w:t>
      </w:r>
    </w:p>
    <w:p w14:paraId="433FD360"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p>
    <w:p w14:paraId="029CDBDA"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r w:rsidRPr="00791142">
        <w:rPr>
          <w:rFonts w:ascii="ITC Avant Garde Std Bk" w:hAnsi="ITC Avant Garde Std Bk"/>
          <w:b/>
          <w:color w:val="000000"/>
          <w:sz w:val="20"/>
        </w:rPr>
        <w:t>III.</w:t>
      </w:r>
      <w:r w:rsidRPr="00791142">
        <w:rPr>
          <w:rFonts w:ascii="ITC Avant Garde Std Bk" w:hAnsi="ITC Avant Garde Std Bk"/>
          <w:color w:val="000000"/>
          <w:sz w:val="20"/>
        </w:rPr>
        <w:t xml:space="preserve"> Concretar el establecimiento de programas educativos a diferentes niveles académicos, que aborden en su amplitud el tema de la protección civil y la Gestión Integral de Riesgos;</w:t>
      </w:r>
    </w:p>
    <w:p w14:paraId="56AAE2BB"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p>
    <w:p w14:paraId="74C9040A"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r w:rsidRPr="00791142">
        <w:rPr>
          <w:rFonts w:ascii="ITC Avant Garde Std Bk" w:hAnsi="ITC Avant Garde Std Bk"/>
          <w:b/>
          <w:color w:val="000000"/>
          <w:sz w:val="20"/>
        </w:rPr>
        <w:t>IV.</w:t>
      </w:r>
      <w:r w:rsidRPr="00791142">
        <w:rPr>
          <w:rFonts w:ascii="ITC Avant Garde Std Bk" w:hAnsi="ITC Avant Garde Std Bk"/>
          <w:color w:val="000000"/>
          <w:sz w:val="20"/>
        </w:rPr>
        <w:t xml:space="preserve"> Impulsar programas dirigidos a la población en general que le permita conocer de forma clara mecanismos de prevención y autoprotección;</w:t>
      </w:r>
    </w:p>
    <w:p w14:paraId="5EACD7E3"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p>
    <w:p w14:paraId="27E2FACE"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r w:rsidRPr="00791142">
        <w:rPr>
          <w:rFonts w:ascii="ITC Avant Garde Std Bk" w:hAnsi="ITC Avant Garde Std Bk"/>
          <w:b/>
          <w:color w:val="000000"/>
          <w:sz w:val="20"/>
        </w:rPr>
        <w:t>V.</w:t>
      </w:r>
      <w:r w:rsidRPr="00791142">
        <w:rPr>
          <w:rFonts w:ascii="ITC Avant Garde Std Bk" w:hAnsi="ITC Avant Garde Std Bk"/>
          <w:color w:val="000000"/>
          <w:sz w:val="20"/>
        </w:rPr>
        <w:t xml:space="preserve"> Elaborar, estructurar y promocionar campañas de difusión sobre temas de su competencia relacionados con la protección civil, y</w:t>
      </w:r>
    </w:p>
    <w:p w14:paraId="49BC746C"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p>
    <w:p w14:paraId="5DCB26EE"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r w:rsidRPr="00791142">
        <w:rPr>
          <w:rFonts w:ascii="ITC Avant Garde Std Bk" w:hAnsi="ITC Avant Garde Std Bk"/>
          <w:b/>
          <w:color w:val="000000"/>
          <w:sz w:val="20"/>
        </w:rPr>
        <w:t>VI.</w:t>
      </w:r>
      <w:r w:rsidRPr="00791142">
        <w:rPr>
          <w:rFonts w:ascii="ITC Avant Garde Std Bk" w:hAnsi="ITC Avant Garde Std Bk"/>
          <w:color w:val="000000"/>
          <w:sz w:val="20"/>
        </w:rPr>
        <w:t xml:space="preserve"> Promover la celebración de convenios con los sectores público, social, privado y académico con el objeto de difundir la cultura de protección civil.</w:t>
      </w:r>
    </w:p>
    <w:p w14:paraId="55A14E2E"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p>
    <w:p w14:paraId="28410CC2" w14:textId="77777777" w:rsidR="00791142" w:rsidRPr="00791142" w:rsidRDefault="00791142" w:rsidP="00791142">
      <w:pPr>
        <w:pStyle w:val="Texto"/>
        <w:spacing w:after="0" w:line="240" w:lineRule="auto"/>
        <w:rPr>
          <w:rFonts w:ascii="ITC Avant Garde Std Bk" w:hAnsi="ITC Avant Garde Std Bk"/>
          <w:color w:val="000000"/>
          <w:sz w:val="20"/>
        </w:rPr>
      </w:pPr>
      <w:bookmarkStart w:id="43" w:name="Artículo_44"/>
      <w:r w:rsidRPr="00791142">
        <w:rPr>
          <w:rFonts w:ascii="ITC Avant Garde Std Bk" w:hAnsi="ITC Avant Garde Std Bk"/>
          <w:b/>
          <w:color w:val="000000"/>
          <w:sz w:val="20"/>
        </w:rPr>
        <w:t>Artículo 44</w:t>
      </w:r>
      <w:bookmarkEnd w:id="43"/>
      <w:r w:rsidRPr="00791142">
        <w:rPr>
          <w:rFonts w:ascii="ITC Avant Garde Std Bk" w:hAnsi="ITC Avant Garde Std Bk"/>
          <w:b/>
          <w:color w:val="000000"/>
          <w:sz w:val="20"/>
        </w:rPr>
        <w:t>.</w:t>
      </w:r>
      <w:r w:rsidRPr="00791142">
        <w:rPr>
          <w:rFonts w:ascii="ITC Avant Garde Std Bk" w:hAnsi="ITC Avant Garde Std Bk"/>
          <w:color w:val="000000"/>
          <w:sz w:val="20"/>
        </w:rPr>
        <w:t xml:space="preserve"> Los integrantes del Sistema Nacional promoverán mecanismos para motivar y facilitar la participación de sus dependencias de forma activa, real, concreta y responsable en acciones específicas que reflejen una cultura de prevención en protección civil.</w:t>
      </w:r>
    </w:p>
    <w:p w14:paraId="62934458" w14:textId="77777777" w:rsidR="00791142" w:rsidRPr="00791142" w:rsidRDefault="00791142" w:rsidP="00791142">
      <w:pPr>
        <w:pStyle w:val="Texto"/>
        <w:spacing w:after="0" w:line="240" w:lineRule="auto"/>
        <w:rPr>
          <w:rFonts w:ascii="ITC Avant Garde Std Bk" w:hAnsi="ITC Avant Garde Std Bk"/>
          <w:color w:val="000000"/>
          <w:sz w:val="20"/>
        </w:rPr>
      </w:pPr>
    </w:p>
    <w:p w14:paraId="46B1C3F4" w14:textId="77777777" w:rsidR="00791142" w:rsidRPr="00791142" w:rsidRDefault="00791142" w:rsidP="00791142">
      <w:pPr>
        <w:pStyle w:val="Texto"/>
        <w:spacing w:after="0" w:line="240" w:lineRule="auto"/>
        <w:rPr>
          <w:rFonts w:ascii="ITC Avant Garde Std Bk" w:hAnsi="ITC Avant Garde Std Bk"/>
          <w:color w:val="000000"/>
          <w:sz w:val="20"/>
        </w:rPr>
      </w:pPr>
      <w:bookmarkStart w:id="44" w:name="Artículo_45"/>
      <w:r w:rsidRPr="00791142">
        <w:rPr>
          <w:rFonts w:ascii="ITC Avant Garde Std Bk" w:hAnsi="ITC Avant Garde Std Bk"/>
          <w:b/>
          <w:color w:val="000000"/>
          <w:sz w:val="20"/>
        </w:rPr>
        <w:t>Artículo 45</w:t>
      </w:r>
      <w:bookmarkEnd w:id="44"/>
      <w:r w:rsidRPr="00791142">
        <w:rPr>
          <w:rFonts w:ascii="ITC Avant Garde Std Bk" w:hAnsi="ITC Avant Garde Std Bk"/>
          <w:b/>
          <w:color w:val="000000"/>
          <w:sz w:val="20"/>
        </w:rPr>
        <w:t>.</w:t>
      </w:r>
      <w:r w:rsidRPr="00791142">
        <w:rPr>
          <w:rFonts w:ascii="ITC Avant Garde Std Bk" w:hAnsi="ITC Avant Garde Std Bk"/>
          <w:color w:val="000000"/>
          <w:sz w:val="20"/>
        </w:rPr>
        <w:t xml:space="preserve"> Las autoridades correspondientes en su ámbito de competencia llevarán a cabo proyectos, estudios e inversiones necesarias para ampliar y modernizar la cobertura de los sistemas de medición de los distintos agentes perturbadores, encaminados a prevenir riesgos que pongan en peligro la vida y que puedan provocar daños irreversibles a la población.</w:t>
      </w:r>
    </w:p>
    <w:p w14:paraId="2CB73545" w14:textId="77777777" w:rsidR="00791142" w:rsidRPr="00791142" w:rsidRDefault="00791142" w:rsidP="00791142">
      <w:pPr>
        <w:pStyle w:val="Texto"/>
        <w:spacing w:after="0" w:line="240" w:lineRule="auto"/>
        <w:rPr>
          <w:rFonts w:ascii="ITC Avant Garde Std Bk" w:hAnsi="ITC Avant Garde Std Bk"/>
          <w:color w:val="000000"/>
          <w:sz w:val="20"/>
        </w:rPr>
      </w:pPr>
    </w:p>
    <w:p w14:paraId="0B835270" w14:textId="77777777" w:rsidR="00791142" w:rsidRPr="00791142" w:rsidRDefault="00791142" w:rsidP="00791142">
      <w:pPr>
        <w:pStyle w:val="Texto"/>
        <w:spacing w:after="0" w:line="240" w:lineRule="auto"/>
        <w:ind w:firstLine="0"/>
        <w:jc w:val="center"/>
        <w:rPr>
          <w:rFonts w:ascii="ITC Avant Garde Std Bk" w:hAnsi="ITC Avant Garde Std Bk"/>
          <w:b/>
          <w:color w:val="000000"/>
          <w:sz w:val="22"/>
          <w:szCs w:val="22"/>
        </w:rPr>
      </w:pPr>
      <w:r w:rsidRPr="00791142">
        <w:rPr>
          <w:rFonts w:ascii="ITC Avant Garde Std Bk" w:hAnsi="ITC Avant Garde Std Bk"/>
          <w:b/>
          <w:color w:val="000000"/>
          <w:sz w:val="22"/>
          <w:szCs w:val="22"/>
        </w:rPr>
        <w:t>Capítulo VIII</w:t>
      </w:r>
    </w:p>
    <w:p w14:paraId="47FE5945" w14:textId="77777777" w:rsidR="00791142" w:rsidRPr="00791142" w:rsidRDefault="00791142" w:rsidP="00791142">
      <w:pPr>
        <w:pStyle w:val="Texto"/>
        <w:spacing w:after="0" w:line="240" w:lineRule="auto"/>
        <w:ind w:firstLine="0"/>
        <w:jc w:val="center"/>
        <w:rPr>
          <w:rFonts w:ascii="ITC Avant Garde Std Bk" w:hAnsi="ITC Avant Garde Std Bk"/>
          <w:b/>
          <w:color w:val="000000"/>
          <w:sz w:val="22"/>
          <w:szCs w:val="22"/>
        </w:rPr>
      </w:pPr>
      <w:r w:rsidRPr="00791142">
        <w:rPr>
          <w:rFonts w:ascii="ITC Avant Garde Std Bk" w:hAnsi="ITC Avant Garde Std Bk"/>
          <w:b/>
          <w:color w:val="000000"/>
          <w:sz w:val="22"/>
          <w:szCs w:val="22"/>
        </w:rPr>
        <w:t>De la Profesionalización de la Protección Civil</w:t>
      </w:r>
    </w:p>
    <w:p w14:paraId="03B389F5" w14:textId="77777777" w:rsidR="00791142" w:rsidRPr="00791142" w:rsidRDefault="00791142" w:rsidP="00791142">
      <w:pPr>
        <w:pStyle w:val="Texto"/>
        <w:spacing w:after="0" w:line="240" w:lineRule="auto"/>
        <w:ind w:firstLine="0"/>
        <w:jc w:val="center"/>
        <w:rPr>
          <w:rFonts w:ascii="ITC Avant Garde Std Bk" w:hAnsi="ITC Avant Garde Std Bk"/>
          <w:b/>
          <w:color w:val="000000"/>
          <w:sz w:val="20"/>
        </w:rPr>
      </w:pPr>
    </w:p>
    <w:p w14:paraId="19C01FF9" w14:textId="77777777" w:rsidR="00791142" w:rsidRPr="00791142" w:rsidRDefault="00791142" w:rsidP="00791142">
      <w:pPr>
        <w:pStyle w:val="Texto"/>
        <w:spacing w:after="0" w:line="240" w:lineRule="auto"/>
        <w:rPr>
          <w:rFonts w:ascii="ITC Avant Garde Std Bk" w:hAnsi="ITC Avant Garde Std Bk"/>
          <w:sz w:val="20"/>
          <w:lang w:val="es-MX"/>
        </w:rPr>
      </w:pPr>
      <w:bookmarkStart w:id="45" w:name="Artículo_46"/>
      <w:r w:rsidRPr="00791142">
        <w:rPr>
          <w:rFonts w:ascii="ITC Avant Garde Std Bk" w:hAnsi="ITC Avant Garde Std Bk"/>
          <w:b/>
          <w:sz w:val="20"/>
          <w:lang w:val="es-MX"/>
        </w:rPr>
        <w:t>Artículo 46</w:t>
      </w:r>
      <w:bookmarkEnd w:id="45"/>
      <w:r w:rsidRPr="00791142">
        <w:rPr>
          <w:rFonts w:ascii="ITC Avant Garde Std Bk" w:hAnsi="ITC Avant Garde Std Bk"/>
          <w:b/>
          <w:sz w:val="20"/>
          <w:lang w:val="es-MX"/>
        </w:rPr>
        <w:t xml:space="preserve">. </w:t>
      </w:r>
      <w:r w:rsidRPr="00791142">
        <w:rPr>
          <w:rFonts w:ascii="ITC Avant Garde Std Bk" w:hAnsi="ITC Avant Garde Std Bk"/>
          <w:sz w:val="20"/>
          <w:lang w:val="es-MX"/>
        </w:rPr>
        <w:t>La profesionalización de los integrantes del Sistema Nacional será permanente y tendrá por objeto lograr una mejor y más eficaz prestación del servicio, así como el desarrollo integral de sus elementos mediante la institucionalización de un servicio civil de carrera cuando se trate de servidores públicos de los distintos órdenes de gobierno, de conformidad a lo que se establezca en la Ley de la materia.</w:t>
      </w:r>
    </w:p>
    <w:p w14:paraId="7A974E1F"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Artículo reformado DOF 19-01-2018</w:t>
      </w:r>
    </w:p>
    <w:p w14:paraId="199D0415" w14:textId="77777777" w:rsidR="00791142" w:rsidRPr="00791142" w:rsidRDefault="00791142" w:rsidP="00791142">
      <w:pPr>
        <w:pStyle w:val="Texto"/>
        <w:spacing w:after="0" w:line="240" w:lineRule="auto"/>
        <w:rPr>
          <w:rFonts w:ascii="ITC Avant Garde Std Bk" w:hAnsi="ITC Avant Garde Std Bk"/>
          <w:color w:val="000000"/>
          <w:sz w:val="20"/>
        </w:rPr>
      </w:pPr>
    </w:p>
    <w:p w14:paraId="37B2672E" w14:textId="77777777" w:rsidR="00791142" w:rsidRPr="00791142" w:rsidRDefault="00791142" w:rsidP="00791142">
      <w:pPr>
        <w:pStyle w:val="Texto"/>
        <w:spacing w:after="0" w:line="240" w:lineRule="auto"/>
        <w:rPr>
          <w:rFonts w:ascii="ITC Avant Garde Std Bk" w:hAnsi="ITC Avant Garde Std Bk"/>
          <w:color w:val="000000"/>
          <w:sz w:val="20"/>
        </w:rPr>
      </w:pPr>
      <w:bookmarkStart w:id="46" w:name="Artículo_47"/>
      <w:r w:rsidRPr="00791142">
        <w:rPr>
          <w:rFonts w:ascii="ITC Avant Garde Std Bk" w:hAnsi="ITC Avant Garde Std Bk"/>
          <w:b/>
          <w:color w:val="000000"/>
          <w:sz w:val="20"/>
        </w:rPr>
        <w:t>Artículo 47</w:t>
      </w:r>
      <w:bookmarkEnd w:id="46"/>
      <w:r w:rsidRPr="00791142">
        <w:rPr>
          <w:rFonts w:ascii="ITC Avant Garde Std Bk" w:hAnsi="ITC Avant Garde Std Bk"/>
          <w:b/>
          <w:color w:val="000000"/>
          <w:sz w:val="20"/>
        </w:rPr>
        <w:t>.</w:t>
      </w:r>
      <w:r w:rsidRPr="00791142">
        <w:rPr>
          <w:rFonts w:ascii="ITC Avant Garde Std Bk" w:hAnsi="ITC Avant Garde Std Bk"/>
          <w:color w:val="000000"/>
          <w:sz w:val="20"/>
        </w:rPr>
        <w:t xml:space="preserve"> Para los efectos del artículo anterior, cada entidad federativa y cada municipio, se sujetará a la normatividad que exista en materia de servicio civil de carrera o la que haga sus veces, en la que se deberá regular el ingreso, formación, permanencia, promoción, evaluación y todos aquellos aspectos que se consideren pertinentes a la profesionalización y estímulos a los miembros del Sistema Nacional, conforme a las características que le son propias, y a los requerimientos de la sociedad y del Estado.</w:t>
      </w:r>
    </w:p>
    <w:p w14:paraId="522D2979" w14:textId="77777777" w:rsidR="00791142" w:rsidRPr="00791142" w:rsidRDefault="00791142" w:rsidP="00791142">
      <w:pPr>
        <w:pStyle w:val="Texto"/>
        <w:spacing w:after="0" w:line="240" w:lineRule="auto"/>
        <w:rPr>
          <w:rFonts w:ascii="ITC Avant Garde Std Bk" w:hAnsi="ITC Avant Garde Std Bk"/>
          <w:color w:val="000000"/>
          <w:sz w:val="20"/>
        </w:rPr>
      </w:pPr>
    </w:p>
    <w:p w14:paraId="299CF807" w14:textId="77777777" w:rsidR="00791142" w:rsidRPr="00791142" w:rsidRDefault="00791142" w:rsidP="00791142">
      <w:pPr>
        <w:pStyle w:val="Texto"/>
        <w:spacing w:after="0" w:line="240" w:lineRule="auto"/>
        <w:rPr>
          <w:rFonts w:ascii="ITC Avant Garde Std Bk" w:hAnsi="ITC Avant Garde Std Bk"/>
          <w:color w:val="000000"/>
          <w:sz w:val="20"/>
        </w:rPr>
      </w:pPr>
      <w:r w:rsidRPr="00791142">
        <w:rPr>
          <w:rFonts w:ascii="ITC Avant Garde Std Bk" w:hAnsi="ITC Avant Garde Std Bk"/>
          <w:color w:val="000000"/>
          <w:sz w:val="20"/>
        </w:rPr>
        <w:t>En caso de que no exista dicha normatividad, se promoverá ante las instancias competentes, por conducto de la Coordinación Nacional, que se cree un sistema civil de carrera para los servidores públicos responsables de la protección civil.</w:t>
      </w:r>
    </w:p>
    <w:p w14:paraId="05E3DBB2" w14:textId="77777777" w:rsidR="00791142" w:rsidRPr="00791142" w:rsidRDefault="00791142" w:rsidP="00791142">
      <w:pPr>
        <w:pStyle w:val="Texto"/>
        <w:spacing w:after="0" w:line="240" w:lineRule="auto"/>
        <w:rPr>
          <w:rFonts w:ascii="ITC Avant Garde Std Bk" w:hAnsi="ITC Avant Garde Std Bk"/>
          <w:color w:val="000000"/>
          <w:sz w:val="20"/>
        </w:rPr>
      </w:pPr>
    </w:p>
    <w:p w14:paraId="116FE328" w14:textId="77777777" w:rsidR="00791142" w:rsidRPr="00791142" w:rsidRDefault="00791142" w:rsidP="00791142">
      <w:pPr>
        <w:pStyle w:val="Texto"/>
        <w:spacing w:after="0" w:line="240" w:lineRule="auto"/>
        <w:rPr>
          <w:rFonts w:ascii="ITC Avant Garde Std Bk" w:hAnsi="ITC Avant Garde Std Bk"/>
          <w:sz w:val="20"/>
          <w:lang w:val="es-MX"/>
        </w:rPr>
      </w:pPr>
      <w:bookmarkStart w:id="47" w:name="Artículo_48"/>
      <w:r w:rsidRPr="00791142">
        <w:rPr>
          <w:rFonts w:ascii="ITC Avant Garde Std Bk" w:hAnsi="ITC Avant Garde Std Bk"/>
          <w:b/>
          <w:sz w:val="20"/>
          <w:lang w:val="es-MX"/>
        </w:rPr>
        <w:t>Artículo 48</w:t>
      </w:r>
      <w:bookmarkEnd w:id="47"/>
      <w:r w:rsidRPr="00791142">
        <w:rPr>
          <w:rFonts w:ascii="ITC Avant Garde Std Bk" w:hAnsi="ITC Avant Garde Std Bk"/>
          <w:b/>
          <w:sz w:val="20"/>
          <w:lang w:val="es-MX"/>
        </w:rPr>
        <w:t xml:space="preserve">. </w:t>
      </w:r>
      <w:r w:rsidRPr="00791142">
        <w:rPr>
          <w:rFonts w:ascii="ITC Avant Garde Std Bk" w:hAnsi="ITC Avant Garde Std Bk"/>
          <w:sz w:val="20"/>
          <w:lang w:val="es-MX"/>
        </w:rPr>
        <w:t>La normatividad correspondiente precisará y detallará todos los rubros que atañen a los puestos de mando y jerarquías de las Unidades de las entidades federativas, Municipales y de las demarcaciones territoriales de la Ciudad de México de Protección Civil.</w:t>
      </w:r>
    </w:p>
    <w:p w14:paraId="0C6A1E72"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Artículo reformado DOF 19-01-2018</w:t>
      </w:r>
    </w:p>
    <w:p w14:paraId="5E1EB5A2" w14:textId="77777777" w:rsidR="00791142" w:rsidRPr="00791142" w:rsidRDefault="00791142" w:rsidP="00791142">
      <w:pPr>
        <w:pStyle w:val="Texto"/>
        <w:spacing w:after="0" w:line="240" w:lineRule="auto"/>
        <w:rPr>
          <w:rFonts w:ascii="ITC Avant Garde Std Bk" w:hAnsi="ITC Avant Garde Std Bk"/>
          <w:color w:val="000000"/>
          <w:sz w:val="20"/>
        </w:rPr>
      </w:pPr>
    </w:p>
    <w:p w14:paraId="5B2AE6DC" w14:textId="77777777" w:rsidR="00791142" w:rsidRPr="00791142" w:rsidRDefault="00791142" w:rsidP="00791142">
      <w:pPr>
        <w:pStyle w:val="Texto"/>
        <w:spacing w:after="0" w:line="240" w:lineRule="auto"/>
        <w:ind w:firstLine="0"/>
        <w:jc w:val="center"/>
        <w:rPr>
          <w:rFonts w:ascii="ITC Avant Garde Std Bk" w:hAnsi="ITC Avant Garde Std Bk"/>
          <w:b/>
          <w:color w:val="000000"/>
          <w:sz w:val="22"/>
          <w:szCs w:val="22"/>
        </w:rPr>
      </w:pPr>
      <w:r w:rsidRPr="00791142">
        <w:rPr>
          <w:rFonts w:ascii="ITC Avant Garde Std Bk" w:hAnsi="ITC Avant Garde Std Bk"/>
          <w:b/>
          <w:color w:val="000000"/>
          <w:sz w:val="22"/>
          <w:szCs w:val="22"/>
        </w:rPr>
        <w:t>Capítulo IX</w:t>
      </w:r>
    </w:p>
    <w:p w14:paraId="17E76C0D" w14:textId="77777777" w:rsidR="00791142" w:rsidRPr="00791142" w:rsidRDefault="00791142" w:rsidP="00791142">
      <w:pPr>
        <w:pStyle w:val="Texto"/>
        <w:spacing w:after="0" w:line="240" w:lineRule="auto"/>
        <w:ind w:firstLine="0"/>
        <w:jc w:val="center"/>
        <w:rPr>
          <w:rFonts w:ascii="ITC Avant Garde Std Bk" w:hAnsi="ITC Avant Garde Std Bk"/>
          <w:b/>
          <w:color w:val="000000"/>
          <w:sz w:val="22"/>
          <w:szCs w:val="22"/>
        </w:rPr>
      </w:pPr>
      <w:r w:rsidRPr="00791142">
        <w:rPr>
          <w:rFonts w:ascii="ITC Avant Garde Std Bk" w:hAnsi="ITC Avant Garde Std Bk"/>
          <w:b/>
          <w:color w:val="000000"/>
          <w:sz w:val="22"/>
          <w:szCs w:val="22"/>
        </w:rPr>
        <w:t>De la Escuela Nacional de Protección Civil, Capacitación, Acreditación y Certificación</w:t>
      </w:r>
    </w:p>
    <w:p w14:paraId="2428F84E" w14:textId="77777777" w:rsidR="00791142" w:rsidRPr="00791142" w:rsidRDefault="00791142" w:rsidP="00791142">
      <w:pPr>
        <w:pStyle w:val="Texto"/>
        <w:spacing w:after="0" w:line="240" w:lineRule="auto"/>
        <w:ind w:firstLine="0"/>
        <w:jc w:val="center"/>
        <w:rPr>
          <w:rFonts w:ascii="ITC Avant Garde Std Bk" w:hAnsi="ITC Avant Garde Std Bk"/>
          <w:b/>
          <w:color w:val="000000"/>
          <w:sz w:val="20"/>
        </w:rPr>
      </w:pPr>
    </w:p>
    <w:p w14:paraId="52CA8A0C" w14:textId="77777777" w:rsidR="00791142" w:rsidRPr="00791142" w:rsidRDefault="00791142" w:rsidP="00791142">
      <w:pPr>
        <w:pStyle w:val="Texto"/>
        <w:spacing w:after="0" w:line="240" w:lineRule="auto"/>
        <w:rPr>
          <w:rFonts w:ascii="ITC Avant Garde Std Bk" w:hAnsi="ITC Avant Garde Std Bk"/>
          <w:color w:val="000000"/>
          <w:sz w:val="20"/>
        </w:rPr>
      </w:pPr>
      <w:bookmarkStart w:id="48" w:name="Artículo_49"/>
      <w:r w:rsidRPr="00791142">
        <w:rPr>
          <w:rFonts w:ascii="ITC Avant Garde Std Bk" w:hAnsi="ITC Avant Garde Std Bk"/>
          <w:b/>
          <w:color w:val="000000"/>
          <w:sz w:val="20"/>
        </w:rPr>
        <w:t>Artículo 49</w:t>
      </w:r>
      <w:bookmarkEnd w:id="48"/>
      <w:r w:rsidRPr="00791142">
        <w:rPr>
          <w:rFonts w:ascii="ITC Avant Garde Std Bk" w:hAnsi="ITC Avant Garde Std Bk"/>
          <w:b/>
          <w:color w:val="000000"/>
          <w:sz w:val="20"/>
        </w:rPr>
        <w:t>.</w:t>
      </w:r>
      <w:r w:rsidRPr="00791142">
        <w:rPr>
          <w:rFonts w:ascii="ITC Avant Garde Std Bk" w:hAnsi="ITC Avant Garde Std Bk"/>
          <w:color w:val="000000"/>
          <w:sz w:val="20"/>
        </w:rPr>
        <w:t xml:space="preserve"> La Escuela Nacional de Protección Civil es una instancia dependiente de la Coordinación Nacional por conducto del CENAPRED, orientada a la formación sistemática e institucionalizada de capital humano, a través de la capacitación, actualización y especialización de materias teóricas y prácticas.</w:t>
      </w:r>
    </w:p>
    <w:p w14:paraId="3F1ED3AA" w14:textId="77777777" w:rsidR="00791142" w:rsidRPr="00791142" w:rsidRDefault="00791142" w:rsidP="00791142">
      <w:pPr>
        <w:pStyle w:val="Texto"/>
        <w:spacing w:after="0" w:line="240" w:lineRule="auto"/>
        <w:rPr>
          <w:rFonts w:ascii="ITC Avant Garde Std Bk" w:hAnsi="ITC Avant Garde Std Bk"/>
          <w:color w:val="000000"/>
          <w:sz w:val="20"/>
        </w:rPr>
      </w:pPr>
    </w:p>
    <w:p w14:paraId="1CAAEA6A" w14:textId="77777777" w:rsidR="00791142" w:rsidRPr="00791142" w:rsidRDefault="00791142" w:rsidP="00791142">
      <w:pPr>
        <w:pStyle w:val="Texto"/>
        <w:spacing w:after="0" w:line="240" w:lineRule="auto"/>
        <w:rPr>
          <w:rFonts w:ascii="ITC Avant Garde Std Bk" w:hAnsi="ITC Avant Garde Std Bk"/>
          <w:color w:val="000000"/>
          <w:sz w:val="20"/>
        </w:rPr>
      </w:pPr>
      <w:r w:rsidRPr="00791142">
        <w:rPr>
          <w:rFonts w:ascii="ITC Avant Garde Std Bk" w:hAnsi="ITC Avant Garde Std Bk"/>
          <w:color w:val="000000"/>
          <w:sz w:val="20"/>
        </w:rPr>
        <w:t>Tendrá como función la acreditación y certificación de las capacidades de personas físicas y morales que ofrezcan y comercialicen servicios de asesoría y capacitación en los temas relacionados con protección civil, sin perjuicio de que existan otras instancias de acreditación y certificación dentro del sistema educativo nacional.</w:t>
      </w:r>
    </w:p>
    <w:p w14:paraId="63EFAD30" w14:textId="77777777" w:rsidR="00791142" w:rsidRPr="00791142" w:rsidRDefault="00791142" w:rsidP="00791142">
      <w:pPr>
        <w:pStyle w:val="Texto"/>
        <w:spacing w:after="0" w:line="240" w:lineRule="auto"/>
        <w:rPr>
          <w:rFonts w:ascii="ITC Avant Garde Std Bk" w:hAnsi="ITC Avant Garde Std Bk"/>
          <w:color w:val="000000"/>
          <w:sz w:val="20"/>
        </w:rPr>
      </w:pPr>
    </w:p>
    <w:p w14:paraId="7CD3EB9E" w14:textId="77777777" w:rsidR="00791142" w:rsidRPr="00791142" w:rsidRDefault="00791142" w:rsidP="00791142">
      <w:pPr>
        <w:pStyle w:val="Texto"/>
        <w:spacing w:after="0" w:line="240" w:lineRule="auto"/>
        <w:rPr>
          <w:rFonts w:ascii="ITC Avant Garde Std Bk" w:hAnsi="ITC Avant Garde Std Bk"/>
          <w:sz w:val="20"/>
        </w:rPr>
      </w:pPr>
      <w:r w:rsidRPr="00791142">
        <w:rPr>
          <w:rFonts w:ascii="ITC Avant Garde Std Bk" w:hAnsi="ITC Avant Garde Std Bk"/>
          <w:sz w:val="20"/>
        </w:rPr>
        <w:t>La Escuela Nacional de Protección Civil fijará las competencias y conocimientos necesarios para la acreditación de la capacitación formal de protección civil que ofrezcan o comercialicen personas físicas y morales. Dicha capacitación será temática o en grado ascendente una ruta de capacitación de acuerdo a lo establecido por el Sistema Educativo Nacional en materia de acumulación de créditos y en el marco cualificaciones.</w:t>
      </w:r>
    </w:p>
    <w:p w14:paraId="6902FCCA"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Párrafo adicionado DOF 23-06-2017</w:t>
      </w:r>
    </w:p>
    <w:p w14:paraId="32A8BCE8" w14:textId="77777777" w:rsidR="00791142" w:rsidRPr="00791142" w:rsidRDefault="00791142" w:rsidP="00791142">
      <w:pPr>
        <w:pStyle w:val="Texto"/>
        <w:spacing w:after="0" w:line="240" w:lineRule="auto"/>
        <w:rPr>
          <w:rFonts w:ascii="ITC Avant Garde Std Bk" w:hAnsi="ITC Avant Garde Std Bk"/>
          <w:color w:val="000000"/>
          <w:sz w:val="20"/>
        </w:rPr>
      </w:pPr>
    </w:p>
    <w:p w14:paraId="0E63DCDC" w14:textId="77777777" w:rsidR="00791142" w:rsidRPr="00791142" w:rsidRDefault="00791142" w:rsidP="00791142">
      <w:pPr>
        <w:pStyle w:val="Texto"/>
        <w:spacing w:after="0" w:line="240" w:lineRule="auto"/>
        <w:rPr>
          <w:rFonts w:ascii="ITC Avant Garde Std Bk" w:hAnsi="ITC Avant Garde Std Bk"/>
          <w:color w:val="000000"/>
          <w:sz w:val="20"/>
        </w:rPr>
      </w:pPr>
      <w:bookmarkStart w:id="49" w:name="Artículo_50"/>
      <w:r w:rsidRPr="00791142">
        <w:rPr>
          <w:rFonts w:ascii="ITC Avant Garde Std Bk" w:hAnsi="ITC Avant Garde Std Bk"/>
          <w:b/>
          <w:color w:val="000000"/>
          <w:sz w:val="20"/>
        </w:rPr>
        <w:t>Artículo 50</w:t>
      </w:r>
      <w:bookmarkEnd w:id="49"/>
      <w:r w:rsidRPr="00791142">
        <w:rPr>
          <w:rFonts w:ascii="ITC Avant Garde Std Bk" w:hAnsi="ITC Avant Garde Std Bk"/>
          <w:b/>
          <w:color w:val="000000"/>
          <w:sz w:val="20"/>
        </w:rPr>
        <w:t>.</w:t>
      </w:r>
      <w:r w:rsidRPr="00791142">
        <w:rPr>
          <w:rFonts w:ascii="ITC Avant Garde Std Bk" w:hAnsi="ITC Avant Garde Std Bk"/>
          <w:color w:val="000000"/>
          <w:sz w:val="20"/>
        </w:rPr>
        <w:t xml:space="preserve"> La estructura, organización y operación de la Escuela Nacional de Protección Civil se especificará en las disposiciones normativas que para tal efecto emita la Coordinación Nacional.</w:t>
      </w:r>
    </w:p>
    <w:p w14:paraId="281CAFD3" w14:textId="77777777" w:rsidR="00791142" w:rsidRPr="00791142" w:rsidRDefault="00791142" w:rsidP="00791142">
      <w:pPr>
        <w:pStyle w:val="Texto"/>
        <w:spacing w:after="0" w:line="240" w:lineRule="auto"/>
        <w:rPr>
          <w:rFonts w:ascii="ITC Avant Garde Std Bk" w:hAnsi="ITC Avant Garde Std Bk"/>
          <w:color w:val="000000"/>
          <w:sz w:val="20"/>
        </w:rPr>
      </w:pPr>
    </w:p>
    <w:p w14:paraId="6F920B90" w14:textId="77777777" w:rsidR="00791142" w:rsidRPr="00791142" w:rsidRDefault="00791142" w:rsidP="00791142">
      <w:pPr>
        <w:pStyle w:val="Texto"/>
        <w:spacing w:after="0" w:line="240" w:lineRule="auto"/>
        <w:ind w:firstLine="0"/>
        <w:jc w:val="center"/>
        <w:rPr>
          <w:rFonts w:ascii="ITC Avant Garde Std Bk" w:hAnsi="ITC Avant Garde Std Bk"/>
          <w:b/>
          <w:color w:val="000000"/>
          <w:sz w:val="22"/>
          <w:szCs w:val="22"/>
        </w:rPr>
      </w:pPr>
      <w:r w:rsidRPr="00791142">
        <w:rPr>
          <w:rFonts w:ascii="ITC Avant Garde Std Bk" w:hAnsi="ITC Avant Garde Std Bk"/>
          <w:b/>
          <w:color w:val="000000"/>
          <w:sz w:val="22"/>
          <w:szCs w:val="22"/>
        </w:rPr>
        <w:t>Capítulo X</w:t>
      </w:r>
    </w:p>
    <w:p w14:paraId="50D29251" w14:textId="77777777" w:rsidR="00791142" w:rsidRPr="00791142" w:rsidRDefault="00791142" w:rsidP="00791142">
      <w:pPr>
        <w:pStyle w:val="Texto"/>
        <w:spacing w:after="0" w:line="240" w:lineRule="auto"/>
        <w:ind w:firstLine="0"/>
        <w:jc w:val="center"/>
        <w:rPr>
          <w:rFonts w:ascii="ITC Avant Garde Std Bk" w:hAnsi="ITC Avant Garde Std Bk"/>
          <w:b/>
          <w:color w:val="000000"/>
          <w:sz w:val="22"/>
          <w:szCs w:val="22"/>
        </w:rPr>
      </w:pPr>
      <w:r w:rsidRPr="00791142">
        <w:rPr>
          <w:rFonts w:ascii="ITC Avant Garde Std Bk" w:hAnsi="ITC Avant Garde Std Bk"/>
          <w:b/>
          <w:color w:val="000000"/>
          <w:sz w:val="22"/>
          <w:szCs w:val="22"/>
        </w:rPr>
        <w:t>De los Grupos Voluntarios</w:t>
      </w:r>
    </w:p>
    <w:p w14:paraId="394402C5" w14:textId="77777777" w:rsidR="00791142" w:rsidRPr="00791142" w:rsidRDefault="00791142" w:rsidP="00791142">
      <w:pPr>
        <w:pStyle w:val="Texto"/>
        <w:spacing w:after="0" w:line="240" w:lineRule="auto"/>
        <w:ind w:firstLine="0"/>
        <w:jc w:val="center"/>
        <w:rPr>
          <w:rFonts w:ascii="ITC Avant Garde Std Bk" w:hAnsi="ITC Avant Garde Std Bk"/>
          <w:b/>
          <w:color w:val="000000"/>
          <w:sz w:val="20"/>
        </w:rPr>
      </w:pPr>
    </w:p>
    <w:p w14:paraId="012B1524" w14:textId="77777777" w:rsidR="00791142" w:rsidRPr="00791142" w:rsidRDefault="00791142" w:rsidP="00791142">
      <w:pPr>
        <w:pStyle w:val="Texto"/>
        <w:spacing w:after="0" w:line="240" w:lineRule="auto"/>
        <w:rPr>
          <w:rFonts w:ascii="ITC Avant Garde Std Bk" w:hAnsi="ITC Avant Garde Std Bk"/>
          <w:sz w:val="20"/>
          <w:lang w:val="es-MX"/>
        </w:rPr>
      </w:pPr>
      <w:bookmarkStart w:id="50" w:name="Artículo_51"/>
      <w:r w:rsidRPr="00791142">
        <w:rPr>
          <w:rFonts w:ascii="ITC Avant Garde Std Bk" w:hAnsi="ITC Avant Garde Std Bk"/>
          <w:b/>
          <w:sz w:val="20"/>
          <w:lang w:val="es-MX"/>
        </w:rPr>
        <w:t>Artículo 51</w:t>
      </w:r>
      <w:bookmarkEnd w:id="50"/>
      <w:r w:rsidRPr="00791142">
        <w:rPr>
          <w:rFonts w:ascii="ITC Avant Garde Std Bk" w:hAnsi="ITC Avant Garde Std Bk"/>
          <w:b/>
          <w:sz w:val="20"/>
          <w:lang w:val="es-MX"/>
        </w:rPr>
        <w:t xml:space="preserve">. </w:t>
      </w:r>
      <w:r w:rsidRPr="00791142">
        <w:rPr>
          <w:rFonts w:ascii="ITC Avant Garde Std Bk" w:hAnsi="ITC Avant Garde Std Bk"/>
          <w:sz w:val="20"/>
          <w:lang w:val="es-MX"/>
        </w:rPr>
        <w:t>Para desarrollar actividades especializadas en materia de protección civil, tales como tareas de rescate y auxilio, combate a incendios, administración de albergues y centros de acopio, servicios médicos de urgencia, entre otros, los Grupos Voluntarios de carácter regional y nacional deberán tramitar su registro ante la Secretaría; los de las entidades federativas, municipales y demarcaciones territoriales de la Ciudad de México,</w:t>
      </w:r>
      <w:r w:rsidRPr="00791142">
        <w:rPr>
          <w:rFonts w:ascii="ITC Avant Garde Std Bk" w:hAnsi="ITC Avant Garde Std Bk"/>
          <w:b/>
          <w:sz w:val="20"/>
          <w:lang w:val="es-MX"/>
        </w:rPr>
        <w:t xml:space="preserve"> </w:t>
      </w:r>
      <w:r w:rsidRPr="00791142">
        <w:rPr>
          <w:rFonts w:ascii="ITC Avant Garde Std Bk" w:hAnsi="ITC Avant Garde Std Bk"/>
          <w:sz w:val="20"/>
          <w:lang w:val="es-MX"/>
        </w:rPr>
        <w:t>según lo establezca la legislación local respectiva.</w:t>
      </w:r>
    </w:p>
    <w:p w14:paraId="6CD6A3D2"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Párrafo reformado DOF 19-01-2018</w:t>
      </w:r>
    </w:p>
    <w:p w14:paraId="0157B3C5" w14:textId="77777777" w:rsidR="00791142" w:rsidRPr="00791142" w:rsidRDefault="00791142" w:rsidP="00791142">
      <w:pPr>
        <w:pStyle w:val="Texto"/>
        <w:spacing w:after="0" w:line="240" w:lineRule="auto"/>
        <w:rPr>
          <w:rFonts w:ascii="ITC Avant Garde Std Bk" w:hAnsi="ITC Avant Garde Std Bk"/>
          <w:color w:val="000000"/>
          <w:sz w:val="20"/>
        </w:rPr>
      </w:pPr>
    </w:p>
    <w:p w14:paraId="1C982A9D" w14:textId="77777777" w:rsidR="00791142" w:rsidRPr="00791142" w:rsidRDefault="00791142" w:rsidP="00791142">
      <w:pPr>
        <w:pStyle w:val="Texto"/>
        <w:spacing w:after="0" w:line="240" w:lineRule="auto"/>
        <w:rPr>
          <w:rFonts w:ascii="ITC Avant Garde Std Bk" w:hAnsi="ITC Avant Garde Std Bk"/>
          <w:color w:val="000000"/>
          <w:sz w:val="20"/>
        </w:rPr>
      </w:pPr>
      <w:r w:rsidRPr="00791142">
        <w:rPr>
          <w:rFonts w:ascii="ITC Avant Garde Std Bk" w:hAnsi="ITC Avant Garde Std Bk"/>
          <w:color w:val="000000"/>
          <w:sz w:val="20"/>
        </w:rPr>
        <w:t>Las disposiciones reglamentarias y los ordenamientos locales establecerán en forma específica los trámites y procedimientos para obtener los registros correspondientes, así como las medidas a adoptar para que estos grupos participen garantizando la seguridad de sus miembros.</w:t>
      </w:r>
    </w:p>
    <w:p w14:paraId="14A79CA9" w14:textId="77777777" w:rsidR="00791142" w:rsidRPr="00791142" w:rsidRDefault="00791142" w:rsidP="00791142">
      <w:pPr>
        <w:pStyle w:val="Texto"/>
        <w:spacing w:after="0" w:line="240" w:lineRule="auto"/>
        <w:rPr>
          <w:rFonts w:ascii="ITC Avant Garde Std Bk" w:hAnsi="ITC Avant Garde Std Bk"/>
          <w:color w:val="000000"/>
          <w:sz w:val="20"/>
        </w:rPr>
      </w:pPr>
    </w:p>
    <w:p w14:paraId="7D31B347" w14:textId="77777777" w:rsidR="00791142" w:rsidRPr="00791142" w:rsidRDefault="00791142" w:rsidP="00791142">
      <w:pPr>
        <w:pStyle w:val="Texto"/>
        <w:spacing w:after="0" w:line="240" w:lineRule="auto"/>
        <w:rPr>
          <w:rFonts w:ascii="ITC Avant Garde Std Bk" w:hAnsi="ITC Avant Garde Std Bk"/>
          <w:color w:val="000000"/>
          <w:sz w:val="20"/>
        </w:rPr>
      </w:pPr>
      <w:bookmarkStart w:id="51" w:name="Artículo_52"/>
      <w:r w:rsidRPr="00791142">
        <w:rPr>
          <w:rFonts w:ascii="ITC Avant Garde Std Bk" w:hAnsi="ITC Avant Garde Std Bk"/>
          <w:b/>
          <w:color w:val="000000"/>
          <w:sz w:val="20"/>
        </w:rPr>
        <w:t>Artículo 52</w:t>
      </w:r>
      <w:bookmarkEnd w:id="51"/>
      <w:r w:rsidRPr="00791142">
        <w:rPr>
          <w:rFonts w:ascii="ITC Avant Garde Std Bk" w:hAnsi="ITC Avant Garde Std Bk"/>
          <w:b/>
          <w:color w:val="000000"/>
          <w:sz w:val="20"/>
        </w:rPr>
        <w:t>.</w:t>
      </w:r>
      <w:r w:rsidRPr="00791142">
        <w:rPr>
          <w:rFonts w:ascii="ITC Avant Garde Std Bk" w:hAnsi="ITC Avant Garde Std Bk"/>
          <w:color w:val="000000"/>
          <w:sz w:val="20"/>
        </w:rPr>
        <w:t xml:space="preserve"> Son derechos y obligaciones de los Grupos Voluntarios:</w:t>
      </w:r>
    </w:p>
    <w:p w14:paraId="76B7B5F8" w14:textId="77777777" w:rsidR="00791142" w:rsidRPr="00791142" w:rsidRDefault="00791142" w:rsidP="00791142">
      <w:pPr>
        <w:pStyle w:val="Texto"/>
        <w:spacing w:after="0" w:line="240" w:lineRule="auto"/>
        <w:rPr>
          <w:rFonts w:ascii="ITC Avant Garde Std Bk" w:hAnsi="ITC Avant Garde Std Bk"/>
          <w:color w:val="000000"/>
          <w:sz w:val="20"/>
        </w:rPr>
      </w:pPr>
    </w:p>
    <w:p w14:paraId="00CCE767"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r w:rsidRPr="00791142">
        <w:rPr>
          <w:rFonts w:ascii="ITC Avant Garde Std Bk" w:hAnsi="ITC Avant Garde Std Bk"/>
          <w:b/>
          <w:color w:val="000000"/>
          <w:sz w:val="20"/>
        </w:rPr>
        <w:t>I.</w:t>
      </w:r>
      <w:r w:rsidRPr="00791142">
        <w:rPr>
          <w:rFonts w:ascii="ITC Avant Garde Std Bk" w:hAnsi="ITC Avant Garde Std Bk"/>
          <w:color w:val="000000"/>
          <w:sz w:val="20"/>
        </w:rPr>
        <w:t xml:space="preserve"> Disponer del reconocimiento oficial una vez obtenido su registro;</w:t>
      </w:r>
    </w:p>
    <w:p w14:paraId="4FD61B15"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p>
    <w:p w14:paraId="63D9C51A"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r w:rsidRPr="00791142">
        <w:rPr>
          <w:rFonts w:ascii="ITC Avant Garde Std Bk" w:hAnsi="ITC Avant Garde Std Bk"/>
          <w:b/>
          <w:color w:val="000000"/>
          <w:sz w:val="20"/>
        </w:rPr>
        <w:t>II.</w:t>
      </w:r>
      <w:r w:rsidRPr="00791142">
        <w:rPr>
          <w:rFonts w:ascii="ITC Avant Garde Std Bk" w:hAnsi="ITC Avant Garde Std Bk"/>
          <w:color w:val="000000"/>
          <w:sz w:val="20"/>
        </w:rPr>
        <w:t xml:space="preserve"> En su caso, recibir información y capacitación, y</w:t>
      </w:r>
    </w:p>
    <w:p w14:paraId="346B5EE5"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p>
    <w:p w14:paraId="162458FA"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r w:rsidRPr="00791142">
        <w:rPr>
          <w:rFonts w:ascii="ITC Avant Garde Std Bk" w:hAnsi="ITC Avant Garde Std Bk"/>
          <w:b/>
          <w:color w:val="000000"/>
          <w:sz w:val="20"/>
        </w:rPr>
        <w:t>III.</w:t>
      </w:r>
      <w:r w:rsidRPr="00791142">
        <w:rPr>
          <w:rFonts w:ascii="ITC Avant Garde Std Bk" w:hAnsi="ITC Avant Garde Std Bk"/>
          <w:color w:val="000000"/>
          <w:sz w:val="20"/>
        </w:rPr>
        <w:t xml:space="preserve"> Coordinarse con las autoridades de protección civil que correspondan.</w:t>
      </w:r>
    </w:p>
    <w:p w14:paraId="0B7623E0"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p>
    <w:p w14:paraId="4E4AEC91" w14:textId="77777777" w:rsidR="00791142" w:rsidRPr="00791142" w:rsidRDefault="00791142" w:rsidP="00791142">
      <w:pPr>
        <w:pStyle w:val="Texto"/>
        <w:spacing w:after="0" w:line="240" w:lineRule="auto"/>
        <w:rPr>
          <w:rFonts w:ascii="ITC Avant Garde Std Bk" w:hAnsi="ITC Avant Garde Std Bk"/>
          <w:color w:val="000000"/>
          <w:sz w:val="20"/>
        </w:rPr>
      </w:pPr>
      <w:bookmarkStart w:id="52" w:name="Artículo_53"/>
      <w:r w:rsidRPr="00791142">
        <w:rPr>
          <w:rFonts w:ascii="ITC Avant Garde Std Bk" w:hAnsi="ITC Avant Garde Std Bk"/>
          <w:b/>
          <w:color w:val="000000"/>
          <w:sz w:val="20"/>
        </w:rPr>
        <w:t>Artículo 53</w:t>
      </w:r>
      <w:bookmarkEnd w:id="52"/>
      <w:r w:rsidRPr="00791142">
        <w:rPr>
          <w:rFonts w:ascii="ITC Avant Garde Std Bk" w:hAnsi="ITC Avant Garde Std Bk"/>
          <w:b/>
          <w:color w:val="000000"/>
          <w:sz w:val="20"/>
        </w:rPr>
        <w:t>.</w:t>
      </w:r>
      <w:r w:rsidRPr="00791142">
        <w:rPr>
          <w:rFonts w:ascii="ITC Avant Garde Std Bk" w:hAnsi="ITC Avant Garde Std Bk"/>
          <w:color w:val="000000"/>
          <w:sz w:val="20"/>
        </w:rPr>
        <w:t xml:space="preserve"> Las personas que deseen desempeñar labores de rescate y auxilio, deberán integrarse o constituirse preferentemente en grupos voluntarios.</w:t>
      </w:r>
    </w:p>
    <w:p w14:paraId="2B624640" w14:textId="77777777" w:rsidR="00791142" w:rsidRPr="00791142" w:rsidRDefault="00791142" w:rsidP="00791142">
      <w:pPr>
        <w:pStyle w:val="Texto"/>
        <w:spacing w:after="0" w:line="240" w:lineRule="auto"/>
        <w:rPr>
          <w:rFonts w:ascii="ITC Avant Garde Std Bk" w:hAnsi="ITC Avant Garde Std Bk"/>
          <w:color w:val="000000"/>
          <w:sz w:val="20"/>
        </w:rPr>
      </w:pPr>
    </w:p>
    <w:p w14:paraId="742DDB57" w14:textId="77777777" w:rsidR="00791142" w:rsidRPr="00791142" w:rsidRDefault="00791142" w:rsidP="00791142">
      <w:pPr>
        <w:pStyle w:val="Texto"/>
        <w:spacing w:after="0" w:line="240" w:lineRule="auto"/>
        <w:rPr>
          <w:rFonts w:ascii="ITC Avant Garde Std Bk" w:hAnsi="ITC Avant Garde Std Bk"/>
          <w:color w:val="000000"/>
          <w:sz w:val="20"/>
        </w:rPr>
      </w:pPr>
      <w:r w:rsidRPr="00791142">
        <w:rPr>
          <w:rFonts w:ascii="ITC Avant Garde Std Bk" w:hAnsi="ITC Avant Garde Std Bk"/>
          <w:color w:val="000000"/>
          <w:sz w:val="20"/>
        </w:rPr>
        <w:t>Aquellos que no deseen integrarse a un grupo voluntario, podrán registrarse individualmente en las unidades de protección civil correspondientes, precisando su actividad, oficio o profesión, así como su especialidad aplicable a tareas de protección civil.</w:t>
      </w:r>
    </w:p>
    <w:p w14:paraId="1E448D7F" w14:textId="77777777" w:rsidR="00791142" w:rsidRPr="00791142" w:rsidRDefault="00791142" w:rsidP="00791142">
      <w:pPr>
        <w:pStyle w:val="Texto"/>
        <w:spacing w:after="0" w:line="240" w:lineRule="auto"/>
        <w:rPr>
          <w:rFonts w:ascii="ITC Avant Garde Std Bk" w:hAnsi="ITC Avant Garde Std Bk"/>
          <w:color w:val="000000"/>
          <w:sz w:val="20"/>
        </w:rPr>
      </w:pPr>
    </w:p>
    <w:p w14:paraId="46F50266" w14:textId="77777777" w:rsidR="00791142" w:rsidRPr="00791142" w:rsidRDefault="00791142" w:rsidP="00791142">
      <w:pPr>
        <w:pStyle w:val="Texto"/>
        <w:spacing w:after="0" w:line="240" w:lineRule="auto"/>
        <w:ind w:firstLine="0"/>
        <w:jc w:val="center"/>
        <w:rPr>
          <w:rFonts w:ascii="ITC Avant Garde Std Bk" w:hAnsi="ITC Avant Garde Std Bk"/>
          <w:b/>
          <w:color w:val="000000"/>
          <w:sz w:val="22"/>
          <w:szCs w:val="22"/>
        </w:rPr>
      </w:pPr>
      <w:r w:rsidRPr="00791142">
        <w:rPr>
          <w:rFonts w:ascii="ITC Avant Garde Std Bk" w:hAnsi="ITC Avant Garde Std Bk"/>
          <w:b/>
          <w:color w:val="000000"/>
          <w:sz w:val="22"/>
          <w:szCs w:val="22"/>
        </w:rPr>
        <w:t>Capítulo XI</w:t>
      </w:r>
    </w:p>
    <w:p w14:paraId="4069E4E9" w14:textId="77777777" w:rsidR="00791142" w:rsidRPr="00791142" w:rsidRDefault="00791142" w:rsidP="00791142">
      <w:pPr>
        <w:pStyle w:val="Texto"/>
        <w:spacing w:after="0" w:line="240" w:lineRule="auto"/>
        <w:ind w:firstLine="0"/>
        <w:jc w:val="center"/>
        <w:rPr>
          <w:rFonts w:ascii="ITC Avant Garde Std Bk" w:hAnsi="ITC Avant Garde Std Bk"/>
          <w:b/>
          <w:color w:val="000000"/>
          <w:sz w:val="22"/>
          <w:szCs w:val="22"/>
        </w:rPr>
      </w:pPr>
      <w:r w:rsidRPr="00791142">
        <w:rPr>
          <w:rFonts w:ascii="ITC Avant Garde Std Bk" w:hAnsi="ITC Avant Garde Std Bk"/>
          <w:b/>
          <w:color w:val="000000"/>
          <w:sz w:val="22"/>
          <w:szCs w:val="22"/>
        </w:rPr>
        <w:t>De la Red Nacional de Brigadistas Comunitarios</w:t>
      </w:r>
    </w:p>
    <w:p w14:paraId="397FA107" w14:textId="77777777" w:rsidR="00791142" w:rsidRPr="00791142" w:rsidRDefault="00791142" w:rsidP="00791142">
      <w:pPr>
        <w:pStyle w:val="Texto"/>
        <w:spacing w:after="0" w:line="240" w:lineRule="auto"/>
        <w:ind w:firstLine="0"/>
        <w:jc w:val="center"/>
        <w:rPr>
          <w:rFonts w:ascii="ITC Avant Garde Std Bk" w:hAnsi="ITC Avant Garde Std Bk"/>
          <w:b/>
          <w:color w:val="000000"/>
          <w:sz w:val="20"/>
        </w:rPr>
      </w:pPr>
    </w:p>
    <w:p w14:paraId="70514FF9" w14:textId="77777777" w:rsidR="00791142" w:rsidRPr="00791142" w:rsidRDefault="00791142" w:rsidP="00791142">
      <w:pPr>
        <w:pStyle w:val="Texto"/>
        <w:spacing w:after="0" w:line="240" w:lineRule="auto"/>
        <w:rPr>
          <w:rFonts w:ascii="ITC Avant Garde Std Bk" w:hAnsi="ITC Avant Garde Std Bk"/>
          <w:color w:val="000000"/>
          <w:sz w:val="20"/>
        </w:rPr>
      </w:pPr>
      <w:bookmarkStart w:id="53" w:name="Artículo_54"/>
      <w:r w:rsidRPr="00791142">
        <w:rPr>
          <w:rFonts w:ascii="ITC Avant Garde Std Bk" w:hAnsi="ITC Avant Garde Std Bk"/>
          <w:b/>
          <w:color w:val="000000"/>
          <w:sz w:val="20"/>
        </w:rPr>
        <w:t>Artículo 54</w:t>
      </w:r>
      <w:bookmarkEnd w:id="53"/>
      <w:r w:rsidRPr="00791142">
        <w:rPr>
          <w:rFonts w:ascii="ITC Avant Garde Std Bk" w:hAnsi="ITC Avant Garde Std Bk"/>
          <w:b/>
          <w:color w:val="000000"/>
          <w:sz w:val="20"/>
        </w:rPr>
        <w:t>.</w:t>
      </w:r>
      <w:r w:rsidRPr="00791142">
        <w:rPr>
          <w:rFonts w:ascii="ITC Avant Garde Std Bk" w:hAnsi="ITC Avant Garde Std Bk"/>
          <w:color w:val="000000"/>
          <w:sz w:val="20"/>
        </w:rPr>
        <w:t xml:space="preserve"> La Red Nacional de Brigadistas Comunitarios es una estructura organizada y formada por voluntarios con el fin de capacitarse y trabajar coordinadamente con las autoridades de protección civil para enfrentar en su entorno riesgos causados por los diversos agentes perturbadores.</w:t>
      </w:r>
    </w:p>
    <w:p w14:paraId="7A75F9C4" w14:textId="77777777" w:rsidR="00791142" w:rsidRPr="00791142" w:rsidRDefault="00791142" w:rsidP="00791142">
      <w:pPr>
        <w:pStyle w:val="Texto"/>
        <w:spacing w:after="0" w:line="240" w:lineRule="auto"/>
        <w:rPr>
          <w:rFonts w:ascii="ITC Avant Garde Std Bk" w:hAnsi="ITC Avant Garde Std Bk"/>
          <w:color w:val="000000"/>
          <w:sz w:val="20"/>
        </w:rPr>
      </w:pPr>
    </w:p>
    <w:p w14:paraId="1AFBCD37" w14:textId="77777777" w:rsidR="00791142" w:rsidRPr="00791142" w:rsidRDefault="00791142" w:rsidP="00791142">
      <w:pPr>
        <w:pStyle w:val="Texto"/>
        <w:spacing w:after="0" w:line="240" w:lineRule="auto"/>
        <w:rPr>
          <w:rFonts w:ascii="ITC Avant Garde Std Bk" w:hAnsi="ITC Avant Garde Std Bk"/>
          <w:color w:val="000000"/>
          <w:sz w:val="20"/>
        </w:rPr>
      </w:pPr>
      <w:bookmarkStart w:id="54" w:name="Artículo_55"/>
      <w:r w:rsidRPr="00791142">
        <w:rPr>
          <w:rFonts w:ascii="ITC Avant Garde Std Bk" w:hAnsi="ITC Avant Garde Std Bk"/>
          <w:b/>
          <w:color w:val="000000"/>
          <w:sz w:val="20"/>
        </w:rPr>
        <w:t>Artículo 55</w:t>
      </w:r>
      <w:bookmarkEnd w:id="54"/>
      <w:r w:rsidRPr="00791142">
        <w:rPr>
          <w:rFonts w:ascii="ITC Avant Garde Std Bk" w:hAnsi="ITC Avant Garde Std Bk"/>
          <w:b/>
          <w:color w:val="000000"/>
          <w:sz w:val="20"/>
        </w:rPr>
        <w:t>.</w:t>
      </w:r>
      <w:r w:rsidRPr="00791142">
        <w:rPr>
          <w:rFonts w:ascii="ITC Avant Garde Std Bk" w:hAnsi="ITC Avant Garde Std Bk"/>
          <w:color w:val="000000"/>
          <w:sz w:val="20"/>
        </w:rPr>
        <w:t xml:space="preserve"> Los Brigadistas Comunitarios son los voluntarios capacitados en materias afines a la protección civil, que han sido registradas en la Red Nacional de Brigadistas Comunitarios, bajo la coordinación y supervisión de las autoridades de protección civil en su comunidad para apoyar a éstas en tareas y actividades tales como el alertamiento, la evacuación, la aplicación de medidas preventivas y la atención a refugios temporales, entre otras.</w:t>
      </w:r>
    </w:p>
    <w:p w14:paraId="48FC77F1" w14:textId="77777777" w:rsidR="00791142" w:rsidRPr="00791142" w:rsidRDefault="00791142" w:rsidP="00791142">
      <w:pPr>
        <w:pStyle w:val="Texto"/>
        <w:spacing w:after="0" w:line="240" w:lineRule="auto"/>
        <w:rPr>
          <w:rFonts w:ascii="ITC Avant Garde Std Bk" w:hAnsi="ITC Avant Garde Std Bk"/>
          <w:color w:val="000000"/>
          <w:sz w:val="20"/>
        </w:rPr>
      </w:pPr>
    </w:p>
    <w:p w14:paraId="189244E6" w14:textId="77777777" w:rsidR="00791142" w:rsidRPr="00791142" w:rsidRDefault="00791142" w:rsidP="00791142">
      <w:pPr>
        <w:pStyle w:val="Texto"/>
        <w:spacing w:after="0" w:line="240" w:lineRule="auto"/>
        <w:rPr>
          <w:rFonts w:ascii="ITC Avant Garde Std Bk" w:hAnsi="ITC Avant Garde Std Bk"/>
          <w:sz w:val="20"/>
          <w:lang w:val="es-MX"/>
        </w:rPr>
      </w:pPr>
      <w:bookmarkStart w:id="55" w:name="Artículo_56"/>
      <w:r w:rsidRPr="00791142">
        <w:rPr>
          <w:rFonts w:ascii="ITC Avant Garde Std Bk" w:hAnsi="ITC Avant Garde Std Bk"/>
          <w:b/>
          <w:sz w:val="20"/>
          <w:lang w:val="es-MX"/>
        </w:rPr>
        <w:t>Artículo 56</w:t>
      </w:r>
      <w:bookmarkEnd w:id="55"/>
      <w:r w:rsidRPr="00791142">
        <w:rPr>
          <w:rFonts w:ascii="ITC Avant Garde Std Bk" w:hAnsi="ITC Avant Garde Std Bk"/>
          <w:b/>
          <w:sz w:val="20"/>
          <w:lang w:val="es-MX"/>
        </w:rPr>
        <w:t xml:space="preserve">. </w:t>
      </w:r>
      <w:r w:rsidRPr="00791142">
        <w:rPr>
          <w:rFonts w:ascii="ITC Avant Garde Std Bk" w:hAnsi="ITC Avant Garde Std Bk"/>
          <w:sz w:val="20"/>
          <w:lang w:val="es-MX"/>
        </w:rPr>
        <w:t>La Secretaría coordinará el funcionamiento de la Red Nacional de Brigadistas Comunitarios. Para tal efecto, las Unidades de las entidades federativas, Municipales y de las demarcaciones territoriales de la Ciudad de México</w:t>
      </w:r>
      <w:r w:rsidRPr="00791142">
        <w:rPr>
          <w:rFonts w:ascii="ITC Avant Garde Std Bk" w:hAnsi="ITC Avant Garde Std Bk"/>
          <w:b/>
          <w:sz w:val="20"/>
          <w:lang w:val="es-MX"/>
        </w:rPr>
        <w:t xml:space="preserve"> </w:t>
      </w:r>
      <w:r w:rsidRPr="00791142">
        <w:rPr>
          <w:rFonts w:ascii="ITC Avant Garde Std Bk" w:hAnsi="ITC Avant Garde Std Bk"/>
          <w:sz w:val="20"/>
          <w:lang w:val="es-MX"/>
        </w:rPr>
        <w:t>de Protección Civil en las entidades federativas, deberán promover en el marco de sus competencias, la capacitación, organización y preparación de los voluntarios que deseen constituirse en brigadistas comunitarios, pudiendo constituir redes municipales, de las entidades federativas o regionales de brigadistas comunitarios, y realizar los trámites de registro en la Red Nacional de Brigadistas Comunitarios ante la Coordinación Nacional.</w:t>
      </w:r>
    </w:p>
    <w:p w14:paraId="3E69F80F"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Artículo reformado DOF 19-01-2018</w:t>
      </w:r>
    </w:p>
    <w:p w14:paraId="025E1C63" w14:textId="77777777" w:rsidR="00791142" w:rsidRPr="00791142" w:rsidRDefault="00791142" w:rsidP="00791142">
      <w:pPr>
        <w:pStyle w:val="Texto"/>
        <w:spacing w:after="0" w:line="240" w:lineRule="auto"/>
        <w:rPr>
          <w:rFonts w:ascii="ITC Avant Garde Std Bk" w:hAnsi="ITC Avant Garde Std Bk"/>
          <w:color w:val="000000"/>
          <w:sz w:val="20"/>
        </w:rPr>
      </w:pPr>
    </w:p>
    <w:p w14:paraId="6F73B9A2" w14:textId="77777777" w:rsidR="00791142" w:rsidRPr="00791142" w:rsidRDefault="00791142" w:rsidP="00791142">
      <w:pPr>
        <w:pStyle w:val="Texto"/>
        <w:spacing w:after="0" w:line="240" w:lineRule="auto"/>
        <w:ind w:firstLine="0"/>
        <w:jc w:val="center"/>
        <w:rPr>
          <w:rFonts w:ascii="ITC Avant Garde Std Bk" w:hAnsi="ITC Avant Garde Std Bk"/>
          <w:b/>
          <w:color w:val="000000"/>
          <w:sz w:val="22"/>
          <w:szCs w:val="22"/>
        </w:rPr>
      </w:pPr>
      <w:r w:rsidRPr="00791142">
        <w:rPr>
          <w:rFonts w:ascii="ITC Avant Garde Std Bk" w:hAnsi="ITC Avant Garde Std Bk"/>
          <w:b/>
          <w:color w:val="000000"/>
          <w:sz w:val="22"/>
          <w:szCs w:val="22"/>
        </w:rPr>
        <w:t>Capítulo XII</w:t>
      </w:r>
    </w:p>
    <w:p w14:paraId="45A57A7C" w14:textId="77777777" w:rsidR="00791142" w:rsidRPr="00791142" w:rsidRDefault="00791142" w:rsidP="00791142">
      <w:pPr>
        <w:pStyle w:val="Texto"/>
        <w:spacing w:after="0" w:line="240" w:lineRule="auto"/>
        <w:ind w:firstLine="0"/>
        <w:jc w:val="center"/>
        <w:rPr>
          <w:rFonts w:ascii="ITC Avant Garde Std Bk" w:hAnsi="ITC Avant Garde Std Bk"/>
          <w:b/>
          <w:color w:val="000000"/>
          <w:sz w:val="22"/>
          <w:szCs w:val="22"/>
        </w:rPr>
      </w:pPr>
      <w:r w:rsidRPr="00791142">
        <w:rPr>
          <w:rFonts w:ascii="ITC Avant Garde Std Bk" w:hAnsi="ITC Avant Garde Std Bk"/>
          <w:b/>
          <w:color w:val="000000"/>
          <w:sz w:val="22"/>
          <w:szCs w:val="22"/>
        </w:rPr>
        <w:t>De los Instrumentos Financieros de Gestión de Riesgos</w:t>
      </w:r>
    </w:p>
    <w:p w14:paraId="7858B08C" w14:textId="77777777" w:rsidR="00791142" w:rsidRPr="00791142" w:rsidRDefault="00791142" w:rsidP="00791142">
      <w:pPr>
        <w:pStyle w:val="Texto"/>
        <w:spacing w:after="0" w:line="240" w:lineRule="auto"/>
        <w:ind w:firstLine="0"/>
        <w:jc w:val="center"/>
        <w:rPr>
          <w:rFonts w:ascii="ITC Avant Garde Std Bk" w:hAnsi="ITC Avant Garde Std Bk"/>
          <w:b/>
          <w:color w:val="000000"/>
          <w:sz w:val="20"/>
        </w:rPr>
      </w:pPr>
    </w:p>
    <w:p w14:paraId="7D79F254" w14:textId="77777777" w:rsidR="00791142" w:rsidRPr="00791142" w:rsidRDefault="00791142" w:rsidP="00791142">
      <w:pPr>
        <w:pStyle w:val="Texto"/>
        <w:spacing w:after="0" w:line="240" w:lineRule="auto"/>
        <w:rPr>
          <w:rFonts w:ascii="ITC Avant Garde Std Bk" w:hAnsi="ITC Avant Garde Std Bk"/>
          <w:sz w:val="20"/>
          <w:lang w:val="es-MX"/>
        </w:rPr>
      </w:pPr>
      <w:bookmarkStart w:id="56" w:name="Artículo_57"/>
      <w:r w:rsidRPr="00791142">
        <w:rPr>
          <w:rFonts w:ascii="ITC Avant Garde Std Bk" w:hAnsi="ITC Avant Garde Std Bk"/>
          <w:b/>
          <w:sz w:val="20"/>
          <w:lang w:val="es-MX"/>
        </w:rPr>
        <w:t>Artículo 57</w:t>
      </w:r>
      <w:bookmarkEnd w:id="56"/>
      <w:r w:rsidRPr="00791142">
        <w:rPr>
          <w:rFonts w:ascii="ITC Avant Garde Std Bk" w:hAnsi="ITC Avant Garde Std Bk"/>
          <w:b/>
          <w:sz w:val="20"/>
          <w:lang w:val="es-MX"/>
        </w:rPr>
        <w:t xml:space="preserve">. </w:t>
      </w:r>
      <w:r w:rsidRPr="00791142">
        <w:rPr>
          <w:rFonts w:ascii="ITC Avant Garde Std Bk" w:hAnsi="ITC Avant Garde Std Bk"/>
          <w:sz w:val="20"/>
          <w:lang w:val="es-MX"/>
        </w:rPr>
        <w:t>Le corresponde a la Secretaría, a través de la Coordinación Nacional, asesorar a las entidades federativas</w:t>
      </w:r>
      <w:r w:rsidRPr="00791142">
        <w:rPr>
          <w:rFonts w:ascii="ITC Avant Garde Std Bk" w:hAnsi="ITC Avant Garde Std Bk"/>
          <w:b/>
          <w:sz w:val="20"/>
          <w:lang w:val="es-MX"/>
        </w:rPr>
        <w:t xml:space="preserve"> </w:t>
      </w:r>
      <w:r w:rsidRPr="00791142">
        <w:rPr>
          <w:rFonts w:ascii="ITC Avant Garde Std Bk" w:hAnsi="ITC Avant Garde Std Bk"/>
          <w:sz w:val="20"/>
          <w:lang w:val="es-MX"/>
        </w:rPr>
        <w:t>y dependencias federales en la aplicación de los instrumentos financieros de Gestión de Riesgos.</w:t>
      </w:r>
    </w:p>
    <w:p w14:paraId="4A5269F0"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Artículo reformado DOF 19-01-2018</w:t>
      </w:r>
    </w:p>
    <w:p w14:paraId="56B70BE8" w14:textId="77777777" w:rsidR="00791142" w:rsidRPr="00791142" w:rsidRDefault="00791142" w:rsidP="00791142">
      <w:pPr>
        <w:pStyle w:val="Texto"/>
        <w:spacing w:after="0" w:line="240" w:lineRule="auto"/>
        <w:rPr>
          <w:rFonts w:ascii="ITC Avant Garde Std Bk" w:hAnsi="ITC Avant Garde Std Bk"/>
          <w:color w:val="000000"/>
          <w:sz w:val="20"/>
        </w:rPr>
      </w:pPr>
    </w:p>
    <w:p w14:paraId="47509674" w14:textId="77777777" w:rsidR="00791142" w:rsidRPr="00791142" w:rsidRDefault="00791142" w:rsidP="00791142">
      <w:pPr>
        <w:pStyle w:val="Texto"/>
        <w:spacing w:after="0" w:line="240" w:lineRule="auto"/>
        <w:rPr>
          <w:rFonts w:ascii="ITC Avant Garde Std Bk" w:hAnsi="ITC Avant Garde Std Bk"/>
          <w:color w:val="000000"/>
          <w:sz w:val="20"/>
        </w:rPr>
      </w:pPr>
      <w:bookmarkStart w:id="57" w:name="Artículo_58"/>
      <w:r w:rsidRPr="00791142">
        <w:rPr>
          <w:rFonts w:ascii="ITC Avant Garde Std Bk" w:hAnsi="ITC Avant Garde Std Bk"/>
          <w:b/>
          <w:color w:val="000000"/>
          <w:sz w:val="20"/>
        </w:rPr>
        <w:t>Artículo 58</w:t>
      </w:r>
      <w:bookmarkEnd w:id="57"/>
      <w:r w:rsidRPr="00791142">
        <w:rPr>
          <w:rFonts w:ascii="ITC Avant Garde Std Bk" w:hAnsi="ITC Avant Garde Std Bk"/>
          <w:b/>
          <w:color w:val="000000"/>
          <w:sz w:val="20"/>
        </w:rPr>
        <w:t>.</w:t>
      </w:r>
      <w:r w:rsidRPr="00791142">
        <w:rPr>
          <w:rFonts w:ascii="ITC Avant Garde Std Bk" w:hAnsi="ITC Avant Garde Std Bk"/>
          <w:color w:val="000000"/>
          <w:sz w:val="20"/>
        </w:rPr>
        <w:t xml:space="preserve"> Para acceder a los recursos de los Instrumentos Financieros de Gestión de Riesgos, se deberá:</w:t>
      </w:r>
    </w:p>
    <w:p w14:paraId="79A8AB71" w14:textId="77777777" w:rsidR="00791142" w:rsidRPr="00791142" w:rsidRDefault="00791142" w:rsidP="00791142">
      <w:pPr>
        <w:pStyle w:val="Texto"/>
        <w:spacing w:after="0" w:line="240" w:lineRule="auto"/>
        <w:rPr>
          <w:rFonts w:ascii="ITC Avant Garde Std Bk" w:hAnsi="ITC Avant Garde Std Bk"/>
          <w:color w:val="000000"/>
          <w:sz w:val="20"/>
        </w:rPr>
      </w:pPr>
    </w:p>
    <w:p w14:paraId="56C5FCF2"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r w:rsidRPr="00791142">
        <w:rPr>
          <w:rFonts w:ascii="ITC Avant Garde Std Bk" w:hAnsi="ITC Avant Garde Std Bk"/>
          <w:b/>
          <w:color w:val="000000"/>
          <w:sz w:val="20"/>
        </w:rPr>
        <w:t>I.</w:t>
      </w:r>
      <w:r w:rsidRPr="00791142">
        <w:rPr>
          <w:rFonts w:ascii="ITC Avant Garde Std Bk" w:hAnsi="ITC Avant Garde Std Bk"/>
          <w:color w:val="000000"/>
          <w:sz w:val="20"/>
        </w:rPr>
        <w:t xml:space="preserve"> Presentar a la Secretaría una solicitud firmada por el titular de la instancia pública federal, o bien, del Poder Ejecutivo en caso que se trate de una entidad federativa, de acuerdo a los requisitos y términos previstos en la normatividad administrativa respectiva;</w:t>
      </w:r>
    </w:p>
    <w:p w14:paraId="0485A32A"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p>
    <w:p w14:paraId="15D12E2B"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r w:rsidRPr="00791142">
        <w:rPr>
          <w:rFonts w:ascii="ITC Avant Garde Std Bk" w:hAnsi="ITC Avant Garde Std Bk"/>
          <w:b/>
          <w:color w:val="000000"/>
          <w:sz w:val="20"/>
        </w:rPr>
        <w:t>II.</w:t>
      </w:r>
      <w:r w:rsidRPr="00791142">
        <w:rPr>
          <w:rFonts w:ascii="ITC Avant Garde Std Bk" w:hAnsi="ITC Avant Garde Std Bk"/>
          <w:color w:val="000000"/>
          <w:sz w:val="20"/>
        </w:rPr>
        <w:t xml:space="preserve"> La manifestación expresa de que se evitarán las duplicidades con otros programas y fuentes de financiamiento, y</w:t>
      </w:r>
    </w:p>
    <w:p w14:paraId="14E4EC09"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p>
    <w:p w14:paraId="2D3FC287"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r w:rsidRPr="00791142">
        <w:rPr>
          <w:rFonts w:ascii="ITC Avant Garde Std Bk" w:hAnsi="ITC Avant Garde Std Bk"/>
          <w:b/>
          <w:color w:val="000000"/>
          <w:sz w:val="20"/>
        </w:rPr>
        <w:t>III.</w:t>
      </w:r>
      <w:r w:rsidRPr="00791142">
        <w:rPr>
          <w:rFonts w:ascii="ITC Avant Garde Std Bk" w:hAnsi="ITC Avant Garde Std Bk"/>
          <w:color w:val="000000"/>
          <w:sz w:val="20"/>
        </w:rPr>
        <w:t xml:space="preserve"> Para el caso de las entidades federativas en situación de emergencia y/o desastre, la manifestación expresa de que las circunstancias han superado su capacidad operativa y financiera para atender por sí sola la contingencia.</w:t>
      </w:r>
    </w:p>
    <w:p w14:paraId="021683CC"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p>
    <w:p w14:paraId="34CAD8EA" w14:textId="77777777" w:rsidR="00791142" w:rsidRPr="00791142" w:rsidRDefault="00791142" w:rsidP="00791142">
      <w:pPr>
        <w:pStyle w:val="Texto"/>
        <w:spacing w:after="0" w:line="240" w:lineRule="auto"/>
        <w:rPr>
          <w:rFonts w:ascii="ITC Avant Garde Std Bk" w:hAnsi="ITC Avant Garde Std Bk"/>
          <w:sz w:val="20"/>
          <w:lang w:val="es-MX"/>
        </w:rPr>
      </w:pPr>
      <w:bookmarkStart w:id="58" w:name="Artículo_59"/>
      <w:r w:rsidRPr="00791142">
        <w:rPr>
          <w:rFonts w:ascii="ITC Avant Garde Std Bk" w:hAnsi="ITC Avant Garde Std Bk"/>
          <w:b/>
          <w:sz w:val="20"/>
          <w:lang w:val="es-MX"/>
        </w:rPr>
        <w:t>Artículo 59</w:t>
      </w:r>
      <w:bookmarkEnd w:id="58"/>
      <w:r w:rsidRPr="00791142">
        <w:rPr>
          <w:rFonts w:ascii="ITC Avant Garde Std Bk" w:hAnsi="ITC Avant Garde Std Bk"/>
          <w:b/>
          <w:sz w:val="20"/>
          <w:lang w:val="es-MX"/>
        </w:rPr>
        <w:t xml:space="preserve">. </w:t>
      </w:r>
      <w:r w:rsidRPr="00791142">
        <w:rPr>
          <w:rFonts w:ascii="ITC Avant Garde Std Bk" w:hAnsi="ITC Avant Garde Std Bk"/>
          <w:sz w:val="20"/>
          <w:lang w:val="es-MX"/>
        </w:rPr>
        <w:t>La declaratoria de emergencia es el acto mediante el cual la Secretaría reconoce que uno o varios municipios o demarcaciones territoriales de la Ciudad de México,</w:t>
      </w:r>
      <w:r w:rsidRPr="00791142">
        <w:rPr>
          <w:rFonts w:ascii="ITC Avant Garde Std Bk" w:hAnsi="ITC Avant Garde Std Bk"/>
          <w:b/>
          <w:sz w:val="20"/>
          <w:lang w:val="es-MX"/>
        </w:rPr>
        <w:t xml:space="preserve"> </w:t>
      </w:r>
      <w:r w:rsidRPr="00791142">
        <w:rPr>
          <w:rFonts w:ascii="ITC Avant Garde Std Bk" w:hAnsi="ITC Avant Garde Std Bk"/>
          <w:sz w:val="20"/>
          <w:lang w:val="es-MX"/>
        </w:rPr>
        <w:t>de una o más entidades federativas se encuentran ante la inminencia, alta probabilidad o presencia de una situación anormal generada por un agente natural perturbador y por ello se requiere prestar auxilio inmediato a la población cuya seguridad e integridad está en riesgo.</w:t>
      </w:r>
    </w:p>
    <w:p w14:paraId="64F05E80"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Artículo reformado DOF 19-01-2018</w:t>
      </w:r>
    </w:p>
    <w:p w14:paraId="74664F01" w14:textId="77777777" w:rsidR="00791142" w:rsidRPr="00791142" w:rsidRDefault="00791142" w:rsidP="00791142">
      <w:pPr>
        <w:pStyle w:val="Texto"/>
        <w:spacing w:after="0" w:line="240" w:lineRule="auto"/>
        <w:rPr>
          <w:rFonts w:ascii="ITC Avant Garde Std Bk" w:hAnsi="ITC Avant Garde Std Bk"/>
          <w:color w:val="000000"/>
          <w:sz w:val="20"/>
        </w:rPr>
      </w:pPr>
    </w:p>
    <w:p w14:paraId="13F1D8E5" w14:textId="77777777" w:rsidR="00791142" w:rsidRPr="00791142" w:rsidRDefault="00791142" w:rsidP="00791142">
      <w:pPr>
        <w:pStyle w:val="Texto"/>
        <w:spacing w:after="0" w:line="240" w:lineRule="auto"/>
        <w:rPr>
          <w:rFonts w:ascii="ITC Avant Garde Std Bk" w:hAnsi="ITC Avant Garde Std Bk"/>
          <w:sz w:val="20"/>
          <w:lang w:val="es-MX"/>
        </w:rPr>
      </w:pPr>
      <w:bookmarkStart w:id="59" w:name="Artículo_60"/>
      <w:r w:rsidRPr="00791142">
        <w:rPr>
          <w:rFonts w:ascii="ITC Avant Garde Std Bk" w:hAnsi="ITC Avant Garde Std Bk"/>
          <w:b/>
          <w:sz w:val="20"/>
          <w:lang w:val="es-MX"/>
        </w:rPr>
        <w:t>Artículo 60</w:t>
      </w:r>
      <w:bookmarkEnd w:id="59"/>
      <w:r w:rsidRPr="00791142">
        <w:rPr>
          <w:rFonts w:ascii="ITC Avant Garde Std Bk" w:hAnsi="ITC Avant Garde Std Bk"/>
          <w:b/>
          <w:sz w:val="20"/>
          <w:lang w:val="es-MX"/>
        </w:rPr>
        <w:t xml:space="preserve">. </w:t>
      </w:r>
      <w:r w:rsidRPr="00791142">
        <w:rPr>
          <w:rFonts w:ascii="ITC Avant Garde Std Bk" w:hAnsi="ITC Avant Garde Std Bk"/>
          <w:sz w:val="20"/>
          <w:lang w:val="es-MX"/>
        </w:rPr>
        <w:t>La declaratoria de desastre natural es el acto mediante el cual la Secretaría reconoce la presencia de un agente natural perturbador severo en determinados municipios o demarcaciones territoriales</w:t>
      </w:r>
      <w:r w:rsidRPr="00791142">
        <w:rPr>
          <w:rFonts w:ascii="ITC Avant Garde Std Bk" w:hAnsi="ITC Avant Garde Std Bk"/>
          <w:b/>
          <w:sz w:val="20"/>
          <w:lang w:val="es-MX"/>
        </w:rPr>
        <w:t xml:space="preserve"> </w:t>
      </w:r>
      <w:r w:rsidRPr="00791142">
        <w:rPr>
          <w:rFonts w:ascii="ITC Avant Garde Std Bk" w:hAnsi="ITC Avant Garde Std Bk"/>
          <w:sz w:val="20"/>
          <w:lang w:val="es-MX"/>
        </w:rPr>
        <w:t>de una o más entidades federativas, cuyos daños rebasan la capacidad financiera y operativa local para su atención, para efectos de poder acceder a recursos del instrumento financiero de atención de desastres naturales.</w:t>
      </w:r>
    </w:p>
    <w:p w14:paraId="401A82A9"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Párrafo reformado DOF 19-01-2018</w:t>
      </w:r>
    </w:p>
    <w:p w14:paraId="54137372" w14:textId="77777777" w:rsidR="00791142" w:rsidRPr="00791142" w:rsidRDefault="00791142" w:rsidP="00791142">
      <w:pPr>
        <w:pStyle w:val="Texto"/>
        <w:spacing w:after="0" w:line="240" w:lineRule="auto"/>
        <w:rPr>
          <w:rFonts w:ascii="ITC Avant Garde Std Bk" w:hAnsi="ITC Avant Garde Std Bk"/>
          <w:color w:val="000000"/>
          <w:sz w:val="20"/>
        </w:rPr>
      </w:pPr>
    </w:p>
    <w:p w14:paraId="0940C564" w14:textId="77777777" w:rsidR="00791142" w:rsidRPr="00791142" w:rsidRDefault="00791142" w:rsidP="00791142">
      <w:pPr>
        <w:pStyle w:val="Texto"/>
        <w:spacing w:after="0" w:line="240" w:lineRule="auto"/>
        <w:rPr>
          <w:rFonts w:ascii="ITC Avant Garde Std Bk" w:hAnsi="ITC Avant Garde Std Bk"/>
          <w:color w:val="000000"/>
          <w:sz w:val="20"/>
        </w:rPr>
      </w:pPr>
      <w:r w:rsidRPr="00791142">
        <w:rPr>
          <w:rFonts w:ascii="ITC Avant Garde Std Bk" w:hAnsi="ITC Avant Garde Std Bk"/>
          <w:color w:val="000000"/>
          <w:sz w:val="20"/>
        </w:rPr>
        <w:t>Para el caso de las declaratorias de desastre natural, éstas también podrán ser solicitadas por los titulares de las instancias públicas federales, a fin de que éstas puedan atender los daños sufridos en la infraestructura, bienes y patrimonio federal a su cargo.</w:t>
      </w:r>
    </w:p>
    <w:p w14:paraId="14E1532A" w14:textId="77777777" w:rsidR="00791142" w:rsidRPr="00791142" w:rsidRDefault="00791142" w:rsidP="00791142">
      <w:pPr>
        <w:pStyle w:val="Texto"/>
        <w:spacing w:after="0" w:line="240" w:lineRule="auto"/>
        <w:rPr>
          <w:rFonts w:ascii="ITC Avant Garde Std Bk" w:hAnsi="ITC Avant Garde Std Bk"/>
          <w:color w:val="000000"/>
          <w:sz w:val="20"/>
        </w:rPr>
      </w:pPr>
    </w:p>
    <w:p w14:paraId="234030D3" w14:textId="77777777" w:rsidR="00791142" w:rsidRPr="00791142" w:rsidRDefault="00791142" w:rsidP="00791142">
      <w:pPr>
        <w:pStyle w:val="Texto"/>
        <w:spacing w:after="0" w:line="240" w:lineRule="auto"/>
        <w:rPr>
          <w:rFonts w:ascii="ITC Avant Garde Std Bk" w:hAnsi="ITC Avant Garde Std Bk"/>
          <w:color w:val="000000"/>
          <w:sz w:val="20"/>
        </w:rPr>
      </w:pPr>
      <w:bookmarkStart w:id="60" w:name="Artículo_61"/>
      <w:r w:rsidRPr="00791142">
        <w:rPr>
          <w:rFonts w:ascii="ITC Avant Garde Std Bk" w:hAnsi="ITC Avant Garde Std Bk"/>
          <w:b/>
          <w:color w:val="000000"/>
          <w:sz w:val="20"/>
        </w:rPr>
        <w:t>Artículo 61</w:t>
      </w:r>
      <w:bookmarkEnd w:id="60"/>
      <w:r w:rsidRPr="00791142">
        <w:rPr>
          <w:rFonts w:ascii="ITC Avant Garde Std Bk" w:hAnsi="ITC Avant Garde Std Bk"/>
          <w:b/>
          <w:color w:val="000000"/>
          <w:sz w:val="20"/>
        </w:rPr>
        <w:t>.</w:t>
      </w:r>
      <w:r w:rsidRPr="00791142">
        <w:rPr>
          <w:rFonts w:ascii="ITC Avant Garde Std Bk" w:hAnsi="ITC Avant Garde Std Bk"/>
          <w:color w:val="000000"/>
          <w:sz w:val="20"/>
        </w:rPr>
        <w:t xml:space="preserve"> Las declaratorias deberán ser publicadas en el Diario Oficial de la Federación, sin perjuicio de que se difundan a través de otros medios de información.</w:t>
      </w:r>
    </w:p>
    <w:p w14:paraId="709DDBD3" w14:textId="77777777" w:rsidR="00791142" w:rsidRPr="00791142" w:rsidRDefault="00791142" w:rsidP="00791142">
      <w:pPr>
        <w:pStyle w:val="Texto"/>
        <w:spacing w:after="0" w:line="240" w:lineRule="auto"/>
        <w:rPr>
          <w:rFonts w:ascii="ITC Avant Garde Std Bk" w:hAnsi="ITC Avant Garde Std Bk"/>
          <w:color w:val="000000"/>
          <w:sz w:val="20"/>
        </w:rPr>
      </w:pPr>
    </w:p>
    <w:p w14:paraId="7307314C" w14:textId="77777777" w:rsidR="00791142" w:rsidRPr="00791142" w:rsidRDefault="00791142" w:rsidP="00791142">
      <w:pPr>
        <w:pStyle w:val="Texto"/>
        <w:spacing w:after="0" w:line="240" w:lineRule="auto"/>
        <w:rPr>
          <w:rFonts w:ascii="ITC Avant Garde Std Bk" w:hAnsi="ITC Avant Garde Std Bk"/>
          <w:color w:val="000000"/>
          <w:sz w:val="20"/>
        </w:rPr>
      </w:pPr>
      <w:r w:rsidRPr="00791142">
        <w:rPr>
          <w:rFonts w:ascii="ITC Avant Garde Std Bk" w:hAnsi="ITC Avant Garde Std Bk"/>
          <w:color w:val="000000"/>
          <w:sz w:val="20"/>
        </w:rPr>
        <w:t>La declaratoria de emergencia podrá publicarse en dicho órgano de difusión con posterioridad a su emisión, sin que ello afecte su validez y efectos.</w:t>
      </w:r>
    </w:p>
    <w:p w14:paraId="75FB365A" w14:textId="77777777" w:rsidR="00791142" w:rsidRPr="00791142" w:rsidRDefault="00791142" w:rsidP="00791142">
      <w:pPr>
        <w:pStyle w:val="Texto"/>
        <w:spacing w:after="0" w:line="240" w:lineRule="auto"/>
        <w:rPr>
          <w:rFonts w:ascii="ITC Avant Garde Std Bk" w:hAnsi="ITC Avant Garde Std Bk"/>
          <w:color w:val="000000"/>
          <w:sz w:val="20"/>
        </w:rPr>
      </w:pPr>
    </w:p>
    <w:p w14:paraId="416123BD" w14:textId="77777777" w:rsidR="00791142" w:rsidRPr="00791142" w:rsidRDefault="00791142" w:rsidP="00791142">
      <w:pPr>
        <w:pStyle w:val="Texto"/>
        <w:spacing w:after="0" w:line="240" w:lineRule="auto"/>
        <w:rPr>
          <w:rFonts w:ascii="ITC Avant Garde Std Bk" w:hAnsi="ITC Avant Garde Std Bk"/>
          <w:color w:val="000000"/>
          <w:sz w:val="20"/>
        </w:rPr>
      </w:pPr>
      <w:bookmarkStart w:id="61" w:name="Artículo_62"/>
      <w:r w:rsidRPr="00791142">
        <w:rPr>
          <w:rFonts w:ascii="ITC Avant Garde Std Bk" w:hAnsi="ITC Avant Garde Std Bk"/>
          <w:b/>
          <w:color w:val="000000"/>
          <w:sz w:val="20"/>
        </w:rPr>
        <w:t>Artículo 62</w:t>
      </w:r>
      <w:bookmarkEnd w:id="61"/>
      <w:r w:rsidRPr="00791142">
        <w:rPr>
          <w:rFonts w:ascii="ITC Avant Garde Std Bk" w:hAnsi="ITC Avant Garde Std Bk"/>
          <w:b/>
          <w:color w:val="000000"/>
          <w:sz w:val="20"/>
        </w:rPr>
        <w:t>.</w:t>
      </w:r>
      <w:r w:rsidRPr="00791142">
        <w:rPr>
          <w:rFonts w:ascii="ITC Avant Garde Std Bk" w:hAnsi="ITC Avant Garde Std Bk"/>
          <w:color w:val="000000"/>
          <w:sz w:val="20"/>
        </w:rPr>
        <w:t xml:space="preserve"> El Ejecutivo Federal, a través de la Secretaría de Hacienda y Crédito Público, en términos de la Ley Federal de Presupuesto y Responsabilidad Hacendaria, proveerá los recursos financieros para la oportuna atención de las situaciones de emergencias y de desastres, por lo que en caso de que los recursos disponibles se hayan agotado, se harán las adecuaciones presupuestarias para la atención emergente de la población y la reconstrucción de la infraestructura estratégica.</w:t>
      </w:r>
    </w:p>
    <w:p w14:paraId="46A4EC0A" w14:textId="77777777" w:rsidR="00791142" w:rsidRPr="00791142" w:rsidRDefault="00791142" w:rsidP="00791142">
      <w:pPr>
        <w:pStyle w:val="Texto"/>
        <w:spacing w:after="0" w:line="240" w:lineRule="auto"/>
        <w:rPr>
          <w:rFonts w:ascii="ITC Avant Garde Std Bk" w:hAnsi="ITC Avant Garde Std Bk"/>
          <w:color w:val="000000"/>
          <w:sz w:val="20"/>
        </w:rPr>
      </w:pPr>
    </w:p>
    <w:p w14:paraId="4000286E" w14:textId="77777777" w:rsidR="00791142" w:rsidRPr="00791142" w:rsidRDefault="00791142" w:rsidP="00791142">
      <w:pPr>
        <w:pStyle w:val="Texto"/>
        <w:spacing w:after="0" w:line="240" w:lineRule="auto"/>
        <w:rPr>
          <w:rFonts w:ascii="ITC Avant Garde Std Bk" w:hAnsi="ITC Avant Garde Std Bk"/>
          <w:sz w:val="20"/>
        </w:rPr>
      </w:pPr>
      <w:bookmarkStart w:id="62" w:name="Artículo_63"/>
      <w:r w:rsidRPr="00791142">
        <w:rPr>
          <w:rFonts w:ascii="ITC Avant Garde Std Bk" w:hAnsi="ITC Avant Garde Std Bk"/>
          <w:b/>
          <w:sz w:val="20"/>
        </w:rPr>
        <w:t>Artículo 63</w:t>
      </w:r>
      <w:bookmarkEnd w:id="62"/>
      <w:r w:rsidRPr="00791142">
        <w:rPr>
          <w:rFonts w:ascii="ITC Avant Garde Std Bk" w:hAnsi="ITC Avant Garde Std Bk"/>
          <w:b/>
          <w:sz w:val="20"/>
        </w:rPr>
        <w:t>.</w:t>
      </w:r>
      <w:r w:rsidRPr="00791142">
        <w:rPr>
          <w:rFonts w:ascii="ITC Avant Garde Std Bk" w:hAnsi="ITC Avant Garde Std Bk"/>
          <w:sz w:val="20"/>
        </w:rPr>
        <w:t xml:space="preserve"> Las disposiciones administrativas, regularán los procedimientos, fórmulas de financiamiento y cofinanciamiento y demás requisitos para el acceso y ejercicio de los recursos de los instrumentos financieros de gestión de riesgos, constituidos para tal efecto. </w:t>
      </w:r>
      <w:r w:rsidRPr="00791142">
        <w:rPr>
          <w:rStyle w:val="negritas"/>
          <w:rFonts w:ascii="ITC Avant Garde Std Bk" w:hAnsi="ITC Avant Garde Std Bk"/>
          <w:sz w:val="20"/>
        </w:rPr>
        <w:t>En cuanto a la formulación y ejecución de las disposiciones administrativas, se atenderá a los principios establecidos en el artículo 5.</w:t>
      </w:r>
    </w:p>
    <w:p w14:paraId="611BD3E8"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Párrafo reformado DOF 03-06-2014</w:t>
      </w:r>
    </w:p>
    <w:p w14:paraId="039D6438" w14:textId="77777777" w:rsidR="00791142" w:rsidRPr="00791142" w:rsidRDefault="00791142" w:rsidP="00791142">
      <w:pPr>
        <w:pStyle w:val="Texto"/>
        <w:spacing w:after="0" w:line="240" w:lineRule="auto"/>
        <w:rPr>
          <w:rFonts w:ascii="ITC Avant Garde Std Bk" w:hAnsi="ITC Avant Garde Std Bk"/>
          <w:color w:val="000000"/>
          <w:sz w:val="20"/>
        </w:rPr>
      </w:pPr>
    </w:p>
    <w:p w14:paraId="481A7243" w14:textId="77777777" w:rsidR="00791142" w:rsidRPr="00791142" w:rsidRDefault="00791142" w:rsidP="00791142">
      <w:pPr>
        <w:pStyle w:val="Texto"/>
        <w:spacing w:after="0" w:line="240" w:lineRule="auto"/>
        <w:rPr>
          <w:rFonts w:ascii="ITC Avant Garde Std Bk" w:hAnsi="ITC Avant Garde Std Bk"/>
          <w:color w:val="000000"/>
          <w:sz w:val="20"/>
        </w:rPr>
      </w:pPr>
      <w:r w:rsidRPr="00791142">
        <w:rPr>
          <w:rFonts w:ascii="ITC Avant Garde Std Bk" w:hAnsi="ITC Avant Garde Std Bk"/>
          <w:color w:val="000000"/>
          <w:sz w:val="20"/>
        </w:rPr>
        <w:t>La retención injustificada de dichos recursos por parte de los servidores públicos federales involucrados en el procedimiento de acceso será sancionada de conformidad con la Ley Federal de Responsabilidad Administrativa de los Servidores Públicos.</w:t>
      </w:r>
    </w:p>
    <w:p w14:paraId="399E5DD7" w14:textId="77777777" w:rsidR="00791142" w:rsidRPr="00791142" w:rsidRDefault="00791142" w:rsidP="00791142">
      <w:pPr>
        <w:pStyle w:val="Texto"/>
        <w:spacing w:after="0" w:line="240" w:lineRule="auto"/>
        <w:rPr>
          <w:rFonts w:ascii="ITC Avant Garde Std Bk" w:hAnsi="ITC Avant Garde Std Bk"/>
          <w:color w:val="000000"/>
          <w:sz w:val="20"/>
        </w:rPr>
      </w:pPr>
    </w:p>
    <w:p w14:paraId="0B82D15B" w14:textId="77777777" w:rsidR="00791142" w:rsidRPr="00791142" w:rsidRDefault="00791142" w:rsidP="00791142">
      <w:pPr>
        <w:pStyle w:val="Texto"/>
        <w:spacing w:after="0" w:line="240" w:lineRule="auto"/>
        <w:rPr>
          <w:rFonts w:ascii="ITC Avant Garde Std Bk" w:hAnsi="ITC Avant Garde Std Bk"/>
          <w:color w:val="000000"/>
          <w:sz w:val="20"/>
        </w:rPr>
      </w:pPr>
      <w:r w:rsidRPr="00791142">
        <w:rPr>
          <w:rFonts w:ascii="ITC Avant Garde Std Bk" w:hAnsi="ITC Avant Garde Std Bk"/>
          <w:color w:val="000000"/>
          <w:sz w:val="20"/>
        </w:rPr>
        <w:t>Cuando se autoricen los recursos con cargo a los instrumentos financieros de gestión de riesgo, la secretaría informará trimestralmente su uso y destino a la Secretaría de Hacienda y Crédito Público, para que esta los incluya en los informes trimestrales sobre la situación económica, las finanzas públicas y la deuda pública.</w:t>
      </w:r>
    </w:p>
    <w:p w14:paraId="34A65824" w14:textId="77777777" w:rsidR="00791142" w:rsidRPr="00791142" w:rsidRDefault="00791142" w:rsidP="00791142">
      <w:pPr>
        <w:pStyle w:val="Texto"/>
        <w:spacing w:after="0" w:line="240" w:lineRule="auto"/>
        <w:rPr>
          <w:rFonts w:ascii="ITC Avant Garde Std Bk" w:hAnsi="ITC Avant Garde Std Bk"/>
          <w:color w:val="000000"/>
          <w:sz w:val="20"/>
        </w:rPr>
      </w:pPr>
    </w:p>
    <w:p w14:paraId="6C902CE0" w14:textId="77777777" w:rsidR="00791142" w:rsidRPr="00791142" w:rsidRDefault="00791142" w:rsidP="00791142">
      <w:pPr>
        <w:pStyle w:val="Texto"/>
        <w:spacing w:after="0" w:line="240" w:lineRule="auto"/>
        <w:rPr>
          <w:rFonts w:ascii="ITC Avant Garde Std Bk" w:hAnsi="ITC Avant Garde Std Bk"/>
          <w:sz w:val="20"/>
        </w:rPr>
      </w:pPr>
      <w:r w:rsidRPr="00791142">
        <w:rPr>
          <w:rFonts w:ascii="ITC Avant Garde Std Bk" w:hAnsi="ITC Avant Garde Std Bk"/>
          <w:sz w:val="20"/>
        </w:rPr>
        <w:t xml:space="preserve">La aplicación, erogación, regulación, justificación, comprobación, rendición de cuentas y transparencia de los recursos autorizados en los instrumentos financieros de gestión de riesgos se sujetarán a las reglas y demás disposiciones aplicables </w:t>
      </w:r>
      <w:r w:rsidRPr="00791142">
        <w:rPr>
          <w:rStyle w:val="negritas"/>
          <w:rFonts w:ascii="ITC Avant Garde Std Bk" w:hAnsi="ITC Avant Garde Std Bk"/>
          <w:sz w:val="20"/>
        </w:rPr>
        <w:t>que garantizarán los principios de honradez, eficacia y eficiencia en la utilización de los recursos.</w:t>
      </w:r>
    </w:p>
    <w:p w14:paraId="7216785F"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Párrafo reformado DOF 03-06-2014</w:t>
      </w:r>
    </w:p>
    <w:p w14:paraId="6314BD09" w14:textId="77777777" w:rsidR="00791142" w:rsidRPr="00791142" w:rsidRDefault="00791142" w:rsidP="00791142">
      <w:pPr>
        <w:pStyle w:val="Texto"/>
        <w:spacing w:after="0" w:line="240" w:lineRule="auto"/>
        <w:rPr>
          <w:rFonts w:ascii="ITC Avant Garde Std Bk" w:hAnsi="ITC Avant Garde Std Bk"/>
          <w:color w:val="000000"/>
          <w:sz w:val="20"/>
        </w:rPr>
      </w:pPr>
    </w:p>
    <w:p w14:paraId="2DA4EB18" w14:textId="77777777" w:rsidR="00791142" w:rsidRPr="00791142" w:rsidRDefault="00791142" w:rsidP="00791142">
      <w:pPr>
        <w:pStyle w:val="Texto"/>
        <w:spacing w:after="0" w:line="240" w:lineRule="auto"/>
        <w:rPr>
          <w:rFonts w:ascii="ITC Avant Garde Std Bk" w:hAnsi="ITC Avant Garde Std Bk"/>
          <w:color w:val="000000"/>
          <w:sz w:val="20"/>
        </w:rPr>
      </w:pPr>
      <w:r w:rsidRPr="00791142">
        <w:rPr>
          <w:rFonts w:ascii="ITC Avant Garde Std Bk" w:hAnsi="ITC Avant Garde Std Bk"/>
          <w:color w:val="000000"/>
          <w:sz w:val="20"/>
        </w:rPr>
        <w:t>Las Dependencias y entidades federales facilitarán que la Función Pública directamente o, en su caso, a través de los órganos internos de control en las Dependencias y entidades Federales puedan realizar, en cualquier momento, de acuerdo a su ámbito de competencia, la inspección, fiscalización y vigilancia de dichos recursos, incluyendo la revisión programática-presupuestal y la inspección física de las obras y acciones apoyadas con recursos federales, así como recibir, turnar y dar seguimiento a las quejas y denuncias que se presenten sobre su manejo.</w:t>
      </w:r>
    </w:p>
    <w:p w14:paraId="2ADBD5FB" w14:textId="77777777" w:rsidR="00791142" w:rsidRPr="00791142" w:rsidRDefault="00791142" w:rsidP="00791142">
      <w:pPr>
        <w:pStyle w:val="Texto"/>
        <w:spacing w:after="0" w:line="240" w:lineRule="auto"/>
        <w:rPr>
          <w:rFonts w:ascii="ITC Avant Garde Std Bk" w:hAnsi="ITC Avant Garde Std Bk"/>
          <w:color w:val="000000"/>
          <w:sz w:val="20"/>
        </w:rPr>
      </w:pPr>
    </w:p>
    <w:p w14:paraId="4EACC4FE" w14:textId="77777777" w:rsidR="00791142" w:rsidRPr="00791142" w:rsidRDefault="00791142" w:rsidP="00791142">
      <w:pPr>
        <w:pStyle w:val="Texto"/>
        <w:spacing w:after="0" w:line="240" w:lineRule="auto"/>
        <w:rPr>
          <w:rFonts w:ascii="ITC Avant Garde Std Bk" w:hAnsi="ITC Avant Garde Std Bk"/>
          <w:color w:val="000000"/>
          <w:sz w:val="20"/>
        </w:rPr>
      </w:pPr>
      <w:r w:rsidRPr="00791142">
        <w:rPr>
          <w:rFonts w:ascii="ITC Avant Garde Std Bk" w:hAnsi="ITC Avant Garde Std Bk"/>
          <w:color w:val="000000"/>
          <w:sz w:val="20"/>
        </w:rPr>
        <w:t>Lo anterior, sin menoscabo de las acciones que en el ámbito de su competencia le correspondan a la Auditoría Superior de la Federación.</w:t>
      </w:r>
    </w:p>
    <w:p w14:paraId="550E10B3" w14:textId="77777777" w:rsidR="00791142" w:rsidRPr="00791142" w:rsidRDefault="00791142" w:rsidP="00791142">
      <w:pPr>
        <w:pStyle w:val="Texto"/>
        <w:spacing w:after="0" w:line="240" w:lineRule="auto"/>
        <w:rPr>
          <w:rFonts w:ascii="ITC Avant Garde Std Bk" w:hAnsi="ITC Avant Garde Std Bk"/>
          <w:color w:val="000000"/>
          <w:sz w:val="20"/>
        </w:rPr>
      </w:pPr>
    </w:p>
    <w:p w14:paraId="17A3875C" w14:textId="77777777" w:rsidR="00791142" w:rsidRPr="00791142" w:rsidRDefault="00791142" w:rsidP="00791142">
      <w:pPr>
        <w:pStyle w:val="Texto"/>
        <w:spacing w:after="0" w:line="240" w:lineRule="auto"/>
        <w:rPr>
          <w:rFonts w:ascii="ITC Avant Garde Std Bk" w:hAnsi="ITC Avant Garde Std Bk"/>
          <w:color w:val="000000"/>
          <w:sz w:val="20"/>
        </w:rPr>
      </w:pPr>
      <w:bookmarkStart w:id="63" w:name="Artículo_64"/>
      <w:r w:rsidRPr="00791142">
        <w:rPr>
          <w:rFonts w:ascii="ITC Avant Garde Std Bk" w:hAnsi="ITC Avant Garde Std Bk"/>
          <w:b/>
          <w:color w:val="000000"/>
          <w:sz w:val="20"/>
        </w:rPr>
        <w:t>Artículo 64</w:t>
      </w:r>
      <w:bookmarkEnd w:id="63"/>
      <w:r w:rsidRPr="00791142">
        <w:rPr>
          <w:rFonts w:ascii="ITC Avant Garde Std Bk" w:hAnsi="ITC Avant Garde Std Bk"/>
          <w:b/>
          <w:color w:val="000000"/>
          <w:sz w:val="20"/>
        </w:rPr>
        <w:t>.</w:t>
      </w:r>
      <w:r w:rsidRPr="00791142">
        <w:rPr>
          <w:rFonts w:ascii="ITC Avant Garde Std Bk" w:hAnsi="ITC Avant Garde Std Bk"/>
          <w:color w:val="000000"/>
          <w:sz w:val="20"/>
        </w:rPr>
        <w:t xml:space="preserve"> Ante la inminencia o alta probabilidad de que ocurra un agente natural perturbador que ponga en riesgo la vida humana y cuando la rapidez de la actuación del Sistema Nacional sea esencial, la Secretaría podrá emitir una declaratoria de emergencia, a fin de poder brindar de manera inmediata los apoyos necesarios y urgentes para la población susceptible de ser afectada.</w:t>
      </w:r>
    </w:p>
    <w:p w14:paraId="778C9036" w14:textId="77777777" w:rsidR="00791142" w:rsidRPr="00791142" w:rsidRDefault="00791142" w:rsidP="00791142">
      <w:pPr>
        <w:pStyle w:val="Texto"/>
        <w:spacing w:after="0" w:line="240" w:lineRule="auto"/>
        <w:rPr>
          <w:rFonts w:ascii="ITC Avant Garde Std Bk" w:hAnsi="ITC Avant Garde Std Bk"/>
          <w:color w:val="000000"/>
          <w:sz w:val="20"/>
        </w:rPr>
      </w:pPr>
    </w:p>
    <w:p w14:paraId="668565DF" w14:textId="77777777" w:rsidR="00791142" w:rsidRPr="00791142" w:rsidRDefault="00791142" w:rsidP="00791142">
      <w:pPr>
        <w:pStyle w:val="Texto"/>
        <w:spacing w:after="0" w:line="240" w:lineRule="auto"/>
        <w:rPr>
          <w:rFonts w:ascii="ITC Avant Garde Std Bk" w:hAnsi="ITC Avant Garde Std Bk"/>
          <w:color w:val="000000"/>
          <w:sz w:val="20"/>
        </w:rPr>
      </w:pPr>
      <w:r w:rsidRPr="00791142">
        <w:rPr>
          <w:rFonts w:ascii="ITC Avant Garde Std Bk" w:hAnsi="ITC Avant Garde Std Bk"/>
          <w:color w:val="000000"/>
          <w:sz w:val="20"/>
        </w:rPr>
        <w:t>La normatividad administrativa determinará los casos en que podrá emitirse una declaratoria de emergencia por inminencia o alta probabilidad, así como los apoyos que podrá brindarse con cargo al instrumento financiero de gestión de riesgos establecido para la atención de emergencia.</w:t>
      </w:r>
    </w:p>
    <w:p w14:paraId="26A1F866" w14:textId="77777777" w:rsidR="00791142" w:rsidRPr="00791142" w:rsidRDefault="00791142" w:rsidP="00791142">
      <w:pPr>
        <w:pStyle w:val="Texto"/>
        <w:spacing w:after="0" w:line="240" w:lineRule="auto"/>
        <w:rPr>
          <w:rFonts w:ascii="ITC Avant Garde Std Bk" w:hAnsi="ITC Avant Garde Std Bk"/>
          <w:color w:val="000000"/>
          <w:sz w:val="20"/>
        </w:rPr>
      </w:pPr>
    </w:p>
    <w:p w14:paraId="2EC33979" w14:textId="77777777" w:rsidR="00791142" w:rsidRPr="00791142" w:rsidRDefault="00791142" w:rsidP="00791142">
      <w:pPr>
        <w:pStyle w:val="Texto"/>
        <w:spacing w:after="0" w:line="240" w:lineRule="auto"/>
        <w:rPr>
          <w:rFonts w:ascii="ITC Avant Garde Std Bk" w:hAnsi="ITC Avant Garde Std Bk"/>
          <w:color w:val="000000"/>
          <w:sz w:val="20"/>
        </w:rPr>
      </w:pPr>
      <w:r w:rsidRPr="00791142">
        <w:rPr>
          <w:rFonts w:ascii="ITC Avant Garde Std Bk" w:hAnsi="ITC Avant Garde Std Bk"/>
          <w:color w:val="000000"/>
          <w:sz w:val="20"/>
        </w:rPr>
        <w:t>La autorización de la declaratoria de emergencia no deberá tardar más de 5 días y el suministro de los insumos autorizados deberá iniciar al día siguiente de la autorización correspondiente.</w:t>
      </w:r>
    </w:p>
    <w:p w14:paraId="12809753" w14:textId="77777777" w:rsidR="00791142" w:rsidRPr="00791142" w:rsidRDefault="00791142" w:rsidP="00791142">
      <w:pPr>
        <w:pStyle w:val="Texto"/>
        <w:spacing w:after="0" w:line="240" w:lineRule="auto"/>
        <w:rPr>
          <w:rFonts w:ascii="ITC Avant Garde Std Bk" w:hAnsi="ITC Avant Garde Std Bk"/>
          <w:color w:val="000000"/>
          <w:sz w:val="20"/>
        </w:rPr>
      </w:pPr>
    </w:p>
    <w:p w14:paraId="6A39FFC0" w14:textId="77777777" w:rsidR="00791142" w:rsidRPr="00791142" w:rsidRDefault="00791142" w:rsidP="00791142">
      <w:pPr>
        <w:pStyle w:val="Texto"/>
        <w:spacing w:after="0" w:line="240" w:lineRule="auto"/>
        <w:rPr>
          <w:rFonts w:ascii="ITC Avant Garde Std Bk" w:hAnsi="ITC Avant Garde Std Bk"/>
          <w:color w:val="000000"/>
          <w:sz w:val="20"/>
        </w:rPr>
      </w:pPr>
      <w:bookmarkStart w:id="64" w:name="Artículo_65"/>
      <w:r w:rsidRPr="00791142">
        <w:rPr>
          <w:rFonts w:ascii="ITC Avant Garde Std Bk" w:hAnsi="ITC Avant Garde Std Bk"/>
          <w:b/>
          <w:color w:val="000000"/>
          <w:sz w:val="20"/>
        </w:rPr>
        <w:t>Artículo 65</w:t>
      </w:r>
      <w:bookmarkEnd w:id="64"/>
      <w:r w:rsidRPr="00791142">
        <w:rPr>
          <w:rFonts w:ascii="ITC Avant Garde Std Bk" w:hAnsi="ITC Avant Garde Std Bk"/>
          <w:b/>
          <w:color w:val="000000"/>
          <w:sz w:val="20"/>
        </w:rPr>
        <w:t>.</w:t>
      </w:r>
      <w:r w:rsidRPr="00791142">
        <w:rPr>
          <w:rFonts w:ascii="ITC Avant Garde Std Bk" w:hAnsi="ITC Avant Garde Std Bk"/>
          <w:color w:val="000000"/>
          <w:sz w:val="20"/>
        </w:rPr>
        <w:t xml:space="preserve"> Los fenómenos antropogénicos, son en esencia provocados por la actividad humana y no por un fenómeno natural. Generan un marco de responsabilidad civil, por lo que no son competencia de los Instrumentos Financieros de Gestión de Riesgos previstos en esta Ley.</w:t>
      </w:r>
    </w:p>
    <w:p w14:paraId="4E155638" w14:textId="77777777" w:rsidR="00791142" w:rsidRPr="00791142" w:rsidRDefault="00791142" w:rsidP="00791142">
      <w:pPr>
        <w:pStyle w:val="Texto"/>
        <w:spacing w:after="0" w:line="240" w:lineRule="auto"/>
        <w:rPr>
          <w:rFonts w:ascii="ITC Avant Garde Std Bk" w:hAnsi="ITC Avant Garde Std Bk"/>
          <w:color w:val="000000"/>
          <w:sz w:val="20"/>
        </w:rPr>
      </w:pPr>
    </w:p>
    <w:p w14:paraId="23998AA5" w14:textId="77777777" w:rsidR="00791142" w:rsidRPr="00791142" w:rsidRDefault="00791142" w:rsidP="00791142">
      <w:pPr>
        <w:pStyle w:val="Texto"/>
        <w:spacing w:after="0" w:line="240" w:lineRule="auto"/>
        <w:rPr>
          <w:rFonts w:ascii="ITC Avant Garde Std Bk" w:hAnsi="ITC Avant Garde Std Bk"/>
          <w:sz w:val="20"/>
          <w:lang w:val="es-MX"/>
        </w:rPr>
      </w:pPr>
      <w:r w:rsidRPr="00791142">
        <w:rPr>
          <w:rFonts w:ascii="ITC Avant Garde Std Bk" w:hAnsi="ITC Avant Garde Std Bk"/>
          <w:sz w:val="20"/>
          <w:lang w:val="es-MX"/>
        </w:rPr>
        <w:t>Dichos fenómenos encuentran responsabilidad en su atención, regulación y supervisión en el marco de las competencias establecidas por las Leyes locales a las entidades federativas, municipios, demarcaciones territoriales de la Ciudad de México, y en el ámbito federal, a través de las instancias públicas federales, según correspondan.</w:t>
      </w:r>
    </w:p>
    <w:p w14:paraId="5468AFC9"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Párrafo reformado DOF 19-01-2018</w:t>
      </w:r>
    </w:p>
    <w:p w14:paraId="4F2C95AC" w14:textId="77777777" w:rsidR="00791142" w:rsidRPr="00791142" w:rsidRDefault="00791142" w:rsidP="00791142">
      <w:pPr>
        <w:pStyle w:val="Texto"/>
        <w:spacing w:after="0" w:line="240" w:lineRule="auto"/>
        <w:rPr>
          <w:rFonts w:ascii="ITC Avant Garde Std Bk" w:hAnsi="ITC Avant Garde Std Bk"/>
          <w:sz w:val="20"/>
          <w:lang w:val="es-MX"/>
        </w:rPr>
      </w:pPr>
    </w:p>
    <w:p w14:paraId="7C76D7A6" w14:textId="77777777" w:rsidR="00791142" w:rsidRPr="00791142" w:rsidRDefault="00791142" w:rsidP="00791142">
      <w:pPr>
        <w:pStyle w:val="Texto"/>
        <w:spacing w:after="0" w:line="240" w:lineRule="auto"/>
        <w:rPr>
          <w:rFonts w:ascii="ITC Avant Garde Std Bk" w:hAnsi="ITC Avant Garde Std Bk"/>
          <w:sz w:val="20"/>
          <w:lang w:val="es-MX"/>
        </w:rPr>
      </w:pPr>
      <w:r w:rsidRPr="00791142">
        <w:rPr>
          <w:rFonts w:ascii="ITC Avant Garde Std Bk" w:hAnsi="ITC Avant Garde Std Bk"/>
          <w:sz w:val="20"/>
          <w:lang w:val="es-MX"/>
        </w:rPr>
        <w:t>La Coordinación Nacional y las Unidades de Protección Civil de las entidades federativas, municipios y demarcaciones territoriales de la Ciudad de México,</w:t>
      </w:r>
      <w:r w:rsidRPr="00791142">
        <w:rPr>
          <w:rFonts w:ascii="ITC Avant Garde Std Bk" w:hAnsi="ITC Avant Garde Std Bk"/>
          <w:b/>
          <w:sz w:val="20"/>
          <w:lang w:val="es-MX"/>
        </w:rPr>
        <w:t xml:space="preserve"> </w:t>
      </w:r>
      <w:r w:rsidRPr="00791142">
        <w:rPr>
          <w:rFonts w:ascii="ITC Avant Garde Std Bk" w:hAnsi="ITC Avant Garde Std Bk"/>
          <w:sz w:val="20"/>
          <w:lang w:val="es-MX"/>
        </w:rPr>
        <w:t>promoverán con las diversas instancias del Sistema Nacional, para que desarrollen programas especiales destinados a reducir o mitigar los riesgos antropogénicos, así como de atención a la población en caso de contingencias derivadas de tales fenómenos.</w:t>
      </w:r>
    </w:p>
    <w:p w14:paraId="763BF848"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Párrafo reformado DOF 19-01-2018</w:t>
      </w:r>
    </w:p>
    <w:p w14:paraId="75B0E175" w14:textId="77777777" w:rsidR="00791142" w:rsidRPr="00791142" w:rsidRDefault="00791142" w:rsidP="00791142">
      <w:pPr>
        <w:pStyle w:val="Texto"/>
        <w:spacing w:after="0" w:line="240" w:lineRule="auto"/>
        <w:rPr>
          <w:rFonts w:ascii="ITC Avant Garde Std Bk" w:hAnsi="ITC Avant Garde Std Bk"/>
          <w:color w:val="000000"/>
          <w:sz w:val="20"/>
        </w:rPr>
      </w:pPr>
    </w:p>
    <w:p w14:paraId="1DC636B9" w14:textId="77777777" w:rsidR="00791142" w:rsidRPr="00791142" w:rsidRDefault="00791142" w:rsidP="00791142">
      <w:pPr>
        <w:pStyle w:val="Texto"/>
        <w:spacing w:after="0" w:line="240" w:lineRule="auto"/>
        <w:ind w:firstLine="0"/>
        <w:jc w:val="center"/>
        <w:rPr>
          <w:rFonts w:ascii="ITC Avant Garde Std Bk" w:hAnsi="ITC Avant Garde Std Bk"/>
          <w:b/>
          <w:color w:val="000000"/>
          <w:sz w:val="22"/>
          <w:szCs w:val="22"/>
        </w:rPr>
      </w:pPr>
      <w:r w:rsidRPr="00791142">
        <w:rPr>
          <w:rFonts w:ascii="ITC Avant Garde Std Bk" w:hAnsi="ITC Avant Garde Std Bk"/>
          <w:b/>
          <w:color w:val="000000"/>
          <w:sz w:val="22"/>
          <w:szCs w:val="22"/>
        </w:rPr>
        <w:t>Capítulo XIII</w:t>
      </w:r>
    </w:p>
    <w:p w14:paraId="582E1C5D" w14:textId="77777777" w:rsidR="00791142" w:rsidRPr="00791142" w:rsidRDefault="00791142" w:rsidP="00791142">
      <w:pPr>
        <w:pStyle w:val="Texto"/>
        <w:spacing w:after="0" w:line="240" w:lineRule="auto"/>
        <w:ind w:firstLine="0"/>
        <w:jc w:val="center"/>
        <w:rPr>
          <w:rFonts w:ascii="ITC Avant Garde Std Bk" w:hAnsi="ITC Avant Garde Std Bk"/>
          <w:b/>
          <w:color w:val="000000"/>
          <w:sz w:val="22"/>
          <w:szCs w:val="22"/>
        </w:rPr>
      </w:pPr>
      <w:r w:rsidRPr="00791142">
        <w:rPr>
          <w:rFonts w:ascii="ITC Avant Garde Std Bk" w:hAnsi="ITC Avant Garde Std Bk"/>
          <w:b/>
          <w:color w:val="000000"/>
          <w:sz w:val="22"/>
          <w:szCs w:val="22"/>
        </w:rPr>
        <w:t>Del Fondo de Protección Civil</w:t>
      </w:r>
    </w:p>
    <w:p w14:paraId="7C030EB9" w14:textId="77777777" w:rsidR="00791142" w:rsidRPr="00791142" w:rsidRDefault="00791142" w:rsidP="00791142">
      <w:pPr>
        <w:pStyle w:val="Texto"/>
        <w:spacing w:after="0" w:line="240" w:lineRule="auto"/>
        <w:ind w:firstLine="0"/>
        <w:jc w:val="center"/>
        <w:rPr>
          <w:rFonts w:ascii="ITC Avant Garde Std Bk" w:hAnsi="ITC Avant Garde Std Bk"/>
          <w:b/>
          <w:color w:val="000000"/>
          <w:sz w:val="20"/>
        </w:rPr>
      </w:pPr>
    </w:p>
    <w:p w14:paraId="1C58C17A" w14:textId="77777777" w:rsidR="00791142" w:rsidRPr="00791142" w:rsidRDefault="00791142" w:rsidP="00791142">
      <w:pPr>
        <w:pStyle w:val="Texto"/>
        <w:spacing w:after="0" w:line="240" w:lineRule="auto"/>
        <w:rPr>
          <w:rFonts w:ascii="ITC Avant Garde Std Bk" w:hAnsi="ITC Avant Garde Std Bk"/>
          <w:sz w:val="20"/>
          <w:lang w:val="es-MX"/>
        </w:rPr>
      </w:pPr>
      <w:bookmarkStart w:id="65" w:name="Artículo_66"/>
      <w:r w:rsidRPr="00791142">
        <w:rPr>
          <w:rFonts w:ascii="ITC Avant Garde Std Bk" w:hAnsi="ITC Avant Garde Std Bk"/>
          <w:b/>
          <w:sz w:val="20"/>
          <w:lang w:val="es-MX"/>
        </w:rPr>
        <w:t>Artículo 66</w:t>
      </w:r>
      <w:bookmarkEnd w:id="65"/>
      <w:r w:rsidRPr="00791142">
        <w:rPr>
          <w:rFonts w:ascii="ITC Avant Garde Std Bk" w:hAnsi="ITC Avant Garde Std Bk"/>
          <w:b/>
          <w:sz w:val="20"/>
          <w:lang w:val="es-MX"/>
        </w:rPr>
        <w:t xml:space="preserve">. </w:t>
      </w:r>
      <w:r w:rsidRPr="00791142">
        <w:rPr>
          <w:rFonts w:ascii="ITC Avant Garde Std Bk" w:hAnsi="ITC Avant Garde Std Bk"/>
          <w:sz w:val="20"/>
          <w:lang w:val="es-MX"/>
        </w:rPr>
        <w:t>Cada entidad federativa creará y administrará un Fondo de Protección Civil, cuya finalidad será la de promover la capacitación, equipamiento y sistematización de las Unidades de Protección Civil de las entidades federativas, municipios y demarcaciones territoriales de la Ciudad de México.</w:t>
      </w:r>
    </w:p>
    <w:p w14:paraId="140318F3"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Artículo reformado DOF 19-01-2018</w:t>
      </w:r>
    </w:p>
    <w:p w14:paraId="55E0DB86" w14:textId="77777777" w:rsidR="00791142" w:rsidRPr="00791142" w:rsidRDefault="00791142" w:rsidP="00791142">
      <w:pPr>
        <w:pStyle w:val="Texto"/>
        <w:spacing w:after="0" w:line="240" w:lineRule="auto"/>
        <w:rPr>
          <w:rFonts w:ascii="ITC Avant Garde Std Bk" w:hAnsi="ITC Avant Garde Std Bk"/>
          <w:color w:val="000000"/>
          <w:sz w:val="20"/>
        </w:rPr>
      </w:pPr>
    </w:p>
    <w:p w14:paraId="2E5274D4" w14:textId="77777777" w:rsidR="00791142" w:rsidRPr="00791142" w:rsidRDefault="00791142" w:rsidP="00791142">
      <w:pPr>
        <w:pStyle w:val="Texto"/>
        <w:spacing w:after="0" w:line="240" w:lineRule="auto"/>
        <w:rPr>
          <w:rFonts w:ascii="ITC Avant Garde Std Bk" w:hAnsi="ITC Avant Garde Std Bk"/>
          <w:sz w:val="20"/>
          <w:lang w:val="es-MX"/>
        </w:rPr>
      </w:pPr>
      <w:bookmarkStart w:id="66" w:name="Artículo_67"/>
      <w:r w:rsidRPr="00791142">
        <w:rPr>
          <w:rFonts w:ascii="ITC Avant Garde Std Bk" w:hAnsi="ITC Avant Garde Std Bk"/>
          <w:b/>
          <w:sz w:val="20"/>
          <w:lang w:val="es-MX"/>
        </w:rPr>
        <w:t>Artículo 67</w:t>
      </w:r>
      <w:bookmarkEnd w:id="66"/>
      <w:r w:rsidRPr="00791142">
        <w:rPr>
          <w:rFonts w:ascii="ITC Avant Garde Std Bk" w:hAnsi="ITC Avant Garde Std Bk"/>
          <w:b/>
          <w:sz w:val="20"/>
          <w:lang w:val="es-MX"/>
        </w:rPr>
        <w:t xml:space="preserve">. </w:t>
      </w:r>
      <w:r w:rsidRPr="00791142">
        <w:rPr>
          <w:rFonts w:ascii="ITC Avant Garde Std Bk" w:hAnsi="ITC Avant Garde Std Bk"/>
          <w:sz w:val="20"/>
          <w:lang w:val="es-MX"/>
        </w:rPr>
        <w:t>Los Fondos Estatales de Protección Civil se integrarán a través de los recursos aportados por la respectiva entidad federativa y, en su caso, municipios y demarcaciones territoriales de la Ciudad de México.</w:t>
      </w:r>
    </w:p>
    <w:p w14:paraId="2C58B7FE"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Párrafo reformado DOF 19-01-2018</w:t>
      </w:r>
    </w:p>
    <w:p w14:paraId="62974FFB" w14:textId="77777777" w:rsidR="00791142" w:rsidRPr="00791142" w:rsidRDefault="00791142" w:rsidP="00791142">
      <w:pPr>
        <w:pStyle w:val="Texto"/>
        <w:spacing w:after="0" w:line="240" w:lineRule="auto"/>
        <w:rPr>
          <w:rFonts w:ascii="ITC Avant Garde Std Bk" w:hAnsi="ITC Avant Garde Std Bk"/>
          <w:sz w:val="20"/>
          <w:lang w:val="es-MX"/>
        </w:rPr>
      </w:pPr>
    </w:p>
    <w:p w14:paraId="61E43FAD" w14:textId="77777777" w:rsidR="00791142" w:rsidRPr="00791142" w:rsidRDefault="00791142" w:rsidP="00791142">
      <w:pPr>
        <w:pStyle w:val="Texto"/>
        <w:spacing w:after="0" w:line="240" w:lineRule="auto"/>
        <w:rPr>
          <w:rFonts w:ascii="ITC Avant Garde Std Bk" w:hAnsi="ITC Avant Garde Std Bk"/>
          <w:sz w:val="20"/>
          <w:lang w:val="es-MX"/>
        </w:rPr>
      </w:pPr>
      <w:r w:rsidRPr="00791142">
        <w:rPr>
          <w:rFonts w:ascii="ITC Avant Garde Std Bk" w:hAnsi="ITC Avant Garde Std Bk"/>
          <w:sz w:val="20"/>
          <w:lang w:val="es-MX"/>
        </w:rPr>
        <w:t>El Gobierno Federal otorgará subsidios a dichos Fondos de Protección Civil conforme a los recursos que, en su caso, sean aprobados para dicho fin en el Presupuesto de Egresos de la Federación, sin rebasar las aportaciones que hubiesen realizado en el ejercicio fiscal correspondiente las entidades federativas y, en su caso, los municipios y demarcaciones territoriales de la Ciudad de México.</w:t>
      </w:r>
    </w:p>
    <w:p w14:paraId="0C6BB47B"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Párrafo reformado DOF 19-01-2018</w:t>
      </w:r>
    </w:p>
    <w:p w14:paraId="1AF783FD" w14:textId="77777777" w:rsidR="00791142" w:rsidRPr="00791142" w:rsidRDefault="00791142" w:rsidP="00791142">
      <w:pPr>
        <w:pStyle w:val="Texto"/>
        <w:spacing w:after="0" w:line="240" w:lineRule="auto"/>
        <w:rPr>
          <w:rFonts w:ascii="ITC Avant Garde Std Bk" w:hAnsi="ITC Avant Garde Std Bk"/>
          <w:sz w:val="20"/>
          <w:lang w:val="es-MX"/>
        </w:rPr>
      </w:pPr>
    </w:p>
    <w:p w14:paraId="248F4852" w14:textId="77777777" w:rsidR="00791142" w:rsidRPr="00791142" w:rsidRDefault="00791142" w:rsidP="00791142">
      <w:pPr>
        <w:pStyle w:val="Texto"/>
        <w:spacing w:after="0" w:line="240" w:lineRule="auto"/>
        <w:rPr>
          <w:rFonts w:ascii="ITC Avant Garde Std Bk" w:hAnsi="ITC Avant Garde Std Bk"/>
          <w:sz w:val="20"/>
          <w:lang w:val="es-MX"/>
        </w:rPr>
      </w:pPr>
      <w:r w:rsidRPr="00791142">
        <w:rPr>
          <w:rFonts w:ascii="ITC Avant Garde Std Bk" w:hAnsi="ITC Avant Garde Std Bk"/>
          <w:sz w:val="20"/>
          <w:lang w:val="es-MX"/>
        </w:rPr>
        <w:t>Los Fondos de las entidades federativas</w:t>
      </w:r>
      <w:r w:rsidRPr="00791142">
        <w:rPr>
          <w:rFonts w:ascii="ITC Avant Garde Std Bk" w:hAnsi="ITC Avant Garde Std Bk"/>
          <w:b/>
          <w:sz w:val="20"/>
          <w:lang w:val="es-MX"/>
        </w:rPr>
        <w:t xml:space="preserve"> </w:t>
      </w:r>
      <w:r w:rsidRPr="00791142">
        <w:rPr>
          <w:rFonts w:ascii="ITC Avant Garde Std Bk" w:hAnsi="ITC Avant Garde Std Bk"/>
          <w:sz w:val="20"/>
          <w:lang w:val="es-MX"/>
        </w:rPr>
        <w:t>de Protección Civil operarán según se establezca en la normatividad administrativa correspondiente y en el caso de los recursos federales, en términos de los convenios de coordinación que se celebren, precisando para ello los requisitos para el acceso, ejercicio y comprobación de los recursos, así como las obligaciones en el manejo y mantenimiento de los equipos adquiridos.</w:t>
      </w:r>
    </w:p>
    <w:p w14:paraId="27D6293D"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Párrafo reformado DOF 19-01-2018</w:t>
      </w:r>
    </w:p>
    <w:p w14:paraId="5DF8CC85" w14:textId="77777777" w:rsidR="00791142" w:rsidRPr="00791142" w:rsidRDefault="00791142" w:rsidP="00791142">
      <w:pPr>
        <w:pStyle w:val="Texto"/>
        <w:spacing w:after="0" w:line="240" w:lineRule="auto"/>
        <w:rPr>
          <w:rFonts w:ascii="ITC Avant Garde Std Bk" w:hAnsi="ITC Avant Garde Std Bk"/>
          <w:color w:val="000000"/>
          <w:sz w:val="20"/>
        </w:rPr>
      </w:pPr>
    </w:p>
    <w:p w14:paraId="2CCAEF79" w14:textId="77777777" w:rsidR="00791142" w:rsidRPr="00791142" w:rsidRDefault="00791142" w:rsidP="00791142">
      <w:pPr>
        <w:pStyle w:val="Texto"/>
        <w:spacing w:after="0" w:line="240" w:lineRule="auto"/>
        <w:rPr>
          <w:rFonts w:ascii="ITC Avant Garde Std Bk" w:hAnsi="ITC Avant Garde Std Bk"/>
          <w:color w:val="000000"/>
          <w:sz w:val="20"/>
        </w:rPr>
      </w:pPr>
      <w:r w:rsidRPr="00791142">
        <w:rPr>
          <w:rFonts w:ascii="ITC Avant Garde Std Bk" w:hAnsi="ITC Avant Garde Std Bk"/>
          <w:color w:val="000000"/>
          <w:sz w:val="20"/>
        </w:rPr>
        <w:t>La capacitación será acorde a los lineamientos dictados por la Escuela Nacional de Protección Civil y los recursos destinados a la sistematización de las unidades de protección civil deberán procurar la optimización del manejo e intercambio de información y su homologación a nivel nacional.</w:t>
      </w:r>
    </w:p>
    <w:p w14:paraId="0051B0AE" w14:textId="77777777" w:rsidR="00791142" w:rsidRPr="00791142" w:rsidRDefault="00791142" w:rsidP="00791142">
      <w:pPr>
        <w:pStyle w:val="Texto"/>
        <w:spacing w:after="0" w:line="240" w:lineRule="auto"/>
        <w:rPr>
          <w:rFonts w:ascii="ITC Avant Garde Std Bk" w:hAnsi="ITC Avant Garde Std Bk"/>
          <w:color w:val="000000"/>
          <w:sz w:val="20"/>
        </w:rPr>
      </w:pPr>
    </w:p>
    <w:p w14:paraId="58F3ADC5" w14:textId="77777777" w:rsidR="00791142" w:rsidRPr="00791142" w:rsidRDefault="00791142" w:rsidP="00791142">
      <w:pPr>
        <w:pStyle w:val="Texto"/>
        <w:spacing w:after="0" w:line="240" w:lineRule="auto"/>
        <w:ind w:firstLine="0"/>
        <w:jc w:val="center"/>
        <w:rPr>
          <w:rFonts w:ascii="ITC Avant Garde Std Bk" w:hAnsi="ITC Avant Garde Std Bk"/>
          <w:b/>
          <w:color w:val="000000"/>
          <w:sz w:val="22"/>
          <w:szCs w:val="22"/>
        </w:rPr>
      </w:pPr>
      <w:r w:rsidRPr="00791142">
        <w:rPr>
          <w:rFonts w:ascii="ITC Avant Garde Std Bk" w:hAnsi="ITC Avant Garde Std Bk"/>
          <w:b/>
          <w:color w:val="000000"/>
          <w:sz w:val="22"/>
          <w:szCs w:val="22"/>
        </w:rPr>
        <w:t>Capítulo XIV</w:t>
      </w:r>
    </w:p>
    <w:p w14:paraId="175E3F01" w14:textId="77777777" w:rsidR="00791142" w:rsidRPr="00791142" w:rsidRDefault="00791142" w:rsidP="00791142">
      <w:pPr>
        <w:pStyle w:val="Texto"/>
        <w:spacing w:after="0" w:line="240" w:lineRule="auto"/>
        <w:ind w:firstLine="0"/>
        <w:jc w:val="center"/>
        <w:rPr>
          <w:rFonts w:ascii="ITC Avant Garde Std Bk" w:hAnsi="ITC Avant Garde Std Bk"/>
          <w:b/>
          <w:color w:val="000000"/>
          <w:sz w:val="22"/>
          <w:szCs w:val="22"/>
        </w:rPr>
      </w:pPr>
      <w:r w:rsidRPr="00791142">
        <w:rPr>
          <w:rFonts w:ascii="ITC Avant Garde Std Bk" w:hAnsi="ITC Avant Garde Std Bk"/>
          <w:b/>
          <w:color w:val="000000"/>
          <w:sz w:val="22"/>
          <w:szCs w:val="22"/>
        </w:rPr>
        <w:t>De las Donaciones para Auxiliar a la Población</w:t>
      </w:r>
    </w:p>
    <w:p w14:paraId="15A3C276" w14:textId="77777777" w:rsidR="00791142" w:rsidRPr="00791142" w:rsidRDefault="00791142" w:rsidP="00791142">
      <w:pPr>
        <w:pStyle w:val="Texto"/>
        <w:spacing w:after="0" w:line="240" w:lineRule="auto"/>
        <w:ind w:firstLine="0"/>
        <w:jc w:val="center"/>
        <w:rPr>
          <w:rFonts w:ascii="ITC Avant Garde Std Bk" w:hAnsi="ITC Avant Garde Std Bk"/>
          <w:b/>
          <w:color w:val="000000"/>
          <w:sz w:val="20"/>
        </w:rPr>
      </w:pPr>
    </w:p>
    <w:p w14:paraId="4667EC14" w14:textId="77777777" w:rsidR="00791142" w:rsidRPr="00791142" w:rsidRDefault="00791142" w:rsidP="00791142">
      <w:pPr>
        <w:pStyle w:val="Texto"/>
        <w:spacing w:after="0" w:line="240" w:lineRule="auto"/>
        <w:rPr>
          <w:rFonts w:ascii="ITC Avant Garde Std Bk" w:hAnsi="ITC Avant Garde Std Bk"/>
          <w:color w:val="000000"/>
          <w:sz w:val="20"/>
        </w:rPr>
      </w:pPr>
      <w:bookmarkStart w:id="67" w:name="Artículo_68"/>
      <w:r w:rsidRPr="00791142">
        <w:rPr>
          <w:rFonts w:ascii="ITC Avant Garde Std Bk" w:hAnsi="ITC Avant Garde Std Bk"/>
          <w:b/>
          <w:color w:val="000000"/>
          <w:sz w:val="20"/>
        </w:rPr>
        <w:t>Artículo 68</w:t>
      </w:r>
      <w:bookmarkEnd w:id="67"/>
      <w:r w:rsidRPr="00791142">
        <w:rPr>
          <w:rFonts w:ascii="ITC Avant Garde Std Bk" w:hAnsi="ITC Avant Garde Std Bk"/>
          <w:b/>
          <w:color w:val="000000"/>
          <w:sz w:val="20"/>
        </w:rPr>
        <w:t>.</w:t>
      </w:r>
      <w:r w:rsidRPr="00791142">
        <w:rPr>
          <w:rFonts w:ascii="ITC Avant Garde Std Bk" w:hAnsi="ITC Avant Garde Std Bk"/>
          <w:color w:val="000000"/>
          <w:sz w:val="20"/>
        </w:rPr>
        <w:t xml:space="preserve"> Las autoridades correspondientes establecerán las bases y lineamientos, con apego a lo establecido en la presente Ley y su Reglamento, para emitir las convocatorias, recepción, administración, control y distribución de los donativos que se aporten con fines altruistas para atención de emergencias o desastres.</w:t>
      </w:r>
    </w:p>
    <w:p w14:paraId="1BD8927C" w14:textId="77777777" w:rsidR="00791142" w:rsidRPr="00791142" w:rsidRDefault="00791142" w:rsidP="00791142">
      <w:pPr>
        <w:pStyle w:val="Texto"/>
        <w:spacing w:after="0" w:line="240" w:lineRule="auto"/>
        <w:rPr>
          <w:rFonts w:ascii="ITC Avant Garde Std Bk" w:hAnsi="ITC Avant Garde Std Bk"/>
          <w:color w:val="000000"/>
          <w:sz w:val="20"/>
        </w:rPr>
      </w:pPr>
    </w:p>
    <w:p w14:paraId="5E786301" w14:textId="77777777" w:rsidR="00791142" w:rsidRPr="00791142" w:rsidRDefault="00791142" w:rsidP="00791142">
      <w:pPr>
        <w:pStyle w:val="Texto"/>
        <w:spacing w:after="0" w:line="240" w:lineRule="auto"/>
        <w:rPr>
          <w:rFonts w:ascii="ITC Avant Garde Std Bk" w:hAnsi="ITC Avant Garde Std Bk"/>
          <w:sz w:val="20"/>
          <w:lang w:val="es-MX"/>
        </w:rPr>
      </w:pPr>
      <w:r w:rsidRPr="00791142">
        <w:rPr>
          <w:rFonts w:ascii="ITC Avant Garde Std Bk" w:hAnsi="ITC Avant Garde Std Bk"/>
          <w:sz w:val="20"/>
          <w:lang w:val="es-MX"/>
        </w:rPr>
        <w:t>Las personas físicas o morales, que deseen colaborar con la captación de donaciones en especie deberán obtener la autorización de las Unidades de las entidades federativas de Protección Civil, conforme a los requisitos y criterios que establezca el Reglamento y la legislación aplicable.</w:t>
      </w:r>
    </w:p>
    <w:p w14:paraId="4B7B13E6"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Párrafo reformado DOF 19-01-2018</w:t>
      </w:r>
    </w:p>
    <w:p w14:paraId="4BB74608" w14:textId="77777777" w:rsidR="00791142" w:rsidRPr="00791142" w:rsidRDefault="00791142" w:rsidP="00791142">
      <w:pPr>
        <w:pStyle w:val="Texto"/>
        <w:spacing w:after="0" w:line="240" w:lineRule="auto"/>
        <w:rPr>
          <w:rFonts w:ascii="ITC Avant Garde Std Bk" w:hAnsi="ITC Avant Garde Std Bk"/>
          <w:color w:val="000000"/>
          <w:sz w:val="20"/>
        </w:rPr>
      </w:pPr>
    </w:p>
    <w:p w14:paraId="510674D3" w14:textId="77777777" w:rsidR="00791142" w:rsidRPr="00791142" w:rsidRDefault="00791142" w:rsidP="00791142">
      <w:pPr>
        <w:pStyle w:val="Texto"/>
        <w:spacing w:after="0" w:line="240" w:lineRule="auto"/>
        <w:rPr>
          <w:rFonts w:ascii="ITC Avant Garde Std Bk" w:hAnsi="ITC Avant Garde Std Bk"/>
          <w:color w:val="000000"/>
          <w:sz w:val="20"/>
        </w:rPr>
      </w:pPr>
      <w:bookmarkStart w:id="68" w:name="Artículo_69"/>
      <w:r w:rsidRPr="00791142">
        <w:rPr>
          <w:rFonts w:ascii="ITC Avant Garde Std Bk" w:hAnsi="ITC Avant Garde Std Bk"/>
          <w:b/>
          <w:color w:val="000000"/>
          <w:sz w:val="20"/>
        </w:rPr>
        <w:t>Artículo 69</w:t>
      </w:r>
      <w:bookmarkEnd w:id="68"/>
      <w:r w:rsidRPr="00791142">
        <w:rPr>
          <w:rFonts w:ascii="ITC Avant Garde Std Bk" w:hAnsi="ITC Avant Garde Std Bk"/>
          <w:b/>
          <w:color w:val="000000"/>
          <w:sz w:val="20"/>
        </w:rPr>
        <w:t>.</w:t>
      </w:r>
      <w:r w:rsidRPr="00791142">
        <w:rPr>
          <w:rFonts w:ascii="ITC Avant Garde Std Bk" w:hAnsi="ITC Avant Garde Std Bk"/>
          <w:color w:val="000000"/>
          <w:sz w:val="20"/>
        </w:rPr>
        <w:t xml:space="preserve"> Serán las autoridades competentes en los diferentes órdenes de gobierno las que determinarán con apego a su regulación local, los criterios de uso y destino de los donativos, debiendo en todos los casos rendir un informe detallado.</w:t>
      </w:r>
    </w:p>
    <w:p w14:paraId="7FBCAD46" w14:textId="77777777" w:rsidR="00791142" w:rsidRPr="00791142" w:rsidRDefault="00791142" w:rsidP="00791142">
      <w:pPr>
        <w:pStyle w:val="Texto"/>
        <w:spacing w:after="0" w:line="240" w:lineRule="auto"/>
        <w:rPr>
          <w:rFonts w:ascii="ITC Avant Garde Std Bk" w:hAnsi="ITC Avant Garde Std Bk"/>
          <w:color w:val="000000"/>
          <w:sz w:val="20"/>
        </w:rPr>
      </w:pPr>
    </w:p>
    <w:p w14:paraId="0450427B" w14:textId="77777777" w:rsidR="00791142" w:rsidRPr="00791142" w:rsidRDefault="00791142" w:rsidP="00791142">
      <w:pPr>
        <w:pStyle w:val="Texto"/>
        <w:spacing w:after="0" w:line="240" w:lineRule="auto"/>
        <w:rPr>
          <w:rFonts w:ascii="ITC Avant Garde Std Bk" w:hAnsi="ITC Avant Garde Std Bk"/>
          <w:sz w:val="20"/>
          <w:lang w:val="es-MX"/>
        </w:rPr>
      </w:pPr>
      <w:bookmarkStart w:id="69" w:name="Artículo_70"/>
      <w:r w:rsidRPr="00791142">
        <w:rPr>
          <w:rFonts w:ascii="ITC Avant Garde Std Bk" w:hAnsi="ITC Avant Garde Std Bk"/>
          <w:b/>
          <w:sz w:val="20"/>
          <w:lang w:val="es-MX"/>
        </w:rPr>
        <w:t>Artículo 70</w:t>
      </w:r>
      <w:bookmarkEnd w:id="69"/>
      <w:r w:rsidRPr="00791142">
        <w:rPr>
          <w:rFonts w:ascii="ITC Avant Garde Std Bk" w:hAnsi="ITC Avant Garde Std Bk"/>
          <w:b/>
          <w:sz w:val="20"/>
          <w:lang w:val="es-MX"/>
        </w:rPr>
        <w:t xml:space="preserve">. </w:t>
      </w:r>
      <w:r w:rsidRPr="00791142">
        <w:rPr>
          <w:rFonts w:ascii="ITC Avant Garde Std Bk" w:hAnsi="ITC Avant Garde Std Bk"/>
          <w:sz w:val="20"/>
          <w:lang w:val="es-MX"/>
        </w:rPr>
        <w:t>Sin menoscabo de lo que expresa el artículo anterior, el Ejecutivo Federal deberá promover al interior del Consejo Nacional un mecanismo ágil, transparente y efectivo de control y coordinación para que los recursos donados sean administrados y entregados en beneficio de la población de las entidades, municipios, demarcaciones territoriales de la Ciudad de México o comunidades</w:t>
      </w:r>
      <w:r w:rsidRPr="00791142">
        <w:rPr>
          <w:rFonts w:ascii="ITC Avant Garde Std Bk" w:hAnsi="ITC Avant Garde Std Bk"/>
          <w:b/>
          <w:sz w:val="20"/>
          <w:lang w:val="es-MX"/>
        </w:rPr>
        <w:t xml:space="preserve"> </w:t>
      </w:r>
      <w:r w:rsidRPr="00791142">
        <w:rPr>
          <w:rFonts w:ascii="ITC Avant Garde Std Bk" w:hAnsi="ITC Avant Garde Std Bk"/>
          <w:sz w:val="20"/>
          <w:lang w:val="es-MX"/>
        </w:rPr>
        <w:t>en emergencia o desastre.</w:t>
      </w:r>
    </w:p>
    <w:p w14:paraId="16131977"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Artículo reformado DOF 19-01-2018</w:t>
      </w:r>
    </w:p>
    <w:p w14:paraId="75C4A738" w14:textId="77777777" w:rsidR="00791142" w:rsidRPr="00791142" w:rsidRDefault="00791142" w:rsidP="00791142">
      <w:pPr>
        <w:pStyle w:val="Texto"/>
        <w:spacing w:after="0" w:line="240" w:lineRule="auto"/>
        <w:rPr>
          <w:rFonts w:ascii="ITC Avant Garde Std Bk" w:hAnsi="ITC Avant Garde Std Bk"/>
          <w:color w:val="000000"/>
          <w:sz w:val="20"/>
        </w:rPr>
      </w:pPr>
    </w:p>
    <w:p w14:paraId="14500A01" w14:textId="77777777" w:rsidR="00791142" w:rsidRPr="00791142" w:rsidRDefault="00791142" w:rsidP="00791142">
      <w:pPr>
        <w:pStyle w:val="Texto"/>
        <w:spacing w:after="0" w:line="240" w:lineRule="auto"/>
        <w:rPr>
          <w:rFonts w:ascii="ITC Avant Garde Std Bk" w:hAnsi="ITC Avant Garde Std Bk"/>
          <w:color w:val="000000"/>
          <w:sz w:val="20"/>
        </w:rPr>
      </w:pPr>
      <w:bookmarkStart w:id="70" w:name="Artículo_71"/>
      <w:r w:rsidRPr="00791142">
        <w:rPr>
          <w:rFonts w:ascii="ITC Avant Garde Std Bk" w:hAnsi="ITC Avant Garde Std Bk"/>
          <w:b/>
          <w:color w:val="000000"/>
          <w:sz w:val="20"/>
        </w:rPr>
        <w:t>Artículo 71</w:t>
      </w:r>
      <w:bookmarkEnd w:id="70"/>
      <w:r w:rsidRPr="00791142">
        <w:rPr>
          <w:rFonts w:ascii="ITC Avant Garde Std Bk" w:hAnsi="ITC Avant Garde Std Bk"/>
          <w:b/>
          <w:color w:val="000000"/>
          <w:sz w:val="20"/>
        </w:rPr>
        <w:t>.</w:t>
      </w:r>
      <w:r w:rsidRPr="00791142">
        <w:rPr>
          <w:rFonts w:ascii="ITC Avant Garde Std Bk" w:hAnsi="ITC Avant Garde Std Bk"/>
          <w:color w:val="000000"/>
          <w:sz w:val="20"/>
        </w:rPr>
        <w:t xml:space="preserve"> Los donativos en efectivo recibidos por las instituciones bancarias o financieras, cuando sean destinados a la población damnificada, serán deducibles, en términos de la legislación aplicable, para quienes realizan las </w:t>
      </w:r>
      <w:proofErr w:type="gramStart"/>
      <w:r w:rsidRPr="00791142">
        <w:rPr>
          <w:rFonts w:ascii="ITC Avant Garde Std Bk" w:hAnsi="ITC Avant Garde Std Bk"/>
          <w:color w:val="000000"/>
          <w:sz w:val="20"/>
        </w:rPr>
        <w:t>aportaciones</w:t>
      </w:r>
      <w:proofErr w:type="gramEnd"/>
      <w:r w:rsidRPr="00791142">
        <w:rPr>
          <w:rFonts w:ascii="ITC Avant Garde Std Bk" w:hAnsi="ITC Avant Garde Std Bk"/>
          <w:color w:val="000000"/>
          <w:sz w:val="20"/>
        </w:rPr>
        <w:t xml:space="preserve"> pero no para las instituciones que las reciban, quienes podrán vigilar la aplicación de los recursos en las acciones que se determinen necesarias por el Consejo Nacional o por el Consejo Estatal de Protección Civil, respectivamente.</w:t>
      </w:r>
    </w:p>
    <w:p w14:paraId="5D9C892D" w14:textId="77777777" w:rsidR="00791142" w:rsidRPr="00791142" w:rsidRDefault="00791142" w:rsidP="00791142">
      <w:pPr>
        <w:pStyle w:val="Texto"/>
        <w:spacing w:after="0" w:line="240" w:lineRule="auto"/>
        <w:rPr>
          <w:rFonts w:ascii="ITC Avant Garde Std Bk" w:hAnsi="ITC Avant Garde Std Bk"/>
          <w:color w:val="000000"/>
          <w:sz w:val="20"/>
        </w:rPr>
      </w:pPr>
    </w:p>
    <w:p w14:paraId="594761C2" w14:textId="77777777" w:rsidR="00791142" w:rsidRPr="00791142" w:rsidRDefault="00791142" w:rsidP="00791142">
      <w:pPr>
        <w:pStyle w:val="Texto"/>
        <w:spacing w:after="0" w:line="240" w:lineRule="auto"/>
        <w:rPr>
          <w:rFonts w:ascii="ITC Avant Garde Std Bk" w:hAnsi="ITC Avant Garde Std Bk"/>
          <w:color w:val="000000"/>
          <w:sz w:val="20"/>
        </w:rPr>
      </w:pPr>
      <w:bookmarkStart w:id="71" w:name="Artículo_72"/>
      <w:r w:rsidRPr="00791142">
        <w:rPr>
          <w:rFonts w:ascii="ITC Avant Garde Std Bk" w:hAnsi="ITC Avant Garde Std Bk"/>
          <w:b/>
          <w:color w:val="000000"/>
          <w:sz w:val="20"/>
        </w:rPr>
        <w:t>Artículo 72</w:t>
      </w:r>
      <w:bookmarkEnd w:id="71"/>
      <w:r w:rsidRPr="00791142">
        <w:rPr>
          <w:rFonts w:ascii="ITC Avant Garde Std Bk" w:hAnsi="ITC Avant Garde Std Bk"/>
          <w:b/>
          <w:color w:val="000000"/>
          <w:sz w:val="20"/>
        </w:rPr>
        <w:t>.</w:t>
      </w:r>
      <w:r w:rsidRPr="00791142">
        <w:rPr>
          <w:rFonts w:ascii="ITC Avant Garde Std Bk" w:hAnsi="ITC Avant Garde Std Bk"/>
          <w:color w:val="000000"/>
          <w:sz w:val="20"/>
        </w:rPr>
        <w:t xml:space="preserve"> Las autoridades correspondientes deberán verificar que en todo momento las donaciones se apliquen estrictamente para beneficiar a la población afectada por la emergencia y/o desastre con nivel económico y social bajo, y en su caso, a favor de programas de apoyo específicos a microempresarios y pequeños productores.</w:t>
      </w:r>
    </w:p>
    <w:p w14:paraId="227E2439" w14:textId="77777777" w:rsidR="00791142" w:rsidRPr="00791142" w:rsidRDefault="00791142" w:rsidP="00791142">
      <w:pPr>
        <w:pStyle w:val="Texto"/>
        <w:spacing w:after="0" w:line="240" w:lineRule="auto"/>
        <w:rPr>
          <w:rFonts w:ascii="ITC Avant Garde Std Bk" w:hAnsi="ITC Avant Garde Std Bk"/>
          <w:color w:val="000000"/>
          <w:sz w:val="20"/>
        </w:rPr>
      </w:pPr>
    </w:p>
    <w:p w14:paraId="5C4062E4" w14:textId="77777777" w:rsidR="00791142" w:rsidRPr="00791142" w:rsidRDefault="00791142" w:rsidP="00791142">
      <w:pPr>
        <w:pStyle w:val="Texto"/>
        <w:spacing w:after="0" w:line="240" w:lineRule="auto"/>
        <w:ind w:firstLine="0"/>
        <w:jc w:val="center"/>
        <w:rPr>
          <w:rFonts w:ascii="ITC Avant Garde Std Bk" w:hAnsi="ITC Avant Garde Std Bk"/>
          <w:b/>
          <w:color w:val="000000"/>
          <w:sz w:val="22"/>
          <w:szCs w:val="22"/>
        </w:rPr>
      </w:pPr>
      <w:r w:rsidRPr="00791142">
        <w:rPr>
          <w:rFonts w:ascii="ITC Avant Garde Std Bk" w:hAnsi="ITC Avant Garde Std Bk"/>
          <w:b/>
          <w:color w:val="000000"/>
          <w:sz w:val="22"/>
          <w:szCs w:val="22"/>
        </w:rPr>
        <w:t>Capítulo XV</w:t>
      </w:r>
    </w:p>
    <w:p w14:paraId="2D1EA9E8" w14:textId="77777777" w:rsidR="00791142" w:rsidRPr="00791142" w:rsidRDefault="00791142" w:rsidP="00791142">
      <w:pPr>
        <w:pStyle w:val="Texto"/>
        <w:spacing w:after="0" w:line="240" w:lineRule="auto"/>
        <w:ind w:firstLine="0"/>
        <w:jc w:val="center"/>
        <w:rPr>
          <w:rFonts w:ascii="ITC Avant Garde Std Bk" w:hAnsi="ITC Avant Garde Std Bk"/>
          <w:b/>
          <w:color w:val="000000"/>
          <w:sz w:val="22"/>
          <w:szCs w:val="22"/>
        </w:rPr>
      </w:pPr>
      <w:r w:rsidRPr="00791142">
        <w:rPr>
          <w:rFonts w:ascii="ITC Avant Garde Std Bk" w:hAnsi="ITC Avant Garde Std Bk"/>
          <w:b/>
          <w:color w:val="000000"/>
          <w:sz w:val="22"/>
          <w:szCs w:val="22"/>
        </w:rPr>
        <w:t>De las Medidas de Seguridad</w:t>
      </w:r>
    </w:p>
    <w:p w14:paraId="0C690466" w14:textId="77777777" w:rsidR="00791142" w:rsidRPr="00791142" w:rsidRDefault="00791142" w:rsidP="00791142">
      <w:pPr>
        <w:pStyle w:val="Texto"/>
        <w:spacing w:after="0" w:line="240" w:lineRule="auto"/>
        <w:ind w:firstLine="0"/>
        <w:jc w:val="center"/>
        <w:rPr>
          <w:rFonts w:ascii="ITC Avant Garde Std Bk" w:hAnsi="ITC Avant Garde Std Bk"/>
          <w:b/>
          <w:color w:val="000000"/>
          <w:sz w:val="20"/>
        </w:rPr>
      </w:pPr>
    </w:p>
    <w:p w14:paraId="33DA6BBC" w14:textId="77777777" w:rsidR="00791142" w:rsidRPr="00791142" w:rsidRDefault="00791142" w:rsidP="00791142">
      <w:pPr>
        <w:pStyle w:val="Texto"/>
        <w:spacing w:after="0" w:line="240" w:lineRule="auto"/>
        <w:rPr>
          <w:rFonts w:ascii="ITC Avant Garde Std Bk" w:hAnsi="ITC Avant Garde Std Bk"/>
          <w:sz w:val="20"/>
          <w:lang w:val="es-MX"/>
        </w:rPr>
      </w:pPr>
      <w:bookmarkStart w:id="72" w:name="Artículo_73"/>
      <w:r w:rsidRPr="00791142">
        <w:rPr>
          <w:rFonts w:ascii="ITC Avant Garde Std Bk" w:hAnsi="ITC Avant Garde Std Bk"/>
          <w:b/>
          <w:sz w:val="20"/>
          <w:lang w:val="es-MX"/>
        </w:rPr>
        <w:t>Artículo 73</w:t>
      </w:r>
      <w:bookmarkEnd w:id="72"/>
      <w:r w:rsidRPr="00791142">
        <w:rPr>
          <w:rFonts w:ascii="ITC Avant Garde Std Bk" w:hAnsi="ITC Avant Garde Std Bk"/>
          <w:b/>
          <w:sz w:val="20"/>
          <w:lang w:val="es-MX"/>
        </w:rPr>
        <w:t xml:space="preserve">. </w:t>
      </w:r>
      <w:r w:rsidRPr="00791142">
        <w:rPr>
          <w:rFonts w:ascii="ITC Avant Garde Std Bk" w:hAnsi="ITC Avant Garde Std Bk"/>
          <w:sz w:val="20"/>
          <w:lang w:val="es-MX"/>
        </w:rPr>
        <w:t>En caso de riesgo inminente, sin perjuicio de la emisión de una declaratoria de emergencia o desastre natural y de lo que establezcan otras disposiciones legales, las dependencias y entidades de la administración pública federal, de las entidades federativas, de los municipios y de las demarcaciones territoriales de la Ciudad de México,</w:t>
      </w:r>
      <w:r w:rsidRPr="00791142">
        <w:rPr>
          <w:rFonts w:ascii="ITC Avant Garde Std Bk" w:hAnsi="ITC Avant Garde Std Bk"/>
          <w:b/>
          <w:sz w:val="20"/>
          <w:lang w:val="es-MX"/>
        </w:rPr>
        <w:t xml:space="preserve"> </w:t>
      </w:r>
      <w:r w:rsidRPr="00791142">
        <w:rPr>
          <w:rFonts w:ascii="ITC Avant Garde Std Bk" w:hAnsi="ITC Avant Garde Std Bk"/>
          <w:sz w:val="20"/>
          <w:lang w:val="es-MX"/>
        </w:rPr>
        <w:t>ejecutarán las medidas de seguridad que les competan, a fin de proteger la vida de la población y sus bienes, la planta productiva y su entorno, para garantizar el funcionamiento de los servicios esenciales de la comunidad, informando en forma inmediata a las autoridades de protección civil correspondientes sobre las acciones emprendidas, quienes instalarán en los casos que se considere necesario y conforme a la normatividad aplicable, el centro de operaciones, como centro de comando y de coordinación de las acciones en el sitio.</w:t>
      </w:r>
    </w:p>
    <w:p w14:paraId="5D63EB5A"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Artículo reformado DOF 19-01-2018</w:t>
      </w:r>
    </w:p>
    <w:p w14:paraId="5D48D6A7" w14:textId="77777777" w:rsidR="00791142" w:rsidRPr="00791142" w:rsidRDefault="00791142" w:rsidP="00791142">
      <w:pPr>
        <w:pStyle w:val="Texto"/>
        <w:spacing w:after="0" w:line="240" w:lineRule="auto"/>
        <w:rPr>
          <w:rFonts w:ascii="ITC Avant Garde Std Bk" w:hAnsi="ITC Avant Garde Std Bk"/>
          <w:color w:val="000000"/>
          <w:sz w:val="20"/>
        </w:rPr>
      </w:pPr>
    </w:p>
    <w:p w14:paraId="4E5FA147" w14:textId="77777777" w:rsidR="00791142" w:rsidRPr="00791142" w:rsidRDefault="00791142" w:rsidP="00791142">
      <w:pPr>
        <w:pStyle w:val="Texto"/>
        <w:spacing w:after="0" w:line="240" w:lineRule="auto"/>
        <w:rPr>
          <w:rFonts w:ascii="ITC Avant Garde Std Bk" w:hAnsi="ITC Avant Garde Std Bk"/>
          <w:color w:val="000000"/>
          <w:sz w:val="20"/>
        </w:rPr>
      </w:pPr>
      <w:bookmarkStart w:id="73" w:name="Artículo_74"/>
      <w:r w:rsidRPr="00791142">
        <w:rPr>
          <w:rFonts w:ascii="ITC Avant Garde Std Bk" w:hAnsi="ITC Avant Garde Std Bk"/>
          <w:b/>
          <w:color w:val="000000"/>
          <w:sz w:val="20"/>
        </w:rPr>
        <w:t>Artículo 74</w:t>
      </w:r>
      <w:bookmarkEnd w:id="73"/>
      <w:r w:rsidRPr="00791142">
        <w:rPr>
          <w:rFonts w:ascii="ITC Avant Garde Std Bk" w:hAnsi="ITC Avant Garde Std Bk"/>
          <w:b/>
          <w:color w:val="000000"/>
          <w:sz w:val="20"/>
        </w:rPr>
        <w:t>.</w:t>
      </w:r>
      <w:r w:rsidRPr="00791142">
        <w:rPr>
          <w:rFonts w:ascii="ITC Avant Garde Std Bk" w:hAnsi="ITC Avant Garde Std Bk"/>
          <w:color w:val="000000"/>
          <w:sz w:val="20"/>
        </w:rPr>
        <w:t xml:space="preserve"> Esta Ley, su Reglamento, así como las disposiciones administrativas en la materia, regularán los medios, formalidades y demás requisitos para acceder y hacer uso de los recursos financieros tendientes a la prevención y atención de desastres naturales, atendiendo al principio de inmediatez.</w:t>
      </w:r>
    </w:p>
    <w:p w14:paraId="45BB0E1D" w14:textId="77777777" w:rsidR="00791142" w:rsidRPr="00791142" w:rsidRDefault="00791142" w:rsidP="00791142">
      <w:pPr>
        <w:pStyle w:val="Texto"/>
        <w:spacing w:after="0" w:line="240" w:lineRule="auto"/>
        <w:rPr>
          <w:rFonts w:ascii="ITC Avant Garde Std Bk" w:hAnsi="ITC Avant Garde Std Bk"/>
          <w:color w:val="000000"/>
          <w:sz w:val="20"/>
        </w:rPr>
      </w:pPr>
    </w:p>
    <w:p w14:paraId="341948E6" w14:textId="77777777" w:rsidR="00791142" w:rsidRPr="00791142" w:rsidRDefault="00791142" w:rsidP="00791142">
      <w:pPr>
        <w:pStyle w:val="Texto"/>
        <w:spacing w:after="0" w:line="240" w:lineRule="auto"/>
        <w:rPr>
          <w:rFonts w:ascii="ITC Avant Garde Std Bk" w:hAnsi="ITC Avant Garde Std Bk"/>
          <w:color w:val="000000"/>
          <w:sz w:val="20"/>
        </w:rPr>
      </w:pPr>
      <w:r w:rsidRPr="00791142">
        <w:rPr>
          <w:rFonts w:ascii="ITC Avant Garde Std Bk" w:hAnsi="ITC Avant Garde Std Bk"/>
          <w:color w:val="000000"/>
          <w:sz w:val="20"/>
        </w:rPr>
        <w:t>Una vez presentada la solicitud de declaratoria de desastre natural, la autoridad tendrá un plazo de hasta 5 días naturales para su emisión, en términos de las disposiciones administrativas en la materia.</w:t>
      </w:r>
    </w:p>
    <w:p w14:paraId="490E7BA4" w14:textId="77777777" w:rsidR="00791142" w:rsidRPr="00791142" w:rsidRDefault="00791142" w:rsidP="00791142">
      <w:pPr>
        <w:pStyle w:val="Texto"/>
        <w:spacing w:after="0" w:line="240" w:lineRule="auto"/>
        <w:rPr>
          <w:rFonts w:ascii="ITC Avant Garde Std Bk" w:hAnsi="ITC Avant Garde Std Bk"/>
          <w:color w:val="000000"/>
          <w:sz w:val="20"/>
        </w:rPr>
      </w:pPr>
    </w:p>
    <w:p w14:paraId="4BAA257C" w14:textId="77777777" w:rsidR="00791142" w:rsidRPr="00791142" w:rsidRDefault="00791142" w:rsidP="00791142">
      <w:pPr>
        <w:pStyle w:val="Texto"/>
        <w:spacing w:after="0" w:line="240" w:lineRule="auto"/>
        <w:rPr>
          <w:rFonts w:ascii="ITC Avant Garde Std Bk" w:hAnsi="ITC Avant Garde Std Bk"/>
          <w:sz w:val="20"/>
          <w:lang w:val="es-MX"/>
        </w:rPr>
      </w:pPr>
      <w:r w:rsidRPr="00791142">
        <w:rPr>
          <w:rFonts w:ascii="ITC Avant Garde Std Bk" w:hAnsi="ITC Avant Garde Std Bk"/>
          <w:sz w:val="20"/>
          <w:lang w:val="es-MX"/>
        </w:rPr>
        <w:t>El plazo para que gobiernos de las entidades federativas tengan acceso a los recursos tendientes a la atención de desastres naturales, será de hasta 10 días naturales, contados a partir del día en que se emita la declaratoria de desastre natural respectiva.</w:t>
      </w:r>
    </w:p>
    <w:p w14:paraId="596CD6E5"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Párrafo reformado DOF 19-01-2018</w:t>
      </w:r>
    </w:p>
    <w:p w14:paraId="3F7CE8A8" w14:textId="77777777" w:rsidR="00791142" w:rsidRPr="00791142" w:rsidRDefault="00791142" w:rsidP="00791142">
      <w:pPr>
        <w:pStyle w:val="Texto"/>
        <w:spacing w:after="0" w:line="240" w:lineRule="auto"/>
        <w:rPr>
          <w:rFonts w:ascii="ITC Avant Garde Std Bk" w:hAnsi="ITC Avant Garde Std Bk"/>
          <w:color w:val="000000"/>
          <w:sz w:val="20"/>
        </w:rPr>
      </w:pPr>
    </w:p>
    <w:p w14:paraId="35F64A3A" w14:textId="77777777" w:rsidR="00791142" w:rsidRPr="00791142" w:rsidRDefault="00791142" w:rsidP="00791142">
      <w:pPr>
        <w:pStyle w:val="Texto"/>
        <w:spacing w:after="0" w:line="240" w:lineRule="auto"/>
        <w:rPr>
          <w:rFonts w:ascii="ITC Avant Garde Std Bk" w:hAnsi="ITC Avant Garde Std Bk"/>
          <w:sz w:val="20"/>
          <w:lang w:val="es-MX"/>
        </w:rPr>
      </w:pPr>
      <w:bookmarkStart w:id="74" w:name="Artículo_75"/>
      <w:r w:rsidRPr="00791142">
        <w:rPr>
          <w:rFonts w:ascii="ITC Avant Garde Std Bk" w:hAnsi="ITC Avant Garde Std Bk"/>
          <w:b/>
          <w:sz w:val="20"/>
          <w:lang w:val="es-MX"/>
        </w:rPr>
        <w:t>Artículo 75</w:t>
      </w:r>
      <w:bookmarkEnd w:id="74"/>
      <w:r w:rsidRPr="00791142">
        <w:rPr>
          <w:rFonts w:ascii="ITC Avant Garde Std Bk" w:hAnsi="ITC Avant Garde Std Bk"/>
          <w:b/>
          <w:sz w:val="20"/>
          <w:lang w:val="es-MX"/>
        </w:rPr>
        <w:t xml:space="preserve">. </w:t>
      </w:r>
      <w:r w:rsidRPr="00791142">
        <w:rPr>
          <w:rFonts w:ascii="ITC Avant Garde Std Bk" w:hAnsi="ITC Avant Garde Std Bk"/>
          <w:sz w:val="20"/>
          <w:lang w:val="es-MX"/>
        </w:rPr>
        <w:t>Las Unidades de las entidades federativas, Municipales y demarcaciones territoriales de la Ciudad de México</w:t>
      </w:r>
      <w:r w:rsidRPr="00791142">
        <w:rPr>
          <w:rFonts w:ascii="ITC Avant Garde Std Bk" w:hAnsi="ITC Avant Garde Std Bk"/>
          <w:b/>
          <w:sz w:val="20"/>
          <w:lang w:val="es-MX"/>
        </w:rPr>
        <w:t xml:space="preserve"> </w:t>
      </w:r>
      <w:r w:rsidRPr="00791142">
        <w:rPr>
          <w:rFonts w:ascii="ITC Avant Garde Std Bk" w:hAnsi="ITC Avant Garde Std Bk"/>
          <w:sz w:val="20"/>
          <w:lang w:val="es-MX"/>
        </w:rPr>
        <w:t>de Protección Civil, tendrán la facultad de aplicar las siguientes medidas de seguridad:</w:t>
      </w:r>
    </w:p>
    <w:p w14:paraId="448A5AB4"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Párrafo reformado DOF 19-01-2018</w:t>
      </w:r>
    </w:p>
    <w:p w14:paraId="0AC677BF" w14:textId="77777777" w:rsidR="00791142" w:rsidRPr="00791142" w:rsidRDefault="00791142" w:rsidP="00791142">
      <w:pPr>
        <w:pStyle w:val="Texto"/>
        <w:spacing w:after="0" w:line="240" w:lineRule="auto"/>
        <w:rPr>
          <w:rFonts w:ascii="ITC Avant Garde Std Bk" w:hAnsi="ITC Avant Garde Std Bk"/>
          <w:color w:val="000000"/>
          <w:sz w:val="20"/>
        </w:rPr>
      </w:pPr>
    </w:p>
    <w:p w14:paraId="7AEC9161" w14:textId="77777777" w:rsidR="00791142" w:rsidRPr="00791142" w:rsidRDefault="00791142" w:rsidP="00791142">
      <w:pPr>
        <w:pStyle w:val="Texto"/>
        <w:spacing w:after="0" w:line="240" w:lineRule="auto"/>
        <w:ind w:left="856" w:hanging="567"/>
        <w:rPr>
          <w:rFonts w:ascii="ITC Avant Garde Std Bk" w:hAnsi="ITC Avant Garde Std Bk"/>
          <w:color w:val="000000"/>
          <w:sz w:val="20"/>
        </w:rPr>
      </w:pPr>
      <w:r w:rsidRPr="00791142">
        <w:rPr>
          <w:rFonts w:ascii="ITC Avant Garde Std Bk" w:hAnsi="ITC Avant Garde Std Bk"/>
          <w:b/>
          <w:color w:val="000000"/>
          <w:sz w:val="20"/>
        </w:rPr>
        <w:t>I.</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Identificación y delimitación de lugares o zonas de riesgo;</w:t>
      </w:r>
    </w:p>
    <w:p w14:paraId="609242E1" w14:textId="77777777" w:rsidR="00791142" w:rsidRPr="00791142" w:rsidRDefault="00791142" w:rsidP="00791142">
      <w:pPr>
        <w:pStyle w:val="Texto"/>
        <w:spacing w:after="0" w:line="240" w:lineRule="auto"/>
        <w:ind w:left="856" w:hanging="567"/>
        <w:rPr>
          <w:rFonts w:ascii="ITC Avant Garde Std Bk" w:hAnsi="ITC Avant Garde Std Bk"/>
          <w:color w:val="000000"/>
          <w:sz w:val="20"/>
        </w:rPr>
      </w:pPr>
    </w:p>
    <w:p w14:paraId="661C8954" w14:textId="77777777" w:rsidR="00791142" w:rsidRPr="00791142" w:rsidRDefault="00791142" w:rsidP="00791142">
      <w:pPr>
        <w:pStyle w:val="Texto"/>
        <w:spacing w:after="0" w:line="240" w:lineRule="auto"/>
        <w:ind w:left="856" w:hanging="567"/>
        <w:rPr>
          <w:rFonts w:ascii="ITC Avant Garde Std Bk" w:hAnsi="ITC Avant Garde Std Bk"/>
          <w:color w:val="000000"/>
          <w:sz w:val="20"/>
        </w:rPr>
      </w:pPr>
      <w:r w:rsidRPr="00791142">
        <w:rPr>
          <w:rFonts w:ascii="ITC Avant Garde Std Bk" w:hAnsi="ITC Avant Garde Std Bk"/>
          <w:b/>
          <w:color w:val="000000"/>
          <w:sz w:val="20"/>
        </w:rPr>
        <w:t>II.</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Control de rutas de evacuación y acceso a las zonas afectadas;</w:t>
      </w:r>
    </w:p>
    <w:p w14:paraId="6FCD4251" w14:textId="77777777" w:rsidR="00791142" w:rsidRPr="00791142" w:rsidRDefault="00791142" w:rsidP="00791142">
      <w:pPr>
        <w:pStyle w:val="Texto"/>
        <w:spacing w:after="0" w:line="240" w:lineRule="auto"/>
        <w:ind w:left="856" w:hanging="567"/>
        <w:rPr>
          <w:rFonts w:ascii="ITC Avant Garde Std Bk" w:hAnsi="ITC Avant Garde Std Bk"/>
          <w:color w:val="000000"/>
          <w:sz w:val="20"/>
        </w:rPr>
      </w:pPr>
    </w:p>
    <w:p w14:paraId="3075FF5C" w14:textId="77777777" w:rsidR="00791142" w:rsidRPr="00791142" w:rsidRDefault="00791142" w:rsidP="00791142">
      <w:pPr>
        <w:pStyle w:val="Texto"/>
        <w:spacing w:after="0" w:line="240" w:lineRule="auto"/>
        <w:ind w:left="856" w:hanging="567"/>
        <w:rPr>
          <w:rFonts w:ascii="ITC Avant Garde Std Bk" w:hAnsi="ITC Avant Garde Std Bk"/>
          <w:color w:val="000000"/>
          <w:sz w:val="20"/>
        </w:rPr>
      </w:pPr>
      <w:r w:rsidRPr="00791142">
        <w:rPr>
          <w:rFonts w:ascii="ITC Avant Garde Std Bk" w:hAnsi="ITC Avant Garde Std Bk"/>
          <w:b/>
          <w:color w:val="000000"/>
          <w:sz w:val="20"/>
        </w:rPr>
        <w:t>III.</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Acciones preventivas para la movilización precautoria de la población y su instalación y atención en refugios temporales;</w:t>
      </w:r>
    </w:p>
    <w:p w14:paraId="39D22F7C" w14:textId="77777777" w:rsidR="00791142" w:rsidRPr="00791142" w:rsidRDefault="00791142" w:rsidP="00791142">
      <w:pPr>
        <w:pStyle w:val="Texto"/>
        <w:spacing w:after="0" w:line="240" w:lineRule="auto"/>
        <w:ind w:left="856" w:hanging="567"/>
        <w:rPr>
          <w:rFonts w:ascii="ITC Avant Garde Std Bk" w:hAnsi="ITC Avant Garde Std Bk"/>
          <w:color w:val="000000"/>
          <w:sz w:val="20"/>
        </w:rPr>
      </w:pPr>
    </w:p>
    <w:p w14:paraId="4F747153" w14:textId="77777777" w:rsidR="00791142" w:rsidRPr="00791142" w:rsidRDefault="00791142" w:rsidP="00791142">
      <w:pPr>
        <w:pStyle w:val="Texto"/>
        <w:spacing w:after="0" w:line="240" w:lineRule="auto"/>
        <w:ind w:left="856" w:hanging="567"/>
        <w:rPr>
          <w:rFonts w:ascii="ITC Avant Garde Std Bk" w:hAnsi="ITC Avant Garde Std Bk"/>
          <w:color w:val="000000"/>
          <w:sz w:val="20"/>
        </w:rPr>
      </w:pPr>
      <w:r w:rsidRPr="00791142">
        <w:rPr>
          <w:rFonts w:ascii="ITC Avant Garde Std Bk" w:hAnsi="ITC Avant Garde Std Bk"/>
          <w:b/>
          <w:color w:val="000000"/>
          <w:sz w:val="20"/>
        </w:rPr>
        <w:t>IV.</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Coordinación de los servicios asistenciales;</w:t>
      </w:r>
    </w:p>
    <w:p w14:paraId="412C6FB8" w14:textId="77777777" w:rsidR="00791142" w:rsidRPr="00791142" w:rsidRDefault="00791142" w:rsidP="00791142">
      <w:pPr>
        <w:pStyle w:val="Texto"/>
        <w:spacing w:after="0" w:line="240" w:lineRule="auto"/>
        <w:ind w:left="856" w:hanging="567"/>
        <w:rPr>
          <w:rFonts w:ascii="ITC Avant Garde Std Bk" w:hAnsi="ITC Avant Garde Std Bk"/>
          <w:color w:val="000000"/>
          <w:sz w:val="20"/>
        </w:rPr>
      </w:pPr>
    </w:p>
    <w:p w14:paraId="60C6B544" w14:textId="77777777" w:rsidR="00791142" w:rsidRPr="00791142" w:rsidRDefault="00791142" w:rsidP="00791142">
      <w:pPr>
        <w:pStyle w:val="Texto"/>
        <w:spacing w:after="0" w:line="240" w:lineRule="auto"/>
        <w:ind w:left="856" w:hanging="567"/>
        <w:rPr>
          <w:rFonts w:ascii="ITC Avant Garde Std Bk" w:hAnsi="ITC Avant Garde Std Bk"/>
          <w:color w:val="000000"/>
          <w:sz w:val="20"/>
        </w:rPr>
      </w:pPr>
      <w:r w:rsidRPr="00791142">
        <w:rPr>
          <w:rFonts w:ascii="ITC Avant Garde Std Bk" w:hAnsi="ITC Avant Garde Std Bk"/>
          <w:b/>
          <w:color w:val="000000"/>
          <w:sz w:val="20"/>
        </w:rPr>
        <w:t>V.</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El aislamiento temporal, parcial o total del área afectada;</w:t>
      </w:r>
    </w:p>
    <w:p w14:paraId="4224E039" w14:textId="77777777" w:rsidR="00791142" w:rsidRPr="00791142" w:rsidRDefault="00791142" w:rsidP="00791142">
      <w:pPr>
        <w:pStyle w:val="Texto"/>
        <w:spacing w:after="0" w:line="240" w:lineRule="auto"/>
        <w:ind w:left="856" w:hanging="567"/>
        <w:rPr>
          <w:rFonts w:ascii="ITC Avant Garde Std Bk" w:hAnsi="ITC Avant Garde Std Bk"/>
          <w:color w:val="000000"/>
          <w:sz w:val="20"/>
        </w:rPr>
      </w:pPr>
    </w:p>
    <w:p w14:paraId="1BBAC17A" w14:textId="77777777" w:rsidR="00791142" w:rsidRPr="00791142" w:rsidRDefault="00791142" w:rsidP="00791142">
      <w:pPr>
        <w:pStyle w:val="Texto"/>
        <w:spacing w:after="0" w:line="240" w:lineRule="auto"/>
        <w:ind w:left="856" w:hanging="567"/>
        <w:rPr>
          <w:rFonts w:ascii="ITC Avant Garde Std Bk" w:hAnsi="ITC Avant Garde Std Bk"/>
          <w:color w:val="000000"/>
          <w:sz w:val="20"/>
        </w:rPr>
      </w:pPr>
      <w:r w:rsidRPr="00791142">
        <w:rPr>
          <w:rFonts w:ascii="ITC Avant Garde Std Bk" w:hAnsi="ITC Avant Garde Std Bk"/>
          <w:b/>
          <w:color w:val="000000"/>
          <w:sz w:val="20"/>
        </w:rPr>
        <w:t>VI.</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La suspensión de trabajos, actividades y servicios, y</w:t>
      </w:r>
    </w:p>
    <w:p w14:paraId="669D25D5" w14:textId="77777777" w:rsidR="00791142" w:rsidRPr="00791142" w:rsidRDefault="00791142" w:rsidP="00791142">
      <w:pPr>
        <w:pStyle w:val="Texto"/>
        <w:spacing w:after="0" w:line="240" w:lineRule="auto"/>
        <w:ind w:left="856" w:hanging="567"/>
        <w:rPr>
          <w:rFonts w:ascii="ITC Avant Garde Std Bk" w:hAnsi="ITC Avant Garde Std Bk"/>
          <w:color w:val="000000"/>
          <w:sz w:val="20"/>
        </w:rPr>
      </w:pPr>
    </w:p>
    <w:p w14:paraId="35C14548" w14:textId="77777777" w:rsidR="00791142" w:rsidRPr="00791142" w:rsidRDefault="00791142" w:rsidP="00791142">
      <w:pPr>
        <w:pStyle w:val="Texto"/>
        <w:spacing w:after="0" w:line="240" w:lineRule="auto"/>
        <w:ind w:left="856" w:hanging="567"/>
        <w:rPr>
          <w:rFonts w:ascii="ITC Avant Garde Std Bk" w:hAnsi="ITC Avant Garde Std Bk"/>
          <w:color w:val="000000"/>
          <w:sz w:val="20"/>
        </w:rPr>
      </w:pPr>
      <w:r w:rsidRPr="00791142">
        <w:rPr>
          <w:rFonts w:ascii="ITC Avant Garde Std Bk" w:hAnsi="ITC Avant Garde Std Bk"/>
          <w:b/>
          <w:color w:val="000000"/>
          <w:sz w:val="20"/>
        </w:rPr>
        <w:t>VII.</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Las demás que en materia de protección civil determinen las disposiciones reglamentarias y la legislación local correspondiente, tendientes a evitar que se generen o sigan causando daños.</w:t>
      </w:r>
    </w:p>
    <w:p w14:paraId="528B9A05" w14:textId="77777777" w:rsidR="00791142" w:rsidRPr="00791142" w:rsidRDefault="00791142" w:rsidP="00791142">
      <w:pPr>
        <w:pStyle w:val="Texto"/>
        <w:spacing w:after="0" w:line="240" w:lineRule="auto"/>
        <w:ind w:left="576" w:firstLine="0"/>
        <w:rPr>
          <w:rFonts w:ascii="ITC Avant Garde Std Bk" w:hAnsi="ITC Avant Garde Std Bk"/>
          <w:color w:val="000000"/>
          <w:sz w:val="20"/>
        </w:rPr>
      </w:pPr>
    </w:p>
    <w:p w14:paraId="50A09ADD" w14:textId="77777777" w:rsidR="00791142" w:rsidRPr="00791142" w:rsidRDefault="00791142" w:rsidP="00791142">
      <w:pPr>
        <w:pStyle w:val="Texto"/>
        <w:spacing w:after="0" w:line="240" w:lineRule="auto"/>
        <w:rPr>
          <w:rFonts w:ascii="ITC Avant Garde Std Bk" w:hAnsi="ITC Avant Garde Std Bk"/>
          <w:color w:val="000000"/>
          <w:sz w:val="20"/>
        </w:rPr>
      </w:pPr>
      <w:r w:rsidRPr="00791142">
        <w:rPr>
          <w:rFonts w:ascii="ITC Avant Garde Std Bk" w:hAnsi="ITC Avant Garde Std Bk"/>
          <w:color w:val="000000"/>
          <w:sz w:val="20"/>
        </w:rPr>
        <w:t>Asimismo, las Unidades a que se refiere este artículo y la Secretaría podrán promover ante las autoridades competentes, la ejecución de alguna o algunas de las medidas de seguridad que se establezcan en otros ordenamientos.</w:t>
      </w:r>
    </w:p>
    <w:p w14:paraId="3C620373" w14:textId="77777777" w:rsidR="00791142" w:rsidRPr="00791142" w:rsidRDefault="00791142" w:rsidP="00791142">
      <w:pPr>
        <w:pStyle w:val="Texto"/>
        <w:spacing w:after="0" w:line="240" w:lineRule="auto"/>
        <w:rPr>
          <w:rFonts w:ascii="ITC Avant Garde Std Bk" w:hAnsi="ITC Avant Garde Std Bk"/>
          <w:color w:val="000000"/>
          <w:sz w:val="20"/>
        </w:rPr>
      </w:pPr>
    </w:p>
    <w:p w14:paraId="172B3396" w14:textId="77777777" w:rsidR="00791142" w:rsidRPr="00791142" w:rsidRDefault="00791142" w:rsidP="00791142">
      <w:pPr>
        <w:pStyle w:val="Texto"/>
        <w:spacing w:after="0" w:line="240" w:lineRule="auto"/>
        <w:rPr>
          <w:rFonts w:ascii="ITC Avant Garde Std Bk" w:hAnsi="ITC Avant Garde Std Bk"/>
          <w:color w:val="000000"/>
          <w:sz w:val="20"/>
        </w:rPr>
      </w:pPr>
      <w:bookmarkStart w:id="75" w:name="Artículo_76"/>
      <w:r w:rsidRPr="00791142">
        <w:rPr>
          <w:rFonts w:ascii="ITC Avant Garde Std Bk" w:hAnsi="ITC Avant Garde Std Bk"/>
          <w:b/>
          <w:color w:val="000000"/>
          <w:sz w:val="20"/>
        </w:rPr>
        <w:t>Artículo 76</w:t>
      </w:r>
      <w:bookmarkEnd w:id="75"/>
      <w:r w:rsidRPr="00791142">
        <w:rPr>
          <w:rFonts w:ascii="ITC Avant Garde Std Bk" w:hAnsi="ITC Avant Garde Std Bk"/>
          <w:b/>
          <w:color w:val="000000"/>
          <w:sz w:val="20"/>
        </w:rPr>
        <w:t>.</w:t>
      </w:r>
      <w:r w:rsidRPr="00791142">
        <w:rPr>
          <w:rFonts w:ascii="ITC Avant Garde Std Bk" w:hAnsi="ITC Avant Garde Std Bk"/>
          <w:color w:val="000000"/>
          <w:sz w:val="20"/>
        </w:rPr>
        <w:t xml:space="preserve"> Cuando se apliquen las medidas de seguridad previstas en el artículo anterior, se precisará su temporalidad y, en su caso, las acciones para su suspensión.</w:t>
      </w:r>
    </w:p>
    <w:p w14:paraId="6F66CF0A" w14:textId="77777777" w:rsidR="00791142" w:rsidRPr="00791142" w:rsidRDefault="00791142" w:rsidP="00791142">
      <w:pPr>
        <w:pStyle w:val="Texto"/>
        <w:spacing w:after="0" w:line="240" w:lineRule="auto"/>
        <w:rPr>
          <w:rFonts w:ascii="ITC Avant Garde Std Bk" w:hAnsi="ITC Avant Garde Std Bk"/>
          <w:color w:val="000000"/>
          <w:sz w:val="20"/>
        </w:rPr>
      </w:pPr>
    </w:p>
    <w:p w14:paraId="5621B2C2" w14:textId="77777777" w:rsidR="00791142" w:rsidRPr="00791142" w:rsidRDefault="00791142" w:rsidP="00791142">
      <w:pPr>
        <w:pStyle w:val="Texto"/>
        <w:spacing w:after="0" w:line="240" w:lineRule="auto"/>
        <w:rPr>
          <w:rFonts w:ascii="ITC Avant Garde Std Bk" w:hAnsi="ITC Avant Garde Std Bk"/>
          <w:color w:val="000000"/>
          <w:sz w:val="20"/>
        </w:rPr>
      </w:pPr>
      <w:bookmarkStart w:id="76" w:name="Artículo_77"/>
      <w:r w:rsidRPr="00791142">
        <w:rPr>
          <w:rFonts w:ascii="ITC Avant Garde Std Bk" w:hAnsi="ITC Avant Garde Std Bk"/>
          <w:b/>
          <w:color w:val="000000"/>
          <w:sz w:val="20"/>
        </w:rPr>
        <w:t>Artículo 77</w:t>
      </w:r>
      <w:bookmarkEnd w:id="76"/>
      <w:r w:rsidRPr="00791142">
        <w:rPr>
          <w:rFonts w:ascii="ITC Avant Garde Std Bk" w:hAnsi="ITC Avant Garde Std Bk"/>
          <w:b/>
          <w:color w:val="000000"/>
          <w:sz w:val="20"/>
        </w:rPr>
        <w:t>.</w:t>
      </w:r>
      <w:r w:rsidRPr="00791142">
        <w:rPr>
          <w:rFonts w:ascii="ITC Avant Garde Std Bk" w:hAnsi="ITC Avant Garde Std Bk"/>
          <w:color w:val="000000"/>
          <w:sz w:val="20"/>
        </w:rPr>
        <w:t xml:space="preserve"> Previo a la realización de eventos públicos y en espacios de concentración masiva, deberán elaborarse programas específicos de protección civil, los cuales serán entregados oportunamente a las autoridades de protección civil para su aprobación y coordinación con otras instancias de seguridad. Las principales medidas del programa y las conductas apropiadas en caso de una contingencia deberán ser difundidas al público participante por parte del organizador antes del evento o al inicio del mismo.</w:t>
      </w:r>
    </w:p>
    <w:p w14:paraId="65D3ADB1" w14:textId="77777777" w:rsidR="00791142" w:rsidRPr="00791142" w:rsidRDefault="00791142" w:rsidP="00791142">
      <w:pPr>
        <w:pStyle w:val="Texto"/>
        <w:spacing w:after="0" w:line="240" w:lineRule="auto"/>
        <w:rPr>
          <w:rFonts w:ascii="ITC Avant Garde Std Bk" w:hAnsi="ITC Avant Garde Std Bk"/>
          <w:color w:val="000000"/>
          <w:sz w:val="20"/>
        </w:rPr>
      </w:pPr>
    </w:p>
    <w:p w14:paraId="04BB4AC0" w14:textId="77777777" w:rsidR="00791142" w:rsidRPr="00791142" w:rsidRDefault="00791142" w:rsidP="00791142">
      <w:pPr>
        <w:pStyle w:val="Texto"/>
        <w:spacing w:after="0" w:line="240" w:lineRule="auto"/>
        <w:ind w:firstLine="0"/>
        <w:jc w:val="center"/>
        <w:rPr>
          <w:rFonts w:ascii="ITC Avant Garde Std Bk" w:hAnsi="ITC Avant Garde Std Bk"/>
          <w:b/>
          <w:color w:val="000000"/>
          <w:sz w:val="22"/>
          <w:szCs w:val="22"/>
        </w:rPr>
      </w:pPr>
      <w:r w:rsidRPr="00791142">
        <w:rPr>
          <w:rFonts w:ascii="ITC Avant Garde Std Bk" w:hAnsi="ITC Avant Garde Std Bk"/>
          <w:b/>
          <w:color w:val="000000"/>
          <w:sz w:val="22"/>
          <w:szCs w:val="22"/>
        </w:rPr>
        <w:t>Capítulo XVI</w:t>
      </w:r>
    </w:p>
    <w:p w14:paraId="202F6D5C" w14:textId="77777777" w:rsidR="00791142" w:rsidRPr="00791142" w:rsidRDefault="00791142" w:rsidP="00791142">
      <w:pPr>
        <w:pStyle w:val="Texto"/>
        <w:spacing w:after="0" w:line="240" w:lineRule="auto"/>
        <w:ind w:firstLine="0"/>
        <w:jc w:val="center"/>
        <w:rPr>
          <w:rFonts w:ascii="ITC Avant Garde Std Bk" w:hAnsi="ITC Avant Garde Std Bk"/>
          <w:b/>
          <w:color w:val="000000"/>
          <w:sz w:val="22"/>
          <w:szCs w:val="22"/>
        </w:rPr>
      </w:pPr>
      <w:r w:rsidRPr="00791142">
        <w:rPr>
          <w:rFonts w:ascii="ITC Avant Garde Std Bk" w:hAnsi="ITC Avant Garde Std Bk"/>
          <w:b/>
          <w:color w:val="000000"/>
          <w:sz w:val="22"/>
          <w:szCs w:val="22"/>
        </w:rPr>
        <w:t>De los particulares</w:t>
      </w:r>
    </w:p>
    <w:p w14:paraId="56833272" w14:textId="77777777" w:rsidR="00791142" w:rsidRPr="00791142" w:rsidRDefault="00791142" w:rsidP="00791142">
      <w:pPr>
        <w:pStyle w:val="Texto"/>
        <w:spacing w:after="0" w:line="240" w:lineRule="auto"/>
        <w:ind w:firstLine="0"/>
        <w:jc w:val="center"/>
        <w:rPr>
          <w:rFonts w:ascii="ITC Avant Garde Std Bk" w:hAnsi="ITC Avant Garde Std Bk"/>
          <w:b/>
          <w:color w:val="000000"/>
          <w:sz w:val="20"/>
        </w:rPr>
      </w:pPr>
    </w:p>
    <w:p w14:paraId="023318F5" w14:textId="77777777" w:rsidR="00791142" w:rsidRPr="00791142" w:rsidRDefault="00791142" w:rsidP="00791142">
      <w:pPr>
        <w:pStyle w:val="Texto"/>
        <w:spacing w:after="0" w:line="240" w:lineRule="auto"/>
        <w:rPr>
          <w:rFonts w:ascii="ITC Avant Garde Std Bk" w:hAnsi="ITC Avant Garde Std Bk"/>
          <w:color w:val="000000"/>
          <w:sz w:val="20"/>
        </w:rPr>
      </w:pPr>
      <w:bookmarkStart w:id="77" w:name="Artículo_78"/>
      <w:r w:rsidRPr="00791142">
        <w:rPr>
          <w:rFonts w:ascii="ITC Avant Garde Std Bk" w:hAnsi="ITC Avant Garde Std Bk"/>
          <w:b/>
          <w:color w:val="000000"/>
          <w:sz w:val="20"/>
        </w:rPr>
        <w:t>Artículo 78</w:t>
      </w:r>
      <w:bookmarkEnd w:id="77"/>
      <w:r w:rsidRPr="00791142">
        <w:rPr>
          <w:rFonts w:ascii="ITC Avant Garde Std Bk" w:hAnsi="ITC Avant Garde Std Bk"/>
          <w:b/>
          <w:color w:val="000000"/>
          <w:sz w:val="20"/>
        </w:rPr>
        <w:t>.</w:t>
      </w:r>
      <w:r w:rsidRPr="00791142">
        <w:rPr>
          <w:rFonts w:ascii="ITC Avant Garde Std Bk" w:hAnsi="ITC Avant Garde Std Bk"/>
          <w:color w:val="000000"/>
          <w:sz w:val="20"/>
        </w:rPr>
        <w:t xml:space="preserve"> Los particulares que por su uso y destino concentren o reciban una afluencia masiva de personas, están obligadas a contar con una unidad interna de protección civil y elaborar un programa interno, en los términos que establezca esta Ley y su reglamento, sin perjuicio de lo señalado en los respectivos ordenamientos locales.</w:t>
      </w:r>
    </w:p>
    <w:p w14:paraId="7D5124CD" w14:textId="77777777" w:rsidR="00791142" w:rsidRPr="00791142" w:rsidRDefault="00791142" w:rsidP="00791142">
      <w:pPr>
        <w:pStyle w:val="Texto"/>
        <w:spacing w:after="0" w:line="240" w:lineRule="auto"/>
        <w:rPr>
          <w:rFonts w:ascii="ITC Avant Garde Std Bk" w:hAnsi="ITC Avant Garde Std Bk"/>
          <w:color w:val="000000"/>
          <w:sz w:val="20"/>
        </w:rPr>
      </w:pPr>
    </w:p>
    <w:p w14:paraId="2CFDB65A" w14:textId="77777777" w:rsidR="00791142" w:rsidRPr="00791142" w:rsidRDefault="00791142" w:rsidP="00791142">
      <w:pPr>
        <w:pStyle w:val="Texto"/>
        <w:spacing w:after="0" w:line="240" w:lineRule="auto"/>
        <w:rPr>
          <w:rFonts w:ascii="ITC Avant Garde Std Bk" w:hAnsi="ITC Avant Garde Std Bk"/>
          <w:color w:val="000000"/>
          <w:sz w:val="20"/>
        </w:rPr>
      </w:pPr>
      <w:bookmarkStart w:id="78" w:name="Artículo_79"/>
      <w:r w:rsidRPr="00791142">
        <w:rPr>
          <w:rFonts w:ascii="ITC Avant Garde Std Bk" w:hAnsi="ITC Avant Garde Std Bk"/>
          <w:b/>
          <w:color w:val="000000"/>
          <w:sz w:val="20"/>
        </w:rPr>
        <w:t>Artículo 79</w:t>
      </w:r>
      <w:bookmarkEnd w:id="78"/>
      <w:r w:rsidRPr="00791142">
        <w:rPr>
          <w:rFonts w:ascii="ITC Avant Garde Std Bk" w:hAnsi="ITC Avant Garde Std Bk"/>
          <w:b/>
          <w:color w:val="000000"/>
          <w:sz w:val="20"/>
        </w:rPr>
        <w:t>.</w:t>
      </w:r>
      <w:r w:rsidRPr="00791142">
        <w:rPr>
          <w:rFonts w:ascii="ITC Avant Garde Std Bk" w:hAnsi="ITC Avant Garde Std Bk"/>
          <w:color w:val="000000"/>
          <w:sz w:val="20"/>
        </w:rPr>
        <w:t xml:space="preserve"> Las personas físicas o morales del sector privado cuya actividad sea el manejo, almacenamiento, distribución, transporte y utilización de materiales peligrosos, hidrocarburos y explosivos presentarán ante la autoridad correspondiente los programas internos de protección civil a que se refiere la fracción XL del artículo 2 de la presente Ley.</w:t>
      </w:r>
    </w:p>
    <w:p w14:paraId="1C495810" w14:textId="77777777" w:rsidR="00791142" w:rsidRPr="00791142" w:rsidRDefault="00791142" w:rsidP="00791142">
      <w:pPr>
        <w:pStyle w:val="Texto"/>
        <w:spacing w:after="0" w:line="240" w:lineRule="auto"/>
        <w:rPr>
          <w:rFonts w:ascii="ITC Avant Garde Std Bk" w:hAnsi="ITC Avant Garde Std Bk"/>
          <w:color w:val="000000"/>
          <w:sz w:val="20"/>
        </w:rPr>
      </w:pPr>
    </w:p>
    <w:p w14:paraId="44C42E96" w14:textId="77777777" w:rsidR="00791142" w:rsidRPr="00791142" w:rsidRDefault="00791142" w:rsidP="00791142">
      <w:pPr>
        <w:pStyle w:val="Texto"/>
        <w:spacing w:after="0" w:line="240" w:lineRule="auto"/>
        <w:rPr>
          <w:rFonts w:ascii="ITC Avant Garde Std Bk" w:hAnsi="ITC Avant Garde Std Bk"/>
          <w:color w:val="000000"/>
          <w:sz w:val="20"/>
        </w:rPr>
      </w:pPr>
      <w:bookmarkStart w:id="79" w:name="Artículo_80"/>
      <w:r w:rsidRPr="00791142">
        <w:rPr>
          <w:rFonts w:ascii="ITC Avant Garde Std Bk" w:hAnsi="ITC Avant Garde Std Bk"/>
          <w:b/>
          <w:color w:val="000000"/>
          <w:sz w:val="20"/>
        </w:rPr>
        <w:t>Artículo 80</w:t>
      </w:r>
      <w:bookmarkEnd w:id="79"/>
      <w:r w:rsidRPr="00791142">
        <w:rPr>
          <w:rFonts w:ascii="ITC Avant Garde Std Bk" w:hAnsi="ITC Avant Garde Std Bk"/>
          <w:b/>
          <w:color w:val="000000"/>
          <w:sz w:val="20"/>
        </w:rPr>
        <w:t>.</w:t>
      </w:r>
      <w:r w:rsidRPr="00791142">
        <w:rPr>
          <w:rFonts w:ascii="ITC Avant Garde Std Bk" w:hAnsi="ITC Avant Garde Std Bk"/>
          <w:color w:val="000000"/>
          <w:sz w:val="20"/>
        </w:rPr>
        <w:t xml:space="preserve"> Los responsables de la administración y operación de las actividades señaladas en los artículos anteriores deberán integrar las unidades internas con su respectivo personal, de acuerdo con los requisitos que señale el reglamento interno de la presente Ley, sin perjuicio de lo que establezcan las Leyes y reglamentos locales.</w:t>
      </w:r>
    </w:p>
    <w:p w14:paraId="353C02FD" w14:textId="77777777" w:rsidR="00791142" w:rsidRPr="00791142" w:rsidRDefault="00791142" w:rsidP="00791142">
      <w:pPr>
        <w:pStyle w:val="Texto"/>
        <w:spacing w:after="0" w:line="240" w:lineRule="auto"/>
        <w:rPr>
          <w:rFonts w:ascii="ITC Avant Garde Std Bk" w:hAnsi="ITC Avant Garde Std Bk"/>
          <w:color w:val="000000"/>
          <w:sz w:val="20"/>
        </w:rPr>
      </w:pPr>
    </w:p>
    <w:p w14:paraId="5A4B7D39" w14:textId="77777777" w:rsidR="00791142" w:rsidRPr="00791142" w:rsidRDefault="00791142" w:rsidP="00791142">
      <w:pPr>
        <w:pStyle w:val="Texto"/>
        <w:spacing w:after="0" w:line="240" w:lineRule="auto"/>
        <w:rPr>
          <w:rFonts w:ascii="ITC Avant Garde Std Bk" w:hAnsi="ITC Avant Garde Std Bk"/>
          <w:color w:val="000000"/>
          <w:sz w:val="20"/>
        </w:rPr>
      </w:pPr>
      <w:bookmarkStart w:id="80" w:name="Artículo_81"/>
      <w:r w:rsidRPr="00791142">
        <w:rPr>
          <w:rFonts w:ascii="ITC Avant Garde Std Bk" w:hAnsi="ITC Avant Garde Std Bk"/>
          <w:b/>
          <w:color w:val="000000"/>
          <w:sz w:val="20"/>
        </w:rPr>
        <w:t>Artículo 81</w:t>
      </w:r>
      <w:bookmarkEnd w:id="80"/>
      <w:r w:rsidRPr="00791142">
        <w:rPr>
          <w:rFonts w:ascii="ITC Avant Garde Std Bk" w:hAnsi="ITC Avant Garde Std Bk"/>
          <w:b/>
          <w:color w:val="000000"/>
          <w:sz w:val="20"/>
        </w:rPr>
        <w:t>.</w:t>
      </w:r>
      <w:r w:rsidRPr="00791142">
        <w:rPr>
          <w:rFonts w:ascii="ITC Avant Garde Std Bk" w:hAnsi="ITC Avant Garde Std Bk"/>
          <w:color w:val="000000"/>
          <w:sz w:val="20"/>
        </w:rPr>
        <w:t xml:space="preserve"> Toda persona física o moral deberá informar a las autoridades competentes, haciéndolo de forma directa de cualquier alto riesgo, siniestro o desastre que se presente o pudiera presentarse.</w:t>
      </w:r>
    </w:p>
    <w:p w14:paraId="1D0FE154" w14:textId="77777777" w:rsidR="00791142" w:rsidRPr="00791142" w:rsidRDefault="00791142" w:rsidP="00791142">
      <w:pPr>
        <w:pStyle w:val="Texto"/>
        <w:spacing w:after="0" w:line="240" w:lineRule="auto"/>
        <w:rPr>
          <w:rFonts w:ascii="ITC Avant Garde Std Bk" w:hAnsi="ITC Avant Garde Std Bk"/>
          <w:color w:val="000000"/>
          <w:sz w:val="20"/>
        </w:rPr>
      </w:pPr>
    </w:p>
    <w:p w14:paraId="05442365" w14:textId="77777777" w:rsidR="00791142" w:rsidRPr="00791142" w:rsidRDefault="00791142" w:rsidP="00791142">
      <w:pPr>
        <w:pStyle w:val="Texto"/>
        <w:spacing w:after="0" w:line="240" w:lineRule="auto"/>
        <w:ind w:firstLine="0"/>
        <w:jc w:val="center"/>
        <w:rPr>
          <w:rFonts w:ascii="ITC Avant Garde Std Bk" w:hAnsi="ITC Avant Garde Std Bk"/>
          <w:b/>
          <w:color w:val="000000"/>
          <w:sz w:val="22"/>
          <w:szCs w:val="22"/>
        </w:rPr>
      </w:pPr>
      <w:r w:rsidRPr="00791142">
        <w:rPr>
          <w:rFonts w:ascii="ITC Avant Garde Std Bk" w:hAnsi="ITC Avant Garde Std Bk"/>
          <w:b/>
          <w:color w:val="000000"/>
          <w:sz w:val="22"/>
          <w:szCs w:val="22"/>
        </w:rPr>
        <w:t>Capítulo XVII</w:t>
      </w:r>
    </w:p>
    <w:p w14:paraId="220E7EEF" w14:textId="77777777" w:rsidR="00791142" w:rsidRPr="00791142" w:rsidRDefault="00791142" w:rsidP="00791142">
      <w:pPr>
        <w:pStyle w:val="Texto"/>
        <w:spacing w:after="0" w:line="240" w:lineRule="auto"/>
        <w:ind w:firstLine="0"/>
        <w:jc w:val="center"/>
        <w:rPr>
          <w:rFonts w:ascii="ITC Avant Garde Std Bk" w:hAnsi="ITC Avant Garde Std Bk"/>
          <w:b/>
          <w:color w:val="000000"/>
          <w:sz w:val="22"/>
          <w:szCs w:val="22"/>
        </w:rPr>
      </w:pPr>
      <w:r w:rsidRPr="00791142">
        <w:rPr>
          <w:rFonts w:ascii="ITC Avant Garde Std Bk" w:hAnsi="ITC Avant Garde Std Bk"/>
          <w:b/>
          <w:color w:val="000000"/>
          <w:sz w:val="22"/>
          <w:szCs w:val="22"/>
        </w:rPr>
        <w:t>De la Detección de Zonas de Riesgo</w:t>
      </w:r>
    </w:p>
    <w:p w14:paraId="212854DE" w14:textId="77777777" w:rsidR="00791142" w:rsidRPr="00791142" w:rsidRDefault="00791142" w:rsidP="00791142">
      <w:pPr>
        <w:pStyle w:val="Texto"/>
        <w:spacing w:after="0" w:line="240" w:lineRule="auto"/>
        <w:ind w:firstLine="0"/>
        <w:jc w:val="center"/>
        <w:rPr>
          <w:rFonts w:ascii="ITC Avant Garde Std Bk" w:hAnsi="ITC Avant Garde Std Bk"/>
          <w:b/>
          <w:color w:val="000000"/>
          <w:sz w:val="20"/>
        </w:rPr>
      </w:pPr>
    </w:p>
    <w:p w14:paraId="234C8B69" w14:textId="77777777" w:rsidR="00791142" w:rsidRPr="00791142" w:rsidRDefault="00791142" w:rsidP="00791142">
      <w:pPr>
        <w:pStyle w:val="Texto"/>
        <w:spacing w:after="0" w:line="240" w:lineRule="auto"/>
        <w:rPr>
          <w:rFonts w:ascii="ITC Avant Garde Std Bk" w:hAnsi="ITC Avant Garde Std Bk"/>
          <w:sz w:val="20"/>
          <w:lang w:val="es-MX"/>
        </w:rPr>
      </w:pPr>
      <w:bookmarkStart w:id="81" w:name="Artículo_82"/>
      <w:r w:rsidRPr="00791142">
        <w:rPr>
          <w:rFonts w:ascii="ITC Avant Garde Std Bk" w:hAnsi="ITC Avant Garde Std Bk"/>
          <w:b/>
          <w:sz w:val="20"/>
          <w:lang w:val="es-MX"/>
        </w:rPr>
        <w:t>Artículo 82</w:t>
      </w:r>
      <w:bookmarkEnd w:id="81"/>
      <w:r w:rsidRPr="00791142">
        <w:rPr>
          <w:rFonts w:ascii="ITC Avant Garde Std Bk" w:hAnsi="ITC Avant Garde Std Bk"/>
          <w:b/>
          <w:sz w:val="20"/>
          <w:lang w:val="es-MX"/>
        </w:rPr>
        <w:t xml:space="preserve">. </w:t>
      </w:r>
      <w:r w:rsidRPr="00791142">
        <w:rPr>
          <w:rFonts w:ascii="ITC Avant Garde Std Bk" w:hAnsi="ITC Avant Garde Std Bk"/>
          <w:sz w:val="20"/>
          <w:lang w:val="es-MX"/>
        </w:rPr>
        <w:t>El Gobierno Federal, con la participación de las entidades federativas</w:t>
      </w:r>
      <w:r w:rsidRPr="00791142">
        <w:rPr>
          <w:rFonts w:ascii="ITC Avant Garde Std Bk" w:hAnsi="ITC Avant Garde Std Bk"/>
          <w:b/>
          <w:sz w:val="20"/>
          <w:lang w:val="es-MX"/>
        </w:rPr>
        <w:t xml:space="preserve"> </w:t>
      </w:r>
      <w:r w:rsidRPr="00791142">
        <w:rPr>
          <w:rFonts w:ascii="ITC Avant Garde Std Bk" w:hAnsi="ITC Avant Garde Std Bk"/>
          <w:sz w:val="20"/>
          <w:lang w:val="es-MX"/>
        </w:rPr>
        <w:t>deberán buscar concentrar la información climatológica, geológica, meteorológica y astronómica de que se disponga a nivel nacional.</w:t>
      </w:r>
    </w:p>
    <w:p w14:paraId="4A8D0EEA" w14:textId="77777777" w:rsidR="00791142" w:rsidRPr="00791142" w:rsidRDefault="00791142" w:rsidP="00791142">
      <w:pPr>
        <w:pStyle w:val="Textosinformato"/>
        <w:ind w:firstLine="708"/>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Artículo reformado DOF 03-06-2014, 19-01-2018</w:t>
      </w:r>
    </w:p>
    <w:p w14:paraId="208203B2" w14:textId="77777777" w:rsidR="00791142" w:rsidRPr="00791142" w:rsidRDefault="00791142" w:rsidP="00791142">
      <w:pPr>
        <w:pStyle w:val="Texto"/>
        <w:spacing w:after="0" w:line="240" w:lineRule="auto"/>
        <w:rPr>
          <w:rFonts w:ascii="ITC Avant Garde Std Bk" w:hAnsi="ITC Avant Garde Std Bk"/>
          <w:color w:val="000000"/>
          <w:sz w:val="20"/>
        </w:rPr>
      </w:pPr>
    </w:p>
    <w:p w14:paraId="36D49197" w14:textId="77777777" w:rsidR="00791142" w:rsidRPr="00791142" w:rsidRDefault="00791142" w:rsidP="00791142">
      <w:pPr>
        <w:pStyle w:val="Texto"/>
        <w:spacing w:after="0" w:line="240" w:lineRule="auto"/>
        <w:rPr>
          <w:rFonts w:ascii="ITC Avant Garde Std Bk" w:hAnsi="ITC Avant Garde Std Bk"/>
          <w:sz w:val="20"/>
          <w:lang w:val="es-MX"/>
        </w:rPr>
      </w:pPr>
      <w:bookmarkStart w:id="82" w:name="Artículo_83"/>
      <w:r w:rsidRPr="00791142">
        <w:rPr>
          <w:rFonts w:ascii="ITC Avant Garde Std Bk" w:hAnsi="ITC Avant Garde Std Bk"/>
          <w:b/>
          <w:sz w:val="20"/>
          <w:lang w:val="es-MX"/>
        </w:rPr>
        <w:t>Artículo 83</w:t>
      </w:r>
      <w:bookmarkEnd w:id="82"/>
      <w:r w:rsidRPr="00791142">
        <w:rPr>
          <w:rFonts w:ascii="ITC Avant Garde Std Bk" w:hAnsi="ITC Avant Garde Std Bk"/>
          <w:b/>
          <w:sz w:val="20"/>
          <w:lang w:val="es-MX"/>
        </w:rPr>
        <w:t xml:space="preserve">. </w:t>
      </w:r>
      <w:r w:rsidRPr="00791142">
        <w:rPr>
          <w:rFonts w:ascii="ITC Avant Garde Std Bk" w:hAnsi="ITC Avant Garde Std Bk"/>
          <w:sz w:val="20"/>
          <w:lang w:val="es-MX"/>
        </w:rPr>
        <w:t>El Gobierno Federal, con la participación de las entidades federativas promoverá la creación de las bases que permitan la identificación y registro en los Atlas Nacional, de las entidades federativas</w:t>
      </w:r>
      <w:r w:rsidRPr="00791142">
        <w:rPr>
          <w:rFonts w:ascii="ITC Avant Garde Std Bk" w:hAnsi="ITC Avant Garde Std Bk"/>
          <w:b/>
          <w:sz w:val="20"/>
          <w:lang w:val="es-MX"/>
        </w:rPr>
        <w:t xml:space="preserve"> </w:t>
      </w:r>
      <w:r w:rsidRPr="00791142">
        <w:rPr>
          <w:rFonts w:ascii="ITC Avant Garde Std Bk" w:hAnsi="ITC Avant Garde Std Bk"/>
          <w:sz w:val="20"/>
          <w:lang w:val="es-MX"/>
        </w:rPr>
        <w:t>y Municipales de Riesgos de las zonas en el país con riesgo para la población, el patrimonio público y privado, que posibilite a las autoridades competentes regular la edificación de asentamientos.</w:t>
      </w:r>
    </w:p>
    <w:p w14:paraId="13E2241A"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Párrafo reformado DOF 19-01-2018</w:t>
      </w:r>
    </w:p>
    <w:p w14:paraId="658FAF8B" w14:textId="77777777" w:rsidR="00791142" w:rsidRPr="00791142" w:rsidRDefault="00791142" w:rsidP="00791142">
      <w:pPr>
        <w:pStyle w:val="Texto"/>
        <w:spacing w:after="0" w:line="240" w:lineRule="auto"/>
        <w:rPr>
          <w:rFonts w:ascii="ITC Avant Garde Std Bk" w:hAnsi="ITC Avant Garde Std Bk"/>
          <w:color w:val="000000"/>
          <w:sz w:val="20"/>
        </w:rPr>
      </w:pPr>
    </w:p>
    <w:p w14:paraId="544E46E1" w14:textId="77777777" w:rsidR="00791142" w:rsidRPr="00791142" w:rsidRDefault="00791142" w:rsidP="00791142">
      <w:pPr>
        <w:pStyle w:val="Texto"/>
        <w:spacing w:after="0" w:line="240" w:lineRule="auto"/>
        <w:rPr>
          <w:rFonts w:ascii="ITC Avant Garde Std Bk" w:hAnsi="ITC Avant Garde Std Bk"/>
          <w:sz w:val="20"/>
        </w:rPr>
      </w:pPr>
      <w:r w:rsidRPr="00791142">
        <w:rPr>
          <w:rFonts w:ascii="ITC Avant Garde Std Bk" w:hAnsi="ITC Avant Garde Std Bk"/>
          <w:sz w:val="20"/>
        </w:rPr>
        <w:t>Las entidades de la federación promoverán en el ámbito de su competencia, que el Atlas Nacional de Riesgos sea de fácil acceso a la población, procurando que su elaboración siga las directrices del CENAPRED.</w:t>
      </w:r>
    </w:p>
    <w:p w14:paraId="5A020858"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Párrafo adicionado DOF 23-06-2017</w:t>
      </w:r>
    </w:p>
    <w:p w14:paraId="1B06F34F" w14:textId="77777777" w:rsidR="00791142" w:rsidRPr="00791142" w:rsidRDefault="00791142" w:rsidP="00791142">
      <w:pPr>
        <w:pStyle w:val="Texto"/>
        <w:spacing w:after="0" w:line="240" w:lineRule="auto"/>
        <w:rPr>
          <w:rFonts w:ascii="ITC Avant Garde Std Bk" w:hAnsi="ITC Avant Garde Std Bk"/>
          <w:color w:val="000000"/>
          <w:sz w:val="20"/>
        </w:rPr>
      </w:pPr>
    </w:p>
    <w:p w14:paraId="74B0E148" w14:textId="77777777" w:rsidR="00791142" w:rsidRPr="00791142" w:rsidRDefault="00791142" w:rsidP="00791142">
      <w:pPr>
        <w:pStyle w:val="Texto"/>
        <w:spacing w:after="0" w:line="240" w:lineRule="auto"/>
        <w:rPr>
          <w:rFonts w:ascii="ITC Avant Garde Std Bk" w:hAnsi="ITC Avant Garde Std Bk"/>
          <w:sz w:val="20"/>
          <w:lang w:val="es-MX"/>
        </w:rPr>
      </w:pPr>
      <w:bookmarkStart w:id="83" w:name="Artículo_84"/>
      <w:r w:rsidRPr="00791142">
        <w:rPr>
          <w:rFonts w:ascii="ITC Avant Garde Std Bk" w:hAnsi="ITC Avant Garde Std Bk"/>
          <w:b/>
          <w:sz w:val="20"/>
          <w:lang w:val="es-MX"/>
        </w:rPr>
        <w:t>Artículo 84</w:t>
      </w:r>
      <w:bookmarkEnd w:id="83"/>
      <w:r w:rsidRPr="00791142">
        <w:rPr>
          <w:rFonts w:ascii="ITC Avant Garde Std Bk" w:hAnsi="ITC Avant Garde Std Bk"/>
          <w:b/>
          <w:sz w:val="20"/>
          <w:lang w:val="es-MX"/>
        </w:rPr>
        <w:t xml:space="preserve">. </w:t>
      </w:r>
      <w:r w:rsidRPr="00791142">
        <w:rPr>
          <w:rFonts w:ascii="ITC Avant Garde Std Bk" w:hAnsi="ITC Avant Garde Std Bk"/>
          <w:sz w:val="20"/>
          <w:lang w:val="es-MX"/>
        </w:rPr>
        <w:t>Se consideran como delito grave la construcción, edificación, realización de obras de infraestructura y los asentamientos humanos que se lleven a cabo en una zona determinada sin elaborar un análisis de riesgos y, en su caso, definir las medidas para su reducción, tomando en consideración la normatividad aplicable y los Atlas municipales, de las entidades federativas</w:t>
      </w:r>
      <w:r w:rsidRPr="00791142">
        <w:rPr>
          <w:rFonts w:ascii="ITC Avant Garde Std Bk" w:hAnsi="ITC Avant Garde Std Bk"/>
          <w:b/>
          <w:sz w:val="20"/>
          <w:lang w:val="es-MX"/>
        </w:rPr>
        <w:t xml:space="preserve"> </w:t>
      </w:r>
      <w:r w:rsidRPr="00791142">
        <w:rPr>
          <w:rFonts w:ascii="ITC Avant Garde Std Bk" w:hAnsi="ITC Avant Garde Std Bk"/>
          <w:sz w:val="20"/>
          <w:lang w:val="es-MX"/>
        </w:rPr>
        <w:t>y el Nacional y no cuenten con la autorización de la autoridad correspondiente.</w:t>
      </w:r>
    </w:p>
    <w:p w14:paraId="40BF8137"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Artículo reformado DOF 19-01-2018</w:t>
      </w:r>
    </w:p>
    <w:p w14:paraId="0DCCF0C7" w14:textId="77777777" w:rsidR="00791142" w:rsidRPr="00791142" w:rsidRDefault="00791142" w:rsidP="00791142">
      <w:pPr>
        <w:pStyle w:val="Texto"/>
        <w:spacing w:after="0" w:line="240" w:lineRule="auto"/>
        <w:rPr>
          <w:rFonts w:ascii="ITC Avant Garde Std Bk" w:hAnsi="ITC Avant Garde Std Bk"/>
          <w:color w:val="000000"/>
          <w:sz w:val="20"/>
        </w:rPr>
      </w:pPr>
    </w:p>
    <w:p w14:paraId="0A3DB4F3" w14:textId="77777777" w:rsidR="00791142" w:rsidRPr="00791142" w:rsidRDefault="00791142" w:rsidP="00791142">
      <w:pPr>
        <w:pStyle w:val="Texto"/>
        <w:spacing w:after="0" w:line="240" w:lineRule="auto"/>
        <w:rPr>
          <w:rFonts w:ascii="ITC Avant Garde Std Bk" w:hAnsi="ITC Avant Garde Std Bk"/>
          <w:color w:val="000000"/>
          <w:sz w:val="20"/>
        </w:rPr>
      </w:pPr>
      <w:bookmarkStart w:id="84" w:name="Artículo_85"/>
      <w:r w:rsidRPr="00791142">
        <w:rPr>
          <w:rFonts w:ascii="ITC Avant Garde Std Bk" w:hAnsi="ITC Avant Garde Std Bk"/>
          <w:b/>
          <w:color w:val="000000"/>
          <w:sz w:val="20"/>
        </w:rPr>
        <w:t>Artículo 85</w:t>
      </w:r>
      <w:bookmarkEnd w:id="84"/>
      <w:r w:rsidRPr="00791142">
        <w:rPr>
          <w:rFonts w:ascii="ITC Avant Garde Std Bk" w:hAnsi="ITC Avant Garde Std Bk"/>
          <w:b/>
          <w:color w:val="000000"/>
          <w:sz w:val="20"/>
        </w:rPr>
        <w:t>.</w:t>
      </w:r>
      <w:r w:rsidRPr="00791142">
        <w:rPr>
          <w:rFonts w:ascii="ITC Avant Garde Std Bk" w:hAnsi="ITC Avant Garde Std Bk"/>
          <w:color w:val="000000"/>
          <w:sz w:val="20"/>
        </w:rPr>
        <w:t xml:space="preserve"> Son autoridades competentes para aplicar lo dispuesto por este capítulo, dentro del ámbito de sus respectivas atribuciones conforme a la Ley:</w:t>
      </w:r>
    </w:p>
    <w:p w14:paraId="7C5379A8" w14:textId="77777777" w:rsidR="00791142" w:rsidRPr="00791142" w:rsidRDefault="00791142" w:rsidP="00791142">
      <w:pPr>
        <w:pStyle w:val="Texto"/>
        <w:spacing w:after="0" w:line="240" w:lineRule="auto"/>
        <w:rPr>
          <w:rFonts w:ascii="ITC Avant Garde Std Bk" w:hAnsi="ITC Avant Garde Std Bk"/>
          <w:color w:val="000000"/>
          <w:sz w:val="20"/>
        </w:rPr>
      </w:pPr>
    </w:p>
    <w:p w14:paraId="296F28C1" w14:textId="77777777" w:rsidR="00791142" w:rsidRPr="00791142" w:rsidRDefault="00791142" w:rsidP="00791142">
      <w:pPr>
        <w:pStyle w:val="Texto"/>
        <w:spacing w:after="0" w:line="240" w:lineRule="auto"/>
        <w:ind w:left="856" w:hanging="567"/>
        <w:rPr>
          <w:rFonts w:ascii="ITC Avant Garde Std Bk" w:hAnsi="ITC Avant Garde Std Bk"/>
          <w:color w:val="000000"/>
          <w:sz w:val="20"/>
        </w:rPr>
      </w:pPr>
      <w:r w:rsidRPr="00791142">
        <w:rPr>
          <w:rFonts w:ascii="ITC Avant Garde Std Bk" w:hAnsi="ITC Avant Garde Std Bk"/>
          <w:b/>
          <w:color w:val="000000"/>
          <w:sz w:val="20"/>
        </w:rPr>
        <w:t>I.</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Las distintas Dependencias del Ejecutivo federal;</w:t>
      </w:r>
    </w:p>
    <w:p w14:paraId="287B3E5E" w14:textId="77777777" w:rsidR="00791142" w:rsidRPr="00791142" w:rsidRDefault="00791142" w:rsidP="00791142">
      <w:pPr>
        <w:pStyle w:val="Texto"/>
        <w:spacing w:after="0" w:line="240" w:lineRule="auto"/>
        <w:ind w:left="856" w:hanging="567"/>
        <w:rPr>
          <w:rFonts w:ascii="ITC Avant Garde Std Bk" w:hAnsi="ITC Avant Garde Std Bk"/>
          <w:color w:val="000000"/>
          <w:sz w:val="20"/>
        </w:rPr>
      </w:pPr>
    </w:p>
    <w:p w14:paraId="1B147637" w14:textId="77777777" w:rsidR="00791142" w:rsidRPr="00791142" w:rsidRDefault="00791142" w:rsidP="00791142">
      <w:pPr>
        <w:pStyle w:val="Texto"/>
        <w:spacing w:after="0" w:line="240" w:lineRule="auto"/>
        <w:ind w:left="856" w:hanging="567"/>
        <w:rPr>
          <w:rFonts w:ascii="ITC Avant Garde Std Bk" w:hAnsi="ITC Avant Garde Std Bk"/>
          <w:color w:val="000000"/>
          <w:sz w:val="20"/>
        </w:rPr>
      </w:pPr>
      <w:r w:rsidRPr="00791142">
        <w:rPr>
          <w:rFonts w:ascii="ITC Avant Garde Std Bk" w:hAnsi="ITC Avant Garde Std Bk"/>
          <w:b/>
          <w:color w:val="000000"/>
          <w:sz w:val="20"/>
        </w:rPr>
        <w:t xml:space="preserve">II. </w:t>
      </w:r>
      <w:r w:rsidRPr="00791142">
        <w:rPr>
          <w:rFonts w:ascii="ITC Avant Garde Std Bk" w:hAnsi="ITC Avant Garde Std Bk"/>
          <w:b/>
          <w:color w:val="000000"/>
          <w:sz w:val="20"/>
        </w:rPr>
        <w:tab/>
      </w:r>
      <w:r w:rsidRPr="00791142">
        <w:rPr>
          <w:rFonts w:ascii="ITC Avant Garde Std Bk" w:hAnsi="ITC Avant Garde Std Bk"/>
          <w:color w:val="000000"/>
          <w:sz w:val="20"/>
        </w:rPr>
        <w:t>La Fiscalía General de la República;</w:t>
      </w:r>
    </w:p>
    <w:p w14:paraId="7B07DC31" w14:textId="77777777" w:rsidR="00791142" w:rsidRPr="00791142" w:rsidRDefault="00791142" w:rsidP="00791142">
      <w:pPr>
        <w:pStyle w:val="Textosinformato"/>
        <w:jc w:val="right"/>
        <w:rPr>
          <w:rFonts w:ascii="ITC Avant Garde Std Bk" w:eastAsia="MS Mincho" w:hAnsi="ITC Avant Garde Std Bk"/>
          <w:i/>
          <w:iCs/>
          <w:color w:val="0000FF"/>
          <w:sz w:val="16"/>
          <w:szCs w:val="16"/>
          <w:lang w:val="es-MX"/>
        </w:rPr>
      </w:pPr>
      <w:r w:rsidRPr="00791142">
        <w:rPr>
          <w:rFonts w:ascii="ITC Avant Garde Std Bk" w:eastAsia="MS Mincho" w:hAnsi="ITC Avant Garde Std Bk"/>
          <w:i/>
          <w:iCs/>
          <w:color w:val="0000FF"/>
          <w:sz w:val="16"/>
          <w:szCs w:val="16"/>
          <w:lang w:val="es-MX"/>
        </w:rPr>
        <w:t>Fracción reformada DOF 20-05-2021</w:t>
      </w:r>
    </w:p>
    <w:p w14:paraId="77973730" w14:textId="77777777" w:rsidR="00791142" w:rsidRPr="00791142" w:rsidRDefault="00791142" w:rsidP="00791142">
      <w:pPr>
        <w:pStyle w:val="Texto"/>
        <w:spacing w:after="0" w:line="240" w:lineRule="auto"/>
        <w:ind w:left="856" w:hanging="567"/>
        <w:rPr>
          <w:rFonts w:ascii="ITC Avant Garde Std Bk" w:hAnsi="ITC Avant Garde Std Bk"/>
          <w:color w:val="000000"/>
          <w:sz w:val="20"/>
        </w:rPr>
      </w:pPr>
    </w:p>
    <w:p w14:paraId="7F2D2225" w14:textId="77777777" w:rsidR="00791142" w:rsidRPr="00791142" w:rsidRDefault="00791142" w:rsidP="00791142">
      <w:pPr>
        <w:pStyle w:val="Texto"/>
        <w:spacing w:after="0" w:line="240" w:lineRule="auto"/>
        <w:ind w:left="856" w:hanging="567"/>
        <w:rPr>
          <w:rFonts w:ascii="ITC Avant Garde Std Bk" w:hAnsi="ITC Avant Garde Std Bk"/>
          <w:color w:val="000000"/>
          <w:sz w:val="20"/>
        </w:rPr>
      </w:pPr>
      <w:r w:rsidRPr="00791142">
        <w:rPr>
          <w:rFonts w:ascii="ITC Avant Garde Std Bk" w:hAnsi="ITC Avant Garde Std Bk"/>
          <w:b/>
          <w:color w:val="000000"/>
          <w:sz w:val="20"/>
        </w:rPr>
        <w:t>III.</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Los Gobiernos de los Estados;</w:t>
      </w:r>
    </w:p>
    <w:p w14:paraId="0183F36F" w14:textId="77777777" w:rsidR="00791142" w:rsidRPr="00791142" w:rsidRDefault="00791142" w:rsidP="00791142">
      <w:pPr>
        <w:pStyle w:val="Texto"/>
        <w:spacing w:after="0" w:line="240" w:lineRule="auto"/>
        <w:ind w:left="856" w:hanging="567"/>
        <w:rPr>
          <w:rFonts w:ascii="ITC Avant Garde Std Bk" w:hAnsi="ITC Avant Garde Std Bk"/>
          <w:color w:val="000000"/>
          <w:sz w:val="20"/>
        </w:rPr>
      </w:pPr>
    </w:p>
    <w:p w14:paraId="3E1EA4E5" w14:textId="77777777" w:rsidR="00791142" w:rsidRPr="00791142" w:rsidRDefault="00791142" w:rsidP="00791142">
      <w:pPr>
        <w:pStyle w:val="Texto"/>
        <w:spacing w:after="0" w:line="240" w:lineRule="auto"/>
        <w:ind w:left="856" w:hanging="567"/>
        <w:rPr>
          <w:rFonts w:ascii="ITC Avant Garde Std Bk" w:hAnsi="ITC Avant Garde Std Bk"/>
          <w:b/>
          <w:sz w:val="20"/>
          <w:lang w:val="es-MX"/>
        </w:rPr>
      </w:pPr>
      <w:r w:rsidRPr="00791142">
        <w:rPr>
          <w:rFonts w:ascii="ITC Avant Garde Std Bk" w:hAnsi="ITC Avant Garde Std Bk"/>
          <w:b/>
          <w:sz w:val="20"/>
          <w:lang w:val="es-MX"/>
        </w:rPr>
        <w:t xml:space="preserve">IV. </w:t>
      </w:r>
      <w:r w:rsidRPr="00791142">
        <w:rPr>
          <w:rFonts w:ascii="ITC Avant Garde Std Bk" w:hAnsi="ITC Avant Garde Std Bk"/>
          <w:b/>
          <w:sz w:val="20"/>
          <w:lang w:val="es-MX"/>
        </w:rPr>
        <w:tab/>
      </w:r>
      <w:r w:rsidRPr="00791142">
        <w:rPr>
          <w:rFonts w:ascii="ITC Avant Garde Std Bk" w:hAnsi="ITC Avant Garde Std Bk"/>
          <w:sz w:val="20"/>
          <w:lang w:val="es-MX"/>
        </w:rPr>
        <w:t>El Gobierno de la Ciudad de México, y</w:t>
      </w:r>
    </w:p>
    <w:p w14:paraId="38A8A82E" w14:textId="77777777" w:rsidR="00791142" w:rsidRPr="00791142" w:rsidRDefault="00791142" w:rsidP="00791142">
      <w:pPr>
        <w:pStyle w:val="Textosinformato"/>
        <w:ind w:left="856" w:hanging="567"/>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Fracción reformada DOF 19-01-2018</w:t>
      </w:r>
    </w:p>
    <w:p w14:paraId="3948BA7D" w14:textId="77777777" w:rsidR="00791142" w:rsidRPr="00791142" w:rsidRDefault="00791142" w:rsidP="00791142">
      <w:pPr>
        <w:pStyle w:val="Texto"/>
        <w:spacing w:after="0" w:line="240" w:lineRule="auto"/>
        <w:ind w:left="856" w:hanging="567"/>
        <w:rPr>
          <w:rFonts w:ascii="ITC Avant Garde Std Bk" w:hAnsi="ITC Avant Garde Std Bk"/>
          <w:color w:val="000000"/>
          <w:sz w:val="20"/>
        </w:rPr>
      </w:pPr>
    </w:p>
    <w:p w14:paraId="362715B8" w14:textId="77777777" w:rsidR="00791142" w:rsidRPr="00791142" w:rsidRDefault="00791142" w:rsidP="00791142">
      <w:pPr>
        <w:pStyle w:val="Texto"/>
        <w:spacing w:after="0" w:line="240" w:lineRule="auto"/>
        <w:ind w:left="856" w:hanging="567"/>
        <w:rPr>
          <w:rFonts w:ascii="ITC Avant Garde Std Bk" w:hAnsi="ITC Avant Garde Std Bk"/>
          <w:color w:val="000000"/>
          <w:sz w:val="20"/>
        </w:rPr>
      </w:pPr>
      <w:r w:rsidRPr="00791142">
        <w:rPr>
          <w:rFonts w:ascii="ITC Avant Garde Std Bk" w:hAnsi="ITC Avant Garde Std Bk"/>
          <w:b/>
          <w:color w:val="000000"/>
          <w:sz w:val="20"/>
        </w:rPr>
        <w:t>V.</w:t>
      </w:r>
      <w:r w:rsidRPr="00791142">
        <w:rPr>
          <w:rFonts w:ascii="ITC Avant Garde Std Bk" w:hAnsi="ITC Avant Garde Std Bk"/>
          <w:color w:val="000000"/>
          <w:sz w:val="20"/>
        </w:rPr>
        <w:t xml:space="preserve"> </w:t>
      </w:r>
      <w:r w:rsidRPr="00791142">
        <w:rPr>
          <w:rFonts w:ascii="ITC Avant Garde Std Bk" w:hAnsi="ITC Avant Garde Std Bk"/>
          <w:color w:val="000000"/>
          <w:sz w:val="20"/>
        </w:rPr>
        <w:tab/>
        <w:t>Los Municipios y Órganos Político Administrativos.</w:t>
      </w:r>
    </w:p>
    <w:p w14:paraId="1478F230" w14:textId="77777777" w:rsidR="00791142" w:rsidRPr="00791142" w:rsidRDefault="00791142" w:rsidP="00791142">
      <w:pPr>
        <w:pStyle w:val="Texto"/>
        <w:spacing w:after="0" w:line="240" w:lineRule="auto"/>
        <w:rPr>
          <w:rFonts w:ascii="ITC Avant Garde Std Bk" w:hAnsi="ITC Avant Garde Std Bk"/>
          <w:b/>
          <w:sz w:val="20"/>
          <w:lang w:val="es-MX"/>
        </w:rPr>
      </w:pPr>
    </w:p>
    <w:p w14:paraId="7EEFD3B5" w14:textId="77777777" w:rsidR="00791142" w:rsidRPr="00791142" w:rsidRDefault="00791142" w:rsidP="00791142">
      <w:pPr>
        <w:pStyle w:val="Texto"/>
        <w:spacing w:after="0" w:line="240" w:lineRule="auto"/>
        <w:rPr>
          <w:rFonts w:ascii="ITC Avant Garde Std Bk" w:hAnsi="ITC Avant Garde Std Bk"/>
          <w:sz w:val="20"/>
          <w:lang w:val="es-MX"/>
        </w:rPr>
      </w:pPr>
      <w:bookmarkStart w:id="85" w:name="Artículo_86"/>
      <w:r w:rsidRPr="00791142">
        <w:rPr>
          <w:rFonts w:ascii="ITC Avant Garde Std Bk" w:hAnsi="ITC Avant Garde Std Bk"/>
          <w:b/>
          <w:sz w:val="20"/>
          <w:lang w:val="es-MX"/>
        </w:rPr>
        <w:t>Artículo 86</w:t>
      </w:r>
      <w:bookmarkEnd w:id="85"/>
      <w:r w:rsidRPr="00791142">
        <w:rPr>
          <w:rFonts w:ascii="ITC Avant Garde Std Bk" w:hAnsi="ITC Avant Garde Std Bk"/>
          <w:b/>
          <w:sz w:val="20"/>
          <w:lang w:val="es-MX"/>
        </w:rPr>
        <w:t xml:space="preserve">. </w:t>
      </w:r>
      <w:r w:rsidRPr="00791142">
        <w:rPr>
          <w:rFonts w:ascii="ITC Avant Garde Std Bk" w:hAnsi="ITC Avant Garde Std Bk"/>
          <w:sz w:val="20"/>
          <w:lang w:val="es-MX"/>
        </w:rPr>
        <w:t>En el Atlas Nacional de Riesgos y en los respectivos Atlas de las entidades federativas y Municipales de Riesgos, deberán establecerse los diferentes niveles de peligro y riesgo, para todos los fenómenos que influyan en las distintas zonas. Dichos instrumentos deberán ser tomados en consideración por las autoridades competentes, para la autorización o no de cualquier tipo de construcciones, obras de infraestructura o asentamientos humanos.</w:t>
      </w:r>
    </w:p>
    <w:p w14:paraId="5199B067"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Artículo reformado DOF 19-01-2018</w:t>
      </w:r>
    </w:p>
    <w:p w14:paraId="10113DC2" w14:textId="77777777" w:rsidR="00791142" w:rsidRPr="00791142" w:rsidRDefault="00791142" w:rsidP="00791142">
      <w:pPr>
        <w:pStyle w:val="Texto"/>
        <w:spacing w:after="0" w:line="240" w:lineRule="auto"/>
        <w:rPr>
          <w:rFonts w:ascii="ITC Avant Garde Std Bk" w:hAnsi="ITC Avant Garde Std Bk"/>
          <w:color w:val="000000"/>
          <w:sz w:val="20"/>
        </w:rPr>
      </w:pPr>
    </w:p>
    <w:p w14:paraId="007AE2E5" w14:textId="77777777" w:rsidR="00791142" w:rsidRPr="00791142" w:rsidRDefault="00791142" w:rsidP="00791142">
      <w:pPr>
        <w:pStyle w:val="Texto"/>
        <w:spacing w:after="0" w:line="240" w:lineRule="auto"/>
        <w:rPr>
          <w:rFonts w:ascii="ITC Avant Garde Std Bk" w:hAnsi="ITC Avant Garde Std Bk"/>
          <w:color w:val="000000"/>
          <w:sz w:val="20"/>
        </w:rPr>
      </w:pPr>
      <w:bookmarkStart w:id="86" w:name="Artículo_87"/>
      <w:r w:rsidRPr="00791142">
        <w:rPr>
          <w:rFonts w:ascii="ITC Avant Garde Std Bk" w:hAnsi="ITC Avant Garde Std Bk"/>
          <w:b/>
          <w:color w:val="000000"/>
          <w:sz w:val="20"/>
        </w:rPr>
        <w:t>Artículo 87</w:t>
      </w:r>
      <w:bookmarkEnd w:id="86"/>
      <w:r w:rsidRPr="00791142">
        <w:rPr>
          <w:rFonts w:ascii="ITC Avant Garde Std Bk" w:hAnsi="ITC Avant Garde Std Bk"/>
          <w:b/>
          <w:color w:val="000000"/>
          <w:sz w:val="20"/>
        </w:rPr>
        <w:t>.</w:t>
      </w:r>
      <w:r w:rsidRPr="00791142">
        <w:rPr>
          <w:rFonts w:ascii="ITC Avant Garde Std Bk" w:hAnsi="ITC Avant Garde Std Bk"/>
          <w:color w:val="000000"/>
          <w:sz w:val="20"/>
        </w:rPr>
        <w:t xml:space="preserve"> En el caso de asentamientos humanos ya establecidos en Zonas de Alto Riesgo, las autoridades competentes con base en estudios de riesgos específicos, determinará la realización de las obras de infraestructura que sean necesarias para mitigar el riesgo a que están expuestas o, de ser el caso, deberán formular un plan a fin de determinar cuáles de ellos deben ser reubicados, proponiendo mecanismos financieros que permitan esta acción.</w:t>
      </w:r>
    </w:p>
    <w:p w14:paraId="055F0D23" w14:textId="77777777" w:rsidR="00791142" w:rsidRPr="00791142" w:rsidRDefault="00791142" w:rsidP="00791142">
      <w:pPr>
        <w:pStyle w:val="Texto"/>
        <w:spacing w:after="0" w:line="240" w:lineRule="auto"/>
        <w:rPr>
          <w:rFonts w:ascii="ITC Avant Garde Std Bk" w:hAnsi="ITC Avant Garde Std Bk"/>
          <w:color w:val="000000"/>
          <w:sz w:val="20"/>
        </w:rPr>
      </w:pPr>
    </w:p>
    <w:p w14:paraId="2A87B60F" w14:textId="77777777" w:rsidR="00791142" w:rsidRPr="00791142" w:rsidRDefault="00791142" w:rsidP="00791142">
      <w:pPr>
        <w:pStyle w:val="Texto"/>
        <w:spacing w:after="0" w:line="240" w:lineRule="auto"/>
        <w:rPr>
          <w:rFonts w:ascii="ITC Avant Garde Std Bk" w:hAnsi="ITC Avant Garde Std Bk"/>
          <w:sz w:val="20"/>
          <w:lang w:val="es-MX"/>
        </w:rPr>
      </w:pPr>
      <w:bookmarkStart w:id="87" w:name="Artículo_88"/>
      <w:r w:rsidRPr="00791142">
        <w:rPr>
          <w:rFonts w:ascii="ITC Avant Garde Std Bk" w:hAnsi="ITC Avant Garde Std Bk"/>
          <w:b/>
          <w:sz w:val="20"/>
          <w:lang w:val="es-MX"/>
        </w:rPr>
        <w:t>Artículo 88</w:t>
      </w:r>
      <w:bookmarkEnd w:id="87"/>
      <w:r w:rsidRPr="00791142">
        <w:rPr>
          <w:rFonts w:ascii="ITC Avant Garde Std Bk" w:hAnsi="ITC Avant Garde Std Bk"/>
          <w:b/>
          <w:sz w:val="20"/>
          <w:lang w:val="es-MX"/>
        </w:rPr>
        <w:t xml:space="preserve">. </w:t>
      </w:r>
      <w:r w:rsidRPr="00791142">
        <w:rPr>
          <w:rFonts w:ascii="ITC Avant Garde Std Bk" w:hAnsi="ITC Avant Garde Std Bk"/>
          <w:sz w:val="20"/>
          <w:lang w:val="es-MX"/>
        </w:rPr>
        <w:t>El Gobierno Federal y los de las entidades federativas</w:t>
      </w:r>
      <w:r w:rsidRPr="00791142">
        <w:rPr>
          <w:rFonts w:ascii="ITC Avant Garde Std Bk" w:hAnsi="ITC Avant Garde Std Bk"/>
          <w:b/>
          <w:sz w:val="20"/>
          <w:lang w:val="es-MX"/>
        </w:rPr>
        <w:t xml:space="preserve"> </w:t>
      </w:r>
      <w:r w:rsidRPr="00791142">
        <w:rPr>
          <w:rFonts w:ascii="ITC Avant Garde Std Bk" w:hAnsi="ITC Avant Garde Std Bk"/>
          <w:sz w:val="20"/>
          <w:lang w:val="es-MX"/>
        </w:rPr>
        <w:t>buscarán y propondrán mecanismos para la transferencia de riesgos a través de la contratación de seguros o de otros instrumentos financieros.</w:t>
      </w:r>
    </w:p>
    <w:p w14:paraId="33602138"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Artículo reformado DOF 19-01-2018</w:t>
      </w:r>
    </w:p>
    <w:p w14:paraId="09E72BA4" w14:textId="77777777" w:rsidR="00791142" w:rsidRPr="00791142" w:rsidRDefault="00791142" w:rsidP="00791142">
      <w:pPr>
        <w:pStyle w:val="Texto"/>
        <w:spacing w:after="0" w:line="240" w:lineRule="auto"/>
        <w:rPr>
          <w:rFonts w:ascii="ITC Avant Garde Std Bk" w:hAnsi="ITC Avant Garde Std Bk"/>
          <w:color w:val="000000"/>
          <w:sz w:val="20"/>
        </w:rPr>
      </w:pPr>
    </w:p>
    <w:p w14:paraId="0481D696" w14:textId="77777777" w:rsidR="00791142" w:rsidRPr="00791142" w:rsidRDefault="00791142" w:rsidP="00791142">
      <w:pPr>
        <w:pStyle w:val="Texto"/>
        <w:spacing w:after="0" w:line="240" w:lineRule="auto"/>
        <w:rPr>
          <w:rFonts w:ascii="ITC Avant Garde Std Bk" w:hAnsi="ITC Avant Garde Std Bk"/>
          <w:sz w:val="20"/>
          <w:lang w:val="es-MX"/>
        </w:rPr>
      </w:pPr>
      <w:bookmarkStart w:id="88" w:name="Artículo_89"/>
      <w:r w:rsidRPr="00791142">
        <w:rPr>
          <w:rFonts w:ascii="ITC Avant Garde Std Bk" w:hAnsi="ITC Avant Garde Std Bk"/>
          <w:b/>
          <w:sz w:val="20"/>
          <w:lang w:val="es-MX"/>
        </w:rPr>
        <w:t>Artículo 89</w:t>
      </w:r>
      <w:bookmarkEnd w:id="88"/>
      <w:r w:rsidRPr="00791142">
        <w:rPr>
          <w:rFonts w:ascii="ITC Avant Garde Std Bk" w:hAnsi="ITC Avant Garde Std Bk"/>
          <w:b/>
          <w:sz w:val="20"/>
          <w:lang w:val="es-MX"/>
        </w:rPr>
        <w:t xml:space="preserve">. </w:t>
      </w:r>
      <w:r w:rsidRPr="00791142">
        <w:rPr>
          <w:rFonts w:ascii="ITC Avant Garde Std Bk" w:hAnsi="ITC Avant Garde Std Bk"/>
          <w:sz w:val="20"/>
          <w:lang w:val="es-MX"/>
        </w:rPr>
        <w:t>Las autoridades federales, de las entidades federativas, los municipios</w:t>
      </w:r>
      <w:r w:rsidRPr="00791142">
        <w:rPr>
          <w:rFonts w:ascii="ITC Avant Garde Std Bk" w:hAnsi="ITC Avant Garde Std Bk"/>
          <w:b/>
          <w:sz w:val="20"/>
          <w:lang w:val="es-MX"/>
        </w:rPr>
        <w:t xml:space="preserve"> </w:t>
      </w:r>
      <w:r w:rsidRPr="00791142">
        <w:rPr>
          <w:rFonts w:ascii="ITC Avant Garde Std Bk" w:hAnsi="ITC Avant Garde Std Bk"/>
          <w:sz w:val="20"/>
          <w:lang w:val="es-MX"/>
        </w:rPr>
        <w:t>y los órganos político administrativos, determinarán qué autoridad bajo su estricta responsabilidad, tendrá competencia y facultades para autorizar la utilización de una extensión territorial en consistencia con el uso de suelo permitido, una vez consideradas las acciones de prevención o reducción de riesgo a que se refieren los artículos de este capítulo.</w:t>
      </w:r>
    </w:p>
    <w:p w14:paraId="0411E378"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Artículo reformado DOF 19-01-2018</w:t>
      </w:r>
    </w:p>
    <w:p w14:paraId="3D501972" w14:textId="77777777" w:rsidR="00791142" w:rsidRPr="00791142" w:rsidRDefault="00791142" w:rsidP="00791142">
      <w:pPr>
        <w:pStyle w:val="Texto"/>
        <w:spacing w:after="0" w:line="240" w:lineRule="auto"/>
        <w:rPr>
          <w:rFonts w:ascii="ITC Avant Garde Std Bk" w:hAnsi="ITC Avant Garde Std Bk"/>
          <w:color w:val="000000"/>
          <w:sz w:val="20"/>
        </w:rPr>
      </w:pPr>
    </w:p>
    <w:p w14:paraId="44ECF801" w14:textId="77777777" w:rsidR="00791142" w:rsidRPr="00791142" w:rsidRDefault="00791142" w:rsidP="00791142">
      <w:pPr>
        <w:pStyle w:val="Texto"/>
        <w:spacing w:after="0" w:line="240" w:lineRule="auto"/>
        <w:rPr>
          <w:rFonts w:ascii="ITC Avant Garde Std Bk" w:hAnsi="ITC Avant Garde Std Bk"/>
          <w:color w:val="000000"/>
          <w:sz w:val="20"/>
        </w:rPr>
      </w:pPr>
      <w:bookmarkStart w:id="89" w:name="Artículo_90"/>
      <w:r w:rsidRPr="00791142">
        <w:rPr>
          <w:rFonts w:ascii="ITC Avant Garde Std Bk" w:hAnsi="ITC Avant Garde Std Bk"/>
          <w:b/>
          <w:color w:val="000000"/>
          <w:sz w:val="20"/>
        </w:rPr>
        <w:t>Artículo 90</w:t>
      </w:r>
      <w:bookmarkEnd w:id="89"/>
      <w:r w:rsidRPr="00791142">
        <w:rPr>
          <w:rFonts w:ascii="ITC Avant Garde Std Bk" w:hAnsi="ITC Avant Garde Std Bk"/>
          <w:b/>
          <w:color w:val="000000"/>
          <w:sz w:val="20"/>
        </w:rPr>
        <w:t xml:space="preserve">. </w:t>
      </w:r>
      <w:r w:rsidRPr="00791142">
        <w:rPr>
          <w:rFonts w:ascii="ITC Avant Garde Std Bk" w:hAnsi="ITC Avant Garde Std Bk"/>
          <w:color w:val="000000"/>
          <w:sz w:val="20"/>
        </w:rPr>
        <w:t>La autorización de permisos de uso de suelo o de utilización por parte de servidores públicos de cualquiera de los tres niveles de gobierno, que no cuenten con la aprobación correspondiente, se considerará una conducta grave, la cual se sancionará de acuerdo con la Ley de Responsabilidad de los Servidores Públicos respectiva, además de constituir un hecho delictivo en los términos de esta Ley y de las demás disposiciones legales aplicables.</w:t>
      </w:r>
    </w:p>
    <w:p w14:paraId="51F30864" w14:textId="77777777" w:rsidR="00791142" w:rsidRPr="00791142" w:rsidRDefault="00791142" w:rsidP="00791142">
      <w:pPr>
        <w:pStyle w:val="Texto"/>
        <w:spacing w:after="0" w:line="240" w:lineRule="auto"/>
        <w:rPr>
          <w:rFonts w:ascii="ITC Avant Garde Std Bk" w:hAnsi="ITC Avant Garde Std Bk"/>
          <w:color w:val="000000"/>
          <w:sz w:val="20"/>
        </w:rPr>
      </w:pPr>
    </w:p>
    <w:p w14:paraId="7395CFD9" w14:textId="77777777" w:rsidR="00791142" w:rsidRPr="00791142" w:rsidRDefault="00791142" w:rsidP="00791142">
      <w:pPr>
        <w:pStyle w:val="Texto"/>
        <w:spacing w:after="0" w:line="240" w:lineRule="auto"/>
        <w:ind w:firstLine="0"/>
        <w:jc w:val="center"/>
        <w:rPr>
          <w:rFonts w:ascii="ITC Avant Garde Std Bk" w:hAnsi="ITC Avant Garde Std Bk"/>
          <w:b/>
          <w:color w:val="000000"/>
          <w:sz w:val="22"/>
          <w:szCs w:val="22"/>
        </w:rPr>
      </w:pPr>
      <w:r w:rsidRPr="00791142">
        <w:rPr>
          <w:rFonts w:ascii="ITC Avant Garde Std Bk" w:hAnsi="ITC Avant Garde Std Bk"/>
          <w:b/>
          <w:color w:val="000000"/>
          <w:sz w:val="22"/>
          <w:szCs w:val="22"/>
        </w:rPr>
        <w:t>Capítulo XVIII</w:t>
      </w:r>
    </w:p>
    <w:p w14:paraId="5553AAC5" w14:textId="77777777" w:rsidR="00791142" w:rsidRPr="00791142" w:rsidRDefault="00791142" w:rsidP="00791142">
      <w:pPr>
        <w:pStyle w:val="Texto"/>
        <w:spacing w:after="0" w:line="240" w:lineRule="auto"/>
        <w:ind w:firstLine="0"/>
        <w:jc w:val="center"/>
        <w:rPr>
          <w:rFonts w:ascii="ITC Avant Garde Std Bk" w:hAnsi="ITC Avant Garde Std Bk"/>
          <w:b/>
          <w:color w:val="000000"/>
          <w:sz w:val="22"/>
          <w:szCs w:val="22"/>
        </w:rPr>
      </w:pPr>
      <w:r w:rsidRPr="00791142">
        <w:rPr>
          <w:rFonts w:ascii="ITC Avant Garde Std Bk" w:hAnsi="ITC Avant Garde Std Bk"/>
          <w:b/>
          <w:color w:val="000000"/>
          <w:sz w:val="22"/>
          <w:szCs w:val="22"/>
        </w:rPr>
        <w:t>De la Atención a la Población Rural Afectada por Contingencias Climatológicas</w:t>
      </w:r>
    </w:p>
    <w:p w14:paraId="05CB39FC" w14:textId="77777777" w:rsidR="00791142" w:rsidRPr="00791142" w:rsidRDefault="00791142" w:rsidP="00791142">
      <w:pPr>
        <w:pStyle w:val="Texto"/>
        <w:spacing w:after="0" w:line="240" w:lineRule="auto"/>
        <w:ind w:firstLine="0"/>
        <w:jc w:val="center"/>
        <w:rPr>
          <w:rFonts w:ascii="ITC Avant Garde Std Bk" w:hAnsi="ITC Avant Garde Std Bk"/>
          <w:b/>
          <w:color w:val="000000"/>
          <w:sz w:val="20"/>
        </w:rPr>
      </w:pPr>
    </w:p>
    <w:p w14:paraId="607C3A08" w14:textId="77777777" w:rsidR="00791142" w:rsidRPr="00791142" w:rsidRDefault="00791142" w:rsidP="00791142">
      <w:pPr>
        <w:pStyle w:val="Texto"/>
        <w:spacing w:after="0" w:line="240" w:lineRule="auto"/>
        <w:rPr>
          <w:rFonts w:ascii="ITC Avant Garde Std Bk" w:hAnsi="ITC Avant Garde Std Bk"/>
          <w:color w:val="000000"/>
          <w:sz w:val="20"/>
        </w:rPr>
      </w:pPr>
      <w:bookmarkStart w:id="90" w:name="Artículo_91"/>
      <w:r w:rsidRPr="00791142">
        <w:rPr>
          <w:rFonts w:ascii="ITC Avant Garde Std Bk" w:hAnsi="ITC Avant Garde Std Bk"/>
          <w:b/>
          <w:color w:val="000000"/>
          <w:sz w:val="20"/>
        </w:rPr>
        <w:t>Artículo 91</w:t>
      </w:r>
      <w:bookmarkEnd w:id="90"/>
      <w:r w:rsidRPr="00791142">
        <w:rPr>
          <w:rFonts w:ascii="ITC Avant Garde Std Bk" w:hAnsi="ITC Avant Garde Std Bk"/>
          <w:b/>
          <w:color w:val="000000"/>
          <w:sz w:val="20"/>
        </w:rPr>
        <w:t>.</w:t>
      </w:r>
      <w:r w:rsidRPr="00791142">
        <w:rPr>
          <w:rFonts w:ascii="ITC Avant Garde Std Bk" w:hAnsi="ITC Avant Garde Std Bk"/>
          <w:color w:val="000000"/>
          <w:sz w:val="20"/>
        </w:rPr>
        <w:t xml:space="preserve"> Es responsabilidad del Gobierno Federal y de las entidades federativas atender los efectos negativos provocados por fenómenos climatológicos extremos en el sector rural, en este sentido, se deberá contar con los mecanismos que permitan atender de manera ágil y oportuna mediante apoyos directos y contratación de seguros catastróficos a los productores agrícolas, pecuarios, acuícolas y pesqueros, de bajos ingresos, afectados por contingencias climatológicas extremas, de conformidad con lo establecido en el artículo 126 de la Ley de Desarrollo Rural Sustentable.</w:t>
      </w:r>
    </w:p>
    <w:p w14:paraId="18CB3BAC" w14:textId="77777777" w:rsidR="00791142" w:rsidRPr="00791142" w:rsidRDefault="00791142" w:rsidP="00791142">
      <w:pPr>
        <w:pStyle w:val="Texto"/>
        <w:spacing w:after="0" w:line="240" w:lineRule="auto"/>
        <w:rPr>
          <w:rFonts w:ascii="ITC Avant Garde Std Bk" w:hAnsi="ITC Avant Garde Std Bk"/>
          <w:color w:val="000000"/>
          <w:sz w:val="20"/>
        </w:rPr>
      </w:pPr>
    </w:p>
    <w:p w14:paraId="47BCE523" w14:textId="77777777" w:rsidR="00791142" w:rsidRPr="00791142" w:rsidRDefault="00791142" w:rsidP="00791142">
      <w:pPr>
        <w:pStyle w:val="Texto"/>
        <w:spacing w:after="0" w:line="240" w:lineRule="auto"/>
        <w:rPr>
          <w:rFonts w:ascii="ITC Avant Garde Std Bk" w:hAnsi="ITC Avant Garde Std Bk"/>
          <w:color w:val="000000"/>
          <w:sz w:val="20"/>
        </w:rPr>
      </w:pPr>
      <w:bookmarkStart w:id="91" w:name="Artículo_92"/>
      <w:r w:rsidRPr="00791142">
        <w:rPr>
          <w:rFonts w:ascii="ITC Avant Garde Std Bk" w:hAnsi="ITC Avant Garde Std Bk"/>
          <w:b/>
          <w:color w:val="000000"/>
          <w:sz w:val="20"/>
        </w:rPr>
        <w:t>Artículo 92</w:t>
      </w:r>
      <w:bookmarkEnd w:id="91"/>
      <w:r w:rsidRPr="00791142">
        <w:rPr>
          <w:rFonts w:ascii="ITC Avant Garde Std Bk" w:hAnsi="ITC Avant Garde Std Bk"/>
          <w:b/>
          <w:color w:val="000000"/>
          <w:sz w:val="20"/>
        </w:rPr>
        <w:t>.</w:t>
      </w:r>
      <w:r w:rsidRPr="00791142">
        <w:rPr>
          <w:rFonts w:ascii="ITC Avant Garde Std Bk" w:hAnsi="ITC Avant Garde Std Bk"/>
          <w:color w:val="000000"/>
          <w:sz w:val="20"/>
        </w:rPr>
        <w:t xml:space="preserve"> Para dar cumplimiento a la responsabilidad del Gobierno Federal de atender a los productores rurales de bajos ingresos afectados por contingencias climatológicas, el Ejecutivo federal deberá vigilar, la instrumentación de un programa para la atención de fenómenos naturales perturbadores que afecten los activos productivos de productores rurales de bajos ingresos y su previsión presupuestal según lo establecido en el artículo 4 de esta Ley.</w:t>
      </w:r>
    </w:p>
    <w:p w14:paraId="34AF5DA3" w14:textId="77777777" w:rsidR="00791142" w:rsidRPr="00791142" w:rsidRDefault="00791142" w:rsidP="00791142">
      <w:pPr>
        <w:pStyle w:val="Texto"/>
        <w:spacing w:after="0" w:line="240" w:lineRule="auto"/>
        <w:rPr>
          <w:rFonts w:ascii="ITC Avant Garde Std Bk" w:hAnsi="ITC Avant Garde Std Bk"/>
          <w:color w:val="000000"/>
          <w:sz w:val="20"/>
        </w:rPr>
      </w:pPr>
    </w:p>
    <w:p w14:paraId="46A7FB99" w14:textId="77777777" w:rsidR="00791142" w:rsidRPr="00791142" w:rsidRDefault="00791142" w:rsidP="00791142">
      <w:pPr>
        <w:pStyle w:val="Texto"/>
        <w:spacing w:after="0" w:line="240" w:lineRule="auto"/>
        <w:rPr>
          <w:rFonts w:ascii="ITC Avant Garde Std Bk" w:hAnsi="ITC Avant Garde Std Bk"/>
          <w:sz w:val="20"/>
          <w:lang w:val="es-MX"/>
        </w:rPr>
      </w:pPr>
      <w:bookmarkStart w:id="92" w:name="Artículo_93"/>
      <w:r w:rsidRPr="00791142">
        <w:rPr>
          <w:rFonts w:ascii="ITC Avant Garde Std Bk" w:hAnsi="ITC Avant Garde Std Bk"/>
          <w:b/>
          <w:sz w:val="20"/>
          <w:lang w:val="es-MX"/>
        </w:rPr>
        <w:t>Artículo 93</w:t>
      </w:r>
      <w:bookmarkEnd w:id="92"/>
      <w:r w:rsidRPr="00791142">
        <w:rPr>
          <w:rFonts w:ascii="ITC Avant Garde Std Bk" w:hAnsi="ITC Avant Garde Std Bk"/>
          <w:b/>
          <w:sz w:val="20"/>
          <w:lang w:val="es-MX"/>
        </w:rPr>
        <w:t xml:space="preserve">. </w:t>
      </w:r>
      <w:r w:rsidRPr="00791142">
        <w:rPr>
          <w:rFonts w:ascii="ITC Avant Garde Std Bk" w:hAnsi="ITC Avant Garde Std Bk"/>
          <w:sz w:val="20"/>
          <w:lang w:val="es-MX"/>
        </w:rPr>
        <w:t>Los gobiernos Federal y de las entidades federativas deberán concurrir tanto en acciones como en la aportación de recursos, para la instrumentación de programas que coadyuven a la reincorporación de los productores de bajos ingresos a sus actividades productivas.</w:t>
      </w:r>
    </w:p>
    <w:p w14:paraId="356BFE11"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Artículo reformado DOF 19-01-2018</w:t>
      </w:r>
    </w:p>
    <w:p w14:paraId="0AFE91B8" w14:textId="77777777" w:rsidR="00791142" w:rsidRPr="00791142" w:rsidRDefault="00791142" w:rsidP="00791142">
      <w:pPr>
        <w:pStyle w:val="Texto"/>
        <w:spacing w:after="0" w:line="240" w:lineRule="auto"/>
        <w:rPr>
          <w:rFonts w:ascii="ITC Avant Garde Std Bk" w:hAnsi="ITC Avant Garde Std Bk"/>
          <w:color w:val="000000"/>
          <w:sz w:val="20"/>
        </w:rPr>
      </w:pPr>
    </w:p>
    <w:p w14:paraId="6328F484" w14:textId="77777777" w:rsidR="00791142" w:rsidRPr="00791142" w:rsidRDefault="00791142" w:rsidP="00791142">
      <w:pPr>
        <w:pStyle w:val="Texto"/>
        <w:spacing w:after="0" w:line="240" w:lineRule="auto"/>
        <w:rPr>
          <w:rFonts w:ascii="ITC Avant Garde Std Bk" w:hAnsi="ITC Avant Garde Std Bk"/>
          <w:color w:val="000000"/>
          <w:sz w:val="20"/>
        </w:rPr>
      </w:pPr>
      <w:bookmarkStart w:id="93" w:name="Artículo_94"/>
      <w:r w:rsidRPr="00791142">
        <w:rPr>
          <w:rFonts w:ascii="ITC Avant Garde Std Bk" w:hAnsi="ITC Avant Garde Std Bk"/>
          <w:b/>
          <w:color w:val="000000"/>
          <w:sz w:val="20"/>
        </w:rPr>
        <w:t>Artículo 94</w:t>
      </w:r>
      <w:bookmarkEnd w:id="93"/>
      <w:r w:rsidRPr="00791142">
        <w:rPr>
          <w:rFonts w:ascii="ITC Avant Garde Std Bk" w:hAnsi="ITC Avant Garde Std Bk"/>
          <w:b/>
          <w:color w:val="000000"/>
          <w:sz w:val="20"/>
        </w:rPr>
        <w:t>.</w:t>
      </w:r>
      <w:r w:rsidRPr="00791142">
        <w:rPr>
          <w:rFonts w:ascii="ITC Avant Garde Std Bk" w:hAnsi="ITC Avant Garde Std Bk"/>
          <w:color w:val="000000"/>
          <w:sz w:val="20"/>
        </w:rPr>
        <w:t xml:space="preserve"> El Gobierno Federal deberá crear una reserva especial para el sector rural con el propósito de proveer de recursos en forma expedita al Programa de Atención a Contingencias Climatológicas, cuando los recursos asignados en el Presupuesto de Egresos de la Federación se hubiesen agotado.</w:t>
      </w:r>
    </w:p>
    <w:p w14:paraId="35396065" w14:textId="77777777" w:rsidR="00791142" w:rsidRPr="00791142" w:rsidRDefault="00791142" w:rsidP="00791142">
      <w:pPr>
        <w:pStyle w:val="Texto"/>
        <w:spacing w:after="0" w:line="240" w:lineRule="auto"/>
        <w:rPr>
          <w:rFonts w:ascii="ITC Avant Garde Std Bk" w:hAnsi="ITC Avant Garde Std Bk"/>
          <w:color w:val="000000"/>
          <w:sz w:val="20"/>
        </w:rPr>
      </w:pPr>
    </w:p>
    <w:p w14:paraId="7533C081" w14:textId="77777777" w:rsidR="00791142" w:rsidRPr="00791142" w:rsidRDefault="00791142" w:rsidP="00791142">
      <w:pPr>
        <w:pStyle w:val="ANOTACION"/>
        <w:spacing w:before="0" w:after="0" w:line="240" w:lineRule="auto"/>
        <w:rPr>
          <w:rFonts w:ascii="ITC Avant Garde Std Bk" w:hAnsi="ITC Avant Garde Std Bk" w:cs="Arial"/>
          <w:sz w:val="22"/>
          <w:szCs w:val="22"/>
        </w:rPr>
      </w:pPr>
      <w:bookmarkStart w:id="94" w:name="TRANSITORIOS"/>
      <w:r w:rsidRPr="00791142">
        <w:rPr>
          <w:rFonts w:ascii="ITC Avant Garde Std Bk" w:hAnsi="ITC Avant Garde Std Bk" w:cs="Arial"/>
          <w:sz w:val="22"/>
          <w:szCs w:val="22"/>
        </w:rPr>
        <w:t>Transitorios</w:t>
      </w:r>
      <w:bookmarkEnd w:id="94"/>
    </w:p>
    <w:p w14:paraId="5D6D0F72" w14:textId="77777777" w:rsidR="00791142" w:rsidRPr="00791142" w:rsidRDefault="00791142" w:rsidP="00791142">
      <w:pPr>
        <w:pStyle w:val="ANOTACION"/>
        <w:spacing w:before="0" w:after="0" w:line="240" w:lineRule="auto"/>
        <w:rPr>
          <w:rFonts w:ascii="ITC Avant Garde Std Bk" w:hAnsi="ITC Avant Garde Std Bk" w:cs="Arial"/>
          <w:sz w:val="20"/>
        </w:rPr>
      </w:pPr>
    </w:p>
    <w:p w14:paraId="3BF6688C" w14:textId="77777777" w:rsidR="00791142" w:rsidRPr="00791142" w:rsidRDefault="00791142" w:rsidP="00791142">
      <w:pPr>
        <w:pStyle w:val="Texto"/>
        <w:spacing w:after="0" w:line="240" w:lineRule="auto"/>
        <w:rPr>
          <w:rFonts w:ascii="ITC Avant Garde Std Bk" w:hAnsi="ITC Avant Garde Std Bk"/>
          <w:color w:val="000000"/>
          <w:sz w:val="20"/>
        </w:rPr>
      </w:pPr>
      <w:bookmarkStart w:id="95" w:name="Primero"/>
      <w:r w:rsidRPr="00791142">
        <w:rPr>
          <w:rFonts w:ascii="ITC Avant Garde Std Bk" w:hAnsi="ITC Avant Garde Std Bk"/>
          <w:b/>
          <w:color w:val="000000"/>
          <w:sz w:val="20"/>
        </w:rPr>
        <w:t>Primero</w:t>
      </w:r>
      <w:bookmarkEnd w:id="95"/>
      <w:r w:rsidRPr="00791142">
        <w:rPr>
          <w:rFonts w:ascii="ITC Avant Garde Std Bk" w:hAnsi="ITC Avant Garde Std Bk"/>
          <w:b/>
          <w:color w:val="000000"/>
          <w:sz w:val="20"/>
        </w:rPr>
        <w:t>.</w:t>
      </w:r>
      <w:r w:rsidRPr="00791142">
        <w:rPr>
          <w:rFonts w:ascii="ITC Avant Garde Std Bk" w:hAnsi="ITC Avant Garde Std Bk"/>
          <w:color w:val="000000"/>
          <w:sz w:val="20"/>
        </w:rPr>
        <w:t xml:space="preserve"> La presente Ley entrará en vigor al día siguiente de su publicación en el Diario Oficial de la Federación.</w:t>
      </w:r>
    </w:p>
    <w:p w14:paraId="77159E6B" w14:textId="77777777" w:rsidR="00791142" w:rsidRPr="00791142" w:rsidRDefault="00791142" w:rsidP="00791142">
      <w:pPr>
        <w:pStyle w:val="Texto"/>
        <w:spacing w:after="0" w:line="240" w:lineRule="auto"/>
        <w:rPr>
          <w:rFonts w:ascii="ITC Avant Garde Std Bk" w:hAnsi="ITC Avant Garde Std Bk"/>
          <w:color w:val="000000"/>
          <w:sz w:val="20"/>
        </w:rPr>
      </w:pPr>
    </w:p>
    <w:p w14:paraId="136B6DBA" w14:textId="77777777" w:rsidR="00791142" w:rsidRPr="00791142" w:rsidRDefault="00791142" w:rsidP="00791142">
      <w:pPr>
        <w:pStyle w:val="Texto"/>
        <w:spacing w:after="0" w:line="240" w:lineRule="auto"/>
        <w:rPr>
          <w:rFonts w:ascii="ITC Avant Garde Std Bk" w:hAnsi="ITC Avant Garde Std Bk"/>
          <w:color w:val="000000"/>
          <w:sz w:val="20"/>
        </w:rPr>
      </w:pPr>
      <w:bookmarkStart w:id="96" w:name="Segundo"/>
      <w:r w:rsidRPr="00791142">
        <w:rPr>
          <w:rFonts w:ascii="ITC Avant Garde Std Bk" w:hAnsi="ITC Avant Garde Std Bk"/>
          <w:b/>
          <w:color w:val="000000"/>
          <w:sz w:val="20"/>
        </w:rPr>
        <w:t>Segundo</w:t>
      </w:r>
      <w:bookmarkEnd w:id="96"/>
      <w:r w:rsidRPr="00791142">
        <w:rPr>
          <w:rFonts w:ascii="ITC Avant Garde Std Bk" w:hAnsi="ITC Avant Garde Std Bk"/>
          <w:b/>
          <w:color w:val="000000"/>
          <w:sz w:val="20"/>
        </w:rPr>
        <w:t>.</w:t>
      </w:r>
      <w:r w:rsidRPr="00791142">
        <w:rPr>
          <w:rFonts w:ascii="ITC Avant Garde Std Bk" w:hAnsi="ITC Avant Garde Std Bk"/>
          <w:color w:val="000000"/>
          <w:sz w:val="20"/>
        </w:rPr>
        <w:t xml:space="preserve"> El Ejecutivo Federal emitirá el Reglamento de esta Ley en un plazo no mayor a 180 días a partir de su publicación.</w:t>
      </w:r>
    </w:p>
    <w:p w14:paraId="1B5D3FFB" w14:textId="77777777" w:rsidR="00791142" w:rsidRPr="00791142" w:rsidRDefault="00791142" w:rsidP="00791142">
      <w:pPr>
        <w:pStyle w:val="Texto"/>
        <w:spacing w:after="0" w:line="240" w:lineRule="auto"/>
        <w:rPr>
          <w:rFonts w:ascii="ITC Avant Garde Std Bk" w:hAnsi="ITC Avant Garde Std Bk"/>
          <w:color w:val="000000"/>
          <w:sz w:val="20"/>
        </w:rPr>
      </w:pPr>
    </w:p>
    <w:p w14:paraId="636C37A1" w14:textId="77777777" w:rsidR="00791142" w:rsidRPr="00791142" w:rsidRDefault="00791142" w:rsidP="00791142">
      <w:pPr>
        <w:pStyle w:val="Texto"/>
        <w:spacing w:after="0" w:line="240" w:lineRule="auto"/>
        <w:rPr>
          <w:rFonts w:ascii="ITC Avant Garde Std Bk" w:hAnsi="ITC Avant Garde Std Bk"/>
          <w:color w:val="000000"/>
          <w:sz w:val="20"/>
        </w:rPr>
      </w:pPr>
      <w:bookmarkStart w:id="97" w:name="Tercero"/>
      <w:r w:rsidRPr="00791142">
        <w:rPr>
          <w:rFonts w:ascii="ITC Avant Garde Std Bk" w:hAnsi="ITC Avant Garde Std Bk"/>
          <w:b/>
          <w:color w:val="000000"/>
          <w:sz w:val="20"/>
        </w:rPr>
        <w:t>Tercero</w:t>
      </w:r>
      <w:bookmarkEnd w:id="97"/>
      <w:r w:rsidRPr="00791142">
        <w:rPr>
          <w:rFonts w:ascii="ITC Avant Garde Std Bk" w:hAnsi="ITC Avant Garde Std Bk"/>
          <w:b/>
          <w:color w:val="000000"/>
          <w:sz w:val="20"/>
        </w:rPr>
        <w:t>.</w:t>
      </w:r>
      <w:r w:rsidRPr="00791142">
        <w:rPr>
          <w:rFonts w:ascii="ITC Avant Garde Std Bk" w:hAnsi="ITC Avant Garde Std Bk"/>
          <w:color w:val="000000"/>
          <w:sz w:val="20"/>
        </w:rPr>
        <w:t xml:space="preserve"> La presente Ley abroga a la Ley General de Protección Civil publicada en el Diario Oficial de la Federación el 12 de mayo de 2000 y a sus reformas de 29 de diciembre de 2001, 13 de junio de 2003, 15 de junio de 2004 y 24 de abril de 2006.</w:t>
      </w:r>
    </w:p>
    <w:p w14:paraId="499F0536" w14:textId="77777777" w:rsidR="00791142" w:rsidRPr="00791142" w:rsidRDefault="00791142" w:rsidP="00791142">
      <w:pPr>
        <w:pStyle w:val="Texto"/>
        <w:spacing w:after="0" w:line="240" w:lineRule="auto"/>
        <w:rPr>
          <w:rFonts w:ascii="ITC Avant Garde Std Bk" w:hAnsi="ITC Avant Garde Std Bk"/>
          <w:color w:val="000000"/>
          <w:sz w:val="20"/>
        </w:rPr>
      </w:pPr>
    </w:p>
    <w:p w14:paraId="7497CDC4" w14:textId="77777777" w:rsidR="00791142" w:rsidRPr="00791142" w:rsidRDefault="00791142" w:rsidP="00791142">
      <w:pPr>
        <w:pStyle w:val="Texto"/>
        <w:spacing w:after="0" w:line="240" w:lineRule="auto"/>
        <w:rPr>
          <w:rFonts w:ascii="ITC Avant Garde Std Bk" w:hAnsi="ITC Avant Garde Std Bk"/>
          <w:color w:val="000000"/>
          <w:sz w:val="20"/>
        </w:rPr>
      </w:pPr>
      <w:bookmarkStart w:id="98" w:name="Cuarto"/>
      <w:r w:rsidRPr="00791142">
        <w:rPr>
          <w:rFonts w:ascii="ITC Avant Garde Std Bk" w:hAnsi="ITC Avant Garde Std Bk"/>
          <w:b/>
          <w:color w:val="000000"/>
          <w:sz w:val="20"/>
        </w:rPr>
        <w:t>Cuarto</w:t>
      </w:r>
      <w:bookmarkEnd w:id="98"/>
      <w:r w:rsidRPr="00791142">
        <w:rPr>
          <w:rFonts w:ascii="ITC Avant Garde Std Bk" w:hAnsi="ITC Avant Garde Std Bk"/>
          <w:b/>
          <w:color w:val="000000"/>
          <w:sz w:val="20"/>
        </w:rPr>
        <w:t>.</w:t>
      </w:r>
      <w:r w:rsidRPr="00791142">
        <w:rPr>
          <w:rFonts w:ascii="ITC Avant Garde Std Bk" w:hAnsi="ITC Avant Garde Std Bk"/>
          <w:color w:val="000000"/>
          <w:sz w:val="20"/>
        </w:rPr>
        <w:t xml:space="preserve"> Las disposiciones reglamentarias y administrativas de protección civil se seguirán aplicando en lo que no se opongan a esta Ley, en tanto se emite el Reglamento.</w:t>
      </w:r>
    </w:p>
    <w:p w14:paraId="7EBDE0A5" w14:textId="77777777" w:rsidR="00791142" w:rsidRPr="00791142" w:rsidRDefault="00791142" w:rsidP="00791142">
      <w:pPr>
        <w:pStyle w:val="Texto"/>
        <w:spacing w:after="0" w:line="240" w:lineRule="auto"/>
        <w:rPr>
          <w:rFonts w:ascii="ITC Avant Garde Std Bk" w:hAnsi="ITC Avant Garde Std Bk"/>
          <w:color w:val="000000"/>
          <w:sz w:val="20"/>
        </w:rPr>
      </w:pPr>
    </w:p>
    <w:p w14:paraId="5560114D" w14:textId="77777777" w:rsidR="00791142" w:rsidRPr="00791142" w:rsidRDefault="00791142" w:rsidP="00791142">
      <w:pPr>
        <w:pStyle w:val="Texto"/>
        <w:spacing w:after="0" w:line="240" w:lineRule="auto"/>
        <w:rPr>
          <w:rFonts w:ascii="ITC Avant Garde Std Bk" w:hAnsi="ITC Avant Garde Std Bk"/>
          <w:color w:val="000000"/>
          <w:sz w:val="20"/>
        </w:rPr>
      </w:pPr>
      <w:bookmarkStart w:id="99" w:name="Quinto"/>
      <w:r w:rsidRPr="00791142">
        <w:rPr>
          <w:rFonts w:ascii="ITC Avant Garde Std Bk" w:hAnsi="ITC Avant Garde Std Bk"/>
          <w:b/>
          <w:color w:val="000000"/>
          <w:sz w:val="20"/>
        </w:rPr>
        <w:t>Quinto</w:t>
      </w:r>
      <w:bookmarkEnd w:id="99"/>
      <w:r w:rsidRPr="00791142">
        <w:rPr>
          <w:rFonts w:ascii="ITC Avant Garde Std Bk" w:hAnsi="ITC Avant Garde Std Bk"/>
          <w:b/>
          <w:color w:val="000000"/>
          <w:sz w:val="20"/>
        </w:rPr>
        <w:t>.</w:t>
      </w:r>
      <w:r w:rsidRPr="00791142">
        <w:rPr>
          <w:rFonts w:ascii="ITC Avant Garde Std Bk" w:hAnsi="ITC Avant Garde Std Bk"/>
          <w:color w:val="000000"/>
          <w:sz w:val="20"/>
        </w:rPr>
        <w:t xml:space="preserve"> Las demás disposiciones que en materia de protección civil que se contengan en otros ordenamientos federales, serán complementarios de esta Ley, en lo que no se opongan a ella.</w:t>
      </w:r>
    </w:p>
    <w:p w14:paraId="61849E72" w14:textId="77777777" w:rsidR="00791142" w:rsidRPr="00791142" w:rsidRDefault="00791142" w:rsidP="00791142">
      <w:pPr>
        <w:pStyle w:val="Texto"/>
        <w:spacing w:after="0" w:line="240" w:lineRule="auto"/>
        <w:rPr>
          <w:rFonts w:ascii="ITC Avant Garde Std Bk" w:hAnsi="ITC Avant Garde Std Bk"/>
          <w:color w:val="000000"/>
          <w:sz w:val="20"/>
        </w:rPr>
      </w:pPr>
    </w:p>
    <w:p w14:paraId="37BF75B3" w14:textId="77777777" w:rsidR="00791142" w:rsidRPr="00791142" w:rsidRDefault="00791142" w:rsidP="00791142">
      <w:pPr>
        <w:pStyle w:val="Texto"/>
        <w:spacing w:after="0" w:line="240" w:lineRule="auto"/>
        <w:rPr>
          <w:rFonts w:ascii="ITC Avant Garde Std Bk" w:hAnsi="ITC Avant Garde Std Bk"/>
          <w:color w:val="000000"/>
          <w:sz w:val="20"/>
        </w:rPr>
      </w:pPr>
      <w:bookmarkStart w:id="100" w:name="Sexto"/>
      <w:r w:rsidRPr="00791142">
        <w:rPr>
          <w:rFonts w:ascii="ITC Avant Garde Std Bk" w:hAnsi="ITC Avant Garde Std Bk"/>
          <w:b/>
          <w:color w:val="000000"/>
          <w:sz w:val="20"/>
        </w:rPr>
        <w:t>Sexto</w:t>
      </w:r>
      <w:bookmarkEnd w:id="100"/>
      <w:r w:rsidRPr="00791142">
        <w:rPr>
          <w:rFonts w:ascii="ITC Avant Garde Std Bk" w:hAnsi="ITC Avant Garde Std Bk"/>
          <w:b/>
          <w:color w:val="000000"/>
          <w:sz w:val="20"/>
        </w:rPr>
        <w:t>.</w:t>
      </w:r>
      <w:r w:rsidRPr="00791142">
        <w:rPr>
          <w:rFonts w:ascii="ITC Avant Garde Std Bk" w:hAnsi="ITC Avant Garde Std Bk"/>
          <w:color w:val="000000"/>
          <w:sz w:val="20"/>
        </w:rPr>
        <w:t xml:space="preserve"> Los desastres y las emergencias que hayan ocurrido con anterioridad a la entrada en vigor de la Ley, se atenderán conforme a los recursos financieros y a las disposiciones administrativas vigentes a la fecha en que sucedieron.</w:t>
      </w:r>
    </w:p>
    <w:p w14:paraId="47131849" w14:textId="77777777" w:rsidR="00791142" w:rsidRPr="00791142" w:rsidRDefault="00791142" w:rsidP="00791142">
      <w:pPr>
        <w:pStyle w:val="Texto"/>
        <w:spacing w:after="0" w:line="240" w:lineRule="auto"/>
        <w:rPr>
          <w:rFonts w:ascii="ITC Avant Garde Std Bk" w:hAnsi="ITC Avant Garde Std Bk"/>
          <w:color w:val="000000"/>
          <w:sz w:val="20"/>
        </w:rPr>
      </w:pPr>
    </w:p>
    <w:p w14:paraId="42979491" w14:textId="77777777" w:rsidR="00791142" w:rsidRPr="00791142" w:rsidRDefault="00791142" w:rsidP="00791142">
      <w:pPr>
        <w:pStyle w:val="Texto"/>
        <w:spacing w:after="0" w:line="240" w:lineRule="auto"/>
        <w:rPr>
          <w:rFonts w:ascii="ITC Avant Garde Std Bk" w:hAnsi="ITC Avant Garde Std Bk"/>
          <w:color w:val="000000"/>
          <w:sz w:val="20"/>
        </w:rPr>
      </w:pPr>
      <w:bookmarkStart w:id="101" w:name="Séptimo"/>
      <w:r w:rsidRPr="00791142">
        <w:rPr>
          <w:rFonts w:ascii="ITC Avant Garde Std Bk" w:hAnsi="ITC Avant Garde Std Bk"/>
          <w:b/>
          <w:color w:val="000000"/>
          <w:sz w:val="20"/>
        </w:rPr>
        <w:t>Séptimo</w:t>
      </w:r>
      <w:bookmarkEnd w:id="101"/>
      <w:r w:rsidRPr="00791142">
        <w:rPr>
          <w:rFonts w:ascii="ITC Avant Garde Std Bk" w:hAnsi="ITC Avant Garde Std Bk"/>
          <w:b/>
          <w:color w:val="000000"/>
          <w:sz w:val="20"/>
        </w:rPr>
        <w:t>.</w:t>
      </w:r>
      <w:r w:rsidRPr="00791142">
        <w:rPr>
          <w:rFonts w:ascii="ITC Avant Garde Std Bk" w:hAnsi="ITC Avant Garde Std Bk"/>
          <w:color w:val="000000"/>
          <w:sz w:val="20"/>
        </w:rPr>
        <w:t xml:space="preserve"> Los Gobernadores de los Estados, el Jefe de Gobierno del Distrito Federal, los Presidentes Municipales, y los Jefes Delegacionales del Distrito Federal, contarán con un plazo de hasta 180 días a partir de la publicación de esta Ley para dar cumplimiento a lo establecido en el artículo 18 de esta Ley.</w:t>
      </w:r>
    </w:p>
    <w:p w14:paraId="4C2B55AB" w14:textId="77777777" w:rsidR="00791142" w:rsidRPr="00791142" w:rsidRDefault="00791142" w:rsidP="00791142">
      <w:pPr>
        <w:pStyle w:val="Texto"/>
        <w:spacing w:after="0" w:line="240" w:lineRule="auto"/>
        <w:rPr>
          <w:rFonts w:ascii="ITC Avant Garde Std Bk" w:hAnsi="ITC Avant Garde Std Bk"/>
          <w:color w:val="000000"/>
          <w:sz w:val="20"/>
        </w:rPr>
      </w:pPr>
    </w:p>
    <w:p w14:paraId="3582568A" w14:textId="77777777" w:rsidR="00791142" w:rsidRPr="00791142" w:rsidRDefault="00791142" w:rsidP="00791142">
      <w:pPr>
        <w:pStyle w:val="Texto"/>
        <w:spacing w:after="0" w:line="240" w:lineRule="auto"/>
        <w:rPr>
          <w:rFonts w:ascii="ITC Avant Garde Std Bk" w:hAnsi="ITC Avant Garde Std Bk"/>
          <w:color w:val="000000"/>
          <w:sz w:val="20"/>
        </w:rPr>
      </w:pPr>
      <w:bookmarkStart w:id="102" w:name="Octavo"/>
      <w:r w:rsidRPr="00791142">
        <w:rPr>
          <w:rFonts w:ascii="ITC Avant Garde Std Bk" w:hAnsi="ITC Avant Garde Std Bk"/>
          <w:b/>
          <w:color w:val="000000"/>
          <w:sz w:val="20"/>
        </w:rPr>
        <w:t>Octavo</w:t>
      </w:r>
      <w:bookmarkEnd w:id="102"/>
      <w:r w:rsidRPr="00791142">
        <w:rPr>
          <w:rFonts w:ascii="ITC Avant Garde Std Bk" w:hAnsi="ITC Avant Garde Std Bk"/>
          <w:b/>
          <w:color w:val="000000"/>
          <w:sz w:val="20"/>
        </w:rPr>
        <w:t>.</w:t>
      </w:r>
      <w:r w:rsidRPr="00791142">
        <w:rPr>
          <w:rFonts w:ascii="ITC Avant Garde Std Bk" w:hAnsi="ITC Avant Garde Std Bk"/>
          <w:color w:val="000000"/>
          <w:sz w:val="20"/>
        </w:rPr>
        <w:t xml:space="preserve"> Las autoridades locales realizarán las gestiones conducentes con el propósito de que se realicen las adecuaciones correspondientes en las Leyes y demás disposiciones locales en la materia en un plazo no mayor a 365 días a partir de la publicación de esta Ley, ajustándose en todo momento a los principios y directrices de esta Ley.</w:t>
      </w:r>
    </w:p>
    <w:p w14:paraId="643EC8AB" w14:textId="77777777" w:rsidR="00791142" w:rsidRPr="00791142" w:rsidRDefault="00791142" w:rsidP="00791142">
      <w:pPr>
        <w:pStyle w:val="Texto"/>
        <w:spacing w:after="0" w:line="240" w:lineRule="auto"/>
        <w:rPr>
          <w:rFonts w:ascii="ITC Avant Garde Std Bk" w:hAnsi="ITC Avant Garde Std Bk"/>
          <w:color w:val="000000"/>
          <w:sz w:val="20"/>
        </w:rPr>
      </w:pPr>
    </w:p>
    <w:p w14:paraId="57A52E79" w14:textId="77777777" w:rsidR="00791142" w:rsidRPr="00791142" w:rsidRDefault="00791142" w:rsidP="00791142">
      <w:pPr>
        <w:pStyle w:val="Texto"/>
        <w:spacing w:after="0" w:line="240" w:lineRule="auto"/>
        <w:rPr>
          <w:rFonts w:ascii="ITC Avant Garde Std Bk" w:hAnsi="ITC Avant Garde Std Bk"/>
          <w:color w:val="000000"/>
          <w:sz w:val="20"/>
        </w:rPr>
      </w:pPr>
      <w:bookmarkStart w:id="103" w:name="Noveno"/>
      <w:r w:rsidRPr="00791142">
        <w:rPr>
          <w:rFonts w:ascii="ITC Avant Garde Std Bk" w:hAnsi="ITC Avant Garde Std Bk"/>
          <w:b/>
          <w:color w:val="000000"/>
          <w:sz w:val="20"/>
        </w:rPr>
        <w:t>Noveno</w:t>
      </w:r>
      <w:bookmarkEnd w:id="103"/>
      <w:r w:rsidRPr="00791142">
        <w:rPr>
          <w:rFonts w:ascii="ITC Avant Garde Std Bk" w:hAnsi="ITC Avant Garde Std Bk"/>
          <w:b/>
          <w:color w:val="000000"/>
          <w:sz w:val="20"/>
        </w:rPr>
        <w:t>.</w:t>
      </w:r>
      <w:r w:rsidRPr="00791142">
        <w:rPr>
          <w:rFonts w:ascii="ITC Avant Garde Std Bk" w:hAnsi="ITC Avant Garde Std Bk"/>
          <w:color w:val="000000"/>
          <w:sz w:val="20"/>
        </w:rPr>
        <w:t xml:space="preserve"> Se deroga.</w:t>
      </w:r>
    </w:p>
    <w:p w14:paraId="76F4B670" w14:textId="77777777" w:rsidR="00791142" w:rsidRPr="00791142" w:rsidRDefault="00791142" w:rsidP="00791142">
      <w:pPr>
        <w:pStyle w:val="Textosinformato"/>
        <w:jc w:val="right"/>
        <w:rPr>
          <w:rFonts w:ascii="ITC Avant Garde Std Bk" w:eastAsia="MS Mincho" w:hAnsi="ITC Avant Garde Std Bk"/>
          <w:i/>
          <w:iCs/>
          <w:color w:val="0000FF"/>
          <w:sz w:val="16"/>
          <w:lang w:val="es-MX"/>
        </w:rPr>
      </w:pPr>
      <w:r w:rsidRPr="00791142">
        <w:rPr>
          <w:rFonts w:ascii="ITC Avant Garde Std Bk" w:eastAsia="MS Mincho" w:hAnsi="ITC Avant Garde Std Bk"/>
          <w:i/>
          <w:iCs/>
          <w:color w:val="0000FF"/>
          <w:sz w:val="16"/>
          <w:lang w:val="es-MX"/>
        </w:rPr>
        <w:t>Artículo derogado DOF 06-11-2020</w:t>
      </w:r>
    </w:p>
    <w:p w14:paraId="2507E8C4" w14:textId="77777777" w:rsidR="00791142" w:rsidRPr="00791142" w:rsidRDefault="00791142" w:rsidP="00791142">
      <w:pPr>
        <w:pStyle w:val="Texto"/>
        <w:spacing w:after="0" w:line="240" w:lineRule="auto"/>
        <w:rPr>
          <w:rFonts w:ascii="ITC Avant Garde Std Bk" w:hAnsi="ITC Avant Garde Std Bk"/>
          <w:color w:val="000000"/>
          <w:sz w:val="20"/>
        </w:rPr>
      </w:pPr>
    </w:p>
    <w:p w14:paraId="3B796744" w14:textId="77777777" w:rsidR="00791142" w:rsidRPr="00791142" w:rsidRDefault="00791142" w:rsidP="00791142">
      <w:pPr>
        <w:pStyle w:val="Texto"/>
        <w:spacing w:after="0" w:line="240" w:lineRule="auto"/>
        <w:rPr>
          <w:rFonts w:ascii="ITC Avant Garde Std Bk" w:hAnsi="ITC Avant Garde Std Bk"/>
          <w:color w:val="000000"/>
          <w:sz w:val="20"/>
        </w:rPr>
      </w:pPr>
      <w:bookmarkStart w:id="104" w:name="Décimo"/>
      <w:r w:rsidRPr="00791142">
        <w:rPr>
          <w:rFonts w:ascii="ITC Avant Garde Std Bk" w:hAnsi="ITC Avant Garde Std Bk"/>
          <w:b/>
          <w:color w:val="000000"/>
          <w:sz w:val="20"/>
        </w:rPr>
        <w:t>Décimo</w:t>
      </w:r>
      <w:bookmarkEnd w:id="104"/>
      <w:r w:rsidRPr="00791142">
        <w:rPr>
          <w:rFonts w:ascii="ITC Avant Garde Std Bk" w:hAnsi="ITC Avant Garde Std Bk"/>
          <w:b/>
          <w:color w:val="000000"/>
          <w:sz w:val="20"/>
        </w:rPr>
        <w:t>.</w:t>
      </w:r>
      <w:r w:rsidRPr="00791142">
        <w:rPr>
          <w:rFonts w:ascii="ITC Avant Garde Std Bk" w:hAnsi="ITC Avant Garde Std Bk"/>
          <w:color w:val="000000"/>
          <w:sz w:val="20"/>
        </w:rPr>
        <w:t xml:space="preserve"> En un plazo no mayor a 90 días a partir de la publicación de esta Ley, el Ejecutivo Federal elaborará los lineamientos para que los Estados y el Distrito Federal puedan acceder a los recursos para cumplir con las obligaciones determinadas en el artículo 18 de esta Ley.</w:t>
      </w:r>
    </w:p>
    <w:p w14:paraId="3B7B8128" w14:textId="77777777" w:rsidR="00791142" w:rsidRPr="00791142" w:rsidRDefault="00791142" w:rsidP="00791142">
      <w:pPr>
        <w:pStyle w:val="Texto"/>
        <w:spacing w:after="0" w:line="240" w:lineRule="auto"/>
        <w:rPr>
          <w:rFonts w:ascii="ITC Avant Garde Std Bk" w:hAnsi="ITC Avant Garde Std Bk"/>
          <w:color w:val="000000"/>
          <w:sz w:val="20"/>
        </w:rPr>
      </w:pPr>
    </w:p>
    <w:p w14:paraId="0C16B320" w14:textId="77777777" w:rsidR="00791142" w:rsidRPr="00791142" w:rsidRDefault="00791142" w:rsidP="00791142">
      <w:pPr>
        <w:pStyle w:val="Texto"/>
        <w:spacing w:after="0" w:line="240" w:lineRule="auto"/>
        <w:rPr>
          <w:rFonts w:ascii="ITC Avant Garde Std Bk" w:hAnsi="ITC Avant Garde Std Bk"/>
          <w:color w:val="000000"/>
          <w:sz w:val="20"/>
        </w:rPr>
      </w:pPr>
      <w:bookmarkStart w:id="105" w:name="Décimo_Primero"/>
      <w:r w:rsidRPr="00791142">
        <w:rPr>
          <w:rFonts w:ascii="ITC Avant Garde Std Bk" w:hAnsi="ITC Avant Garde Std Bk"/>
          <w:b/>
          <w:color w:val="000000"/>
          <w:sz w:val="20"/>
        </w:rPr>
        <w:t>Décimo Primero</w:t>
      </w:r>
      <w:bookmarkEnd w:id="105"/>
      <w:r w:rsidRPr="00791142">
        <w:rPr>
          <w:rFonts w:ascii="ITC Avant Garde Std Bk" w:hAnsi="ITC Avant Garde Std Bk"/>
          <w:b/>
          <w:color w:val="000000"/>
          <w:sz w:val="20"/>
        </w:rPr>
        <w:t>.</w:t>
      </w:r>
      <w:r w:rsidRPr="00791142">
        <w:rPr>
          <w:rFonts w:ascii="ITC Avant Garde Std Bk" w:hAnsi="ITC Avant Garde Std Bk"/>
          <w:color w:val="000000"/>
          <w:sz w:val="20"/>
        </w:rPr>
        <w:t xml:space="preserve"> Con relación al artículo 17 de esta Ley, las Entidades Federativas y el Distrito Federal, procurarán adecuar tal denominación y la estructura a más tardar en 180 días después de la entrada en vigor de la presente normativa.</w:t>
      </w:r>
    </w:p>
    <w:p w14:paraId="5DE29310" w14:textId="77777777" w:rsidR="00791142" w:rsidRPr="00791142" w:rsidRDefault="00791142" w:rsidP="00791142">
      <w:pPr>
        <w:pStyle w:val="Texto"/>
        <w:spacing w:after="0" w:line="240" w:lineRule="auto"/>
        <w:rPr>
          <w:rFonts w:ascii="ITC Avant Garde Std Bk" w:hAnsi="ITC Avant Garde Std Bk"/>
          <w:color w:val="000000"/>
          <w:sz w:val="20"/>
        </w:rPr>
      </w:pPr>
    </w:p>
    <w:p w14:paraId="5830AEBE" w14:textId="77777777" w:rsidR="00791142" w:rsidRPr="00791142" w:rsidRDefault="00791142" w:rsidP="00791142">
      <w:pPr>
        <w:pStyle w:val="Texto"/>
        <w:spacing w:after="0" w:line="240" w:lineRule="auto"/>
        <w:rPr>
          <w:rFonts w:ascii="ITC Avant Garde Std Bk" w:hAnsi="ITC Avant Garde Std Bk"/>
          <w:color w:val="000000"/>
          <w:sz w:val="20"/>
        </w:rPr>
      </w:pPr>
      <w:bookmarkStart w:id="106" w:name="Décimo_Segundo"/>
      <w:r w:rsidRPr="00791142">
        <w:rPr>
          <w:rFonts w:ascii="ITC Avant Garde Std Bk" w:hAnsi="ITC Avant Garde Std Bk"/>
          <w:b/>
          <w:color w:val="000000"/>
          <w:sz w:val="20"/>
        </w:rPr>
        <w:t>Décimo Segundo</w:t>
      </w:r>
      <w:bookmarkEnd w:id="106"/>
      <w:r w:rsidRPr="00791142">
        <w:rPr>
          <w:rFonts w:ascii="ITC Avant Garde Std Bk" w:hAnsi="ITC Avant Garde Std Bk"/>
          <w:b/>
          <w:color w:val="000000"/>
          <w:sz w:val="20"/>
        </w:rPr>
        <w:t>.</w:t>
      </w:r>
      <w:r w:rsidRPr="00791142">
        <w:rPr>
          <w:rFonts w:ascii="ITC Avant Garde Std Bk" w:hAnsi="ITC Avant Garde Std Bk"/>
          <w:color w:val="000000"/>
          <w:sz w:val="20"/>
        </w:rPr>
        <w:t xml:space="preserve"> Con relación al artículo 31 y en lo referente a los recursos necesarios como los inmuebles que le sirvan de sede, infraestructura, personal y demás recursos necesarios para la realización de sus objetivos, la Secretaría de Gobernación dotará de éstos para que la Coordinación realice sus objetivos y se establezca.</w:t>
      </w:r>
    </w:p>
    <w:p w14:paraId="5EAC985F" w14:textId="77777777" w:rsidR="00791142" w:rsidRPr="00791142" w:rsidRDefault="00791142" w:rsidP="00791142">
      <w:pPr>
        <w:pStyle w:val="Texto"/>
        <w:spacing w:after="0" w:line="240" w:lineRule="auto"/>
        <w:rPr>
          <w:rFonts w:ascii="ITC Avant Garde Std Bk" w:hAnsi="ITC Avant Garde Std Bk"/>
          <w:color w:val="000000"/>
          <w:sz w:val="20"/>
        </w:rPr>
      </w:pPr>
    </w:p>
    <w:p w14:paraId="1E5E5D30" w14:textId="77777777" w:rsidR="00791142" w:rsidRPr="00791142" w:rsidRDefault="00791142" w:rsidP="00791142">
      <w:pPr>
        <w:pStyle w:val="Texto"/>
        <w:spacing w:after="0" w:line="240" w:lineRule="auto"/>
        <w:rPr>
          <w:rFonts w:ascii="ITC Avant Garde Std Bk" w:hAnsi="ITC Avant Garde Std Bk"/>
          <w:color w:val="000000"/>
          <w:sz w:val="20"/>
        </w:rPr>
      </w:pPr>
      <w:bookmarkStart w:id="107" w:name="Décimo_Tercero"/>
      <w:r w:rsidRPr="00791142">
        <w:rPr>
          <w:rFonts w:ascii="ITC Avant Garde Std Bk" w:hAnsi="ITC Avant Garde Std Bk"/>
          <w:b/>
          <w:color w:val="000000"/>
          <w:sz w:val="20"/>
        </w:rPr>
        <w:t>Décimo Tercero</w:t>
      </w:r>
      <w:bookmarkEnd w:id="107"/>
      <w:r w:rsidRPr="00791142">
        <w:rPr>
          <w:rFonts w:ascii="ITC Avant Garde Std Bk" w:hAnsi="ITC Avant Garde Std Bk"/>
          <w:b/>
          <w:color w:val="000000"/>
          <w:sz w:val="20"/>
        </w:rPr>
        <w:t>.</w:t>
      </w:r>
      <w:r w:rsidRPr="00791142">
        <w:rPr>
          <w:rFonts w:ascii="ITC Avant Garde Std Bk" w:hAnsi="ITC Avant Garde Std Bk"/>
          <w:color w:val="000000"/>
          <w:sz w:val="20"/>
        </w:rPr>
        <w:t xml:space="preserve"> Respecto de la fracción VI del artículo 4, en dicha certificación de competencias deberá ser extensiva a los integrantes de aquellos organismos e instituciones que por su naturaleza estén integrados al Sistema Nacional de Protección Civil.</w:t>
      </w:r>
    </w:p>
    <w:p w14:paraId="2529CAC3" w14:textId="77777777" w:rsidR="00791142" w:rsidRPr="00791142" w:rsidRDefault="00791142" w:rsidP="00791142">
      <w:pPr>
        <w:pStyle w:val="Texto"/>
        <w:spacing w:after="0" w:line="240" w:lineRule="auto"/>
        <w:rPr>
          <w:rFonts w:ascii="ITC Avant Garde Std Bk" w:hAnsi="ITC Avant Garde Std Bk"/>
          <w:color w:val="000000"/>
          <w:sz w:val="20"/>
        </w:rPr>
      </w:pPr>
    </w:p>
    <w:p w14:paraId="4F5469E3" w14:textId="77777777" w:rsidR="00791142" w:rsidRPr="00791142" w:rsidRDefault="00791142" w:rsidP="00791142">
      <w:pPr>
        <w:pStyle w:val="Texto"/>
        <w:spacing w:after="0" w:line="240" w:lineRule="auto"/>
        <w:rPr>
          <w:rFonts w:ascii="ITC Avant Garde Std Bk" w:hAnsi="ITC Avant Garde Std Bk"/>
          <w:b/>
          <w:sz w:val="20"/>
        </w:rPr>
      </w:pPr>
      <w:r w:rsidRPr="00791142">
        <w:rPr>
          <w:rFonts w:ascii="ITC Avant Garde Std Bk" w:hAnsi="ITC Avant Garde Std Bk"/>
          <w:sz w:val="20"/>
        </w:rPr>
        <w:t xml:space="preserve">México, D.F., a 19 de abril de 2012.- Sen. </w:t>
      </w:r>
      <w:proofErr w:type="spellStart"/>
      <w:r w:rsidRPr="00791142">
        <w:rPr>
          <w:rFonts w:ascii="ITC Avant Garde Std Bk" w:hAnsi="ITC Avant Garde Std Bk"/>
          <w:b/>
          <w:sz w:val="20"/>
        </w:rPr>
        <w:t>Jose</w:t>
      </w:r>
      <w:proofErr w:type="spellEnd"/>
      <w:r w:rsidRPr="00791142">
        <w:rPr>
          <w:rFonts w:ascii="ITC Avant Garde Std Bk" w:hAnsi="ITC Avant Garde Std Bk"/>
          <w:b/>
          <w:sz w:val="20"/>
        </w:rPr>
        <w:t xml:space="preserve"> Gonzalez Morfin</w:t>
      </w:r>
      <w:r w:rsidRPr="00791142">
        <w:rPr>
          <w:rFonts w:ascii="ITC Avant Garde Std Bk" w:hAnsi="ITC Avant Garde Std Bk"/>
          <w:sz w:val="20"/>
        </w:rPr>
        <w:t xml:space="preserve">, </w:t>
      </w:r>
      <w:proofErr w:type="gramStart"/>
      <w:r w:rsidRPr="00791142">
        <w:rPr>
          <w:rFonts w:ascii="ITC Avant Garde Std Bk" w:hAnsi="ITC Avant Garde Std Bk"/>
          <w:sz w:val="20"/>
        </w:rPr>
        <w:t>Presidente.-</w:t>
      </w:r>
      <w:proofErr w:type="gramEnd"/>
      <w:r w:rsidRPr="00791142">
        <w:rPr>
          <w:rFonts w:ascii="ITC Avant Garde Std Bk" w:hAnsi="ITC Avant Garde Std Bk"/>
          <w:sz w:val="20"/>
        </w:rPr>
        <w:t xml:space="preserve"> Dip. </w:t>
      </w:r>
      <w:r w:rsidRPr="00791142">
        <w:rPr>
          <w:rFonts w:ascii="ITC Avant Garde Std Bk" w:hAnsi="ITC Avant Garde Std Bk"/>
          <w:b/>
          <w:sz w:val="20"/>
        </w:rPr>
        <w:t>Guadalupe Acosta Naranjo</w:t>
      </w:r>
      <w:r w:rsidRPr="00791142">
        <w:rPr>
          <w:rFonts w:ascii="ITC Avant Garde Std Bk" w:hAnsi="ITC Avant Garde Std Bk"/>
          <w:sz w:val="20"/>
        </w:rPr>
        <w:t xml:space="preserve">, </w:t>
      </w:r>
      <w:proofErr w:type="gramStart"/>
      <w:r w:rsidRPr="00791142">
        <w:rPr>
          <w:rFonts w:ascii="ITC Avant Garde Std Bk" w:hAnsi="ITC Avant Garde Std Bk"/>
          <w:sz w:val="20"/>
        </w:rPr>
        <w:t>Presidente.-</w:t>
      </w:r>
      <w:proofErr w:type="gramEnd"/>
      <w:r w:rsidRPr="00791142">
        <w:rPr>
          <w:rFonts w:ascii="ITC Avant Garde Std Bk" w:hAnsi="ITC Avant Garde Std Bk"/>
          <w:sz w:val="20"/>
        </w:rPr>
        <w:t xml:space="preserve"> Sen. </w:t>
      </w:r>
      <w:r w:rsidRPr="00791142">
        <w:rPr>
          <w:rFonts w:ascii="ITC Avant Garde Std Bk" w:hAnsi="ITC Avant Garde Std Bk"/>
          <w:b/>
          <w:sz w:val="20"/>
        </w:rPr>
        <w:t>Martha Leticia Sosa Govea</w:t>
      </w:r>
      <w:r w:rsidRPr="00791142">
        <w:rPr>
          <w:rFonts w:ascii="ITC Avant Garde Std Bk" w:hAnsi="ITC Avant Garde Std Bk"/>
          <w:sz w:val="20"/>
        </w:rPr>
        <w:t xml:space="preserve">, </w:t>
      </w:r>
      <w:proofErr w:type="gramStart"/>
      <w:r w:rsidRPr="00791142">
        <w:rPr>
          <w:rFonts w:ascii="ITC Avant Garde Std Bk" w:hAnsi="ITC Avant Garde Std Bk"/>
          <w:sz w:val="20"/>
        </w:rPr>
        <w:t>Secretaria.-</w:t>
      </w:r>
      <w:proofErr w:type="gramEnd"/>
      <w:r w:rsidRPr="00791142">
        <w:rPr>
          <w:rFonts w:ascii="ITC Avant Garde Std Bk" w:hAnsi="ITC Avant Garde Std Bk"/>
          <w:sz w:val="20"/>
        </w:rPr>
        <w:t xml:space="preserve"> Dip. </w:t>
      </w:r>
      <w:r w:rsidRPr="00791142">
        <w:rPr>
          <w:rFonts w:ascii="ITC Avant Garde Std Bk" w:hAnsi="ITC Avant Garde Std Bk"/>
          <w:b/>
          <w:sz w:val="20"/>
        </w:rPr>
        <w:t>Gloria Romero León</w:t>
      </w:r>
      <w:r w:rsidRPr="00791142">
        <w:rPr>
          <w:rFonts w:ascii="ITC Avant Garde Std Bk" w:hAnsi="ITC Avant Garde Std Bk"/>
          <w:sz w:val="20"/>
        </w:rPr>
        <w:t xml:space="preserve">, </w:t>
      </w:r>
      <w:proofErr w:type="gramStart"/>
      <w:r w:rsidRPr="00791142">
        <w:rPr>
          <w:rFonts w:ascii="ITC Avant Garde Std Bk" w:hAnsi="ITC Avant Garde Std Bk"/>
          <w:sz w:val="20"/>
        </w:rPr>
        <w:t>Secretaria.-</w:t>
      </w:r>
      <w:proofErr w:type="gramEnd"/>
      <w:r w:rsidRPr="00791142">
        <w:rPr>
          <w:rFonts w:ascii="ITC Avant Garde Std Bk" w:hAnsi="ITC Avant Garde Std Bk"/>
          <w:sz w:val="20"/>
        </w:rPr>
        <w:t xml:space="preserve"> Rúbricas.</w:t>
      </w:r>
      <w:r w:rsidRPr="00791142">
        <w:rPr>
          <w:rFonts w:ascii="ITC Avant Garde Std Bk" w:hAnsi="ITC Avant Garde Std Bk"/>
          <w:b/>
          <w:sz w:val="20"/>
        </w:rPr>
        <w:t>"</w:t>
      </w:r>
    </w:p>
    <w:p w14:paraId="746F1B81" w14:textId="77777777" w:rsidR="00791142" w:rsidRPr="00791142" w:rsidRDefault="00791142" w:rsidP="00791142">
      <w:pPr>
        <w:pStyle w:val="Texto"/>
        <w:spacing w:after="0" w:line="240" w:lineRule="auto"/>
        <w:rPr>
          <w:rFonts w:ascii="ITC Avant Garde Std Bk" w:hAnsi="ITC Avant Garde Std Bk"/>
          <w:sz w:val="20"/>
        </w:rPr>
      </w:pPr>
    </w:p>
    <w:p w14:paraId="657F0F3C" w14:textId="77777777" w:rsidR="00791142" w:rsidRPr="00791142" w:rsidRDefault="00791142" w:rsidP="00791142">
      <w:pPr>
        <w:pStyle w:val="Texto"/>
        <w:spacing w:after="0" w:line="240" w:lineRule="auto"/>
        <w:rPr>
          <w:rFonts w:ascii="ITC Avant Garde Std Bk" w:hAnsi="ITC Avant Garde Std Bk"/>
          <w:sz w:val="20"/>
        </w:rPr>
      </w:pPr>
      <w:r w:rsidRPr="00791142">
        <w:rPr>
          <w:rFonts w:ascii="ITC Avant Garde Std Bk" w:hAnsi="ITC Avant Garde Std Bk"/>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cuatro de junio de dos mil </w:t>
      </w:r>
      <w:proofErr w:type="gramStart"/>
      <w:r w:rsidRPr="00791142">
        <w:rPr>
          <w:rFonts w:ascii="ITC Avant Garde Std Bk" w:hAnsi="ITC Avant Garde Std Bk"/>
          <w:sz w:val="20"/>
        </w:rPr>
        <w:t>doce.-</w:t>
      </w:r>
      <w:proofErr w:type="gramEnd"/>
      <w:r w:rsidRPr="00791142">
        <w:rPr>
          <w:rFonts w:ascii="ITC Avant Garde Std Bk" w:hAnsi="ITC Avant Garde Std Bk"/>
          <w:sz w:val="20"/>
        </w:rPr>
        <w:t xml:space="preserve"> </w:t>
      </w:r>
      <w:r w:rsidRPr="00791142">
        <w:rPr>
          <w:rFonts w:ascii="ITC Avant Garde Std Bk" w:hAnsi="ITC Avant Garde Std Bk"/>
          <w:b/>
          <w:sz w:val="20"/>
        </w:rPr>
        <w:t>Felipe de Jesús Calderón Hinojosa</w:t>
      </w:r>
      <w:r w:rsidRPr="00791142">
        <w:rPr>
          <w:rFonts w:ascii="ITC Avant Garde Std Bk" w:hAnsi="ITC Avant Garde Std Bk"/>
          <w:sz w:val="20"/>
        </w:rPr>
        <w:t xml:space="preserve">.- Rúbrica.- El Secretario de Gobernación, </w:t>
      </w:r>
      <w:r w:rsidRPr="00791142">
        <w:rPr>
          <w:rFonts w:ascii="ITC Avant Garde Std Bk" w:hAnsi="ITC Avant Garde Std Bk"/>
          <w:b/>
          <w:sz w:val="20"/>
        </w:rPr>
        <w:t xml:space="preserve">Alejandro Alfonso </w:t>
      </w:r>
      <w:proofErr w:type="spellStart"/>
      <w:r w:rsidRPr="00791142">
        <w:rPr>
          <w:rFonts w:ascii="ITC Avant Garde Std Bk" w:hAnsi="ITC Avant Garde Std Bk"/>
          <w:b/>
          <w:sz w:val="20"/>
        </w:rPr>
        <w:t>Poiré</w:t>
      </w:r>
      <w:proofErr w:type="spellEnd"/>
      <w:r w:rsidRPr="00791142">
        <w:rPr>
          <w:rFonts w:ascii="ITC Avant Garde Std Bk" w:hAnsi="ITC Avant Garde Std Bk"/>
          <w:b/>
          <w:sz w:val="20"/>
        </w:rPr>
        <w:t xml:space="preserve"> Romero</w:t>
      </w:r>
      <w:r w:rsidRPr="00791142">
        <w:rPr>
          <w:rFonts w:ascii="ITC Avant Garde Std Bk" w:hAnsi="ITC Avant Garde Std Bk"/>
          <w:sz w:val="20"/>
        </w:rPr>
        <w:t>.- Rúbrica.</w:t>
      </w:r>
    </w:p>
    <w:p w14:paraId="567855E0" w14:textId="77777777" w:rsidR="00791142" w:rsidRPr="00791142" w:rsidRDefault="00791142" w:rsidP="00791142">
      <w:pPr>
        <w:pStyle w:val="Textosinformato"/>
        <w:jc w:val="center"/>
        <w:rPr>
          <w:rFonts w:ascii="ITC Avant Garde Std Bk" w:eastAsia="MS Mincho" w:hAnsi="ITC Avant Garde Std Bk" w:cs="Tahoma"/>
          <w:b/>
          <w:color w:val="008000"/>
          <w:sz w:val="22"/>
          <w:szCs w:val="22"/>
        </w:rPr>
      </w:pPr>
      <w:r w:rsidRPr="00791142">
        <w:rPr>
          <w:rFonts w:ascii="ITC Avant Garde Std Bk" w:hAnsi="ITC Avant Garde Std Bk"/>
        </w:rPr>
        <w:br w:type="page"/>
      </w:r>
      <w:bookmarkStart w:id="108" w:name="TRANSITORIOS_DE_DECRETOS_DE_REFORMA"/>
      <w:r w:rsidRPr="00791142">
        <w:rPr>
          <w:rFonts w:ascii="ITC Avant Garde Std Bk" w:eastAsia="MS Mincho" w:hAnsi="ITC Avant Garde Std Bk" w:cs="Tahoma"/>
          <w:b/>
          <w:color w:val="008000"/>
          <w:sz w:val="22"/>
          <w:szCs w:val="22"/>
        </w:rPr>
        <w:t>ARTÍCULOS TRANSITORIOS DE DECRETOS DE REFORMA</w:t>
      </w:r>
      <w:bookmarkEnd w:id="108"/>
    </w:p>
    <w:p w14:paraId="61834D7C" w14:textId="77777777" w:rsidR="00791142" w:rsidRPr="00791142" w:rsidRDefault="00791142" w:rsidP="00791142">
      <w:pPr>
        <w:pStyle w:val="Textosinformato"/>
        <w:jc w:val="both"/>
        <w:rPr>
          <w:rFonts w:ascii="ITC Avant Garde Std Bk" w:eastAsia="MS Mincho" w:hAnsi="ITC Avant Garde Std Bk" w:cs="Arial"/>
        </w:rPr>
      </w:pPr>
    </w:p>
    <w:p w14:paraId="05408975" w14:textId="77777777" w:rsidR="00791142" w:rsidRPr="00791142" w:rsidRDefault="00791142" w:rsidP="00791142">
      <w:pPr>
        <w:pStyle w:val="Textosinformato"/>
        <w:jc w:val="both"/>
        <w:rPr>
          <w:rFonts w:ascii="ITC Avant Garde Std Bk" w:hAnsi="ITC Avant Garde Std Bk" w:cs="Arial"/>
          <w:b/>
          <w:bCs/>
          <w:sz w:val="22"/>
          <w:szCs w:val="22"/>
        </w:rPr>
      </w:pPr>
      <w:r w:rsidRPr="00791142">
        <w:rPr>
          <w:rFonts w:ascii="ITC Avant Garde Std Bk" w:hAnsi="ITC Avant Garde Std Bk" w:cs="Arial"/>
          <w:b/>
          <w:sz w:val="22"/>
          <w:szCs w:val="22"/>
        </w:rPr>
        <w:t>DECRETO por el que se reforman los párrafos primero y cuarto del artículo 63 de la Ley General de Protección Civil</w:t>
      </w:r>
      <w:r w:rsidRPr="00791142">
        <w:rPr>
          <w:rFonts w:ascii="ITC Avant Garde Std Bk" w:hAnsi="ITC Avant Garde Std Bk" w:cs="Arial"/>
          <w:b/>
          <w:bCs/>
          <w:sz w:val="22"/>
          <w:szCs w:val="22"/>
        </w:rPr>
        <w:t>.</w:t>
      </w:r>
    </w:p>
    <w:p w14:paraId="17E60734" w14:textId="77777777" w:rsidR="00791142" w:rsidRPr="00791142" w:rsidRDefault="00791142" w:rsidP="00791142">
      <w:pPr>
        <w:pStyle w:val="Textosinformato"/>
        <w:jc w:val="both"/>
        <w:rPr>
          <w:rFonts w:ascii="ITC Avant Garde Std Bk" w:hAnsi="ITC Avant Garde Std Bk" w:cs="Arial"/>
        </w:rPr>
      </w:pPr>
    </w:p>
    <w:p w14:paraId="6EAF041E" w14:textId="77777777" w:rsidR="00791142" w:rsidRPr="00791142" w:rsidRDefault="00791142" w:rsidP="00791142">
      <w:pPr>
        <w:jc w:val="center"/>
        <w:rPr>
          <w:rFonts w:cs="Arial"/>
          <w:sz w:val="16"/>
        </w:rPr>
      </w:pPr>
      <w:r w:rsidRPr="00791142">
        <w:rPr>
          <w:rFonts w:cs="Arial"/>
          <w:sz w:val="16"/>
        </w:rPr>
        <w:t>Publicado en el Diario Oficial de la Federación el 3 de junio de 2014</w:t>
      </w:r>
    </w:p>
    <w:p w14:paraId="4B3DF5DF" w14:textId="77777777" w:rsidR="00791142" w:rsidRPr="00791142" w:rsidRDefault="00791142" w:rsidP="00791142">
      <w:pPr>
        <w:pStyle w:val="Textosinformato"/>
        <w:jc w:val="both"/>
        <w:rPr>
          <w:rFonts w:ascii="ITC Avant Garde Std Bk" w:eastAsia="MS Mincho" w:hAnsi="ITC Avant Garde Std Bk" w:cs="Arial"/>
        </w:rPr>
      </w:pPr>
    </w:p>
    <w:p w14:paraId="230E5956" w14:textId="77777777" w:rsidR="00791142" w:rsidRPr="00791142" w:rsidRDefault="00791142" w:rsidP="00791142">
      <w:pPr>
        <w:pStyle w:val="Texto"/>
        <w:spacing w:after="0" w:line="240" w:lineRule="auto"/>
        <w:rPr>
          <w:rFonts w:ascii="ITC Avant Garde Std Bk" w:hAnsi="ITC Avant Garde Std Bk"/>
          <w:sz w:val="20"/>
        </w:rPr>
      </w:pPr>
      <w:r w:rsidRPr="00791142">
        <w:rPr>
          <w:rFonts w:ascii="ITC Avant Garde Std Bk" w:hAnsi="ITC Avant Garde Std Bk"/>
          <w:b/>
          <w:sz w:val="20"/>
        </w:rPr>
        <w:t xml:space="preserve">Artículo </w:t>
      </w:r>
      <w:proofErr w:type="gramStart"/>
      <w:r w:rsidRPr="00791142">
        <w:rPr>
          <w:rFonts w:ascii="ITC Avant Garde Std Bk" w:hAnsi="ITC Avant Garde Std Bk"/>
          <w:b/>
          <w:sz w:val="20"/>
        </w:rPr>
        <w:t>Único.-</w:t>
      </w:r>
      <w:proofErr w:type="gramEnd"/>
      <w:r w:rsidRPr="00791142">
        <w:rPr>
          <w:rFonts w:ascii="ITC Avant Garde Std Bk" w:hAnsi="ITC Avant Garde Std Bk"/>
          <w:sz w:val="20"/>
        </w:rPr>
        <w:t xml:space="preserve"> Se </w:t>
      </w:r>
      <w:r w:rsidRPr="00791142">
        <w:rPr>
          <w:rStyle w:val="negritas"/>
          <w:rFonts w:ascii="ITC Avant Garde Std Bk" w:hAnsi="ITC Avant Garde Std Bk"/>
          <w:sz w:val="20"/>
        </w:rPr>
        <w:t>reforman</w:t>
      </w:r>
      <w:r w:rsidRPr="00791142">
        <w:rPr>
          <w:rFonts w:ascii="ITC Avant Garde Std Bk" w:hAnsi="ITC Avant Garde Std Bk"/>
          <w:sz w:val="20"/>
        </w:rPr>
        <w:t xml:space="preserve"> los párrafos primero y cuarto del artículo 63 de la Ley General de Protección Civil, para quedar como sigue:</w:t>
      </w:r>
    </w:p>
    <w:p w14:paraId="7885EC3D" w14:textId="77777777" w:rsidR="00791142" w:rsidRPr="00791142" w:rsidRDefault="00791142" w:rsidP="00791142">
      <w:pPr>
        <w:pStyle w:val="Texto"/>
        <w:spacing w:after="0" w:line="240" w:lineRule="auto"/>
        <w:rPr>
          <w:rFonts w:ascii="ITC Avant Garde Std Bk" w:hAnsi="ITC Avant Garde Std Bk"/>
          <w:sz w:val="20"/>
        </w:rPr>
      </w:pPr>
    </w:p>
    <w:p w14:paraId="44C4E29C" w14:textId="77777777" w:rsidR="00791142" w:rsidRPr="00791142" w:rsidRDefault="00791142" w:rsidP="00791142">
      <w:pPr>
        <w:pStyle w:val="Texto"/>
        <w:spacing w:after="0" w:line="240" w:lineRule="auto"/>
        <w:rPr>
          <w:rFonts w:ascii="ITC Avant Garde Std Bk" w:hAnsi="ITC Avant Garde Std Bk"/>
          <w:sz w:val="20"/>
        </w:rPr>
      </w:pPr>
      <w:r w:rsidRPr="00791142">
        <w:rPr>
          <w:rFonts w:ascii="ITC Avant Garde Std Bk" w:hAnsi="ITC Avant Garde Std Bk"/>
          <w:sz w:val="20"/>
        </w:rPr>
        <w:t>……….</w:t>
      </w:r>
    </w:p>
    <w:p w14:paraId="50365DA7" w14:textId="77777777" w:rsidR="00791142" w:rsidRPr="00791142" w:rsidRDefault="00791142" w:rsidP="00791142">
      <w:pPr>
        <w:pStyle w:val="Texto"/>
        <w:spacing w:after="0" w:line="240" w:lineRule="auto"/>
        <w:rPr>
          <w:rFonts w:ascii="ITC Avant Garde Std Bk" w:hAnsi="ITC Avant Garde Std Bk"/>
          <w:sz w:val="20"/>
        </w:rPr>
      </w:pPr>
    </w:p>
    <w:p w14:paraId="50B3A77C" w14:textId="77777777" w:rsidR="00791142" w:rsidRPr="00791142" w:rsidRDefault="00791142" w:rsidP="00791142">
      <w:pPr>
        <w:pStyle w:val="ANOTACION"/>
        <w:spacing w:before="0" w:after="0" w:line="240" w:lineRule="auto"/>
        <w:rPr>
          <w:rFonts w:ascii="ITC Avant Garde Std Bk" w:hAnsi="ITC Avant Garde Std Bk" w:cs="Arial"/>
          <w:sz w:val="22"/>
          <w:szCs w:val="22"/>
        </w:rPr>
      </w:pPr>
      <w:r w:rsidRPr="00791142">
        <w:rPr>
          <w:rFonts w:ascii="ITC Avant Garde Std Bk" w:hAnsi="ITC Avant Garde Std Bk" w:cs="Arial"/>
          <w:sz w:val="22"/>
          <w:szCs w:val="22"/>
        </w:rPr>
        <w:t>Transitorio</w:t>
      </w:r>
    </w:p>
    <w:p w14:paraId="172D1565" w14:textId="77777777" w:rsidR="00791142" w:rsidRPr="00791142" w:rsidRDefault="00791142" w:rsidP="00791142">
      <w:pPr>
        <w:pStyle w:val="ANOTACION"/>
        <w:spacing w:before="0" w:after="0" w:line="240" w:lineRule="auto"/>
        <w:rPr>
          <w:rFonts w:ascii="ITC Avant Garde Std Bk" w:hAnsi="ITC Avant Garde Std Bk" w:cs="Arial"/>
          <w:sz w:val="20"/>
        </w:rPr>
      </w:pPr>
    </w:p>
    <w:p w14:paraId="379A72E6" w14:textId="77777777" w:rsidR="00791142" w:rsidRPr="00791142" w:rsidRDefault="00791142" w:rsidP="00791142">
      <w:pPr>
        <w:pStyle w:val="Texto"/>
        <w:spacing w:after="0" w:line="240" w:lineRule="auto"/>
        <w:rPr>
          <w:rFonts w:ascii="ITC Avant Garde Std Bk" w:hAnsi="ITC Avant Garde Std Bk"/>
          <w:sz w:val="20"/>
        </w:rPr>
      </w:pPr>
      <w:proofErr w:type="gramStart"/>
      <w:r w:rsidRPr="00791142">
        <w:rPr>
          <w:rFonts w:ascii="ITC Avant Garde Std Bk" w:hAnsi="ITC Avant Garde Std Bk"/>
          <w:b/>
          <w:sz w:val="20"/>
        </w:rPr>
        <w:t>Único.-</w:t>
      </w:r>
      <w:proofErr w:type="gramEnd"/>
      <w:r w:rsidRPr="00791142">
        <w:rPr>
          <w:rFonts w:ascii="ITC Avant Garde Std Bk" w:hAnsi="ITC Avant Garde Std Bk"/>
          <w:b/>
          <w:sz w:val="20"/>
        </w:rPr>
        <w:t xml:space="preserve"> </w:t>
      </w:r>
      <w:r w:rsidRPr="00791142">
        <w:rPr>
          <w:rFonts w:ascii="ITC Avant Garde Std Bk" w:hAnsi="ITC Avant Garde Std Bk"/>
          <w:sz w:val="20"/>
        </w:rPr>
        <w:t>El presente Decreto entrará en vigor el día siguiente al de su publicación en el Diario Oficial de la Federación</w:t>
      </w:r>
    </w:p>
    <w:p w14:paraId="3B36A5AA" w14:textId="77777777" w:rsidR="00791142" w:rsidRPr="00791142" w:rsidRDefault="00791142" w:rsidP="00791142">
      <w:pPr>
        <w:pStyle w:val="Texto"/>
        <w:spacing w:after="0" w:line="240" w:lineRule="auto"/>
        <w:rPr>
          <w:rFonts w:ascii="ITC Avant Garde Std Bk" w:hAnsi="ITC Avant Garde Std Bk"/>
          <w:sz w:val="20"/>
        </w:rPr>
      </w:pPr>
    </w:p>
    <w:p w14:paraId="3A7E48DE" w14:textId="77777777" w:rsidR="00791142" w:rsidRPr="00791142" w:rsidRDefault="00791142" w:rsidP="00791142">
      <w:pPr>
        <w:pStyle w:val="Texto"/>
        <w:spacing w:after="0" w:line="240" w:lineRule="auto"/>
        <w:rPr>
          <w:rFonts w:ascii="ITC Avant Garde Std Bk" w:hAnsi="ITC Avant Garde Std Bk"/>
          <w:b/>
          <w:bCs/>
          <w:sz w:val="20"/>
        </w:rPr>
      </w:pPr>
      <w:r w:rsidRPr="00791142">
        <w:rPr>
          <w:rFonts w:ascii="ITC Avant Garde Std Bk" w:hAnsi="ITC Avant Garde Std Bk"/>
          <w:bCs/>
          <w:sz w:val="20"/>
        </w:rPr>
        <w:t xml:space="preserve">México, D.F., a 23 de abril de 2014.- Sen. </w:t>
      </w:r>
      <w:r w:rsidRPr="00791142">
        <w:rPr>
          <w:rFonts w:ascii="ITC Avant Garde Std Bk" w:hAnsi="ITC Avant Garde Std Bk"/>
          <w:b/>
          <w:bCs/>
          <w:sz w:val="20"/>
        </w:rPr>
        <w:t>Raúl Cervantes Andrade</w:t>
      </w:r>
      <w:r w:rsidRPr="00791142">
        <w:rPr>
          <w:rFonts w:ascii="ITC Avant Garde Std Bk" w:hAnsi="ITC Avant Garde Std Bk"/>
          <w:bCs/>
          <w:sz w:val="20"/>
        </w:rPr>
        <w:t xml:space="preserve">, </w:t>
      </w:r>
      <w:proofErr w:type="gramStart"/>
      <w:r w:rsidRPr="00791142">
        <w:rPr>
          <w:rFonts w:ascii="ITC Avant Garde Std Bk" w:hAnsi="ITC Avant Garde Std Bk"/>
          <w:bCs/>
          <w:sz w:val="20"/>
        </w:rPr>
        <w:t>Presidente.-</w:t>
      </w:r>
      <w:proofErr w:type="gramEnd"/>
      <w:r w:rsidRPr="00791142">
        <w:rPr>
          <w:rFonts w:ascii="ITC Avant Garde Std Bk" w:hAnsi="ITC Avant Garde Std Bk"/>
          <w:bCs/>
          <w:sz w:val="20"/>
        </w:rPr>
        <w:t xml:space="preserve"> Dip. </w:t>
      </w:r>
      <w:r w:rsidRPr="00791142">
        <w:rPr>
          <w:rFonts w:ascii="ITC Avant Garde Std Bk" w:hAnsi="ITC Avant Garde Std Bk"/>
          <w:b/>
          <w:bCs/>
          <w:sz w:val="20"/>
        </w:rPr>
        <w:t>José González Morfín</w:t>
      </w:r>
      <w:r w:rsidRPr="00791142">
        <w:rPr>
          <w:rFonts w:ascii="ITC Avant Garde Std Bk" w:hAnsi="ITC Avant Garde Std Bk"/>
          <w:bCs/>
          <w:sz w:val="20"/>
        </w:rPr>
        <w:t xml:space="preserve">, </w:t>
      </w:r>
      <w:proofErr w:type="gramStart"/>
      <w:r w:rsidRPr="00791142">
        <w:rPr>
          <w:rFonts w:ascii="ITC Avant Garde Std Bk" w:hAnsi="ITC Avant Garde Std Bk"/>
          <w:bCs/>
          <w:sz w:val="20"/>
        </w:rPr>
        <w:t>Presidente.-</w:t>
      </w:r>
      <w:proofErr w:type="gramEnd"/>
      <w:r w:rsidRPr="00791142">
        <w:rPr>
          <w:rFonts w:ascii="ITC Avant Garde Std Bk" w:hAnsi="ITC Avant Garde Std Bk"/>
          <w:bCs/>
          <w:sz w:val="20"/>
        </w:rPr>
        <w:t xml:space="preserve"> Sen. </w:t>
      </w:r>
      <w:r w:rsidRPr="00791142">
        <w:rPr>
          <w:rFonts w:ascii="ITC Avant Garde Std Bk" w:hAnsi="ITC Avant Garde Std Bk"/>
          <w:b/>
          <w:bCs/>
          <w:sz w:val="20"/>
        </w:rPr>
        <w:t>María Elena Barrera Tapia</w:t>
      </w:r>
      <w:r w:rsidRPr="00791142">
        <w:rPr>
          <w:rFonts w:ascii="ITC Avant Garde Std Bk" w:hAnsi="ITC Avant Garde Std Bk"/>
          <w:bCs/>
          <w:sz w:val="20"/>
        </w:rPr>
        <w:t xml:space="preserve">, </w:t>
      </w:r>
      <w:proofErr w:type="gramStart"/>
      <w:r w:rsidRPr="00791142">
        <w:rPr>
          <w:rFonts w:ascii="ITC Avant Garde Std Bk" w:hAnsi="ITC Avant Garde Std Bk"/>
          <w:bCs/>
          <w:sz w:val="20"/>
        </w:rPr>
        <w:t>Secretaria.-</w:t>
      </w:r>
      <w:proofErr w:type="gramEnd"/>
      <w:r w:rsidRPr="00791142">
        <w:rPr>
          <w:rFonts w:ascii="ITC Avant Garde Std Bk" w:hAnsi="ITC Avant Garde Std Bk"/>
          <w:bCs/>
          <w:sz w:val="20"/>
        </w:rPr>
        <w:t xml:space="preserve"> Dip. </w:t>
      </w:r>
      <w:r w:rsidRPr="00791142">
        <w:rPr>
          <w:rFonts w:ascii="ITC Avant Garde Std Bk" w:hAnsi="ITC Avant Garde Std Bk"/>
          <w:b/>
          <w:bCs/>
          <w:sz w:val="20"/>
        </w:rPr>
        <w:t xml:space="preserve">Magdalena del Socorro </w:t>
      </w:r>
      <w:proofErr w:type="spellStart"/>
      <w:r w:rsidRPr="00791142">
        <w:rPr>
          <w:rFonts w:ascii="ITC Avant Garde Std Bk" w:hAnsi="ITC Avant Garde Std Bk"/>
          <w:b/>
          <w:bCs/>
          <w:sz w:val="20"/>
        </w:rPr>
        <w:t>Nuñez</w:t>
      </w:r>
      <w:proofErr w:type="spellEnd"/>
      <w:r w:rsidRPr="00791142">
        <w:rPr>
          <w:rFonts w:ascii="ITC Avant Garde Std Bk" w:hAnsi="ITC Avant Garde Std Bk"/>
          <w:b/>
          <w:bCs/>
          <w:sz w:val="20"/>
        </w:rPr>
        <w:t xml:space="preserve"> Monreal</w:t>
      </w:r>
      <w:r w:rsidRPr="00791142">
        <w:rPr>
          <w:rFonts w:ascii="ITC Avant Garde Std Bk" w:hAnsi="ITC Avant Garde Std Bk"/>
          <w:bCs/>
          <w:sz w:val="20"/>
        </w:rPr>
        <w:t xml:space="preserve">, </w:t>
      </w:r>
      <w:proofErr w:type="gramStart"/>
      <w:r w:rsidRPr="00791142">
        <w:rPr>
          <w:rFonts w:ascii="ITC Avant Garde Std Bk" w:hAnsi="ITC Avant Garde Std Bk"/>
          <w:bCs/>
          <w:sz w:val="20"/>
        </w:rPr>
        <w:t>Secretaria.-</w:t>
      </w:r>
      <w:proofErr w:type="gramEnd"/>
      <w:r w:rsidRPr="00791142">
        <w:rPr>
          <w:rFonts w:ascii="ITC Avant Garde Std Bk" w:hAnsi="ITC Avant Garde Std Bk"/>
          <w:bCs/>
          <w:sz w:val="20"/>
        </w:rPr>
        <w:t xml:space="preserve"> Rúbricas.</w:t>
      </w:r>
      <w:r w:rsidRPr="00791142">
        <w:rPr>
          <w:rFonts w:ascii="ITC Avant Garde Std Bk" w:hAnsi="ITC Avant Garde Std Bk"/>
          <w:b/>
          <w:bCs/>
          <w:sz w:val="20"/>
        </w:rPr>
        <w:t>"</w:t>
      </w:r>
    </w:p>
    <w:p w14:paraId="19BE4BE3" w14:textId="77777777" w:rsidR="00791142" w:rsidRPr="00791142" w:rsidRDefault="00791142" w:rsidP="00791142">
      <w:pPr>
        <w:pStyle w:val="Texto"/>
        <w:spacing w:after="0" w:line="240" w:lineRule="auto"/>
        <w:rPr>
          <w:rFonts w:ascii="ITC Avant Garde Std Bk" w:hAnsi="ITC Avant Garde Std Bk"/>
          <w:bCs/>
          <w:sz w:val="20"/>
        </w:rPr>
      </w:pPr>
    </w:p>
    <w:p w14:paraId="3471F1C6" w14:textId="77777777" w:rsidR="00791142" w:rsidRPr="00791142" w:rsidRDefault="00791142" w:rsidP="00791142">
      <w:pPr>
        <w:pStyle w:val="Texto"/>
        <w:spacing w:after="0" w:line="240" w:lineRule="auto"/>
        <w:rPr>
          <w:rFonts w:ascii="ITC Avant Garde Std Bk" w:hAnsi="ITC Avant Garde Std Bk"/>
          <w:sz w:val="20"/>
        </w:rPr>
      </w:pPr>
      <w:r w:rsidRPr="00791142">
        <w:rPr>
          <w:rFonts w:ascii="ITC Avant Garde Std Bk" w:hAnsi="ITC Avant Garde Std Bk"/>
          <w:sz w:val="20"/>
        </w:rPr>
        <w:t xml:space="preserve">En cumplimiento de lo dispuesto por la fracción I del Artículo 89 de </w:t>
      </w:r>
      <w:smartTag w:uri="urn:schemas-microsoft-com:office:smarttags" w:element="PersonName">
        <w:smartTagPr>
          <w:attr w:name="ProductID" w:val="la Constituci￳n Pol￭tica"/>
        </w:smartTagPr>
        <w:r w:rsidRPr="00791142">
          <w:rPr>
            <w:rFonts w:ascii="ITC Avant Garde Std Bk" w:hAnsi="ITC Avant Garde Std Bk"/>
            <w:sz w:val="20"/>
          </w:rPr>
          <w:t>la Constitución Política</w:t>
        </w:r>
      </w:smartTag>
      <w:r w:rsidRPr="00791142">
        <w:rPr>
          <w:rFonts w:ascii="ITC Avant Garde Std Bk" w:hAnsi="ITC Avant Garde Std Bk"/>
          <w:sz w:val="20"/>
        </w:rPr>
        <w:t xml:space="preserve"> de los Estados Unidos Mexicanos, y para su debida publicación y observancia, expido el presente Decreto en </w:t>
      </w:r>
      <w:smartTag w:uri="urn:schemas-microsoft-com:office:smarttags" w:element="PersonName">
        <w:smartTagPr>
          <w:attr w:name="ProductID" w:val="la Residencia"/>
        </w:smartTagPr>
        <w:r w:rsidRPr="00791142">
          <w:rPr>
            <w:rFonts w:ascii="ITC Avant Garde Std Bk" w:hAnsi="ITC Avant Garde Std Bk"/>
            <w:sz w:val="20"/>
          </w:rPr>
          <w:t>la Residencia</w:t>
        </w:r>
      </w:smartTag>
      <w:r w:rsidRPr="00791142">
        <w:rPr>
          <w:rFonts w:ascii="ITC Avant Garde Std Bk" w:hAnsi="ITC Avant Garde Std Bk"/>
          <w:sz w:val="20"/>
        </w:rPr>
        <w:t xml:space="preserve"> del Poder Ejecutivo Federal, en </w:t>
      </w:r>
      <w:smartTag w:uri="urn:schemas-microsoft-com:office:smarttags" w:element="PersonName">
        <w:smartTagPr>
          <w:attr w:name="ProductID" w:val="la Ciudad"/>
        </w:smartTagPr>
        <w:r w:rsidRPr="00791142">
          <w:rPr>
            <w:rFonts w:ascii="ITC Avant Garde Std Bk" w:hAnsi="ITC Avant Garde Std Bk"/>
            <w:sz w:val="20"/>
          </w:rPr>
          <w:t>la Ciudad</w:t>
        </w:r>
      </w:smartTag>
      <w:r w:rsidRPr="00791142">
        <w:rPr>
          <w:rFonts w:ascii="ITC Avant Garde Std Bk" w:hAnsi="ITC Avant Garde Std Bk"/>
          <w:sz w:val="20"/>
        </w:rPr>
        <w:t xml:space="preserve"> de México, Distrito Federal, a veintiséis de mayo de dos mil </w:t>
      </w:r>
      <w:proofErr w:type="gramStart"/>
      <w:r w:rsidRPr="00791142">
        <w:rPr>
          <w:rFonts w:ascii="ITC Avant Garde Std Bk" w:hAnsi="ITC Avant Garde Std Bk"/>
          <w:sz w:val="20"/>
        </w:rPr>
        <w:t>catorce.-</w:t>
      </w:r>
      <w:proofErr w:type="gramEnd"/>
      <w:r w:rsidRPr="00791142">
        <w:rPr>
          <w:rFonts w:ascii="ITC Avant Garde Std Bk" w:hAnsi="ITC Avant Garde Std Bk"/>
          <w:sz w:val="20"/>
        </w:rPr>
        <w:t xml:space="preserve"> </w:t>
      </w:r>
      <w:r w:rsidRPr="00791142">
        <w:rPr>
          <w:rFonts w:ascii="ITC Avant Garde Std Bk" w:hAnsi="ITC Avant Garde Std Bk"/>
          <w:b/>
          <w:sz w:val="20"/>
        </w:rPr>
        <w:t>Enrique Peña Nieto</w:t>
      </w:r>
      <w:r w:rsidRPr="00791142">
        <w:rPr>
          <w:rFonts w:ascii="ITC Avant Garde Std Bk" w:hAnsi="ITC Avant Garde Std Bk"/>
          <w:sz w:val="20"/>
        </w:rPr>
        <w:t xml:space="preserve">.- Rúbrica.- El Secretario de Gobernación, </w:t>
      </w:r>
      <w:r w:rsidRPr="00791142">
        <w:rPr>
          <w:rFonts w:ascii="ITC Avant Garde Std Bk" w:hAnsi="ITC Avant Garde Std Bk"/>
          <w:b/>
          <w:sz w:val="20"/>
        </w:rPr>
        <w:t>Miguel Ángel Osorio Chong</w:t>
      </w:r>
      <w:r w:rsidRPr="00791142">
        <w:rPr>
          <w:rFonts w:ascii="ITC Avant Garde Std Bk" w:hAnsi="ITC Avant Garde Std Bk"/>
          <w:sz w:val="20"/>
        </w:rPr>
        <w:t>.- Rúbrica.</w:t>
      </w:r>
    </w:p>
    <w:p w14:paraId="1254F626" w14:textId="77777777" w:rsidR="00791142" w:rsidRPr="00791142" w:rsidRDefault="00791142" w:rsidP="00791142">
      <w:pPr>
        <w:pStyle w:val="Textosinformato"/>
        <w:jc w:val="both"/>
        <w:rPr>
          <w:rFonts w:ascii="ITC Avant Garde Std Bk" w:hAnsi="ITC Avant Garde Std Bk" w:cs="Arial"/>
          <w:b/>
          <w:bCs/>
          <w:sz w:val="22"/>
          <w:szCs w:val="22"/>
        </w:rPr>
      </w:pPr>
      <w:r w:rsidRPr="00791142">
        <w:rPr>
          <w:rFonts w:ascii="ITC Avant Garde Std Bk" w:hAnsi="ITC Avant Garde Std Bk"/>
          <w:b/>
          <w:sz w:val="22"/>
          <w:szCs w:val="22"/>
        </w:rPr>
        <w:br w:type="page"/>
      </w:r>
      <w:r w:rsidRPr="00791142">
        <w:rPr>
          <w:rFonts w:ascii="ITC Avant Garde Std Bk" w:hAnsi="ITC Avant Garde Std Bk" w:cs="Arial"/>
          <w:b/>
          <w:sz w:val="22"/>
          <w:szCs w:val="22"/>
        </w:rPr>
        <w:t>DECRETO por el que se reforman los artículos 2 y 82; y se adicionan la fracción XXI del artículo 2, recorriendo el orden de las fracciones subsecuentes, y un segundo y tercer párrafos al artículo 20 de la Ley General de Protección Civil</w:t>
      </w:r>
      <w:r w:rsidRPr="00791142">
        <w:rPr>
          <w:rFonts w:ascii="ITC Avant Garde Std Bk" w:hAnsi="ITC Avant Garde Std Bk" w:cs="Arial"/>
          <w:b/>
          <w:bCs/>
          <w:sz w:val="22"/>
          <w:szCs w:val="22"/>
        </w:rPr>
        <w:t>.</w:t>
      </w:r>
    </w:p>
    <w:p w14:paraId="6073D2A4" w14:textId="77777777" w:rsidR="00791142" w:rsidRPr="00791142" w:rsidRDefault="00791142" w:rsidP="00791142">
      <w:pPr>
        <w:pStyle w:val="Textosinformato"/>
        <w:jc w:val="both"/>
        <w:rPr>
          <w:rFonts w:ascii="ITC Avant Garde Std Bk" w:hAnsi="ITC Avant Garde Std Bk" w:cs="Arial"/>
        </w:rPr>
      </w:pPr>
    </w:p>
    <w:p w14:paraId="5664B851" w14:textId="77777777" w:rsidR="00791142" w:rsidRPr="00791142" w:rsidRDefault="00791142" w:rsidP="00791142">
      <w:pPr>
        <w:jc w:val="center"/>
        <w:rPr>
          <w:rFonts w:cs="Arial"/>
          <w:sz w:val="16"/>
        </w:rPr>
      </w:pPr>
      <w:r w:rsidRPr="00791142">
        <w:rPr>
          <w:rFonts w:cs="Arial"/>
          <w:sz w:val="16"/>
        </w:rPr>
        <w:t>Publicado en el Diario Oficial de la Federación el 3 de junio de 2014</w:t>
      </w:r>
    </w:p>
    <w:p w14:paraId="70FFD3FD" w14:textId="77777777" w:rsidR="00791142" w:rsidRPr="00791142" w:rsidRDefault="00791142" w:rsidP="00791142">
      <w:pPr>
        <w:pStyle w:val="Textosinformato"/>
        <w:jc w:val="both"/>
        <w:rPr>
          <w:rFonts w:ascii="ITC Avant Garde Std Bk" w:eastAsia="MS Mincho" w:hAnsi="ITC Avant Garde Std Bk" w:cs="Arial"/>
        </w:rPr>
      </w:pPr>
    </w:p>
    <w:p w14:paraId="21748593" w14:textId="77777777" w:rsidR="00791142" w:rsidRPr="00791142" w:rsidRDefault="00791142" w:rsidP="00791142">
      <w:pPr>
        <w:pStyle w:val="Texto"/>
        <w:spacing w:after="0" w:line="240" w:lineRule="auto"/>
        <w:rPr>
          <w:rFonts w:ascii="ITC Avant Garde Std Bk" w:hAnsi="ITC Avant Garde Std Bk"/>
          <w:sz w:val="20"/>
          <w:lang w:val="es-MX" w:eastAsia="es-MX"/>
        </w:rPr>
      </w:pPr>
      <w:r w:rsidRPr="00791142">
        <w:rPr>
          <w:rFonts w:ascii="ITC Avant Garde Std Bk" w:hAnsi="ITC Avant Garde Std Bk"/>
          <w:b/>
          <w:sz w:val="20"/>
          <w:lang w:val="es-MX" w:eastAsia="es-MX"/>
        </w:rPr>
        <w:t xml:space="preserve">Artículo </w:t>
      </w:r>
      <w:proofErr w:type="gramStart"/>
      <w:r w:rsidRPr="00791142">
        <w:rPr>
          <w:rFonts w:ascii="ITC Avant Garde Std Bk" w:hAnsi="ITC Avant Garde Std Bk"/>
          <w:b/>
          <w:sz w:val="20"/>
          <w:lang w:val="es-MX" w:eastAsia="es-MX"/>
        </w:rPr>
        <w:t>Único.-</w:t>
      </w:r>
      <w:proofErr w:type="gramEnd"/>
      <w:r w:rsidRPr="00791142">
        <w:rPr>
          <w:rFonts w:ascii="ITC Avant Garde Std Bk" w:hAnsi="ITC Avant Garde Std Bk"/>
          <w:sz w:val="20"/>
          <w:lang w:val="es-MX" w:eastAsia="es-MX"/>
        </w:rPr>
        <w:t xml:space="preserve"> Se reforma el artículo 2, fracción XVI, y el artículo 82; se adiciona la fracción XXI, recorriendo el orden de las fracciones subsecuentes al artículo 2 y se adicionan los párrafos segundo y tercero al artículo 20 de la Ley General de Protección Civil, para quedar como sigue:</w:t>
      </w:r>
    </w:p>
    <w:p w14:paraId="0E352B34" w14:textId="77777777" w:rsidR="00791142" w:rsidRPr="00791142" w:rsidRDefault="00791142" w:rsidP="00791142">
      <w:pPr>
        <w:pStyle w:val="Texto"/>
        <w:spacing w:after="0" w:line="240" w:lineRule="auto"/>
        <w:rPr>
          <w:rFonts w:ascii="ITC Avant Garde Std Bk" w:hAnsi="ITC Avant Garde Std Bk"/>
          <w:sz w:val="20"/>
          <w:lang w:val="es-MX" w:eastAsia="es-MX"/>
        </w:rPr>
      </w:pPr>
    </w:p>
    <w:p w14:paraId="28C7125B" w14:textId="77777777" w:rsidR="00791142" w:rsidRPr="00791142" w:rsidRDefault="00791142" w:rsidP="00791142">
      <w:pPr>
        <w:pStyle w:val="Texto"/>
        <w:spacing w:after="0" w:line="240" w:lineRule="auto"/>
        <w:rPr>
          <w:rFonts w:ascii="ITC Avant Garde Std Bk" w:hAnsi="ITC Avant Garde Std Bk"/>
          <w:sz w:val="20"/>
          <w:lang w:val="es-MX" w:eastAsia="es-MX"/>
        </w:rPr>
      </w:pPr>
      <w:r w:rsidRPr="00791142">
        <w:rPr>
          <w:rFonts w:ascii="ITC Avant Garde Std Bk" w:hAnsi="ITC Avant Garde Std Bk"/>
          <w:sz w:val="20"/>
          <w:lang w:val="es-MX" w:eastAsia="es-MX"/>
        </w:rPr>
        <w:t>………</w:t>
      </w:r>
    </w:p>
    <w:p w14:paraId="7817E3D4" w14:textId="77777777" w:rsidR="00791142" w:rsidRPr="00791142" w:rsidRDefault="00791142" w:rsidP="00791142">
      <w:pPr>
        <w:pStyle w:val="Texto"/>
        <w:spacing w:after="0" w:line="240" w:lineRule="auto"/>
        <w:rPr>
          <w:rFonts w:ascii="ITC Avant Garde Std Bk" w:hAnsi="ITC Avant Garde Std Bk"/>
          <w:sz w:val="20"/>
          <w:lang w:val="es-MX" w:eastAsia="es-MX"/>
        </w:rPr>
      </w:pPr>
    </w:p>
    <w:p w14:paraId="478C33C0" w14:textId="77777777" w:rsidR="00791142" w:rsidRPr="00791142" w:rsidRDefault="00791142" w:rsidP="00791142">
      <w:pPr>
        <w:pStyle w:val="ANOTACION"/>
        <w:spacing w:before="0" w:after="0" w:line="240" w:lineRule="auto"/>
        <w:rPr>
          <w:rFonts w:ascii="ITC Avant Garde Std Bk" w:hAnsi="ITC Avant Garde Std Bk" w:cs="Arial"/>
          <w:sz w:val="22"/>
          <w:szCs w:val="22"/>
          <w:lang w:eastAsia="es-MX"/>
        </w:rPr>
      </w:pPr>
      <w:r w:rsidRPr="00791142">
        <w:rPr>
          <w:rFonts w:ascii="ITC Avant Garde Std Bk" w:hAnsi="ITC Avant Garde Std Bk" w:cs="Arial"/>
          <w:sz w:val="22"/>
          <w:szCs w:val="22"/>
          <w:lang w:eastAsia="es-MX"/>
        </w:rPr>
        <w:t>Transitorio</w:t>
      </w:r>
    </w:p>
    <w:p w14:paraId="68AA30C7" w14:textId="77777777" w:rsidR="00791142" w:rsidRPr="00791142" w:rsidRDefault="00791142" w:rsidP="00791142">
      <w:pPr>
        <w:pStyle w:val="ANOTACION"/>
        <w:spacing w:before="0" w:after="0" w:line="240" w:lineRule="auto"/>
        <w:rPr>
          <w:rFonts w:ascii="ITC Avant Garde Std Bk" w:hAnsi="ITC Avant Garde Std Bk" w:cs="Arial"/>
          <w:sz w:val="20"/>
          <w:lang w:eastAsia="es-MX"/>
        </w:rPr>
      </w:pPr>
    </w:p>
    <w:p w14:paraId="641E2EF0" w14:textId="77777777" w:rsidR="00791142" w:rsidRPr="00791142" w:rsidRDefault="00791142" w:rsidP="00791142">
      <w:pPr>
        <w:pStyle w:val="Texto"/>
        <w:spacing w:after="0" w:line="240" w:lineRule="auto"/>
        <w:rPr>
          <w:rFonts w:ascii="ITC Avant Garde Std Bk" w:hAnsi="ITC Avant Garde Std Bk"/>
          <w:sz w:val="20"/>
          <w:lang w:val="es-MX" w:eastAsia="es-MX"/>
        </w:rPr>
      </w:pPr>
      <w:r w:rsidRPr="00791142">
        <w:rPr>
          <w:rFonts w:ascii="ITC Avant Garde Std Bk" w:hAnsi="ITC Avant Garde Std Bk"/>
          <w:b/>
          <w:sz w:val="20"/>
          <w:lang w:val="es-MX" w:eastAsia="es-MX"/>
        </w:rPr>
        <w:t>Único.</w:t>
      </w:r>
      <w:r w:rsidRPr="00791142">
        <w:rPr>
          <w:rFonts w:ascii="ITC Avant Garde Std Bk" w:hAnsi="ITC Avant Garde Std Bk"/>
          <w:sz w:val="20"/>
          <w:lang w:val="es-MX" w:eastAsia="es-MX"/>
        </w:rPr>
        <w:t xml:space="preserve"> El presente Decreto entrará en vigor el día siguiente al de su publicación en el Diario Oficial de la Federación.</w:t>
      </w:r>
    </w:p>
    <w:p w14:paraId="74FB958F" w14:textId="77777777" w:rsidR="00791142" w:rsidRPr="00791142" w:rsidRDefault="00791142" w:rsidP="00791142">
      <w:pPr>
        <w:pStyle w:val="Texto"/>
        <w:spacing w:after="0" w:line="240" w:lineRule="auto"/>
        <w:rPr>
          <w:rFonts w:ascii="ITC Avant Garde Std Bk" w:hAnsi="ITC Avant Garde Std Bk"/>
          <w:sz w:val="20"/>
          <w:lang w:val="es-MX" w:eastAsia="es-MX"/>
        </w:rPr>
      </w:pPr>
    </w:p>
    <w:p w14:paraId="72A5901F" w14:textId="77777777" w:rsidR="00791142" w:rsidRPr="00791142" w:rsidRDefault="00791142" w:rsidP="00791142">
      <w:pPr>
        <w:pStyle w:val="Texto"/>
        <w:spacing w:after="0" w:line="240" w:lineRule="auto"/>
        <w:rPr>
          <w:rFonts w:ascii="ITC Avant Garde Std Bk" w:hAnsi="ITC Avant Garde Std Bk"/>
          <w:bCs/>
          <w:sz w:val="20"/>
        </w:rPr>
      </w:pPr>
      <w:r w:rsidRPr="00791142">
        <w:rPr>
          <w:rFonts w:ascii="ITC Avant Garde Std Bk" w:hAnsi="ITC Avant Garde Std Bk"/>
          <w:bCs/>
          <w:sz w:val="20"/>
        </w:rPr>
        <w:t xml:space="preserve">México, D.F., a 28 de abril de 2014.- Sen. </w:t>
      </w:r>
      <w:r w:rsidRPr="00791142">
        <w:rPr>
          <w:rFonts w:ascii="ITC Avant Garde Std Bk" w:hAnsi="ITC Avant Garde Std Bk"/>
          <w:b/>
          <w:bCs/>
          <w:sz w:val="20"/>
        </w:rPr>
        <w:t>Raúl Cervantes Andrade</w:t>
      </w:r>
      <w:r w:rsidRPr="00791142">
        <w:rPr>
          <w:rFonts w:ascii="ITC Avant Garde Std Bk" w:hAnsi="ITC Avant Garde Std Bk"/>
          <w:bCs/>
          <w:sz w:val="20"/>
        </w:rPr>
        <w:t xml:space="preserve">, </w:t>
      </w:r>
      <w:proofErr w:type="gramStart"/>
      <w:r w:rsidRPr="00791142">
        <w:rPr>
          <w:rFonts w:ascii="ITC Avant Garde Std Bk" w:hAnsi="ITC Avant Garde Std Bk"/>
          <w:bCs/>
          <w:sz w:val="20"/>
        </w:rPr>
        <w:t>Presidente.-</w:t>
      </w:r>
      <w:proofErr w:type="gramEnd"/>
      <w:r w:rsidRPr="00791142">
        <w:rPr>
          <w:rFonts w:ascii="ITC Avant Garde Std Bk" w:hAnsi="ITC Avant Garde Std Bk"/>
          <w:bCs/>
          <w:sz w:val="20"/>
        </w:rPr>
        <w:t xml:space="preserve"> Dip. </w:t>
      </w:r>
      <w:r w:rsidRPr="00791142">
        <w:rPr>
          <w:rFonts w:ascii="ITC Avant Garde Std Bk" w:hAnsi="ITC Avant Garde Std Bk"/>
          <w:b/>
          <w:bCs/>
          <w:sz w:val="20"/>
        </w:rPr>
        <w:t>José González Morfín</w:t>
      </w:r>
      <w:r w:rsidRPr="00791142">
        <w:rPr>
          <w:rFonts w:ascii="ITC Avant Garde Std Bk" w:hAnsi="ITC Avant Garde Std Bk"/>
          <w:bCs/>
          <w:sz w:val="20"/>
        </w:rPr>
        <w:t xml:space="preserve">, </w:t>
      </w:r>
      <w:proofErr w:type="gramStart"/>
      <w:r w:rsidRPr="00791142">
        <w:rPr>
          <w:rFonts w:ascii="ITC Avant Garde Std Bk" w:hAnsi="ITC Avant Garde Std Bk"/>
          <w:bCs/>
          <w:sz w:val="20"/>
        </w:rPr>
        <w:t>Presidente.-</w:t>
      </w:r>
      <w:proofErr w:type="gramEnd"/>
      <w:r w:rsidRPr="00791142">
        <w:rPr>
          <w:rFonts w:ascii="ITC Avant Garde Std Bk" w:hAnsi="ITC Avant Garde Std Bk"/>
          <w:bCs/>
          <w:sz w:val="20"/>
        </w:rPr>
        <w:t xml:space="preserve"> Sen. </w:t>
      </w:r>
      <w:r w:rsidRPr="00791142">
        <w:rPr>
          <w:rFonts w:ascii="ITC Avant Garde Std Bk" w:hAnsi="ITC Avant Garde Std Bk"/>
          <w:b/>
          <w:bCs/>
          <w:sz w:val="20"/>
        </w:rPr>
        <w:t>Rosa Adriana Díaz Lizama</w:t>
      </w:r>
      <w:r w:rsidRPr="00791142">
        <w:rPr>
          <w:rFonts w:ascii="ITC Avant Garde Std Bk" w:hAnsi="ITC Avant Garde Std Bk"/>
          <w:bCs/>
          <w:sz w:val="20"/>
        </w:rPr>
        <w:t xml:space="preserve">, </w:t>
      </w:r>
      <w:proofErr w:type="gramStart"/>
      <w:r w:rsidRPr="00791142">
        <w:rPr>
          <w:rFonts w:ascii="ITC Avant Garde Std Bk" w:hAnsi="ITC Avant Garde Std Bk"/>
          <w:bCs/>
          <w:sz w:val="20"/>
        </w:rPr>
        <w:t>Secretaria.-</w:t>
      </w:r>
      <w:proofErr w:type="gramEnd"/>
      <w:r w:rsidRPr="00791142">
        <w:rPr>
          <w:rFonts w:ascii="ITC Avant Garde Std Bk" w:hAnsi="ITC Avant Garde Std Bk"/>
          <w:bCs/>
          <w:sz w:val="20"/>
        </w:rPr>
        <w:t xml:space="preserve"> Dip. </w:t>
      </w:r>
      <w:r w:rsidRPr="00791142">
        <w:rPr>
          <w:rFonts w:ascii="ITC Avant Garde Std Bk" w:hAnsi="ITC Avant Garde Std Bk"/>
          <w:b/>
          <w:bCs/>
          <w:sz w:val="20"/>
        </w:rPr>
        <w:t>Xavier Azuara Zúñiga</w:t>
      </w:r>
      <w:r w:rsidRPr="00791142">
        <w:rPr>
          <w:rFonts w:ascii="ITC Avant Garde Std Bk" w:hAnsi="ITC Avant Garde Std Bk"/>
          <w:bCs/>
          <w:sz w:val="20"/>
        </w:rPr>
        <w:t xml:space="preserve">, </w:t>
      </w:r>
      <w:proofErr w:type="gramStart"/>
      <w:r w:rsidRPr="00791142">
        <w:rPr>
          <w:rFonts w:ascii="ITC Avant Garde Std Bk" w:hAnsi="ITC Avant Garde Std Bk"/>
          <w:bCs/>
          <w:sz w:val="20"/>
        </w:rPr>
        <w:t>Secretario.-</w:t>
      </w:r>
      <w:proofErr w:type="gramEnd"/>
      <w:r w:rsidRPr="00791142">
        <w:rPr>
          <w:rFonts w:ascii="ITC Avant Garde Std Bk" w:hAnsi="ITC Avant Garde Std Bk"/>
          <w:bCs/>
          <w:sz w:val="20"/>
        </w:rPr>
        <w:t xml:space="preserve"> Rúbricas."</w:t>
      </w:r>
    </w:p>
    <w:p w14:paraId="5496FB28" w14:textId="77777777" w:rsidR="00791142" w:rsidRPr="00791142" w:rsidRDefault="00791142" w:rsidP="00791142">
      <w:pPr>
        <w:pStyle w:val="Texto"/>
        <w:spacing w:after="0" w:line="240" w:lineRule="auto"/>
        <w:rPr>
          <w:rFonts w:ascii="ITC Avant Garde Std Bk" w:hAnsi="ITC Avant Garde Std Bk"/>
          <w:bCs/>
          <w:sz w:val="20"/>
        </w:rPr>
      </w:pPr>
    </w:p>
    <w:p w14:paraId="3F2E1E26" w14:textId="77777777" w:rsidR="00791142" w:rsidRPr="00791142" w:rsidRDefault="00791142" w:rsidP="00791142">
      <w:pPr>
        <w:pStyle w:val="Texto"/>
        <w:spacing w:after="0" w:line="240" w:lineRule="auto"/>
        <w:rPr>
          <w:rFonts w:ascii="ITC Avant Garde Std Bk" w:hAnsi="ITC Avant Garde Std Bk"/>
          <w:sz w:val="20"/>
        </w:rPr>
      </w:pPr>
      <w:r w:rsidRPr="00791142">
        <w:rPr>
          <w:rFonts w:ascii="ITC Avant Garde Std Bk" w:hAnsi="ITC Avant Garde Std Bk"/>
          <w:bCs/>
          <w:sz w:val="20"/>
        </w:rPr>
        <w:t xml:space="preserve">En cumplimiento de lo dispuesto por la fracción I del Artículo 89 de </w:t>
      </w:r>
      <w:smartTag w:uri="urn:schemas-microsoft-com:office:smarttags" w:element="PersonName">
        <w:smartTagPr>
          <w:attr w:name="ProductID" w:val="ミ㹼ヸ!ꗜヘ٠֣뵨  ǧ⁸&quot;瞩⸲⸵⸴㐱ǹ糰知췯覫&#10;汀˜ྠ峈#&quot;峈#&quot;]ě귐귐`lģཏĂ䃐ц䔠䙍귐ιጠ᣼Ïď⦡↭Ѐ㺸֦耀耀翿翿ཐăጤᎈᏬᑐᒴᔘᕼᗠᙄᚨᜌᝰ។ᠸᢜᤀᥤᧈᨬ᪐᫴᭘ᮼᰠᲄ᳨ᵌᶰḔṸỜὀᾤ ⁬⃐ℴ↘⇼≠⋄⌨⎌⏰⑔Ⓒ├▀◤♈⚬✐❴⟘⠼⢠⤄⥨⧌⨰⪔⫸⭜⯀ⰤⲈⳬⵐⶴ⸘⹼⻠⽄⾨「ばピㄸ㆜㈀㉤㋈㌬㎐㏴㑘㒼㔠㖄㗨㙌㚰㜔㝸㟜㡀㢤㤈㥬㧐㨴㪘㫼㭠㯄㰨㲌㳰㵔㶸㸜㺀㻤㽈㾬䀐䁴䃘䄼䆠䈄䉨䋌䌰䎔䏸䑜䓀䔤䖈䗬&quot;&quot;ഩ뜡]Ť(@ÿððĀϰ߰ŷ/ Ɗ㺬ヸ佈ミ㹼ヸ!ꗜヘ퀈˕틐 ƃ셨睋센睋ڈ睍ۆ0೬૱⻍䮒膕ڮa\MicrosCLSID\{0AF10CEC-2ECD-4B92-9581-34F6AE0637F3}I༰֮ Ư㺬ヸ佈ミ㹼ヸ!ꗜヘ֧ĄŇ  Ƥ㺬ヸ佈ミ㹼ヸ!ꗜヘ᠈¼ ƽAuto ư棰瑫椔瑫⏴瑫圈˕睜瑫╘˕뵨   ǉ㺬ヸ佈ミ㹼ヸ!ꗜヘ텀˕䵨˔  ǆ㺬ヸ佈ミ㹼ヸ!ꗜヘ꿈˓ ǟ(⃸ఊ뒐˓⃸ఊ뒐˓ ǻ㺬ヸ佈ミ㹼ヸ!ꗜヘ֧ĄŇ ǰParse Prefer Folder BrowsingĈ㈺〰〹〳㈴〰〹〳㨵 ƈ Č㺬ヸ佈ミ㹼ヸ!ꗜヘᕰ֬  ą㺬ヸ佈ミ㹼ヸ!ꗜヘ풘˕l  ĒTerminal Server de Microsoft  ī㺬ヸ佈ミ㹼ヸ!ꗜヘ&quot; Ġ&quot;詰˔镘ĥ:urn:schemas-microsoft-com:office:smarttags#metricconverterĵ뺼擀˔ᚸ˓ralŎ翸 Ō㺬ヸ佈ミ㹼ヸ!ꗜヘᵰ˓ń Ņ.뼰֧ƈ ŘC:\WINDOWS\System32\drprov.dll  ő㺬ヸ佈ミ㹼ヸ!ꗜヘᤨ˙뵨   Ů㺬ヸ佈ミ㹼ヸ!ꗜヘᨠ˙ ŧ,攁!ź&#10;!ƛǠ࿨τÈιmӓBƭC:\Archivos de programa\Archivos comunes\Microsoft Shared\OFFICE11\MSXML5.DLLL&#10;ƶdÈĬƐǴɘʼ̠΄ϨьҰԔոלـa&#10;ǌ肈㜯難&quot;㫘ǁ肰㜯ﭰ&quot;懲&quot;뙏쒿ǚQueryInterfacefonotiǝQueryInterfacen.11ǔ0C:\ARCHIV~1\ARCHIV~1\MICROS~1\SMARTT~1\FDATE.DLLǦ褈㜯ﮘ&quot;難&quot;ǻ览㜯﯀&quot;ﭰ&quot;Ǽ記㜯ﯨ&quot;ﮘ&quot;Ǳ藠㜯ﰐ&quot;﯀&quot;Ċ藸㜯ﰸ&quot;ﯨ&quot;ď谀㜯ﰐ&quot;ĀC:\Mis documentos\condecoraciones\Cond Lina Maria del Rosario Ramella.doc`DĔᄀⳐ&quot;縌Ｘ&quot;@濾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DŨ&#10;hacerůŭ˖翿翿ĄJ66ﳈ֥3Ÿ匈ѢƉ芬İĘ#㾀ˏƂৰÀ䘀ꁔ¥Ƈ醘攀醈攀酸攀酠攀寀攢lƘ桨Ǧð#隸Ɲ슄皮殨˜阨Ɩ梨Ǧ쳐 #࿬ƫ쯰ŀ#(#allƬ袨̿쯰#Ę#allaơ&#10;Ṁ˓Ā䌀˙憲¼¾愌ÄȪȐ#к#&gt;瀄繪JЀ夌_٤N٤_٤٤&#10;&#10;N٤\٤ǈ#ǐ#ǘ#짢秪\??\C:\Documents and Settings\pdelcastillo\Datos de programa\Microsoft\Office\Reciente\desktop.ini匮敨汬汃獡䥳普o䍁aĆマĥą䯄瑫ԓ  È࿬盤瑫Јğĝıギ粁Ԡ#-Virus 6.0 for Windows Workstations\offguard.dll.2.Manifestľ诘İࠀ#ט#ĳ诀İְ#؀#Ĵ؈Ĳט#ب#allŉ#؀#ٸ#鋠ㅠ隌ㅠł撜ハ窘˓ເハ˓ᾔハ簐Ň퀐 ب#ۈ#Ř⻄ミ礘˓穌˓ŝۨ#ٸ#ܘ#Ŗۀ#Ǵūܸ#ۈ#喠&quot;Ŭܐ#Ǵšマ逈#鋈#逈#ź彐&quot;㉨&quot;ݠ#ް# ſ￵ƐĀ䀀Ȁ慔潨慭뜀˓ Ŵ诰İࠨ#ְ#Ɖ谈İஈ#ࠀ#Ƃ怨攂怘攂怀攂暨￳恐攂ƚ豐İ딠˓婘&quot;ƟȀ亘䮐&quot;ƒ(@ÿððĀϰ߰ƭ貰İ첐#噀&quot;!Ʀ&#10;쟘ĥ놀ĥ&#10;＂눰ĥ 늈ĥ닠ĥ댸ĥ뜀ĥ뫈ĥ뎐ĥ뇘ĥ돨ĥ땈ĥᛰĥ외ĥ앰ĥ꿈ĥ꽰ĥ삠ĥ뻨ĥ불ĥ믐ĥ뭸ĥ!Ǉ睋睋睋ੰ#¶坐!꽈#澸&quot;X;噸ሴ0睋ੰ#촨#Ǘ玴ベ鞨ㅟǪ(@ÿðððððpðĀϰ߰ǥ谠İ婘&quot;ࠨ#Ǿ喘&quot;ǲ↔睋ⅰ睋柸ை#擀滑粑ǀ粒촀#Ǵꓐꮐ#ꮐ#⅘睋ை#⅄睋ை#0.ℴ睋ℤ睋뼼睋뼬睋౬#ռǈ䧸駨㨽ᨓ떹䏊探鿼࿬iğ㩃䑜捯浵湥獴愠摮匠瑥楴杮屳摰汥慣瑳汩潬䍜潯楫獥\0000000046}#8.3#0#C:\Archivos de programa\Microsoft Office\OFFICE11\MSWORD.OLB#Microsoft Word 11.0 Object /㩃䑜捯浵湥獴愠摮匠瑥楴杮屳摰汥慣瑳汩潬䍜潯楫獥楜摮硥搮瑡204EF-0000-0000-C000-000000000046}#4.0#9#C:\ARCHIV~1\ARCHIV~1\MICROS~1\VBA\VBA6\VBE6.DLL#Visual Basic潌慣屬㩃䑟捯浵湥獴愠摮匠瑥楴杮彳摰汥慣瑳汩潬䍟潯楫獥楟摮硥搮瑡ㅟㄳ㜰2&quot;*\G{00020430-0000-0000-C000-000000000046}#2.0#0#C:\WINDOWS\System32\stdole2.tlb#OLE Automation÷ܼ݀ѧѧ䀀ѧ㰸!DiŴଔ弘弬彐㙀#㎘#Ԇ큌ⷸ寺ရꨀ䐀勞ᐄ㩃䅜捲楨潶⁳敤瀠潲牧浡屡牁档癩獯挠浯湵獥䵜捩潲潳瑦匠慨敲層䙏䥆䕃ㄱ䵜体䐮䱌̄晏楦散ଔး#၌#ႜ#㙈#㎘#Ԇ५À䘀Ԇ૿꙽㹊䋌꒭㦥虠牚ԆआÀ䘀Ԇ暽꩎꭪䊴஝Ӭ⪚ԆਂÀ䘀Є潄畣敭瑮К@ⷾ彘 判攆制攆噪攆嘸攆@Ⳑ&quot;樸攁橺攁檤攁標攁@ Ⳑ&quot;쐐攎쐖攎瓻攌쏪攎攝@Dǈ㐐䍁鍠⮅⼷৭ǀ芔֧膈֧&#10;ǅ韘ㅠ蟀ㅠ缀ㅠ襘ㅠǘParse Prefer Folder BrowsingǐAbrir痐ㅠǗAbrirǪ&#10;050309 ǩ㺬ヸ佈ミ㹼ヸ!ꗜヘ፨# Ǧፄ#걸˜ᠠĀϰǻ堐ݎ鍘#&#10;ǹ湉楳慲甠⁭獥慰濧攠瑮敲漠猠淭潢潬搠⁥潰瑮慵⁯⁥⁡慰慬牶⁡⃠楤敲瑩⹡&#10;Ƿ潃潬畱慩lĊࠬϠ֝DĈႨ#廬ဌ#幜︁DŌက͜Ŝ͜က͜က͝Ì͝က͝ က䀀͛͛ै͛䀀͛ĀĀņşŸþḀ瘀ăĀ͗ȀǿĀ̀Љ봀剸ˑ剸ˑ劄ˑ¼͚　͚　︁က͘͘͘vŜvȁ︁vŜvȁȁɾ�vŜv〃ĂЀ̂þ舀琀愃琂Ѓ̂þ舀琀愃琂Ѓ̂þ舀琀愃琂Ѓ̂þ舀琀愃琂Ѓ̂þ舀琀愃琂ᰃĀ̀Ȱ！꧿ሀ︃Ųʹʰʹ︃Ųʹʰʹ︃Ųʹʰʹ︃Ųʹʰʹ︃Ųʹʰʹ〃Ă§ĀЀ̀þ爀㠁뀃㠂Ѓ̀þ爀㠁뀃㠂Ѓ̀þ爀㠁뀃㠂Ѓ̀þ爀㠁뀃㠂Ѓ̀þ爀㠁뀃㠂ḃĀ͚̀賿ĀȀ�˶vѐ¤Ȅ︃�˶vѐ¤Ȅ︃�˶vѐ¤Ȅ︃�˶vѐ¤Ȅ︃$͚vѐ¤〃Ă֟ĀЀ̂þꐀ눃누Ѐ̂þꐀ눃누Ѐ̂þꐀ눃누Ѐ̂þꐀ눃누Ѐ̂þꐀ눃누 Ā̀Ȱ！軿ሀȄ︃ʵ²и²Ȅ︃ʵ²и²Ȅ︃ʵ²и²Ȅ︃ʵ²и²Ȅ︃ʵ²и²!〃Ă֛ĀЀ̂þ开눃누Ѐ̂þ开눃누Ѐ̂þ开눃누Ѐ̂þ开눃누Ѐ̂þ开눃누∀Ā̀Ȱ！軿Ȁȁԁɶ�vǽvȁ︁vǽv︁vǽvȁ︁vǽvāāʃ￹ќ�vǽv#〃ĂșĈЀĂþ瘃瘄ЀĂþ攁攁攁攁攁攁휐攀攁攁攁휈攀攁攁攁攁攁攁攁攁攁攁攁攁攁攁攁攁攁攁攁攁攁攁攁攁攁攁攁攁攁攁攁攁攁攁攁횸攀攁攁攁攁攁攁攁攁攁攁攁攁攁攁攁攁攁攁攁攁攁攁攁휀攀攁攁攁攁攁攁攁攁攁攁攁훸攀攁攁훀攀攁攁攁攁攁攁攁攁攁攁攁攁攁攁攁攁攁攁攁攁攁攁攁攁攁攁攁攁攁攁攁攁攁攁攁攁攁훖攀攁攁攁攁攁攁攁훴攀攁攁훬攀훤攀훈攀攁攁攁攁攁攁攁攁훐攀攁攁攁攁攁攁攁攁攁攁攁攁攁攁攁攁攁攁攁攁攁攁攁攁攁攁攁攁攁攁攁攁攁攁훜攀攁攁攁攁攁攁攁攁攁攁攁攁攁攁攁攁攁攁攁攁攁攁攁攁攁攁攁攁攁攁攁攁攁攁攁攁攁攁攁攁攁攁攁攁攁攁휔攀層攁攁攁攁攁攁攁攁攁攁攁攁攁攁攁攁屠攁攁攁屢攁攁ꪾ攀攁黆攀攁휔攀攁攁攁攁攁攁攁攁攁攁攁攁攁焰攀攁攁攁！퟿ሀ︁`Ŝ`︁`Ŝ`︁`Ŝ`︁`Ŝ`︁О`Ŝ`3〃Ă%ĈĀĀĂ＀胿ﴄỿ瘀尀瘁ĀĂ耀᠄Ḁ瘀尀瘁ĀĀ耀᠄Ḁ瘀尀瘁ĀĀ耀᠄Ḁ瘀尀瘁ĀĂ＀胿ﴄỿ瘀尀瘁㐀̀Ȱ！鿿ऀሀȄ︁ņƑ蛨峸춸Ⳑ&quot; &#10;&#10;ƾピ滐ᴸᰨᰨɨ֨&quot;燔˖ߞc숀ĥ¹l7l¹¹¹ヿꐰ蠣ᔻ ᴸᲰ鵰㢘ːocǂЀl釀!ðᗏǝEstadosǖ佴ミ!Ŭ亄֡锈ǫ质ֶ诨ֶ仐֡⺀&#10;ǯ蟈֥estinatarios de correo electrónico de OutlookN&#10;Ǹ⓬#潘ｘ݇֫攘֧抐֧矠˘⎘#濰ܡ␌#⎘#А঴㹡ƣ折֧撈֧掐֧擐֧淀ִ睸֢蘠˒␠# ⎘#⎠#撈֧掘֧NŊఈ浰♰#຀˖}#2.ŏ佴ミ!Ąⶼ渨ŀꪈņ୼浰ᜈ˓☐#ś&#10;C:\WINDOWSş#宰&quot;ŝ䑇⭉䠠潯⁫楗摮睯ftő倈˚aŗ&#10;Ū&#10;注✠#쑥瞨⸱⸳㐱㌮㈮ㄮ2Ŭ&#10;IcaApiţ挐֦痬ㅠ,A2Ŧ捘֦瘈ㅠ.A9ť&#10;Más...ŸReleaseŽ2C:\ARCHIV~1\ARCHIV~1\MICROS~1\SMARTT~1\FPERSON.DLLBƏ毠眏炠眏灌眏ŴҰ⩀#ࡤﮤϥࡼ﮼ϥࠤ@ﭤϥؤ磻ϥڤƀ理ϥ࢘Ȁﯘϥઘȴ﷘ϥೌϦ೜Ϧϥϥϥϥϥ  YČ &#10;#쳘#ؤϥꪌ#敥敥⽸&quot;ㆈ&quot;⾤&quot;쵸#敥敥敥敥BǍ℠೴hX&#10;℠ീÐ°04&#10;℣ුpHTℤศ`႐p℥ศxℤศ4,တℤ๐hX¨တ´ℤຜhXÀတØ℣໨ Øတü$&#10;ℤ པðတĔℤ&#10;པĈတİ℥པĠŌ ⽸&quot;ŔbC:\ARCHIV~1\ARCHIV~1\MICROS~1\VBA\VBA6\VBE6.DLL\3敥敥敥敥CŧC:\WINDOWS\System32\jscript.dll痀BCƺ毠眏炠眏灌眏ƈڤ逈ˏબҐસҐੜPҐࠬҐࢬưҐ૔ȀҐ೔ཤҐ᰸¤ӈґ᳜èլґҐ᷄ٔґᷔ٤ґҐҐЉAݪ 裡&quot;㑨ࠬҐ漬ːڀ〈㋴だ&quot;KBǸ攂倐嵼*\CNormalf88攂庰ˑˀΥDKķ׼忐ۼ˼㹠&quot;˼ꅰ˼㰸!˼秐淾DRIVERS\W32X86\3\HPZSC38Y.DTDC:\WINDOWS\System32\spool\DRIVERS\W32X86\3\HPC4X506.GPDC:\WINDOWS\System32\spool\DRIVERS\W32X86\3\HPZST38Y.DLLC:\WINDOWS\System32\spool\DRIVERS\W32X86\3\HPZLS38Y.DLLC:\WINDOWS\Sysm32\DDƋ଀峸嵼綸˓В廬ᄤ#뻄燾\System32\spool\DRIVERS\W32X86\3\HPZUI38Y.DLLC:\WINDOWS\System32\spool\DRIVERS\W32X86\3\HPZ6R38Y.DLLC:\WINDOWS\System32\spool\DRIVERS\W32X86\3\HPZ6M38Y.GPDC:\WINDOWS\System32\spool\DRIVERS\W32X86\3\HPZSM38Y.GPDC:\WINWS\SDǏɀ倐ooǂ㴣ﳻꃺၨ㢧㌫땱ᦔͥ㎘#H#\HQǇȀ⒄ᖎ䄄ꮘ뺼ﯕ⒛`\HPBHEALR.DLLC:\WINDOWS\System32\spool\DRIVERS\QĔȄȆȈȊ!īʂш ŪΐŘΒѴՆלʀɸфюѬɶئ؆Ҩ⛣ڂ ؔٞټڊ&#10;وҰӵиᇕӚēҤ،ؘؚؒؔؖ؜؞ؠآؤئبتجҖيʦѸҌӌҔҨӆԀ&quot;Ӛ.ՔBи!ňŌ뱸攀朠㎘#暨縌베攀봀攀ˀΥś֦ 核ܣ團ܣ柀ܣ槈ܣ挘֣唨ݎ筘֢梈ܣ嘘ݎ吐ݎ栐ܣ啐ݎ喠ݎ噀ݎ嚐ݎ圈ݎ垀ݎ埐ݎ㕰݌㗨݌㙠݌㛘݌㜨݌㝸݌㟈݌㠘݌㢐݌㤈݌㥘݌㧐݌㨠݌㪘݌Ů&#10;LA LEY GENERALŠ暨͸̀͘Ȓ셄00ACȀ}.ſᚘ翿翿H))ٰ֫'Ɗ( Ѐ晦晦晦晦辏醑醑醑醑醑醑醑醑醑醑辏晦晦晦晦辏퇑ÿ탐ïèåãßÜÚ퓔ÔÝ辏晦晦晦晦辏醑û㈲ò랷ßÜÙퟗÖ퓔Ó틒Ð퇑Í헕Ó辏晦晦晦晦辏쫊û⤩ãè鮛å췍áÝÙ헕Ø견Õ췍Ý辏晦晦晦晦辏üêꎣóã袈ñ畵å絽â婚æ؆é香î辏晦晦晦晦辏ÿïí⼯ê癶é἟è㤹å䝇â놱ç퓔è辏晦晦晦晦辏ÿö﻾ñ릹öã싂ðèãßé辏晦晦晦晦辏ÿﯻûﳼøöá훖ñ粒ëêæð辏晦晦晦晦辏ÿÿÿÿ䑄þ÷ïîëö辏粒ýÿÿ﻾þÿ辏ÿÿÿÿÿÿÿÿÿ钔钔钔钔钔ÿÿÿÿÿÿÿÿÿ钔ÿÿퟗÖ邐ÿ钔ÿퟗÖ邐晦晦晦晦晦辏ýýýýþÿ钔ퟗÖ邐晦晦晦晦晦晦辏銒銒銒銒銒銒邐邐晦晦晦晦晦晦晦晦晦晦晦晦晦晦晦晦晦晦晦Č( Ѐ迿k迿k迿k迿k辏醑醑醑醑醑醑醑醑醑醑辏迿kÆ꯿識÷辏퇑ÿ탐ïèåãßÜÚ퓔ÔÝ辏迿k﷾üÉ꯿辏醑û㈲ò랷ßÜÙퟗÖ퓔Ó틒Ð퇑Í헕Ó辏迿k﷾ü﷾üÌ辏쫊û⤩ãè鮛å췍áÝÙ헕Ø견Õ췍Ý辏迿k﷾üÚ꯿辏üêꎣóã袈ñ畵å絽â婚æ؆é香î辏迿k꯿ퟯÂò辏ÿïí⼯ê癶é἟è㤹å䝇â놱ç퓔è辏迿k迿k迿k迿k辏ÿö﻾ñ릹öã싂ðèãßé辏晦晦晦晦辏ÿﯻûﳼøöá훖ñ粒ëêæð辏晦晦晦晦辏ÿÿÿÿ䑄þ÷ïîëö辏粒ýÿÿ﻾þÿ辏ÿÿÿÿÿÿÿÿÿ钔钔钔钔钔ÿÿÿÿÿÿÿÿÿ钔ÿÿퟗÖ邐ÿ钔ÿퟗÖ邐晦晦晦晦晦蚆ﯰÿýýýþÿ钔ퟗÖ邐晦晦晦晦晦晦蚆隖銒銒銒銒銒邐邐晦晦晦晦晦晦晦晦晦晦晦晦晦晦晦晦晦晦晦Ɔ( Ѐ晦晦晦晦香香香香香餳餳香香香香香晦晦晦晦香ÿÿ餳餳ﾙÿﾙÿ餳餳ÿÿ香晦晦晦晦香ÿ餳척Ì척Ì척Ì척Ì척Ìﾙÿ饦ÿ香晦晦晦晦香ÿ餳ÿ昳昳昳ﾙÿﾙÿ餳ÿ香晦晦晦晦香ÿ餳î昳昳昳昳ﾙÿ餳ÿ香㎙3晦晦晦香駌Ì㍦袈ￌÿￌÿￌÿￌÿￌÿ餳ÿ香㍦3ª㍦3f3袈餳餳餳餳ￌÿî香晦暙f㎙3f3㍦3f㍦ÿÌÝîî香晦晦晦晦香暙f㍦3f3暙ÿÿÿîîÿ香㍦fU㌳fÿÿÿÿÿ香ÿÿÿÿÿÿÿÿÿ香香香香香ÿÿÿÿÿÿÿÿÿ香ÿÿÝ香ÿ香ÿÝ香晦晦晦晦晦香îÿîîÿÿ香쳌Ì香晦晦晦晦晦晦香香香香香香香香香晦晦晦晦晦晦晦晦晦晦晦晦晦晦晦晦晦晦晦IĘð胿ﳿ﻿Ààðøüþﳿｿþﳿ＇ÿﳿ！ÿﳿ＀胿ﳿ缀胿ﳿ㼀샿ﳿἀ샿ﳿༀﳿༀﳿ܀ﳿ܀ﳿ̀ﳿ̀ﳿ̀ﳿ̀ﳿ̀ﳿĀﳿĀﳿĀﳿĀﳿĀﳿĀﳿĀﳿĀﳿĀﳿĀﳿĀﳿĀﳿĀﳿĀﳿĀﳿĀﳿ̀ﳿ̀ﳿ̀ﳿ̀ﳿ̀ﳿ܀ﳿ܀ﳿ܀ﳿༀﳿༀ샿ﳿἀ샿ﳿ㼀胿ﳿ缀胿ﳿ＀ÿﳿ＃ÿﳿ＿þþüøðàÀ﻿ﳿ胿ðIIő獸#Ÿ˺Ӷᗏ&#10;＀ȁx6肀ƐIIƮ＀üﳿ＀üﳿ＀üﳿ＀üﳿ＀üﳿ＀üﳿ＀üﳿ＀üﳿ＀üﳿ＀üﳿ＀üﳿ＀üﳿ＀üﳿ＀üﳿ＀üﳿ＀üﳿ＀üﳿ＀üﳿ＀üﳿ＀üﳿ＀üﳿ＀üﳿ＀üﳿ＀üﳿ＀üﳿ＀üﳿ＀üﳿ＀üﳿ＀üﳿ＀ü￠￠￠￠￠￠ﳿ＃샿ﳿ＃샿ﳿ！샿ﳿ＀샿ﳿ＀샿ﳿ缀샿ﳿ缀샿ﳿ㼀샿ﳿἀ샿mIǧ獸#Ÿ``À@Ɛ`` ￼ ✀＞‟À ÐÀÐĊÀ°¬Ăᖈ˒Ÿ䀀䀀䀀䀀ð0＞ἠﴜ聱0@`pp 0@@Pp0@00pppppppppp@@ppppÀp0pp p°p@0@pp@ppppp@pp00p0°ppppPp@pp p``P0PppImŐҨҨ0&#10;Ɛ`` ᜀ＞‟`°°Ċ VVŠസࠊ(䀀䀀䀀䀀Ā@＞ἠ聱                                @@`pp°0@@P@@@@pppppppppp@@Ð @p°  À@@@p@ppp@@@p@ÀPp@p pppP@P ppIƩɠɠ 0&#10;&quot;ʼ`` ￼ ✀＞‟ Ð °Ċ ǊӨギ粁婨#氀-32694_Classes\*\DefaultIcon迨˒記˒רּᴘ鐰˒秐!徰ː媸&quot;ᗨ˓⩘빀֧ಐː倈˖顨˒Ǘ佴ミ!Ĥ䶜窠˜ǨleǯЀl釀!ðᗏ$Ǿ 髀ֺ俠⃐㫪ၩ〫鴰䌯尺堀㄀㨀Ⱥᅺ䄀䍒䥈繖1䀀̀Ѐ嶾ꬹ斊⌺ᒚ䄀爀挀栀椀瘀漀猀 搀攀 瀀爀漀最爀愀洀愀᠀倀㄀帀伹ဋ䴀䍉佒繓2㠀̀Ѐ庾☹攋䐺ᒚ䴀椀挀爀漀猀漀昀琀 伀昀昀椀挀攀᠀㄀帀戹ဋ伀䙆䍉ㅅ1⠀̀Ѐ庾☹攋଺ᒝ伀䘀䘀䤀䌀䔀㄀㄀᠀&amp;$Ē耬知췯覫䀀歠˜峨#Ⲩ˘崄#崠#崰#Є毈˜&#10;ᐈ巄#慫⋣砹䩠 &amp;Ĵ㺬ヸ佈ミ㹼ヸ!ꗜヘ챀֧V ōഅ䰊莸˒䀀䀀䀀䀀ࣰܾƲðCΈᕑƐ`` ￼ ✀＞‟Ċܻ搁VVƗܻ昊䀀䀀䀀䀀攝攝攝攝@혰攝攝攝攝攝GΰΰDÁΘΘࣰܾƲðCϔᔆʼ`` ￼ ✀翽＞‟ĊVǹ佴ミ!愼֬䜘֬ǲ恼֦痬ㅠ ǱRAW뻯ǴNT Authority\SystemĎ먴˓᠐≘˒dariăAutoaĆ뿼ㅢ痐ㅠą獈֢젭 ę㺬ヸ佈ミ㹼ヸ!ꗜヘ誸˔ ĖὈĔhurn:schemas-microsoft-com:publishing:publishingmodelO&#10;O\6EL斨#.졤Ľ鲰˒݅ⶈ˘൘֞旸#廸֟䱈֠֧檸݁а憨֟无#摘֟Ѡ輠˔ňʸ˒р렰֧ૈ˒Шᖈ˒㷈࠘˒惰#䁸檸݁ơŇը폘֦ｘ݇b3ϘPŰ*\G{00020905-0000-0000-C000-000000000046}#8.3#0#C:\Archivos de programa\Microsoft Office\OFFICE11\MSWORD.OLB#Microsoft Word 11.0 Object LibraryψOWƘ(32\W*\G{000204EF-0000-0000-C000-000000000046}#4.0#9#C:\ARCHIV~1\ARCHIV~1\MICROS~1\VBA\VBA6\VBE6.DLL#Visual Basic For ApplicationsϨ︁ˀʘ︁*\G{00020430-0000-0000-C000-000000000046}#2.0#0#C:\WINDOWS\System32\stdole2.tlb#OLE AutomationĂЀϸ倐ƀ΀瘁ЀĀþ暨b3ΐ瘀尀ΐḀΐΐĀ*\CNormal︁Ш8؈︁*\G{2DF8D04C-5BFA-101B-BDE5-00AA0044DE52}#2.3#0#C:\Archivos de programa\Archivos comunes\Microsoft Shared\OFFICE11\MSO.DLL#Microsoft Office 11.0 Object Library*\CC:\Mis documentos\LEYES ETC\Decreto Reforma Art. 51 Ley Armada de Mexico.docθt۠OLې050309.docsڰLiڠaria del Rosario Ramella.doc֘وIơǤ䂰֪Ÿ(䀀䀀䀀䀀à0＞ἠ聱00P`` 0@@@`0@00``````````@@```p°pp0`ppppp ppp@0@``@`p`p`@pp00`0 pppp@`@p````@0@``pIĽ샿Āü／㼀ü＃﻿܀胿／Àἀ＿ð缀ü！ﳿ＀﻿̀à／þ＃胿̀܀﻿！胿＇üｿྀ㼀샿／ð？῀ἀ？À／㿠胿܀＿＇㿰ÿ̀ｿ＃翸ÿ̀ﹿ！翸þĀﹿ！￸þĀﳿ＀￼üﳿﳿ＀￼üﳿﳿ＀￼üﳿﳿ＀￼üﳿﳿ＀￼üﳿﳿ＀￼üﳿﳿ＀￼üﳿ﻿！翼þĀﹿ！翸þĀｿ＃翸ÿ̀＿＃㿰胿܀＿À／῰샿ༀ？à？࿠㼀샿／øｿ߀ﳿ＀胿＇þĀ΀＇ÿ＃ἀĀüþ＀ﳿｿø㼀？àༀ샿＇Āþ＀ﳿ＿ðༀ샿！﻿／ÀàPƐ`` ￼ ÿ✀＞‟°àÀĐÐðĊÐÐVVƐಐ㴊(䀀䀀䀀䀀ð0＞ἠ聱Kpƭ䂰֪Ÿ00@pp° @@Pp0@00pppppppppp00ppppÀp0`p p°pp000Pp@pp`pp@pp00`0°pppp@`0p````@0@p`À@ Ɛ`` ￼ ✀＞‟À ÐÀÀĊÀ°V¬Ǻ್㈊IKǸ䂰֪Ÿ䀀䀀䀀䀀ð0＞ἠ聱0@`pp 0@@Pp0@00pppppppppp@@ppppÀp0pp p°p@0@pp@ppppp@pp00p0°ppppPp@pp p``P0PppIIıҀҀ ʼ`` ￼ ✀＞‟ĊVĂŌಪᴊ(䀀䀀䀀䀀Ġ@＞ἠ聱°°°°°°°°°°°°°°°°°°°°°°°°°°°°°°°°@PpÐ°@PP`@P@@PPð°°°° À°@°Ð°À À°  ° à  P@PPP@@@Ð`PÀ`@`°IƎȸȸ'ʼ`` ￼ ✀Ɠ03〱BVƖഽԊ䀀䀀䀀䀀ࣰܾƲðCϔᔆʼ`` ￼ ✀翽＞‟ĜŇȂ⏺ĊVǸLĬd nvalid.onNameAscensos de la Armada de M︜ˌ︌ˌ﷼ˌ菬# āā䵅Ð㒴ąParticipaciones.11sĜꪰ蓐#瞩⸲⸵⸴3đौ浰໐˖À䘀Į̄㦙趸#㥘į佴ミ!á藌#蕘# Ġ㺬ヸ佈ミ㹼ヸ!ꗜヘ薠#褘# Ĺ蕼#蜰#㠘ː“褸#ĲCongreso#™襠#ķ㘄䍁㋰䍁㗠䍁㖨䍁㗌䍁⮁耀謅ଅ㳐띨!輠˒迸&quot; Ŝ佴ミ!ê㡔ː蛠# ő㺬ヸ佈ミ㹼ヸ!ꗜヘ蜨#N Ů蜄#蟈#薨#WXţ佴ミ!í蟬#蝸# Ť㺬ヸ佈ミ㹼ヸ!ꗜヘ蟀#t Ž螜#衸#蜰#}~Ŷlaŵ佴ミ!ð袜#蠨# Ǝ㺬ヸ佈ミ㹼ヸ!ꗜヘ衰#  Ƈ行#褨#蟈#©ªƘ&#10;UniónƟ佴ミ!õ襌#裘# Ɛ㺬ヸ佈ミ㹼ヸ!ꗜヘ褠#Ì Ʃ裼#觘#衸#ÕÖƢ,ÛÜơ佴ミ!÷觼#覈# ƺ㺬ヸ佈ミ㹼ヸ!ꗜヘ觐#"/>
        </w:smartTagPr>
        <w:r w:rsidRPr="00791142">
          <w:rPr>
            <w:rFonts w:ascii="ITC Avant Garde Std Bk" w:hAnsi="ITC Avant Garde Std Bk"/>
            <w:bCs/>
            <w:sz w:val="20"/>
          </w:rPr>
          <w:t>la Constitución Política</w:t>
        </w:r>
      </w:smartTag>
      <w:r w:rsidRPr="00791142">
        <w:rPr>
          <w:rFonts w:ascii="ITC Avant Garde Std Bk" w:hAnsi="ITC Avant Garde Std Bk"/>
          <w:bCs/>
          <w:sz w:val="20"/>
        </w:rPr>
        <w:t xml:space="preserve"> de los Estados Unidos Mexicanos, y para su debida publicación y observancia, expido el presente Decreto en </w:t>
      </w:r>
      <w:smartTag w:uri="urn:schemas-microsoft-com:office:smarttags" w:element="PersonName">
        <w:smartTagPr>
          <w:attr w:name="ProductID" w:val="la Residencia"/>
        </w:smartTagPr>
        <w:r w:rsidRPr="00791142">
          <w:rPr>
            <w:rFonts w:ascii="ITC Avant Garde Std Bk" w:hAnsi="ITC Avant Garde Std Bk"/>
            <w:bCs/>
            <w:sz w:val="20"/>
          </w:rPr>
          <w:t>la Residencia</w:t>
        </w:r>
      </w:smartTag>
      <w:r w:rsidRPr="00791142">
        <w:rPr>
          <w:rFonts w:ascii="ITC Avant Garde Std Bk" w:hAnsi="ITC Avant Garde Std Bk"/>
          <w:bCs/>
          <w:sz w:val="20"/>
        </w:rPr>
        <w:t xml:space="preserve"> del Poder Ejecutivo Federal, en </w:t>
      </w:r>
      <w:smartTag w:uri="urn:schemas-microsoft-com:office:smarttags" w:element="PersonName">
        <w:smartTagPr>
          <w:attr w:name="ProductID" w:val="la Ciudad"/>
        </w:smartTagPr>
        <w:r w:rsidRPr="00791142">
          <w:rPr>
            <w:rFonts w:ascii="ITC Avant Garde Std Bk" w:hAnsi="ITC Avant Garde Std Bk"/>
            <w:bCs/>
            <w:sz w:val="20"/>
          </w:rPr>
          <w:t>la Ciudad</w:t>
        </w:r>
      </w:smartTag>
      <w:r w:rsidRPr="00791142">
        <w:rPr>
          <w:rFonts w:ascii="ITC Avant Garde Std Bk" w:hAnsi="ITC Avant Garde Std Bk"/>
          <w:bCs/>
          <w:sz w:val="20"/>
        </w:rPr>
        <w:t xml:space="preserve"> de México, Distrito Federal, </w:t>
      </w:r>
      <w:r w:rsidRPr="00791142">
        <w:rPr>
          <w:rFonts w:ascii="ITC Avant Garde Std Bk" w:hAnsi="ITC Avant Garde Std Bk"/>
          <w:sz w:val="20"/>
        </w:rPr>
        <w:t xml:space="preserve">a veintiséis de mayo de dos mil </w:t>
      </w:r>
      <w:proofErr w:type="gramStart"/>
      <w:r w:rsidRPr="00791142">
        <w:rPr>
          <w:rFonts w:ascii="ITC Avant Garde Std Bk" w:hAnsi="ITC Avant Garde Std Bk"/>
          <w:sz w:val="20"/>
        </w:rPr>
        <w:t>catorce.-</w:t>
      </w:r>
      <w:proofErr w:type="gramEnd"/>
      <w:r w:rsidRPr="00791142">
        <w:rPr>
          <w:rFonts w:ascii="ITC Avant Garde Std Bk" w:hAnsi="ITC Avant Garde Std Bk"/>
          <w:sz w:val="20"/>
        </w:rPr>
        <w:t xml:space="preserve"> </w:t>
      </w:r>
      <w:r w:rsidRPr="00791142">
        <w:rPr>
          <w:rFonts w:ascii="ITC Avant Garde Std Bk" w:hAnsi="ITC Avant Garde Std Bk"/>
          <w:b/>
          <w:sz w:val="20"/>
        </w:rPr>
        <w:t>Enrique Peña Nieto</w:t>
      </w:r>
      <w:r w:rsidRPr="00791142">
        <w:rPr>
          <w:rFonts w:ascii="ITC Avant Garde Std Bk" w:hAnsi="ITC Avant Garde Std Bk"/>
          <w:sz w:val="20"/>
        </w:rPr>
        <w:t xml:space="preserve">.- Rúbrica.- El Secretario de Gobernación, </w:t>
      </w:r>
      <w:r w:rsidRPr="00791142">
        <w:rPr>
          <w:rFonts w:ascii="ITC Avant Garde Std Bk" w:hAnsi="ITC Avant Garde Std Bk"/>
          <w:b/>
          <w:sz w:val="20"/>
        </w:rPr>
        <w:t>Miguel Ángel Osorio Chong</w:t>
      </w:r>
      <w:r w:rsidRPr="00791142">
        <w:rPr>
          <w:rFonts w:ascii="ITC Avant Garde Std Bk" w:hAnsi="ITC Avant Garde Std Bk"/>
          <w:sz w:val="20"/>
        </w:rPr>
        <w:t>.- Rúbrica.</w:t>
      </w:r>
    </w:p>
    <w:p w14:paraId="674771DE" w14:textId="77777777" w:rsidR="00791142" w:rsidRPr="00791142" w:rsidRDefault="00791142" w:rsidP="00791142">
      <w:pPr>
        <w:pStyle w:val="Textosinformato"/>
        <w:jc w:val="both"/>
        <w:rPr>
          <w:rFonts w:ascii="ITC Avant Garde Std Bk" w:hAnsi="ITC Avant Garde Std Bk" w:cs="Arial"/>
          <w:b/>
          <w:bCs/>
          <w:sz w:val="22"/>
          <w:szCs w:val="22"/>
        </w:rPr>
      </w:pPr>
      <w:r w:rsidRPr="00791142">
        <w:rPr>
          <w:rFonts w:ascii="ITC Avant Garde Std Bk" w:hAnsi="ITC Avant Garde Std Bk"/>
          <w:b/>
          <w:sz w:val="22"/>
          <w:szCs w:val="22"/>
        </w:rPr>
        <w:br w:type="page"/>
      </w:r>
      <w:r w:rsidRPr="00791142">
        <w:rPr>
          <w:rFonts w:ascii="ITC Avant Garde Std Bk" w:hAnsi="ITC Avant Garde Std Bk" w:cs="Arial"/>
          <w:b/>
          <w:sz w:val="22"/>
          <w:szCs w:val="22"/>
        </w:rPr>
        <w:t>DECRETO por el que se reforma la fracción II y se adiciona una fracción VIII al artículo 4 de la Ley General de Protección Civil</w:t>
      </w:r>
      <w:r w:rsidRPr="00791142">
        <w:rPr>
          <w:rFonts w:ascii="ITC Avant Garde Std Bk" w:hAnsi="ITC Avant Garde Std Bk" w:cs="Arial"/>
          <w:b/>
          <w:bCs/>
          <w:sz w:val="22"/>
          <w:szCs w:val="22"/>
        </w:rPr>
        <w:t>.</w:t>
      </w:r>
    </w:p>
    <w:p w14:paraId="3AE8383A" w14:textId="77777777" w:rsidR="00791142" w:rsidRPr="00791142" w:rsidRDefault="00791142" w:rsidP="00791142">
      <w:pPr>
        <w:pStyle w:val="Textosinformato"/>
        <w:jc w:val="both"/>
        <w:rPr>
          <w:rFonts w:ascii="ITC Avant Garde Std Bk" w:hAnsi="ITC Avant Garde Std Bk" w:cs="Arial"/>
        </w:rPr>
      </w:pPr>
    </w:p>
    <w:p w14:paraId="79C1D618" w14:textId="77777777" w:rsidR="00791142" w:rsidRPr="00791142" w:rsidRDefault="00791142" w:rsidP="00791142">
      <w:pPr>
        <w:jc w:val="center"/>
        <w:rPr>
          <w:rFonts w:cs="Arial"/>
          <w:sz w:val="16"/>
        </w:rPr>
      </w:pPr>
      <w:r w:rsidRPr="00791142">
        <w:rPr>
          <w:rFonts w:cs="Arial"/>
          <w:sz w:val="16"/>
        </w:rPr>
        <w:t>Publicado en el Diario Oficial de la Federación el 7 de abril de 2017</w:t>
      </w:r>
    </w:p>
    <w:p w14:paraId="1C3F4C6F" w14:textId="77777777" w:rsidR="00791142" w:rsidRPr="00791142" w:rsidRDefault="00791142" w:rsidP="00791142">
      <w:pPr>
        <w:pStyle w:val="Textosinformato"/>
        <w:jc w:val="both"/>
        <w:rPr>
          <w:rFonts w:ascii="ITC Avant Garde Std Bk" w:eastAsia="MS Mincho" w:hAnsi="ITC Avant Garde Std Bk" w:cs="Arial"/>
        </w:rPr>
      </w:pPr>
    </w:p>
    <w:p w14:paraId="4363FF96" w14:textId="77777777" w:rsidR="00791142" w:rsidRPr="00791142" w:rsidRDefault="00791142" w:rsidP="00791142">
      <w:pPr>
        <w:pStyle w:val="Texto"/>
        <w:spacing w:after="0" w:line="240" w:lineRule="auto"/>
        <w:rPr>
          <w:rFonts w:ascii="ITC Avant Garde Std Bk" w:hAnsi="ITC Avant Garde Std Bk"/>
          <w:bCs/>
          <w:sz w:val="20"/>
        </w:rPr>
      </w:pPr>
      <w:r w:rsidRPr="00791142">
        <w:rPr>
          <w:rFonts w:ascii="ITC Avant Garde Std Bk" w:hAnsi="ITC Avant Garde Std Bk"/>
          <w:b/>
          <w:bCs/>
          <w:sz w:val="20"/>
        </w:rPr>
        <w:t xml:space="preserve">Artículo </w:t>
      </w:r>
      <w:proofErr w:type="gramStart"/>
      <w:r w:rsidRPr="00791142">
        <w:rPr>
          <w:rFonts w:ascii="ITC Avant Garde Std Bk" w:hAnsi="ITC Avant Garde Std Bk"/>
          <w:b/>
          <w:bCs/>
          <w:sz w:val="20"/>
        </w:rPr>
        <w:t>Único</w:t>
      </w:r>
      <w:r w:rsidRPr="00791142">
        <w:rPr>
          <w:rFonts w:ascii="ITC Avant Garde Std Bk" w:hAnsi="ITC Avant Garde Std Bk"/>
          <w:bCs/>
          <w:sz w:val="20"/>
        </w:rPr>
        <w:t>.-</w:t>
      </w:r>
      <w:proofErr w:type="gramEnd"/>
      <w:r w:rsidRPr="00791142">
        <w:rPr>
          <w:rFonts w:ascii="ITC Avant Garde Std Bk" w:hAnsi="ITC Avant Garde Std Bk"/>
          <w:b/>
          <w:bCs/>
          <w:sz w:val="20"/>
        </w:rPr>
        <w:t xml:space="preserve"> </w:t>
      </w:r>
      <w:r w:rsidRPr="00791142">
        <w:rPr>
          <w:rFonts w:ascii="ITC Avant Garde Std Bk" w:hAnsi="ITC Avant Garde Std Bk"/>
          <w:bCs/>
          <w:sz w:val="20"/>
        </w:rPr>
        <w:t>Se reforma la fracción II y se adiciona una fracción VIII al artículo 4 de la Ley General de Protección Civil, para quedar como sigue:</w:t>
      </w:r>
    </w:p>
    <w:p w14:paraId="6E50FF59" w14:textId="77777777" w:rsidR="00791142" w:rsidRPr="00791142" w:rsidRDefault="00791142" w:rsidP="00791142">
      <w:pPr>
        <w:pStyle w:val="Texto"/>
        <w:spacing w:after="0" w:line="240" w:lineRule="auto"/>
        <w:rPr>
          <w:rFonts w:ascii="ITC Avant Garde Std Bk" w:hAnsi="ITC Avant Garde Std Bk"/>
          <w:bCs/>
          <w:sz w:val="20"/>
        </w:rPr>
      </w:pPr>
    </w:p>
    <w:p w14:paraId="3460DBB7" w14:textId="77777777" w:rsidR="00791142" w:rsidRPr="00791142" w:rsidRDefault="00791142" w:rsidP="00791142">
      <w:pPr>
        <w:pStyle w:val="Texto"/>
        <w:spacing w:after="0" w:line="240" w:lineRule="auto"/>
        <w:rPr>
          <w:rFonts w:ascii="ITC Avant Garde Std Bk" w:hAnsi="ITC Avant Garde Std Bk"/>
          <w:bCs/>
          <w:sz w:val="20"/>
        </w:rPr>
      </w:pPr>
      <w:r w:rsidRPr="00791142">
        <w:rPr>
          <w:rFonts w:ascii="ITC Avant Garde Std Bk" w:hAnsi="ITC Avant Garde Std Bk"/>
          <w:bCs/>
          <w:sz w:val="20"/>
        </w:rPr>
        <w:t>………</w:t>
      </w:r>
    </w:p>
    <w:p w14:paraId="02D9C1FE" w14:textId="77777777" w:rsidR="00791142" w:rsidRPr="00791142" w:rsidRDefault="00791142" w:rsidP="00791142">
      <w:pPr>
        <w:pStyle w:val="Texto"/>
        <w:spacing w:after="0" w:line="240" w:lineRule="auto"/>
        <w:rPr>
          <w:rFonts w:ascii="ITC Avant Garde Std Bk" w:hAnsi="ITC Avant Garde Std Bk"/>
          <w:bCs/>
          <w:sz w:val="20"/>
        </w:rPr>
      </w:pPr>
    </w:p>
    <w:p w14:paraId="76F3DDD3" w14:textId="77777777" w:rsidR="00791142" w:rsidRPr="00791142" w:rsidRDefault="00791142" w:rsidP="00791142">
      <w:pPr>
        <w:pStyle w:val="ANOTACION"/>
        <w:spacing w:before="0" w:after="0" w:line="240" w:lineRule="auto"/>
        <w:rPr>
          <w:rFonts w:ascii="ITC Avant Garde Std Bk" w:eastAsia="Calibri" w:hAnsi="ITC Avant Garde Std Bk" w:cs="Arial"/>
          <w:sz w:val="22"/>
          <w:szCs w:val="22"/>
        </w:rPr>
      </w:pPr>
      <w:r w:rsidRPr="00791142">
        <w:rPr>
          <w:rFonts w:ascii="ITC Avant Garde Std Bk" w:eastAsia="Calibri" w:hAnsi="ITC Avant Garde Std Bk" w:cs="Arial"/>
          <w:sz w:val="22"/>
          <w:szCs w:val="22"/>
        </w:rPr>
        <w:t>TRANSITORIO</w:t>
      </w:r>
    </w:p>
    <w:p w14:paraId="0491DC79" w14:textId="77777777" w:rsidR="00791142" w:rsidRPr="00791142" w:rsidRDefault="00791142" w:rsidP="00791142">
      <w:pPr>
        <w:pStyle w:val="ANOTACION"/>
        <w:spacing w:before="0" w:after="0" w:line="240" w:lineRule="auto"/>
        <w:rPr>
          <w:rFonts w:ascii="ITC Avant Garde Std Bk" w:eastAsia="Calibri" w:hAnsi="ITC Avant Garde Std Bk" w:cs="Arial"/>
          <w:sz w:val="20"/>
        </w:rPr>
      </w:pPr>
    </w:p>
    <w:p w14:paraId="6AC3B8E3" w14:textId="77777777" w:rsidR="00791142" w:rsidRPr="00791142" w:rsidRDefault="00791142" w:rsidP="00791142">
      <w:pPr>
        <w:pStyle w:val="Texto"/>
        <w:spacing w:after="0" w:line="240" w:lineRule="auto"/>
        <w:rPr>
          <w:rFonts w:ascii="ITC Avant Garde Std Bk" w:hAnsi="ITC Avant Garde Std Bk"/>
          <w:sz w:val="20"/>
        </w:rPr>
      </w:pPr>
      <w:proofErr w:type="gramStart"/>
      <w:r w:rsidRPr="00791142">
        <w:rPr>
          <w:rFonts w:ascii="ITC Avant Garde Std Bk" w:hAnsi="ITC Avant Garde Std Bk"/>
          <w:b/>
          <w:bCs/>
          <w:sz w:val="20"/>
        </w:rPr>
        <w:t>Único.-</w:t>
      </w:r>
      <w:proofErr w:type="gramEnd"/>
      <w:r w:rsidRPr="00791142">
        <w:rPr>
          <w:rFonts w:ascii="ITC Avant Garde Std Bk" w:hAnsi="ITC Avant Garde Std Bk"/>
          <w:b/>
          <w:bCs/>
          <w:sz w:val="20"/>
        </w:rPr>
        <w:t xml:space="preserve"> </w:t>
      </w:r>
      <w:r w:rsidRPr="00791142">
        <w:rPr>
          <w:rFonts w:ascii="ITC Avant Garde Std Bk" w:hAnsi="ITC Avant Garde Std Bk"/>
          <w:sz w:val="20"/>
        </w:rPr>
        <w:t>El presente Decreto entrará en vigor el día siguiente al de su publicación en el Diario Oficial de la Federación.</w:t>
      </w:r>
    </w:p>
    <w:p w14:paraId="7198DFBD" w14:textId="77777777" w:rsidR="00791142" w:rsidRPr="00791142" w:rsidRDefault="00791142" w:rsidP="00791142">
      <w:pPr>
        <w:pStyle w:val="Texto"/>
        <w:spacing w:after="0" w:line="240" w:lineRule="auto"/>
        <w:rPr>
          <w:rFonts w:ascii="ITC Avant Garde Std Bk" w:hAnsi="ITC Avant Garde Std Bk"/>
          <w:bCs/>
          <w:sz w:val="20"/>
        </w:rPr>
      </w:pPr>
    </w:p>
    <w:p w14:paraId="10CC387E" w14:textId="77777777" w:rsidR="00791142" w:rsidRPr="00791142" w:rsidRDefault="00791142" w:rsidP="00791142">
      <w:pPr>
        <w:pStyle w:val="Texto"/>
        <w:spacing w:after="0" w:line="240" w:lineRule="auto"/>
        <w:rPr>
          <w:rFonts w:ascii="ITC Avant Garde Std Bk" w:hAnsi="ITC Avant Garde Std Bk"/>
          <w:b/>
          <w:bCs/>
          <w:sz w:val="20"/>
        </w:rPr>
      </w:pPr>
      <w:r w:rsidRPr="00791142">
        <w:rPr>
          <w:rFonts w:ascii="ITC Avant Garde Std Bk" w:eastAsia="Calibri" w:hAnsi="ITC Avant Garde Std Bk"/>
          <w:sz w:val="20"/>
        </w:rPr>
        <w:t xml:space="preserve">Ciudad de México, a 21 de febrero de 2017.- Dip. </w:t>
      </w:r>
      <w:r w:rsidRPr="00791142">
        <w:rPr>
          <w:rFonts w:ascii="ITC Avant Garde Std Bk" w:eastAsia="Calibri" w:hAnsi="ITC Avant Garde Std Bk"/>
          <w:b/>
          <w:sz w:val="20"/>
        </w:rPr>
        <w:t>Edmundo Javier Bolaños Aguilar</w:t>
      </w:r>
      <w:r w:rsidRPr="00791142">
        <w:rPr>
          <w:rFonts w:ascii="ITC Avant Garde Std Bk" w:eastAsia="Calibri" w:hAnsi="ITC Avant Garde Std Bk"/>
          <w:sz w:val="20"/>
        </w:rPr>
        <w:t xml:space="preserve">, </w:t>
      </w:r>
      <w:proofErr w:type="gramStart"/>
      <w:r w:rsidRPr="00791142">
        <w:rPr>
          <w:rFonts w:ascii="ITC Avant Garde Std Bk" w:eastAsia="Calibri" w:hAnsi="ITC Avant Garde Std Bk"/>
          <w:sz w:val="20"/>
        </w:rPr>
        <w:t>Presidente.-</w:t>
      </w:r>
      <w:proofErr w:type="gramEnd"/>
      <w:r w:rsidRPr="00791142">
        <w:rPr>
          <w:rFonts w:ascii="ITC Avant Garde Std Bk" w:eastAsia="Calibri" w:hAnsi="ITC Avant Garde Std Bk"/>
          <w:sz w:val="20"/>
        </w:rPr>
        <w:t xml:space="preserve"> Sen. </w:t>
      </w:r>
      <w:r w:rsidRPr="00791142">
        <w:rPr>
          <w:rFonts w:ascii="ITC Avant Garde Std Bk" w:eastAsia="Calibri" w:hAnsi="ITC Avant Garde Std Bk"/>
          <w:b/>
          <w:sz w:val="20"/>
        </w:rPr>
        <w:t>Pablo Escudero Morales</w:t>
      </w:r>
      <w:r w:rsidRPr="00791142">
        <w:rPr>
          <w:rFonts w:ascii="ITC Avant Garde Std Bk" w:eastAsia="Calibri" w:hAnsi="ITC Avant Garde Std Bk"/>
          <w:sz w:val="20"/>
        </w:rPr>
        <w:t xml:space="preserve">, </w:t>
      </w:r>
      <w:proofErr w:type="gramStart"/>
      <w:r w:rsidRPr="00791142">
        <w:rPr>
          <w:rFonts w:ascii="ITC Avant Garde Std Bk" w:eastAsia="Calibri" w:hAnsi="ITC Avant Garde Std Bk"/>
          <w:sz w:val="20"/>
        </w:rPr>
        <w:t>Presidente.-</w:t>
      </w:r>
      <w:proofErr w:type="gramEnd"/>
      <w:r w:rsidRPr="00791142">
        <w:rPr>
          <w:rFonts w:ascii="ITC Avant Garde Std Bk" w:eastAsia="Calibri" w:hAnsi="ITC Avant Garde Std Bk"/>
          <w:sz w:val="20"/>
        </w:rPr>
        <w:t xml:space="preserve"> Dip. </w:t>
      </w:r>
      <w:r w:rsidRPr="00791142">
        <w:rPr>
          <w:rFonts w:ascii="ITC Avant Garde Std Bk" w:eastAsia="Calibri" w:hAnsi="ITC Avant Garde Std Bk"/>
          <w:b/>
          <w:sz w:val="20"/>
        </w:rPr>
        <w:t>María Eugenia Ocampo Bedolla</w:t>
      </w:r>
      <w:r w:rsidRPr="00791142">
        <w:rPr>
          <w:rFonts w:ascii="ITC Avant Garde Std Bk" w:eastAsia="Calibri" w:hAnsi="ITC Avant Garde Std Bk"/>
          <w:sz w:val="20"/>
        </w:rPr>
        <w:t xml:space="preserve">, </w:t>
      </w:r>
      <w:proofErr w:type="gramStart"/>
      <w:r w:rsidRPr="00791142">
        <w:rPr>
          <w:rFonts w:ascii="ITC Avant Garde Std Bk" w:eastAsia="Calibri" w:hAnsi="ITC Avant Garde Std Bk"/>
          <w:sz w:val="20"/>
        </w:rPr>
        <w:t>Secretaria.-</w:t>
      </w:r>
      <w:proofErr w:type="gramEnd"/>
      <w:r w:rsidRPr="00791142">
        <w:rPr>
          <w:rFonts w:ascii="ITC Avant Garde Std Bk" w:eastAsia="Calibri" w:hAnsi="ITC Avant Garde Std Bk"/>
          <w:sz w:val="20"/>
        </w:rPr>
        <w:t xml:space="preserve"> Sen. </w:t>
      </w:r>
      <w:r w:rsidRPr="00791142">
        <w:rPr>
          <w:rFonts w:ascii="ITC Avant Garde Std Bk" w:eastAsia="Calibri" w:hAnsi="ITC Avant Garde Std Bk"/>
          <w:b/>
          <w:sz w:val="20"/>
        </w:rPr>
        <w:t>Rosa Adriana Díaz Lizama</w:t>
      </w:r>
      <w:r w:rsidRPr="00791142">
        <w:rPr>
          <w:rFonts w:ascii="ITC Avant Garde Std Bk" w:eastAsia="Calibri" w:hAnsi="ITC Avant Garde Std Bk"/>
          <w:sz w:val="20"/>
        </w:rPr>
        <w:t xml:space="preserve">, </w:t>
      </w:r>
      <w:proofErr w:type="gramStart"/>
      <w:r w:rsidRPr="00791142">
        <w:rPr>
          <w:rFonts w:ascii="ITC Avant Garde Std Bk" w:eastAsia="Calibri" w:hAnsi="ITC Avant Garde Std Bk"/>
          <w:sz w:val="20"/>
        </w:rPr>
        <w:t>Secretaria.-</w:t>
      </w:r>
      <w:proofErr w:type="gramEnd"/>
      <w:r w:rsidRPr="00791142">
        <w:rPr>
          <w:rFonts w:ascii="ITC Avant Garde Std Bk" w:eastAsia="Calibri" w:hAnsi="ITC Avant Garde Std Bk"/>
          <w:sz w:val="20"/>
        </w:rPr>
        <w:t xml:space="preserve"> Rúbricas.</w:t>
      </w:r>
      <w:r w:rsidRPr="00791142">
        <w:rPr>
          <w:rFonts w:ascii="ITC Avant Garde Std Bk" w:hAnsi="ITC Avant Garde Std Bk"/>
          <w:b/>
          <w:bCs/>
          <w:sz w:val="20"/>
        </w:rPr>
        <w:t>"</w:t>
      </w:r>
    </w:p>
    <w:p w14:paraId="05A003BB" w14:textId="77777777" w:rsidR="00791142" w:rsidRPr="00791142" w:rsidRDefault="00791142" w:rsidP="00791142">
      <w:pPr>
        <w:pStyle w:val="Texto"/>
        <w:spacing w:after="0" w:line="240" w:lineRule="auto"/>
        <w:rPr>
          <w:rFonts w:ascii="ITC Avant Garde Std Bk" w:eastAsia="Calibri" w:hAnsi="ITC Avant Garde Std Bk"/>
          <w:sz w:val="20"/>
        </w:rPr>
      </w:pPr>
    </w:p>
    <w:p w14:paraId="66BBDB1F" w14:textId="77777777" w:rsidR="00791142" w:rsidRPr="00791142" w:rsidRDefault="00791142" w:rsidP="00791142">
      <w:pPr>
        <w:pStyle w:val="Texto"/>
        <w:spacing w:after="0" w:line="240" w:lineRule="auto"/>
        <w:rPr>
          <w:rFonts w:ascii="ITC Avant Garde Std Bk" w:hAnsi="ITC Avant Garde Std Bk"/>
          <w:sz w:val="20"/>
        </w:rPr>
      </w:pPr>
      <w:r w:rsidRPr="00791142">
        <w:rPr>
          <w:rFonts w:ascii="ITC Avant Garde Std Bk" w:eastAsia="Calibri" w:hAnsi="ITC Avant Garde Std Bk"/>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seis de abril de dos mil </w:t>
      </w:r>
      <w:proofErr w:type="gramStart"/>
      <w:r w:rsidRPr="00791142">
        <w:rPr>
          <w:rFonts w:ascii="ITC Avant Garde Std Bk" w:eastAsia="Calibri" w:hAnsi="ITC Avant Garde Std Bk"/>
          <w:sz w:val="20"/>
        </w:rPr>
        <w:t>diecisiete.-</w:t>
      </w:r>
      <w:proofErr w:type="gramEnd"/>
      <w:r w:rsidRPr="00791142">
        <w:rPr>
          <w:rFonts w:ascii="ITC Avant Garde Std Bk" w:eastAsia="Calibri" w:hAnsi="ITC Avant Garde Std Bk"/>
          <w:sz w:val="20"/>
        </w:rPr>
        <w:t xml:space="preserve"> </w:t>
      </w:r>
      <w:r w:rsidRPr="00791142">
        <w:rPr>
          <w:rFonts w:ascii="ITC Avant Garde Std Bk" w:hAnsi="ITC Avant Garde Std Bk"/>
          <w:b/>
          <w:sz w:val="20"/>
        </w:rPr>
        <w:t>Enrique Peña Nieto</w:t>
      </w:r>
      <w:r w:rsidRPr="00791142">
        <w:rPr>
          <w:rFonts w:ascii="ITC Avant Garde Std Bk" w:hAnsi="ITC Avant Garde Std Bk"/>
          <w:sz w:val="20"/>
        </w:rPr>
        <w:t xml:space="preserve">.- Rúbrica.- El Secretario de Gobernación, </w:t>
      </w:r>
      <w:r w:rsidRPr="00791142">
        <w:rPr>
          <w:rFonts w:ascii="ITC Avant Garde Std Bk" w:hAnsi="ITC Avant Garde Std Bk"/>
          <w:b/>
          <w:sz w:val="20"/>
        </w:rPr>
        <w:t>Miguel Ángel Osorio Chong</w:t>
      </w:r>
      <w:r w:rsidRPr="00791142">
        <w:rPr>
          <w:rFonts w:ascii="ITC Avant Garde Std Bk" w:hAnsi="ITC Avant Garde Std Bk"/>
          <w:sz w:val="20"/>
        </w:rPr>
        <w:t>.- Rúbrica.</w:t>
      </w:r>
    </w:p>
    <w:p w14:paraId="4FD22B52" w14:textId="77777777" w:rsidR="00791142" w:rsidRPr="00791142" w:rsidRDefault="00791142" w:rsidP="00791142">
      <w:pPr>
        <w:pStyle w:val="Textosinformato"/>
        <w:jc w:val="both"/>
        <w:rPr>
          <w:rFonts w:ascii="ITC Avant Garde Std Bk" w:hAnsi="ITC Avant Garde Std Bk" w:cs="Arial"/>
          <w:b/>
          <w:bCs/>
          <w:sz w:val="22"/>
          <w:szCs w:val="22"/>
        </w:rPr>
      </w:pPr>
      <w:r w:rsidRPr="00791142">
        <w:rPr>
          <w:rFonts w:ascii="ITC Avant Garde Std Bk" w:hAnsi="ITC Avant Garde Std Bk"/>
          <w:b/>
          <w:sz w:val="22"/>
          <w:szCs w:val="22"/>
        </w:rPr>
        <w:br w:type="page"/>
      </w:r>
      <w:r w:rsidRPr="00791142">
        <w:rPr>
          <w:rFonts w:ascii="ITC Avant Garde Std Bk" w:hAnsi="ITC Avant Garde Std Bk" w:cs="Arial"/>
          <w:b/>
          <w:sz w:val="22"/>
          <w:szCs w:val="22"/>
        </w:rPr>
        <w:t>DECRETO por el que se adicionan diversas disposiciones de la Ley General de Protección Civil, en Materia Innovación Tecnológica</w:t>
      </w:r>
      <w:r w:rsidRPr="00791142">
        <w:rPr>
          <w:rFonts w:ascii="ITC Avant Garde Std Bk" w:hAnsi="ITC Avant Garde Std Bk" w:cs="Arial"/>
          <w:b/>
          <w:bCs/>
          <w:sz w:val="22"/>
          <w:szCs w:val="22"/>
        </w:rPr>
        <w:t>.</w:t>
      </w:r>
    </w:p>
    <w:p w14:paraId="4CD4DAAE" w14:textId="77777777" w:rsidR="00791142" w:rsidRPr="00791142" w:rsidRDefault="00791142" w:rsidP="00791142">
      <w:pPr>
        <w:pStyle w:val="Textosinformato"/>
        <w:jc w:val="both"/>
        <w:rPr>
          <w:rFonts w:ascii="ITC Avant Garde Std Bk" w:hAnsi="ITC Avant Garde Std Bk" w:cs="Arial"/>
        </w:rPr>
      </w:pPr>
    </w:p>
    <w:p w14:paraId="1CD622A6" w14:textId="77777777" w:rsidR="00791142" w:rsidRPr="00791142" w:rsidRDefault="00791142" w:rsidP="00791142">
      <w:pPr>
        <w:jc w:val="center"/>
        <w:rPr>
          <w:rFonts w:cs="Arial"/>
          <w:sz w:val="16"/>
        </w:rPr>
      </w:pPr>
      <w:r w:rsidRPr="00791142">
        <w:rPr>
          <w:rFonts w:cs="Arial"/>
          <w:sz w:val="16"/>
        </w:rPr>
        <w:t>Publicado en el Diario Oficial de la Federación el 23 de junio de 2017</w:t>
      </w:r>
    </w:p>
    <w:p w14:paraId="5DFC012F" w14:textId="77777777" w:rsidR="00791142" w:rsidRPr="00791142" w:rsidRDefault="00791142" w:rsidP="00791142">
      <w:pPr>
        <w:pStyle w:val="Textosinformato"/>
        <w:jc w:val="both"/>
        <w:rPr>
          <w:rFonts w:ascii="ITC Avant Garde Std Bk" w:eastAsia="MS Mincho" w:hAnsi="ITC Avant Garde Std Bk" w:cs="Arial"/>
        </w:rPr>
      </w:pPr>
    </w:p>
    <w:p w14:paraId="27C661D6" w14:textId="77777777" w:rsidR="00791142" w:rsidRPr="00791142" w:rsidRDefault="00791142" w:rsidP="00791142">
      <w:pPr>
        <w:pStyle w:val="Texto"/>
        <w:spacing w:after="0" w:line="240" w:lineRule="auto"/>
        <w:rPr>
          <w:rFonts w:ascii="ITC Avant Garde Std Bk" w:hAnsi="ITC Avant Garde Std Bk"/>
          <w:sz w:val="20"/>
        </w:rPr>
      </w:pPr>
      <w:r w:rsidRPr="00791142">
        <w:rPr>
          <w:rFonts w:ascii="ITC Avant Garde Std Bk" w:hAnsi="ITC Avant Garde Std Bk"/>
          <w:b/>
          <w:sz w:val="20"/>
        </w:rPr>
        <w:t xml:space="preserve">Artículo </w:t>
      </w:r>
      <w:proofErr w:type="gramStart"/>
      <w:r w:rsidRPr="00791142">
        <w:rPr>
          <w:rFonts w:ascii="ITC Avant Garde Std Bk" w:hAnsi="ITC Avant Garde Std Bk"/>
          <w:b/>
          <w:sz w:val="20"/>
        </w:rPr>
        <w:t>Único.-</w:t>
      </w:r>
      <w:proofErr w:type="gramEnd"/>
      <w:r w:rsidRPr="00791142">
        <w:rPr>
          <w:rFonts w:ascii="ITC Avant Garde Std Bk" w:hAnsi="ITC Avant Garde Std Bk"/>
          <w:b/>
          <w:sz w:val="20"/>
        </w:rPr>
        <w:t xml:space="preserve"> </w:t>
      </w:r>
      <w:r w:rsidRPr="00791142">
        <w:rPr>
          <w:rFonts w:ascii="ITC Avant Garde Std Bk" w:hAnsi="ITC Avant Garde Std Bk"/>
          <w:sz w:val="20"/>
        </w:rPr>
        <w:t>Se reforma el artículo 2, fracción XXXII y se adicionan los artículos 39, con un segundo párrafo, recorriéndose los subsecuentes en su orden; 49, con un tercer párrafo y 83, con un segundo párrafo a la Ley General de Protección Civil, para quedar como sigue:</w:t>
      </w:r>
    </w:p>
    <w:p w14:paraId="00A40897" w14:textId="77777777" w:rsidR="00791142" w:rsidRPr="00791142" w:rsidRDefault="00791142" w:rsidP="00791142">
      <w:pPr>
        <w:pStyle w:val="Texto"/>
        <w:spacing w:after="0" w:line="240" w:lineRule="auto"/>
        <w:rPr>
          <w:rFonts w:ascii="ITC Avant Garde Std Bk" w:hAnsi="ITC Avant Garde Std Bk"/>
          <w:sz w:val="20"/>
        </w:rPr>
      </w:pPr>
    </w:p>
    <w:p w14:paraId="2FEA4506" w14:textId="77777777" w:rsidR="00791142" w:rsidRPr="00791142" w:rsidRDefault="00791142" w:rsidP="00791142">
      <w:pPr>
        <w:pStyle w:val="Texto"/>
        <w:spacing w:after="0" w:line="240" w:lineRule="auto"/>
        <w:rPr>
          <w:rFonts w:ascii="ITC Avant Garde Std Bk" w:hAnsi="ITC Avant Garde Std Bk"/>
          <w:sz w:val="20"/>
        </w:rPr>
      </w:pPr>
      <w:r w:rsidRPr="00791142">
        <w:rPr>
          <w:rFonts w:ascii="ITC Avant Garde Std Bk" w:hAnsi="ITC Avant Garde Std Bk"/>
          <w:sz w:val="20"/>
        </w:rPr>
        <w:t>……….</w:t>
      </w:r>
    </w:p>
    <w:p w14:paraId="4966CB8D" w14:textId="77777777" w:rsidR="00791142" w:rsidRPr="00791142" w:rsidRDefault="00791142" w:rsidP="00791142">
      <w:pPr>
        <w:pStyle w:val="Texto"/>
        <w:spacing w:after="0" w:line="240" w:lineRule="auto"/>
        <w:rPr>
          <w:rFonts w:ascii="ITC Avant Garde Std Bk" w:hAnsi="ITC Avant Garde Std Bk"/>
          <w:sz w:val="20"/>
        </w:rPr>
      </w:pPr>
    </w:p>
    <w:p w14:paraId="079BB36F" w14:textId="77777777" w:rsidR="00791142" w:rsidRPr="00791142" w:rsidRDefault="00791142" w:rsidP="00791142">
      <w:pPr>
        <w:pStyle w:val="ANOTACION"/>
        <w:spacing w:before="0" w:after="0" w:line="240" w:lineRule="auto"/>
        <w:rPr>
          <w:rFonts w:ascii="ITC Avant Garde Std Bk" w:hAnsi="ITC Avant Garde Std Bk" w:cs="Arial"/>
          <w:sz w:val="22"/>
          <w:szCs w:val="22"/>
        </w:rPr>
      </w:pPr>
      <w:r w:rsidRPr="00791142">
        <w:rPr>
          <w:rFonts w:ascii="ITC Avant Garde Std Bk" w:hAnsi="ITC Avant Garde Std Bk" w:cs="Arial"/>
          <w:sz w:val="22"/>
          <w:szCs w:val="22"/>
        </w:rPr>
        <w:t>Transitorio</w:t>
      </w:r>
    </w:p>
    <w:p w14:paraId="7B3F64F7" w14:textId="77777777" w:rsidR="00791142" w:rsidRPr="00791142" w:rsidRDefault="00791142" w:rsidP="00791142">
      <w:pPr>
        <w:pStyle w:val="ANOTACION"/>
        <w:spacing w:before="0" w:after="0" w:line="240" w:lineRule="auto"/>
        <w:rPr>
          <w:rFonts w:ascii="ITC Avant Garde Std Bk" w:hAnsi="ITC Avant Garde Std Bk" w:cs="Arial"/>
          <w:sz w:val="20"/>
        </w:rPr>
      </w:pPr>
    </w:p>
    <w:p w14:paraId="4A11480C" w14:textId="77777777" w:rsidR="00791142" w:rsidRPr="00791142" w:rsidRDefault="00791142" w:rsidP="00791142">
      <w:pPr>
        <w:pStyle w:val="Texto"/>
        <w:spacing w:after="0" w:line="240" w:lineRule="auto"/>
        <w:rPr>
          <w:rFonts w:ascii="ITC Avant Garde Std Bk" w:hAnsi="ITC Avant Garde Std Bk"/>
          <w:sz w:val="20"/>
        </w:rPr>
      </w:pPr>
      <w:proofErr w:type="gramStart"/>
      <w:r w:rsidRPr="00791142">
        <w:rPr>
          <w:rFonts w:ascii="ITC Avant Garde Std Bk" w:hAnsi="ITC Avant Garde Std Bk"/>
          <w:b/>
          <w:sz w:val="20"/>
        </w:rPr>
        <w:t>Único.-</w:t>
      </w:r>
      <w:proofErr w:type="gramEnd"/>
      <w:r w:rsidRPr="00791142">
        <w:rPr>
          <w:rFonts w:ascii="ITC Avant Garde Std Bk" w:hAnsi="ITC Avant Garde Std Bk"/>
          <w:b/>
          <w:sz w:val="20"/>
        </w:rPr>
        <w:t xml:space="preserve"> </w:t>
      </w:r>
      <w:r w:rsidRPr="00791142">
        <w:rPr>
          <w:rFonts w:ascii="ITC Avant Garde Std Bk" w:hAnsi="ITC Avant Garde Std Bk"/>
          <w:sz w:val="20"/>
        </w:rPr>
        <w:t>El presente Decreto entrará en vigor el día siguiente al de su publicación en el Diario Oficial de la Federación.</w:t>
      </w:r>
    </w:p>
    <w:p w14:paraId="1405D8FE" w14:textId="77777777" w:rsidR="00791142" w:rsidRPr="00791142" w:rsidRDefault="00791142" w:rsidP="00791142">
      <w:pPr>
        <w:pStyle w:val="Texto"/>
        <w:spacing w:after="0" w:line="240" w:lineRule="auto"/>
        <w:rPr>
          <w:rFonts w:ascii="ITC Avant Garde Std Bk" w:hAnsi="ITC Avant Garde Std Bk"/>
          <w:sz w:val="20"/>
        </w:rPr>
      </w:pPr>
    </w:p>
    <w:p w14:paraId="3F623994" w14:textId="77777777" w:rsidR="00791142" w:rsidRPr="00791142" w:rsidRDefault="00791142" w:rsidP="00791142">
      <w:pPr>
        <w:pStyle w:val="Texto"/>
        <w:spacing w:after="0" w:line="240" w:lineRule="auto"/>
        <w:rPr>
          <w:rFonts w:ascii="ITC Avant Garde Std Bk" w:hAnsi="ITC Avant Garde Std Bk"/>
          <w:b/>
          <w:sz w:val="20"/>
        </w:rPr>
      </w:pPr>
      <w:r w:rsidRPr="00791142">
        <w:rPr>
          <w:rFonts w:ascii="ITC Avant Garde Std Bk" w:hAnsi="ITC Avant Garde Std Bk"/>
          <w:sz w:val="20"/>
        </w:rPr>
        <w:t xml:space="preserve">Ciudad de México, a 27 de abril de 2017.- Dip. </w:t>
      </w:r>
      <w:r w:rsidRPr="00791142">
        <w:rPr>
          <w:rFonts w:ascii="ITC Avant Garde Std Bk" w:hAnsi="ITC Avant Garde Std Bk"/>
          <w:b/>
          <w:sz w:val="20"/>
        </w:rPr>
        <w:t>María Guadalupe Murguía Gutiérrez</w:t>
      </w:r>
      <w:r w:rsidRPr="00791142">
        <w:rPr>
          <w:rFonts w:ascii="ITC Avant Garde Std Bk" w:hAnsi="ITC Avant Garde Std Bk"/>
          <w:sz w:val="20"/>
        </w:rPr>
        <w:t xml:space="preserve">, </w:t>
      </w:r>
      <w:proofErr w:type="gramStart"/>
      <w:r w:rsidRPr="00791142">
        <w:rPr>
          <w:rFonts w:ascii="ITC Avant Garde Std Bk" w:hAnsi="ITC Avant Garde Std Bk"/>
          <w:sz w:val="20"/>
        </w:rPr>
        <w:t>Presidenta.-</w:t>
      </w:r>
      <w:proofErr w:type="gramEnd"/>
      <w:r w:rsidRPr="00791142">
        <w:rPr>
          <w:rFonts w:ascii="ITC Avant Garde Std Bk" w:hAnsi="ITC Avant Garde Std Bk"/>
          <w:sz w:val="20"/>
        </w:rPr>
        <w:t xml:space="preserve"> Sen. </w:t>
      </w:r>
      <w:r w:rsidRPr="00791142">
        <w:rPr>
          <w:rFonts w:ascii="ITC Avant Garde Std Bk" w:hAnsi="ITC Avant Garde Std Bk"/>
          <w:b/>
          <w:sz w:val="20"/>
        </w:rPr>
        <w:t>Pablo Escudero Morales</w:t>
      </w:r>
      <w:r w:rsidRPr="00791142">
        <w:rPr>
          <w:rFonts w:ascii="ITC Avant Garde Std Bk" w:hAnsi="ITC Avant Garde Std Bk"/>
          <w:sz w:val="20"/>
        </w:rPr>
        <w:t xml:space="preserve">, </w:t>
      </w:r>
      <w:proofErr w:type="gramStart"/>
      <w:r w:rsidRPr="00791142">
        <w:rPr>
          <w:rFonts w:ascii="ITC Avant Garde Std Bk" w:hAnsi="ITC Avant Garde Std Bk"/>
          <w:sz w:val="20"/>
        </w:rPr>
        <w:t>Presidente.-</w:t>
      </w:r>
      <w:proofErr w:type="gramEnd"/>
      <w:r w:rsidRPr="00791142">
        <w:rPr>
          <w:rFonts w:ascii="ITC Avant Garde Std Bk" w:hAnsi="ITC Avant Garde Std Bk"/>
          <w:sz w:val="20"/>
        </w:rPr>
        <w:t xml:space="preserve"> Dip. </w:t>
      </w:r>
      <w:r w:rsidRPr="00791142">
        <w:rPr>
          <w:rFonts w:ascii="ITC Avant Garde Std Bk" w:hAnsi="ITC Avant Garde Std Bk"/>
          <w:b/>
          <w:sz w:val="20"/>
        </w:rPr>
        <w:t>María Eugenia Ocampo Bedolla</w:t>
      </w:r>
      <w:r w:rsidRPr="00791142">
        <w:rPr>
          <w:rFonts w:ascii="ITC Avant Garde Std Bk" w:hAnsi="ITC Avant Garde Std Bk"/>
          <w:sz w:val="20"/>
        </w:rPr>
        <w:t xml:space="preserve">, </w:t>
      </w:r>
      <w:proofErr w:type="gramStart"/>
      <w:r w:rsidRPr="00791142">
        <w:rPr>
          <w:rFonts w:ascii="ITC Avant Garde Std Bk" w:hAnsi="ITC Avant Garde Std Bk"/>
          <w:sz w:val="20"/>
        </w:rPr>
        <w:t>Secretaria.-</w:t>
      </w:r>
      <w:proofErr w:type="gramEnd"/>
      <w:r w:rsidRPr="00791142">
        <w:rPr>
          <w:rFonts w:ascii="ITC Avant Garde Std Bk" w:hAnsi="ITC Avant Garde Std Bk"/>
          <w:sz w:val="20"/>
        </w:rPr>
        <w:t xml:space="preserve"> Sen. </w:t>
      </w:r>
      <w:r w:rsidRPr="00791142">
        <w:rPr>
          <w:rFonts w:ascii="ITC Avant Garde Std Bk" w:hAnsi="ITC Avant Garde Std Bk"/>
          <w:b/>
          <w:sz w:val="20"/>
        </w:rPr>
        <w:t>María Elena Barrera Tapia</w:t>
      </w:r>
      <w:r w:rsidRPr="00791142">
        <w:rPr>
          <w:rFonts w:ascii="ITC Avant Garde Std Bk" w:hAnsi="ITC Avant Garde Std Bk"/>
          <w:sz w:val="20"/>
        </w:rPr>
        <w:t xml:space="preserve">, </w:t>
      </w:r>
      <w:proofErr w:type="gramStart"/>
      <w:r w:rsidRPr="00791142">
        <w:rPr>
          <w:rFonts w:ascii="ITC Avant Garde Std Bk" w:hAnsi="ITC Avant Garde Std Bk"/>
          <w:sz w:val="20"/>
        </w:rPr>
        <w:t>Secretaria.-</w:t>
      </w:r>
      <w:proofErr w:type="gramEnd"/>
      <w:r w:rsidRPr="00791142">
        <w:rPr>
          <w:rFonts w:ascii="ITC Avant Garde Std Bk" w:hAnsi="ITC Avant Garde Std Bk"/>
          <w:sz w:val="20"/>
        </w:rPr>
        <w:t xml:space="preserve"> Rúbricas.</w:t>
      </w:r>
      <w:r w:rsidRPr="00791142">
        <w:rPr>
          <w:rFonts w:ascii="ITC Avant Garde Std Bk" w:hAnsi="ITC Avant Garde Std Bk"/>
          <w:b/>
          <w:sz w:val="20"/>
        </w:rPr>
        <w:t>"</w:t>
      </w:r>
    </w:p>
    <w:p w14:paraId="3647AA2C" w14:textId="77777777" w:rsidR="00791142" w:rsidRPr="00791142" w:rsidRDefault="00791142" w:rsidP="00791142">
      <w:pPr>
        <w:pStyle w:val="Texto"/>
        <w:spacing w:after="0" w:line="240" w:lineRule="auto"/>
        <w:rPr>
          <w:rFonts w:ascii="ITC Avant Garde Std Bk" w:hAnsi="ITC Avant Garde Std Bk"/>
          <w:sz w:val="20"/>
        </w:rPr>
      </w:pPr>
    </w:p>
    <w:p w14:paraId="765837CB" w14:textId="77777777" w:rsidR="00791142" w:rsidRPr="00791142" w:rsidRDefault="00791142" w:rsidP="00791142">
      <w:pPr>
        <w:pStyle w:val="Texto"/>
        <w:spacing w:after="0" w:line="240" w:lineRule="auto"/>
        <w:rPr>
          <w:rFonts w:ascii="ITC Avant Garde Std Bk" w:hAnsi="ITC Avant Garde Std Bk"/>
          <w:sz w:val="20"/>
        </w:rPr>
      </w:pPr>
      <w:r w:rsidRPr="00791142">
        <w:rPr>
          <w:rFonts w:ascii="ITC Avant Garde Std Bk" w:hAnsi="ITC Avant Garde Std Bk"/>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w:t>
      </w:r>
      <w:r w:rsidRPr="00791142">
        <w:rPr>
          <w:rFonts w:ascii="ITC Avant Garde Std Bk" w:eastAsia="Calibri" w:hAnsi="ITC Avant Garde Std Bk"/>
          <w:sz w:val="20"/>
        </w:rPr>
        <w:t xml:space="preserve">a veintiuno de junio de dos mil </w:t>
      </w:r>
      <w:proofErr w:type="gramStart"/>
      <w:r w:rsidRPr="00791142">
        <w:rPr>
          <w:rFonts w:ascii="ITC Avant Garde Std Bk" w:eastAsia="Calibri" w:hAnsi="ITC Avant Garde Std Bk"/>
          <w:sz w:val="20"/>
        </w:rPr>
        <w:t>diecisiete.-</w:t>
      </w:r>
      <w:proofErr w:type="gramEnd"/>
      <w:r w:rsidRPr="00791142">
        <w:rPr>
          <w:rFonts w:ascii="ITC Avant Garde Std Bk" w:eastAsia="Calibri" w:hAnsi="ITC Avant Garde Std Bk"/>
          <w:sz w:val="20"/>
        </w:rPr>
        <w:t xml:space="preserve"> </w:t>
      </w:r>
      <w:r w:rsidRPr="00791142">
        <w:rPr>
          <w:rFonts w:ascii="ITC Avant Garde Std Bk" w:hAnsi="ITC Avant Garde Std Bk"/>
          <w:b/>
          <w:sz w:val="20"/>
        </w:rPr>
        <w:t>Enrique Peña Nieto</w:t>
      </w:r>
      <w:r w:rsidRPr="00791142">
        <w:rPr>
          <w:rFonts w:ascii="ITC Avant Garde Std Bk" w:hAnsi="ITC Avant Garde Std Bk"/>
          <w:sz w:val="20"/>
        </w:rPr>
        <w:t xml:space="preserve">.- Rúbrica.- El Secretario de Gobernación, </w:t>
      </w:r>
      <w:r w:rsidRPr="00791142">
        <w:rPr>
          <w:rFonts w:ascii="ITC Avant Garde Std Bk" w:hAnsi="ITC Avant Garde Std Bk"/>
          <w:b/>
          <w:sz w:val="20"/>
        </w:rPr>
        <w:t>Miguel Ángel Osorio Chong</w:t>
      </w:r>
      <w:r w:rsidRPr="00791142">
        <w:rPr>
          <w:rFonts w:ascii="ITC Avant Garde Std Bk" w:hAnsi="ITC Avant Garde Std Bk"/>
          <w:sz w:val="20"/>
        </w:rPr>
        <w:t>.- Rúbrica.</w:t>
      </w:r>
    </w:p>
    <w:p w14:paraId="31615079" w14:textId="77777777" w:rsidR="00791142" w:rsidRPr="00791142" w:rsidRDefault="00791142" w:rsidP="00791142">
      <w:pPr>
        <w:pStyle w:val="Textosinformato"/>
        <w:jc w:val="both"/>
        <w:rPr>
          <w:rFonts w:ascii="ITC Avant Garde Std Bk" w:hAnsi="ITC Avant Garde Std Bk" w:cs="Arial"/>
          <w:b/>
          <w:bCs/>
          <w:sz w:val="22"/>
          <w:szCs w:val="22"/>
        </w:rPr>
      </w:pPr>
      <w:r w:rsidRPr="00791142">
        <w:rPr>
          <w:rFonts w:ascii="ITC Avant Garde Std Bk" w:hAnsi="ITC Avant Garde Std Bk"/>
        </w:rPr>
        <w:br w:type="page"/>
      </w:r>
      <w:r w:rsidRPr="00791142">
        <w:rPr>
          <w:rFonts w:ascii="ITC Avant Garde Std Bk" w:hAnsi="ITC Avant Garde Std Bk" w:cs="Arial"/>
          <w:b/>
          <w:sz w:val="22"/>
          <w:szCs w:val="22"/>
        </w:rPr>
        <w:t>DECRETO por el que se adiciona una fracción XXX al artículo 19 de la Ley General de Protección Civil</w:t>
      </w:r>
      <w:r w:rsidRPr="00791142">
        <w:rPr>
          <w:rFonts w:ascii="ITC Avant Garde Std Bk" w:hAnsi="ITC Avant Garde Std Bk" w:cs="Arial"/>
          <w:b/>
          <w:bCs/>
          <w:sz w:val="22"/>
          <w:szCs w:val="22"/>
        </w:rPr>
        <w:t>.</w:t>
      </w:r>
    </w:p>
    <w:p w14:paraId="7D58F0D2" w14:textId="77777777" w:rsidR="00791142" w:rsidRPr="00791142" w:rsidRDefault="00791142" w:rsidP="00791142">
      <w:pPr>
        <w:pStyle w:val="Textosinformato"/>
        <w:jc w:val="both"/>
        <w:rPr>
          <w:rFonts w:ascii="ITC Avant Garde Std Bk" w:hAnsi="ITC Avant Garde Std Bk" w:cs="Arial"/>
        </w:rPr>
      </w:pPr>
    </w:p>
    <w:p w14:paraId="581B9156" w14:textId="77777777" w:rsidR="00791142" w:rsidRPr="00791142" w:rsidRDefault="00791142" w:rsidP="00791142">
      <w:pPr>
        <w:jc w:val="center"/>
        <w:rPr>
          <w:rFonts w:cs="Arial"/>
          <w:sz w:val="16"/>
        </w:rPr>
      </w:pPr>
      <w:r w:rsidRPr="00791142">
        <w:rPr>
          <w:rFonts w:cs="Arial"/>
          <w:sz w:val="16"/>
        </w:rPr>
        <w:t>Publicado en el Diario Oficial de la Federación el 22 de diciembre de 2017</w:t>
      </w:r>
    </w:p>
    <w:p w14:paraId="34A3838F" w14:textId="77777777" w:rsidR="00791142" w:rsidRPr="00791142" w:rsidRDefault="00791142" w:rsidP="00791142">
      <w:pPr>
        <w:pStyle w:val="Textosinformato"/>
        <w:jc w:val="both"/>
        <w:rPr>
          <w:rFonts w:ascii="ITC Avant Garde Std Bk" w:eastAsia="MS Mincho" w:hAnsi="ITC Avant Garde Std Bk" w:cs="Arial"/>
        </w:rPr>
      </w:pPr>
    </w:p>
    <w:p w14:paraId="7FFACD54" w14:textId="77777777" w:rsidR="00791142" w:rsidRPr="00791142" w:rsidRDefault="00791142" w:rsidP="00791142">
      <w:pPr>
        <w:pStyle w:val="Texto"/>
        <w:spacing w:after="0" w:line="240" w:lineRule="auto"/>
        <w:rPr>
          <w:rFonts w:ascii="ITC Avant Garde Std Bk" w:hAnsi="ITC Avant Garde Std Bk"/>
          <w:sz w:val="20"/>
        </w:rPr>
      </w:pPr>
      <w:r w:rsidRPr="00791142">
        <w:rPr>
          <w:rFonts w:ascii="ITC Avant Garde Std Bk" w:hAnsi="ITC Avant Garde Std Bk"/>
          <w:b/>
          <w:sz w:val="20"/>
        </w:rPr>
        <w:t xml:space="preserve">Artículo </w:t>
      </w:r>
      <w:proofErr w:type="gramStart"/>
      <w:r w:rsidRPr="00791142">
        <w:rPr>
          <w:rFonts w:ascii="ITC Avant Garde Std Bk" w:hAnsi="ITC Avant Garde Std Bk"/>
          <w:b/>
          <w:sz w:val="20"/>
        </w:rPr>
        <w:t>Único.-</w:t>
      </w:r>
      <w:proofErr w:type="gramEnd"/>
      <w:r w:rsidRPr="00791142">
        <w:rPr>
          <w:rFonts w:ascii="ITC Avant Garde Std Bk" w:hAnsi="ITC Avant Garde Std Bk"/>
          <w:b/>
          <w:sz w:val="20"/>
        </w:rPr>
        <w:t xml:space="preserve"> </w:t>
      </w:r>
      <w:r w:rsidRPr="00791142">
        <w:rPr>
          <w:rFonts w:ascii="ITC Avant Garde Std Bk" w:hAnsi="ITC Avant Garde Std Bk"/>
          <w:sz w:val="20"/>
        </w:rPr>
        <w:t>Se adiciona una fracción XXX, recorriéndose la actual XXX para quedar como XXXI, al artículo 19 de la Ley General de Protección Civil, para quedar como sigue:</w:t>
      </w:r>
    </w:p>
    <w:p w14:paraId="53A3FB30" w14:textId="77777777" w:rsidR="00791142" w:rsidRPr="00791142" w:rsidRDefault="00791142" w:rsidP="00791142">
      <w:pPr>
        <w:pStyle w:val="Texto"/>
        <w:spacing w:after="0" w:line="240" w:lineRule="auto"/>
        <w:rPr>
          <w:rFonts w:ascii="ITC Avant Garde Std Bk" w:hAnsi="ITC Avant Garde Std Bk"/>
          <w:sz w:val="20"/>
        </w:rPr>
      </w:pPr>
    </w:p>
    <w:p w14:paraId="54E83B06" w14:textId="77777777" w:rsidR="00791142" w:rsidRPr="00791142" w:rsidRDefault="00791142" w:rsidP="00791142">
      <w:pPr>
        <w:pStyle w:val="Texto"/>
        <w:spacing w:after="0" w:line="240" w:lineRule="auto"/>
        <w:rPr>
          <w:rFonts w:ascii="ITC Avant Garde Std Bk" w:hAnsi="ITC Avant Garde Std Bk"/>
          <w:sz w:val="20"/>
        </w:rPr>
      </w:pPr>
      <w:r w:rsidRPr="00791142">
        <w:rPr>
          <w:rFonts w:ascii="ITC Avant Garde Std Bk" w:hAnsi="ITC Avant Garde Std Bk"/>
          <w:sz w:val="20"/>
        </w:rPr>
        <w:t>……….</w:t>
      </w:r>
    </w:p>
    <w:p w14:paraId="6C2D462B" w14:textId="77777777" w:rsidR="00791142" w:rsidRPr="00791142" w:rsidRDefault="00791142" w:rsidP="00791142">
      <w:pPr>
        <w:pStyle w:val="Texto"/>
        <w:spacing w:after="0" w:line="240" w:lineRule="auto"/>
        <w:rPr>
          <w:rFonts w:ascii="ITC Avant Garde Std Bk" w:hAnsi="ITC Avant Garde Std Bk"/>
          <w:sz w:val="20"/>
        </w:rPr>
      </w:pPr>
    </w:p>
    <w:p w14:paraId="1FE9DC87" w14:textId="77777777" w:rsidR="00791142" w:rsidRPr="00791142" w:rsidRDefault="00791142" w:rsidP="00791142">
      <w:pPr>
        <w:pStyle w:val="ANOTACION"/>
        <w:spacing w:before="0" w:after="0" w:line="240" w:lineRule="auto"/>
        <w:rPr>
          <w:rFonts w:ascii="ITC Avant Garde Std Bk" w:hAnsi="ITC Avant Garde Std Bk" w:cs="Arial"/>
          <w:sz w:val="22"/>
          <w:szCs w:val="22"/>
        </w:rPr>
      </w:pPr>
      <w:r w:rsidRPr="00791142">
        <w:rPr>
          <w:rFonts w:ascii="ITC Avant Garde Std Bk" w:hAnsi="ITC Avant Garde Std Bk" w:cs="Arial"/>
          <w:sz w:val="22"/>
          <w:szCs w:val="22"/>
        </w:rPr>
        <w:t>Transitorio</w:t>
      </w:r>
    </w:p>
    <w:p w14:paraId="69BDF916" w14:textId="77777777" w:rsidR="00791142" w:rsidRPr="00791142" w:rsidRDefault="00791142" w:rsidP="00791142">
      <w:pPr>
        <w:pStyle w:val="ANOTACION"/>
        <w:spacing w:before="0" w:after="0" w:line="240" w:lineRule="auto"/>
        <w:rPr>
          <w:rFonts w:ascii="ITC Avant Garde Std Bk" w:hAnsi="ITC Avant Garde Std Bk" w:cs="Arial"/>
          <w:sz w:val="20"/>
        </w:rPr>
      </w:pPr>
    </w:p>
    <w:p w14:paraId="3809BD39" w14:textId="77777777" w:rsidR="00791142" w:rsidRPr="00791142" w:rsidRDefault="00791142" w:rsidP="00791142">
      <w:pPr>
        <w:pStyle w:val="Texto"/>
        <w:spacing w:after="0" w:line="240" w:lineRule="auto"/>
        <w:rPr>
          <w:rFonts w:ascii="ITC Avant Garde Std Bk" w:hAnsi="ITC Avant Garde Std Bk"/>
          <w:sz w:val="20"/>
        </w:rPr>
      </w:pPr>
      <w:proofErr w:type="gramStart"/>
      <w:r w:rsidRPr="00791142">
        <w:rPr>
          <w:rFonts w:ascii="ITC Avant Garde Std Bk" w:hAnsi="ITC Avant Garde Std Bk"/>
          <w:b/>
          <w:sz w:val="20"/>
        </w:rPr>
        <w:t>Único.-</w:t>
      </w:r>
      <w:proofErr w:type="gramEnd"/>
      <w:r w:rsidRPr="00791142">
        <w:rPr>
          <w:rFonts w:ascii="ITC Avant Garde Std Bk" w:hAnsi="ITC Avant Garde Std Bk"/>
          <w:b/>
          <w:sz w:val="20"/>
        </w:rPr>
        <w:t xml:space="preserve"> </w:t>
      </w:r>
      <w:r w:rsidRPr="00791142">
        <w:rPr>
          <w:rFonts w:ascii="ITC Avant Garde Std Bk" w:hAnsi="ITC Avant Garde Std Bk"/>
          <w:sz w:val="20"/>
        </w:rPr>
        <w:t>El presente Decreto entrará en vigor al día siguiente de su publicación en el Diario Oficial de la Federación.</w:t>
      </w:r>
    </w:p>
    <w:p w14:paraId="68AD13B0" w14:textId="77777777" w:rsidR="00791142" w:rsidRPr="00791142" w:rsidRDefault="00791142" w:rsidP="00791142">
      <w:pPr>
        <w:pStyle w:val="Texto"/>
        <w:spacing w:after="0" w:line="240" w:lineRule="auto"/>
        <w:rPr>
          <w:rFonts w:ascii="ITC Avant Garde Std Bk" w:hAnsi="ITC Avant Garde Std Bk"/>
          <w:sz w:val="20"/>
        </w:rPr>
      </w:pPr>
    </w:p>
    <w:p w14:paraId="52D93AED" w14:textId="77777777" w:rsidR="00791142" w:rsidRPr="00791142" w:rsidRDefault="00791142" w:rsidP="00791142">
      <w:pPr>
        <w:pStyle w:val="Texto"/>
        <w:spacing w:after="0" w:line="240" w:lineRule="auto"/>
        <w:rPr>
          <w:rFonts w:ascii="ITC Avant Garde Std Bk" w:hAnsi="ITC Avant Garde Std Bk"/>
          <w:b/>
          <w:sz w:val="20"/>
        </w:rPr>
      </w:pPr>
      <w:r w:rsidRPr="00791142">
        <w:rPr>
          <w:rFonts w:ascii="ITC Avant Garde Std Bk" w:hAnsi="ITC Avant Garde Std Bk"/>
          <w:sz w:val="20"/>
          <w:lang w:val="es-MX"/>
        </w:rPr>
        <w:t xml:space="preserve">Ciudad de México, a 31 de octubre de 2017.- Sen. </w:t>
      </w:r>
      <w:r w:rsidRPr="00791142">
        <w:rPr>
          <w:rFonts w:ascii="ITC Avant Garde Std Bk" w:hAnsi="ITC Avant Garde Std Bk"/>
          <w:b/>
          <w:sz w:val="20"/>
          <w:lang w:val="es-MX"/>
        </w:rPr>
        <w:t>Ernesto Cordero Arroyo</w:t>
      </w:r>
      <w:r w:rsidRPr="00791142">
        <w:rPr>
          <w:rFonts w:ascii="ITC Avant Garde Std Bk" w:hAnsi="ITC Avant Garde Std Bk"/>
          <w:sz w:val="20"/>
          <w:lang w:val="es-MX"/>
        </w:rPr>
        <w:t xml:space="preserve">, </w:t>
      </w:r>
      <w:proofErr w:type="gramStart"/>
      <w:r w:rsidRPr="00791142">
        <w:rPr>
          <w:rFonts w:ascii="ITC Avant Garde Std Bk" w:hAnsi="ITC Avant Garde Std Bk"/>
          <w:sz w:val="20"/>
          <w:lang w:val="es-MX"/>
        </w:rPr>
        <w:t>Presidente.-</w:t>
      </w:r>
      <w:proofErr w:type="gramEnd"/>
      <w:r w:rsidRPr="00791142">
        <w:rPr>
          <w:rFonts w:ascii="ITC Avant Garde Std Bk" w:hAnsi="ITC Avant Garde Std Bk"/>
          <w:sz w:val="20"/>
          <w:lang w:val="es-MX"/>
        </w:rPr>
        <w:t xml:space="preserve"> Dip. </w:t>
      </w:r>
      <w:r w:rsidRPr="00791142">
        <w:rPr>
          <w:rFonts w:ascii="ITC Avant Garde Std Bk" w:hAnsi="ITC Avant Garde Std Bk"/>
          <w:b/>
          <w:sz w:val="20"/>
          <w:lang w:val="es-MX"/>
        </w:rPr>
        <w:t>Jorge Carlos Ramírez Marín</w:t>
      </w:r>
      <w:r w:rsidRPr="00791142">
        <w:rPr>
          <w:rFonts w:ascii="ITC Avant Garde Std Bk" w:hAnsi="ITC Avant Garde Std Bk"/>
          <w:sz w:val="20"/>
          <w:lang w:val="es-MX"/>
        </w:rPr>
        <w:t xml:space="preserve">, </w:t>
      </w:r>
      <w:proofErr w:type="gramStart"/>
      <w:r w:rsidRPr="00791142">
        <w:rPr>
          <w:rFonts w:ascii="ITC Avant Garde Std Bk" w:hAnsi="ITC Avant Garde Std Bk"/>
          <w:sz w:val="20"/>
          <w:lang w:val="es-MX"/>
        </w:rPr>
        <w:t>Presidente.-</w:t>
      </w:r>
      <w:proofErr w:type="gramEnd"/>
      <w:r w:rsidRPr="00791142">
        <w:rPr>
          <w:rFonts w:ascii="ITC Avant Garde Std Bk" w:hAnsi="ITC Avant Garde Std Bk"/>
          <w:sz w:val="20"/>
          <w:lang w:val="es-MX"/>
        </w:rPr>
        <w:t xml:space="preserve"> Sen. </w:t>
      </w:r>
      <w:r w:rsidRPr="00791142">
        <w:rPr>
          <w:rFonts w:ascii="ITC Avant Garde Std Bk" w:hAnsi="ITC Avant Garde Std Bk"/>
          <w:b/>
          <w:sz w:val="20"/>
          <w:lang w:val="es-MX"/>
        </w:rPr>
        <w:t>Rosa Adriana Díaz Lizama</w:t>
      </w:r>
      <w:r w:rsidRPr="00791142">
        <w:rPr>
          <w:rFonts w:ascii="ITC Avant Garde Std Bk" w:hAnsi="ITC Avant Garde Std Bk"/>
          <w:sz w:val="20"/>
          <w:lang w:val="es-MX"/>
        </w:rPr>
        <w:t xml:space="preserve">, </w:t>
      </w:r>
      <w:proofErr w:type="gramStart"/>
      <w:r w:rsidRPr="00791142">
        <w:rPr>
          <w:rFonts w:ascii="ITC Avant Garde Std Bk" w:hAnsi="ITC Avant Garde Std Bk"/>
          <w:sz w:val="20"/>
          <w:lang w:val="es-MX"/>
        </w:rPr>
        <w:t>Secretaria.-</w:t>
      </w:r>
      <w:proofErr w:type="gramEnd"/>
      <w:r w:rsidRPr="00791142">
        <w:rPr>
          <w:rFonts w:ascii="ITC Avant Garde Std Bk" w:hAnsi="ITC Avant Garde Std Bk"/>
          <w:sz w:val="20"/>
          <w:lang w:val="es-MX"/>
        </w:rPr>
        <w:t xml:space="preserve"> Dip. </w:t>
      </w:r>
      <w:r w:rsidRPr="00791142">
        <w:rPr>
          <w:rFonts w:ascii="ITC Avant Garde Std Bk" w:hAnsi="ITC Avant Garde Std Bk"/>
          <w:b/>
          <w:sz w:val="20"/>
          <w:lang w:val="es-MX"/>
        </w:rPr>
        <w:t>Isaura Ivanova Pool Pech</w:t>
      </w:r>
      <w:r w:rsidRPr="00791142">
        <w:rPr>
          <w:rFonts w:ascii="ITC Avant Garde Std Bk" w:hAnsi="ITC Avant Garde Std Bk"/>
          <w:sz w:val="20"/>
          <w:lang w:val="es-MX"/>
        </w:rPr>
        <w:t xml:space="preserve">, </w:t>
      </w:r>
      <w:proofErr w:type="gramStart"/>
      <w:r w:rsidRPr="00791142">
        <w:rPr>
          <w:rFonts w:ascii="ITC Avant Garde Std Bk" w:hAnsi="ITC Avant Garde Std Bk"/>
          <w:sz w:val="20"/>
          <w:lang w:val="es-MX"/>
        </w:rPr>
        <w:t>Secretaria.-</w:t>
      </w:r>
      <w:proofErr w:type="gramEnd"/>
      <w:r w:rsidRPr="00791142">
        <w:rPr>
          <w:rFonts w:ascii="ITC Avant Garde Std Bk" w:hAnsi="ITC Avant Garde Std Bk"/>
          <w:sz w:val="20"/>
          <w:lang w:val="es-MX"/>
        </w:rPr>
        <w:t xml:space="preserve"> Rúbricas.</w:t>
      </w:r>
      <w:r w:rsidRPr="00791142">
        <w:rPr>
          <w:rFonts w:ascii="ITC Avant Garde Std Bk" w:hAnsi="ITC Avant Garde Std Bk"/>
          <w:b/>
          <w:sz w:val="20"/>
        </w:rPr>
        <w:t>"</w:t>
      </w:r>
    </w:p>
    <w:p w14:paraId="72B676D4" w14:textId="77777777" w:rsidR="00791142" w:rsidRPr="00791142" w:rsidRDefault="00791142" w:rsidP="00791142">
      <w:pPr>
        <w:pStyle w:val="Texto"/>
        <w:spacing w:after="0" w:line="240" w:lineRule="auto"/>
        <w:rPr>
          <w:rFonts w:ascii="ITC Avant Garde Std Bk" w:hAnsi="ITC Avant Garde Std Bk"/>
          <w:sz w:val="20"/>
          <w:lang w:val="es-MX"/>
        </w:rPr>
      </w:pPr>
    </w:p>
    <w:p w14:paraId="5CF98FF6" w14:textId="77777777" w:rsidR="00791142" w:rsidRPr="00791142" w:rsidRDefault="00791142" w:rsidP="00791142">
      <w:pPr>
        <w:pStyle w:val="Texto"/>
        <w:spacing w:after="0" w:line="240" w:lineRule="auto"/>
        <w:rPr>
          <w:rFonts w:ascii="ITC Avant Garde Std Bk" w:hAnsi="ITC Avant Garde Std Bk"/>
          <w:sz w:val="20"/>
        </w:rPr>
      </w:pPr>
      <w:r w:rsidRPr="00791142">
        <w:rPr>
          <w:rFonts w:ascii="ITC Avant Garde Std Bk" w:hAnsi="ITC Avant Garde Std Bk"/>
          <w:sz w:val="20"/>
          <w:lang w:val="es-MX"/>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veintiuno de diciembre de dos mil </w:t>
      </w:r>
      <w:proofErr w:type="gramStart"/>
      <w:r w:rsidRPr="00791142">
        <w:rPr>
          <w:rFonts w:ascii="ITC Avant Garde Std Bk" w:hAnsi="ITC Avant Garde Std Bk"/>
          <w:sz w:val="20"/>
          <w:lang w:val="es-MX"/>
        </w:rPr>
        <w:t>diecisiete.-</w:t>
      </w:r>
      <w:proofErr w:type="gramEnd"/>
      <w:r w:rsidRPr="00791142">
        <w:rPr>
          <w:rFonts w:ascii="ITC Avant Garde Std Bk" w:hAnsi="ITC Avant Garde Std Bk"/>
          <w:sz w:val="20"/>
          <w:lang w:val="es-MX"/>
        </w:rPr>
        <w:t xml:space="preserve"> </w:t>
      </w:r>
      <w:r w:rsidRPr="00791142">
        <w:rPr>
          <w:rFonts w:ascii="ITC Avant Garde Std Bk" w:hAnsi="ITC Avant Garde Std Bk"/>
          <w:b/>
          <w:sz w:val="20"/>
        </w:rPr>
        <w:t>Enrique Peña Nieto</w:t>
      </w:r>
      <w:r w:rsidRPr="00791142">
        <w:rPr>
          <w:rFonts w:ascii="ITC Avant Garde Std Bk" w:hAnsi="ITC Avant Garde Std Bk"/>
          <w:sz w:val="20"/>
        </w:rPr>
        <w:t xml:space="preserve">.- Rúbrica.- El Secretario de Gobernación, </w:t>
      </w:r>
      <w:r w:rsidRPr="00791142">
        <w:rPr>
          <w:rFonts w:ascii="ITC Avant Garde Std Bk" w:hAnsi="ITC Avant Garde Std Bk"/>
          <w:b/>
          <w:sz w:val="20"/>
        </w:rPr>
        <w:t>Miguel Ángel Osorio Chong</w:t>
      </w:r>
      <w:r w:rsidRPr="00791142">
        <w:rPr>
          <w:rFonts w:ascii="ITC Avant Garde Std Bk" w:hAnsi="ITC Avant Garde Std Bk"/>
          <w:sz w:val="20"/>
        </w:rPr>
        <w:t>.- Rúbrica.</w:t>
      </w:r>
    </w:p>
    <w:p w14:paraId="6D14AE66" w14:textId="77777777" w:rsidR="00791142" w:rsidRPr="00791142" w:rsidRDefault="00791142" w:rsidP="00791142">
      <w:pPr>
        <w:pStyle w:val="Textosinformato"/>
        <w:jc w:val="both"/>
        <w:rPr>
          <w:rFonts w:ascii="ITC Avant Garde Std Bk" w:hAnsi="ITC Avant Garde Std Bk" w:cs="Arial"/>
          <w:b/>
          <w:bCs/>
          <w:sz w:val="22"/>
          <w:szCs w:val="22"/>
        </w:rPr>
      </w:pPr>
      <w:r w:rsidRPr="00791142">
        <w:rPr>
          <w:rFonts w:ascii="ITC Avant Garde Std Bk" w:hAnsi="ITC Avant Garde Std Bk"/>
          <w:b/>
          <w:sz w:val="22"/>
          <w:szCs w:val="22"/>
        </w:rPr>
        <w:br w:type="page"/>
        <w:t>DECRETO por el que se reforman diversas disposiciones de la Ley Reglamentaria del Artículo 5o. Constitucional relativo al ejercicio de las profesiones en el Distrito Federal, la Ley del Sistema Nacional de Información Estadística y Geográfica, la Ley General para Prevenir y Sancionar los Delitos en Materia de Secuestro, Reglamentaria de la fracción XXI del Artículo 73 de la Constitución Política de los Estados Unidos Mexicanos, la Ley General para Prevenir, Sancionar y Erradicar los Delitos en Materia de Trata de Personas y para la Protección y Asistencia a las Víctimas de estos Delitos, la Ley General en Materia de Delitos Electorales, la Ley General del Sistema de Medios de Impugnación en Materia Electoral, la Ley General de Educación, la Ley General del Servicio Profesional Docente, la Ley General de la Infraestructura Física Educativa, la Ley General de Bibliotecas, la Ley General de Contabilidad Gubernamental, la Ley General del Equilibrio Ecológico y la Protección al Ambiente, la Ley General de Desarrollo Forestal Sustentable, la Ley General de Vida Silvestre, la Ley General para la Prevención y Gestión Integral de los Residuos, la Ley General de Cambio Climático, la Ley General de Pesca y Acuacultura Sustentables, la Ley General de Bienes Nacionales, la Ley General de Protección Civil, la Ley General de Cultura Física y Deporte, la Ley General de Sociedades Cooperativas, la Ley Federal sobre Monumentos y Zonas Arqueológicos, Artísticos e Históricos, la Ley de Fomento para la Lectura y el Libro, y la Ley Federal de Archivos, en Materia de Reconocimiento de la Ciudad de México como entidad federativa, sustitución del nombre de Distrito Federal y definición, en su caso, de las facultades concurrentes para las demarcaciones territoriales</w:t>
      </w:r>
      <w:r w:rsidRPr="00791142">
        <w:rPr>
          <w:rFonts w:ascii="ITC Avant Garde Std Bk" w:hAnsi="ITC Avant Garde Std Bk" w:cs="Arial"/>
          <w:b/>
          <w:bCs/>
          <w:sz w:val="22"/>
          <w:szCs w:val="22"/>
        </w:rPr>
        <w:t>.</w:t>
      </w:r>
    </w:p>
    <w:p w14:paraId="4D737DAF" w14:textId="77777777" w:rsidR="00791142" w:rsidRPr="00791142" w:rsidRDefault="00791142" w:rsidP="00791142">
      <w:pPr>
        <w:pStyle w:val="Textosinformato"/>
        <w:jc w:val="both"/>
        <w:rPr>
          <w:rFonts w:ascii="ITC Avant Garde Std Bk" w:hAnsi="ITC Avant Garde Std Bk" w:cs="Arial"/>
        </w:rPr>
      </w:pPr>
    </w:p>
    <w:p w14:paraId="62A97B83" w14:textId="77777777" w:rsidR="00791142" w:rsidRPr="00791142" w:rsidRDefault="00791142" w:rsidP="00791142">
      <w:pPr>
        <w:jc w:val="center"/>
        <w:rPr>
          <w:rFonts w:cs="Arial"/>
          <w:sz w:val="16"/>
        </w:rPr>
      </w:pPr>
      <w:r w:rsidRPr="00791142">
        <w:rPr>
          <w:rFonts w:cs="Arial"/>
          <w:sz w:val="16"/>
        </w:rPr>
        <w:t>Publicado en el Diario Oficial de la Federación el 19 de enero de 2018</w:t>
      </w:r>
    </w:p>
    <w:p w14:paraId="1AF441BC" w14:textId="77777777" w:rsidR="00791142" w:rsidRPr="00791142" w:rsidRDefault="00791142" w:rsidP="00791142">
      <w:pPr>
        <w:pStyle w:val="Textosinformato"/>
        <w:jc w:val="both"/>
        <w:rPr>
          <w:rFonts w:ascii="ITC Avant Garde Std Bk" w:eastAsia="MS Mincho" w:hAnsi="ITC Avant Garde Std Bk" w:cs="Arial"/>
        </w:rPr>
      </w:pPr>
    </w:p>
    <w:p w14:paraId="278A876A" w14:textId="77777777" w:rsidR="00791142" w:rsidRPr="00791142" w:rsidRDefault="00791142" w:rsidP="00791142">
      <w:pPr>
        <w:pStyle w:val="Texto"/>
        <w:spacing w:after="0" w:line="240" w:lineRule="auto"/>
        <w:rPr>
          <w:rFonts w:ascii="ITC Avant Garde Std Bk" w:hAnsi="ITC Avant Garde Std Bk"/>
          <w:sz w:val="20"/>
          <w:lang w:val="es-MX"/>
        </w:rPr>
      </w:pPr>
      <w:r w:rsidRPr="00791142">
        <w:rPr>
          <w:rFonts w:ascii="ITC Avant Garde Std Bk" w:hAnsi="ITC Avant Garde Std Bk"/>
          <w:b/>
          <w:sz w:val="20"/>
          <w:lang w:val="es-MX"/>
        </w:rPr>
        <w:t xml:space="preserve">Artículo Décimo Octavo.- </w:t>
      </w:r>
      <w:r w:rsidRPr="00791142">
        <w:rPr>
          <w:rFonts w:ascii="ITC Avant Garde Std Bk" w:hAnsi="ITC Avant Garde Std Bk"/>
          <w:sz w:val="20"/>
          <w:lang w:val="es-MX"/>
        </w:rPr>
        <w:t>Se reforman los artículos 1; 2, fracción XV; 3; 4, fracción III; 8; 9, párrafo primero; 14; 16, párrafo primero; 17; 18, párrafos primero y tercero; 19, fracciones XIV, XXII en sus párrafos primero y segundo, XXIII, XXV y XXVIII; 20, párrafo tercero; 21, párrafos cuarto y quinto; 22; 26, fracciones VI y VIII; 27, párrafo primero; 29, fracción XII; 33, párrafo primero; 37; 41, párrafo primero; 46; 48; 51, párrafo primero; 56; 57; 59; 60, párrafo primero; 65, párrafos segundo y tercero; 66; 67, párrafos primero, segundo y tercero; 68, párrafo segundo; 70; 73; 74, párrafo tercero; 75, párrafo primero; 82; 83; 84; 85, fracción IV; 86; 88; 89 y 93 de la Ley General de Protección Civil, para quedar como sigue:</w:t>
      </w:r>
    </w:p>
    <w:p w14:paraId="0879B73E" w14:textId="77777777" w:rsidR="00791142" w:rsidRPr="00791142" w:rsidRDefault="00791142" w:rsidP="00791142">
      <w:pPr>
        <w:pStyle w:val="Texto"/>
        <w:spacing w:after="0" w:line="240" w:lineRule="auto"/>
        <w:rPr>
          <w:rFonts w:ascii="ITC Avant Garde Std Bk" w:hAnsi="ITC Avant Garde Std Bk"/>
          <w:sz w:val="20"/>
          <w:lang w:val="es-MX"/>
        </w:rPr>
      </w:pPr>
    </w:p>
    <w:p w14:paraId="40776ECF" w14:textId="77777777" w:rsidR="00791142" w:rsidRPr="00791142" w:rsidRDefault="00791142" w:rsidP="00791142">
      <w:pPr>
        <w:pStyle w:val="Texto"/>
        <w:spacing w:after="0" w:line="240" w:lineRule="auto"/>
        <w:rPr>
          <w:rFonts w:ascii="ITC Avant Garde Std Bk" w:hAnsi="ITC Avant Garde Std Bk"/>
          <w:sz w:val="20"/>
          <w:lang w:val="es-MX"/>
        </w:rPr>
      </w:pPr>
      <w:r w:rsidRPr="00791142">
        <w:rPr>
          <w:rFonts w:ascii="ITC Avant Garde Std Bk" w:hAnsi="ITC Avant Garde Std Bk"/>
          <w:sz w:val="20"/>
          <w:lang w:val="es-MX"/>
        </w:rPr>
        <w:t>………</w:t>
      </w:r>
    </w:p>
    <w:p w14:paraId="40E2D843" w14:textId="77777777" w:rsidR="00791142" w:rsidRPr="00791142" w:rsidRDefault="00791142" w:rsidP="00791142">
      <w:pPr>
        <w:pStyle w:val="Texto"/>
        <w:spacing w:after="0" w:line="240" w:lineRule="auto"/>
        <w:rPr>
          <w:rFonts w:ascii="ITC Avant Garde Std Bk" w:hAnsi="ITC Avant Garde Std Bk"/>
          <w:sz w:val="20"/>
          <w:lang w:val="es-MX"/>
        </w:rPr>
      </w:pPr>
    </w:p>
    <w:p w14:paraId="598F4CBE" w14:textId="77777777" w:rsidR="00791142" w:rsidRPr="00791142" w:rsidRDefault="00791142" w:rsidP="00791142">
      <w:pPr>
        <w:pStyle w:val="ANOTACION"/>
        <w:spacing w:before="0" w:after="0" w:line="240" w:lineRule="auto"/>
        <w:rPr>
          <w:rFonts w:ascii="ITC Avant Garde Std Bk" w:hAnsi="ITC Avant Garde Std Bk" w:cs="Arial"/>
          <w:sz w:val="22"/>
          <w:szCs w:val="22"/>
          <w:lang w:val="es-MX"/>
        </w:rPr>
      </w:pPr>
      <w:r w:rsidRPr="00791142">
        <w:rPr>
          <w:rFonts w:ascii="ITC Avant Garde Std Bk" w:hAnsi="ITC Avant Garde Std Bk" w:cs="Arial"/>
          <w:sz w:val="22"/>
          <w:szCs w:val="22"/>
          <w:lang w:val="es-MX"/>
        </w:rPr>
        <w:t>Transitorios</w:t>
      </w:r>
    </w:p>
    <w:p w14:paraId="697FFD06" w14:textId="77777777" w:rsidR="00791142" w:rsidRPr="00791142" w:rsidRDefault="00791142" w:rsidP="00791142">
      <w:pPr>
        <w:pStyle w:val="ANOTACION"/>
        <w:spacing w:before="0" w:after="0" w:line="240" w:lineRule="auto"/>
        <w:rPr>
          <w:rFonts w:ascii="ITC Avant Garde Std Bk" w:hAnsi="ITC Avant Garde Std Bk" w:cs="Arial"/>
          <w:sz w:val="20"/>
          <w:lang w:val="es-MX"/>
        </w:rPr>
      </w:pPr>
    </w:p>
    <w:p w14:paraId="6E1AAD83" w14:textId="77777777" w:rsidR="00791142" w:rsidRPr="00791142" w:rsidRDefault="00791142" w:rsidP="00791142">
      <w:pPr>
        <w:pStyle w:val="Texto"/>
        <w:spacing w:after="0" w:line="240" w:lineRule="auto"/>
        <w:rPr>
          <w:rFonts w:ascii="ITC Avant Garde Std Bk" w:hAnsi="ITC Avant Garde Std Bk"/>
          <w:sz w:val="20"/>
          <w:lang w:val="es-MX"/>
        </w:rPr>
      </w:pPr>
      <w:proofErr w:type="gramStart"/>
      <w:r w:rsidRPr="00791142">
        <w:rPr>
          <w:rFonts w:ascii="ITC Avant Garde Std Bk" w:hAnsi="ITC Avant Garde Std Bk"/>
          <w:b/>
          <w:sz w:val="20"/>
          <w:lang w:val="es-MX"/>
        </w:rPr>
        <w:t>Primero.-</w:t>
      </w:r>
      <w:proofErr w:type="gramEnd"/>
      <w:r w:rsidRPr="00791142">
        <w:rPr>
          <w:rFonts w:ascii="ITC Avant Garde Std Bk" w:hAnsi="ITC Avant Garde Std Bk"/>
          <w:b/>
          <w:sz w:val="20"/>
          <w:lang w:val="es-MX"/>
        </w:rPr>
        <w:t xml:space="preserve"> </w:t>
      </w:r>
      <w:r w:rsidRPr="00791142">
        <w:rPr>
          <w:rFonts w:ascii="ITC Avant Garde Std Bk" w:hAnsi="ITC Avant Garde Std Bk"/>
          <w:sz w:val="20"/>
          <w:lang w:val="es-MX"/>
        </w:rPr>
        <w:t>El presente Decreto entrará en vigor al día siguiente de su publicación en el Diario Oficial de la Federación.</w:t>
      </w:r>
    </w:p>
    <w:p w14:paraId="107F6EBB" w14:textId="77777777" w:rsidR="00791142" w:rsidRPr="00791142" w:rsidRDefault="00791142" w:rsidP="00791142">
      <w:pPr>
        <w:pStyle w:val="Texto"/>
        <w:spacing w:after="0" w:line="240" w:lineRule="auto"/>
        <w:rPr>
          <w:rFonts w:ascii="ITC Avant Garde Std Bk" w:hAnsi="ITC Avant Garde Std Bk"/>
          <w:sz w:val="20"/>
          <w:lang w:val="es-MX"/>
        </w:rPr>
      </w:pPr>
    </w:p>
    <w:p w14:paraId="03C7C465" w14:textId="77777777" w:rsidR="00791142" w:rsidRPr="00791142" w:rsidRDefault="00791142" w:rsidP="00791142">
      <w:pPr>
        <w:pStyle w:val="Texto"/>
        <w:spacing w:after="0" w:line="240" w:lineRule="auto"/>
        <w:rPr>
          <w:rFonts w:ascii="ITC Avant Garde Std Bk" w:hAnsi="ITC Avant Garde Std Bk"/>
          <w:sz w:val="20"/>
          <w:lang w:val="es-MX"/>
        </w:rPr>
      </w:pPr>
      <w:proofErr w:type="gramStart"/>
      <w:r w:rsidRPr="00791142">
        <w:rPr>
          <w:rFonts w:ascii="ITC Avant Garde Std Bk" w:hAnsi="ITC Avant Garde Std Bk"/>
          <w:b/>
          <w:sz w:val="20"/>
          <w:lang w:val="es-MX"/>
        </w:rPr>
        <w:t>Segundo.-</w:t>
      </w:r>
      <w:proofErr w:type="gramEnd"/>
      <w:r w:rsidRPr="00791142">
        <w:rPr>
          <w:rFonts w:ascii="ITC Avant Garde Std Bk" w:hAnsi="ITC Avant Garde Std Bk"/>
          <w:b/>
          <w:sz w:val="20"/>
          <w:lang w:val="es-MX"/>
        </w:rPr>
        <w:t xml:space="preserve"> </w:t>
      </w:r>
      <w:r w:rsidRPr="00791142">
        <w:rPr>
          <w:rFonts w:ascii="ITC Avant Garde Std Bk" w:hAnsi="ITC Avant Garde Std Bk"/>
          <w:sz w:val="20"/>
          <w:lang w:val="es-MX"/>
        </w:rPr>
        <w:t>En tanto entra en vigor la Constitución Política de la Ciudad de México, las disposiciones a las que este Decreto hace referencia a las Legislaturas de las Entidades Federativas se entenderán conferidas a la Asamblea Legislativa del Distrito Federal para el caso de la Ciudad de México.</w:t>
      </w:r>
    </w:p>
    <w:p w14:paraId="21C5FC9B" w14:textId="77777777" w:rsidR="00791142" w:rsidRPr="00791142" w:rsidRDefault="00791142" w:rsidP="00791142">
      <w:pPr>
        <w:pStyle w:val="Texto"/>
        <w:spacing w:after="0" w:line="240" w:lineRule="auto"/>
        <w:rPr>
          <w:rFonts w:ascii="ITC Avant Garde Std Bk" w:hAnsi="ITC Avant Garde Std Bk"/>
          <w:sz w:val="20"/>
          <w:lang w:val="es-MX"/>
        </w:rPr>
      </w:pPr>
    </w:p>
    <w:p w14:paraId="43789CB3" w14:textId="77777777" w:rsidR="00791142" w:rsidRPr="00791142" w:rsidRDefault="00791142" w:rsidP="00791142">
      <w:pPr>
        <w:pStyle w:val="Texto"/>
        <w:spacing w:after="0" w:line="240" w:lineRule="auto"/>
        <w:rPr>
          <w:rFonts w:ascii="ITC Avant Garde Std Bk" w:hAnsi="ITC Avant Garde Std Bk"/>
          <w:sz w:val="20"/>
          <w:lang w:val="es-MX"/>
        </w:rPr>
      </w:pPr>
      <w:r w:rsidRPr="00791142">
        <w:rPr>
          <w:rFonts w:ascii="ITC Avant Garde Std Bk" w:hAnsi="ITC Avant Garde Std Bk"/>
          <w:sz w:val="20"/>
          <w:lang w:val="es-MX"/>
        </w:rPr>
        <w:t>Asimismo, las disposiciones establecidas en este Decreto para las alcaldías serán aplicables una vez que entre en vigor la Constitución Política de la Ciudad de México.</w:t>
      </w:r>
    </w:p>
    <w:p w14:paraId="0520696E" w14:textId="77777777" w:rsidR="00791142" w:rsidRPr="00791142" w:rsidRDefault="00791142" w:rsidP="00791142">
      <w:pPr>
        <w:pStyle w:val="Texto"/>
        <w:spacing w:after="0" w:line="240" w:lineRule="auto"/>
        <w:rPr>
          <w:rFonts w:ascii="ITC Avant Garde Std Bk" w:hAnsi="ITC Avant Garde Std Bk"/>
          <w:sz w:val="20"/>
          <w:lang w:val="es-MX"/>
        </w:rPr>
      </w:pPr>
    </w:p>
    <w:p w14:paraId="477951BD" w14:textId="77777777" w:rsidR="00791142" w:rsidRPr="00791142" w:rsidRDefault="00791142" w:rsidP="00791142">
      <w:pPr>
        <w:pStyle w:val="Texto"/>
        <w:spacing w:after="0" w:line="240" w:lineRule="auto"/>
        <w:rPr>
          <w:rFonts w:ascii="ITC Avant Garde Std Bk" w:hAnsi="ITC Avant Garde Std Bk"/>
          <w:sz w:val="20"/>
          <w:lang w:val="es-MX"/>
        </w:rPr>
      </w:pPr>
      <w:r w:rsidRPr="00791142">
        <w:rPr>
          <w:rFonts w:ascii="ITC Avant Garde Std Bk" w:hAnsi="ITC Avant Garde Std Bk"/>
          <w:sz w:val="20"/>
          <w:lang w:val="es-MX"/>
        </w:rPr>
        <w:t>……..</w:t>
      </w:r>
    </w:p>
    <w:p w14:paraId="1441A305" w14:textId="77777777" w:rsidR="00791142" w:rsidRPr="00791142" w:rsidRDefault="00791142" w:rsidP="00791142">
      <w:pPr>
        <w:pStyle w:val="Texto"/>
        <w:spacing w:after="0" w:line="240" w:lineRule="auto"/>
        <w:rPr>
          <w:rFonts w:ascii="ITC Avant Garde Std Bk" w:hAnsi="ITC Avant Garde Std Bk"/>
          <w:sz w:val="20"/>
          <w:lang w:val="es-MX"/>
        </w:rPr>
      </w:pPr>
    </w:p>
    <w:p w14:paraId="3517A4C0" w14:textId="77777777" w:rsidR="00791142" w:rsidRPr="00791142" w:rsidRDefault="00791142" w:rsidP="00791142">
      <w:pPr>
        <w:pStyle w:val="Texto"/>
        <w:spacing w:after="0" w:line="240" w:lineRule="auto"/>
        <w:rPr>
          <w:rFonts w:ascii="ITC Avant Garde Std Bk" w:hAnsi="ITC Avant Garde Std Bk"/>
          <w:b/>
          <w:sz w:val="20"/>
        </w:rPr>
      </w:pPr>
      <w:r w:rsidRPr="00791142">
        <w:rPr>
          <w:rFonts w:ascii="ITC Avant Garde Std Bk" w:hAnsi="ITC Avant Garde Std Bk"/>
          <w:sz w:val="20"/>
          <w:lang w:val="es-MX"/>
        </w:rPr>
        <w:t xml:space="preserve">Ciudad de México, a 23 de noviembre de 2017.- Dip. </w:t>
      </w:r>
      <w:r w:rsidRPr="00791142">
        <w:rPr>
          <w:rFonts w:ascii="ITC Avant Garde Std Bk" w:hAnsi="ITC Avant Garde Std Bk"/>
          <w:b/>
          <w:sz w:val="20"/>
          <w:lang w:val="es-MX"/>
        </w:rPr>
        <w:t>Jorge Carlos Ramírez Marín</w:t>
      </w:r>
      <w:r w:rsidRPr="00791142">
        <w:rPr>
          <w:rFonts w:ascii="ITC Avant Garde Std Bk" w:hAnsi="ITC Avant Garde Std Bk"/>
          <w:sz w:val="20"/>
          <w:lang w:val="es-MX"/>
        </w:rPr>
        <w:t xml:space="preserve">, </w:t>
      </w:r>
      <w:proofErr w:type="gramStart"/>
      <w:r w:rsidRPr="00791142">
        <w:rPr>
          <w:rFonts w:ascii="ITC Avant Garde Std Bk" w:hAnsi="ITC Avant Garde Std Bk"/>
          <w:sz w:val="20"/>
          <w:lang w:val="es-MX"/>
        </w:rPr>
        <w:t>Presidente.-</w:t>
      </w:r>
      <w:proofErr w:type="gramEnd"/>
      <w:r w:rsidRPr="00791142">
        <w:rPr>
          <w:rFonts w:ascii="ITC Avant Garde Std Bk" w:hAnsi="ITC Avant Garde Std Bk"/>
          <w:sz w:val="20"/>
        </w:rPr>
        <w:t xml:space="preserve"> </w:t>
      </w:r>
      <w:r w:rsidRPr="00791142">
        <w:rPr>
          <w:rFonts w:ascii="ITC Avant Garde Std Bk" w:hAnsi="ITC Avant Garde Std Bk"/>
          <w:sz w:val="20"/>
          <w:lang w:val="es-MX"/>
        </w:rPr>
        <w:t xml:space="preserve">Sen. </w:t>
      </w:r>
      <w:r w:rsidRPr="00791142">
        <w:rPr>
          <w:rFonts w:ascii="ITC Avant Garde Std Bk" w:hAnsi="ITC Avant Garde Std Bk"/>
          <w:b/>
          <w:sz w:val="20"/>
          <w:lang w:val="es-MX"/>
        </w:rPr>
        <w:t>Ernesto Cordero Arroyo</w:t>
      </w:r>
      <w:r w:rsidRPr="00791142">
        <w:rPr>
          <w:rFonts w:ascii="ITC Avant Garde Std Bk" w:hAnsi="ITC Avant Garde Std Bk"/>
          <w:sz w:val="20"/>
          <w:lang w:val="es-MX"/>
        </w:rPr>
        <w:t xml:space="preserve">, </w:t>
      </w:r>
      <w:proofErr w:type="gramStart"/>
      <w:r w:rsidRPr="00791142">
        <w:rPr>
          <w:rFonts w:ascii="ITC Avant Garde Std Bk" w:hAnsi="ITC Avant Garde Std Bk"/>
          <w:sz w:val="20"/>
          <w:lang w:val="es-MX"/>
        </w:rPr>
        <w:t>Presidente.-</w:t>
      </w:r>
      <w:proofErr w:type="gramEnd"/>
      <w:r w:rsidRPr="00791142">
        <w:rPr>
          <w:rFonts w:ascii="ITC Avant Garde Std Bk" w:hAnsi="ITC Avant Garde Std Bk"/>
          <w:sz w:val="20"/>
          <w:lang w:val="es-MX"/>
        </w:rPr>
        <w:t xml:space="preserve"> Dip. </w:t>
      </w:r>
      <w:r w:rsidRPr="00791142">
        <w:rPr>
          <w:rFonts w:ascii="ITC Avant Garde Std Bk" w:hAnsi="ITC Avant Garde Std Bk"/>
          <w:b/>
          <w:sz w:val="20"/>
          <w:lang w:val="es-MX"/>
        </w:rPr>
        <w:t xml:space="preserve">Andrés Fernández del Valle </w:t>
      </w:r>
      <w:proofErr w:type="spellStart"/>
      <w:r w:rsidRPr="00791142">
        <w:rPr>
          <w:rFonts w:ascii="ITC Avant Garde Std Bk" w:hAnsi="ITC Avant Garde Std Bk"/>
          <w:b/>
          <w:sz w:val="20"/>
          <w:lang w:val="es-MX"/>
        </w:rPr>
        <w:t>Laisequilla</w:t>
      </w:r>
      <w:proofErr w:type="spellEnd"/>
      <w:r w:rsidRPr="00791142">
        <w:rPr>
          <w:rFonts w:ascii="ITC Avant Garde Std Bk" w:hAnsi="ITC Avant Garde Std Bk"/>
          <w:sz w:val="20"/>
          <w:lang w:val="es-MX"/>
        </w:rPr>
        <w:t xml:space="preserve">, </w:t>
      </w:r>
      <w:proofErr w:type="gramStart"/>
      <w:r w:rsidRPr="00791142">
        <w:rPr>
          <w:rFonts w:ascii="ITC Avant Garde Std Bk" w:hAnsi="ITC Avant Garde Std Bk"/>
          <w:sz w:val="20"/>
          <w:lang w:val="es-MX"/>
        </w:rPr>
        <w:t>Secretario.-</w:t>
      </w:r>
      <w:proofErr w:type="gramEnd"/>
      <w:r w:rsidRPr="00791142">
        <w:rPr>
          <w:rFonts w:ascii="ITC Avant Garde Std Bk" w:hAnsi="ITC Avant Garde Std Bk"/>
          <w:sz w:val="20"/>
        </w:rPr>
        <w:t xml:space="preserve"> </w:t>
      </w:r>
      <w:r w:rsidRPr="00791142">
        <w:rPr>
          <w:rFonts w:ascii="ITC Avant Garde Std Bk" w:hAnsi="ITC Avant Garde Std Bk"/>
          <w:sz w:val="20"/>
          <w:lang w:val="es-MX"/>
        </w:rPr>
        <w:t xml:space="preserve">Sen. </w:t>
      </w:r>
      <w:r w:rsidRPr="00791142">
        <w:rPr>
          <w:rFonts w:ascii="ITC Avant Garde Std Bk" w:hAnsi="ITC Avant Garde Std Bk"/>
          <w:b/>
          <w:sz w:val="20"/>
          <w:lang w:val="es-MX"/>
        </w:rPr>
        <w:t>Juan G. Flores Ramírez</w:t>
      </w:r>
      <w:r w:rsidRPr="00791142">
        <w:rPr>
          <w:rFonts w:ascii="ITC Avant Garde Std Bk" w:hAnsi="ITC Avant Garde Std Bk"/>
          <w:sz w:val="20"/>
          <w:lang w:val="es-MX"/>
        </w:rPr>
        <w:t xml:space="preserve">, </w:t>
      </w:r>
      <w:proofErr w:type="gramStart"/>
      <w:r w:rsidRPr="00791142">
        <w:rPr>
          <w:rFonts w:ascii="ITC Avant Garde Std Bk" w:hAnsi="ITC Avant Garde Std Bk"/>
          <w:sz w:val="20"/>
          <w:lang w:val="es-MX"/>
        </w:rPr>
        <w:t>Secretario.-</w:t>
      </w:r>
      <w:proofErr w:type="gramEnd"/>
      <w:r w:rsidRPr="00791142">
        <w:rPr>
          <w:rFonts w:ascii="ITC Avant Garde Std Bk" w:hAnsi="ITC Avant Garde Std Bk"/>
          <w:sz w:val="20"/>
          <w:lang w:val="es-MX"/>
        </w:rPr>
        <w:t xml:space="preserve"> Rúbricas.</w:t>
      </w:r>
      <w:r w:rsidRPr="00791142">
        <w:rPr>
          <w:rFonts w:ascii="ITC Avant Garde Std Bk" w:hAnsi="ITC Avant Garde Std Bk"/>
          <w:b/>
          <w:sz w:val="20"/>
          <w:lang w:val="es-MX"/>
        </w:rPr>
        <w:t>"</w:t>
      </w:r>
    </w:p>
    <w:p w14:paraId="67181A7C" w14:textId="77777777" w:rsidR="00791142" w:rsidRPr="00791142" w:rsidRDefault="00791142" w:rsidP="00791142">
      <w:pPr>
        <w:pStyle w:val="Texto"/>
        <w:spacing w:after="0" w:line="240" w:lineRule="auto"/>
        <w:rPr>
          <w:rFonts w:ascii="ITC Avant Garde Std Bk" w:hAnsi="ITC Avant Garde Std Bk"/>
          <w:sz w:val="20"/>
          <w:lang w:val="es-MX"/>
        </w:rPr>
      </w:pPr>
    </w:p>
    <w:p w14:paraId="22BD04DB" w14:textId="77777777" w:rsidR="00791142" w:rsidRPr="00791142" w:rsidRDefault="00791142" w:rsidP="00791142">
      <w:pPr>
        <w:pStyle w:val="Texto"/>
        <w:spacing w:after="0" w:line="240" w:lineRule="auto"/>
        <w:rPr>
          <w:rFonts w:ascii="ITC Avant Garde Std Bk" w:hAnsi="ITC Avant Garde Std Bk"/>
          <w:sz w:val="20"/>
          <w:lang w:val="es-MX"/>
        </w:rPr>
      </w:pPr>
      <w:r w:rsidRPr="00791142">
        <w:rPr>
          <w:rFonts w:ascii="ITC Avant Garde Std Bk" w:hAnsi="ITC Avant Garde Std Bk"/>
          <w:sz w:val="20"/>
          <w:lang w:val="es-MX"/>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ocho de enero de dos mil </w:t>
      </w:r>
      <w:proofErr w:type="gramStart"/>
      <w:r w:rsidRPr="00791142">
        <w:rPr>
          <w:rFonts w:ascii="ITC Avant Garde Std Bk" w:hAnsi="ITC Avant Garde Std Bk"/>
          <w:sz w:val="20"/>
          <w:lang w:val="es-MX"/>
        </w:rPr>
        <w:t>dieciocho.-</w:t>
      </w:r>
      <w:proofErr w:type="gramEnd"/>
      <w:r w:rsidRPr="00791142">
        <w:rPr>
          <w:rFonts w:ascii="ITC Avant Garde Std Bk" w:hAnsi="ITC Avant Garde Std Bk"/>
          <w:sz w:val="20"/>
          <w:lang w:val="es-MX"/>
        </w:rPr>
        <w:t xml:space="preserve"> </w:t>
      </w:r>
      <w:r w:rsidRPr="00791142">
        <w:rPr>
          <w:rFonts w:ascii="ITC Avant Garde Std Bk" w:hAnsi="ITC Avant Garde Std Bk"/>
          <w:b/>
          <w:sz w:val="20"/>
          <w:lang w:val="es-MX"/>
        </w:rPr>
        <w:t>Enrique Peña Nieto</w:t>
      </w:r>
      <w:r w:rsidRPr="00791142">
        <w:rPr>
          <w:rFonts w:ascii="ITC Avant Garde Std Bk" w:hAnsi="ITC Avant Garde Std Bk"/>
          <w:sz w:val="20"/>
          <w:lang w:val="es-MX"/>
        </w:rPr>
        <w:t xml:space="preserve">.- Rúbrica.- El Secretario de Gobernación, </w:t>
      </w:r>
      <w:r w:rsidRPr="00791142">
        <w:rPr>
          <w:rFonts w:ascii="ITC Avant Garde Std Bk" w:hAnsi="ITC Avant Garde Std Bk"/>
          <w:b/>
          <w:sz w:val="20"/>
          <w:lang w:val="es-MX"/>
        </w:rPr>
        <w:t>Miguel Ángel Osorio Chong</w:t>
      </w:r>
      <w:r w:rsidRPr="00791142">
        <w:rPr>
          <w:rFonts w:ascii="ITC Avant Garde Std Bk" w:hAnsi="ITC Avant Garde Std Bk"/>
          <w:sz w:val="20"/>
          <w:lang w:val="es-MX"/>
        </w:rPr>
        <w:t>.- Rúbrica.</w:t>
      </w:r>
    </w:p>
    <w:p w14:paraId="486FF80F" w14:textId="77777777" w:rsidR="00791142" w:rsidRPr="00791142" w:rsidRDefault="00791142" w:rsidP="00791142">
      <w:pPr>
        <w:pStyle w:val="Textosinformato"/>
        <w:jc w:val="both"/>
        <w:rPr>
          <w:rFonts w:ascii="ITC Avant Garde Std Bk" w:hAnsi="ITC Avant Garde Std Bk" w:cs="Arial"/>
          <w:b/>
          <w:bCs/>
          <w:sz w:val="22"/>
          <w:szCs w:val="22"/>
        </w:rPr>
      </w:pPr>
      <w:r w:rsidRPr="00791142">
        <w:rPr>
          <w:rFonts w:ascii="ITC Avant Garde Std Bk" w:hAnsi="ITC Avant Garde Std Bk"/>
          <w:b/>
          <w:sz w:val="22"/>
          <w:szCs w:val="22"/>
          <w:lang w:val="es-MX"/>
        </w:rPr>
        <w:br w:type="page"/>
      </w:r>
      <w:r w:rsidRPr="00791142">
        <w:rPr>
          <w:rFonts w:ascii="ITC Avant Garde Std Bk" w:hAnsi="ITC Avant Garde Std Bk"/>
          <w:b/>
          <w:sz w:val="22"/>
          <w:szCs w:val="22"/>
        </w:rPr>
        <w:t>DECRETO por el que se reforman y derogan diversas disposiciones de la Ley para la Protección de Personas Defensoras de Derechos Humanos y Periodistas; de la Ley de Cooperación Internacional para el Desarrollo; de la Ley de Hidrocarburos; de la Ley de la Industria Eléctrica; de la Ley Federal de Presupuesto y Responsabilidad Hacendaria; de la Ley General de Protección Civil; de la Ley Orgánica de la Financiera Nacional de Desarrollo Agropecuario, Rural, Forestal y Pesquero; de la Ley de Ciencia y Tecnología; de la Ley Aduanera; de la Ley Reglamentaria del Servicio Ferroviario; de la Ley General de Cultura Física y Deporte; de la Ley Federal de Cinematografía; de la Ley Federal de Derechos; de la Ley del Fondo Mexicano del Petróleo para la Estabilización y el Desarrollo; de la Ley de Bioseguridad de Organismos Genéticamente Modificados; de la Ley General de Cambio Climático; de la Ley General de Víctimas y se abroga la Ley que crea el Fideicomiso que administrará el Fondo de Apoyo Social para Ex Trabajadores Migratorios Mexicanos</w:t>
      </w:r>
      <w:r w:rsidRPr="00791142">
        <w:rPr>
          <w:rFonts w:ascii="ITC Avant Garde Std Bk" w:hAnsi="ITC Avant Garde Std Bk" w:cs="Arial"/>
          <w:b/>
          <w:bCs/>
          <w:sz w:val="22"/>
          <w:szCs w:val="22"/>
        </w:rPr>
        <w:t>.</w:t>
      </w:r>
    </w:p>
    <w:p w14:paraId="0A8C41A0" w14:textId="77777777" w:rsidR="00791142" w:rsidRPr="00791142" w:rsidRDefault="00791142" w:rsidP="00791142">
      <w:pPr>
        <w:pStyle w:val="Textosinformato"/>
        <w:jc w:val="both"/>
        <w:rPr>
          <w:rFonts w:ascii="ITC Avant Garde Std Bk" w:hAnsi="ITC Avant Garde Std Bk" w:cs="Arial"/>
        </w:rPr>
      </w:pPr>
    </w:p>
    <w:p w14:paraId="41BE595D" w14:textId="77777777" w:rsidR="00791142" w:rsidRPr="00791142" w:rsidRDefault="00791142" w:rsidP="00791142">
      <w:pPr>
        <w:jc w:val="center"/>
        <w:rPr>
          <w:rFonts w:cs="Arial"/>
          <w:sz w:val="16"/>
        </w:rPr>
      </w:pPr>
      <w:r w:rsidRPr="00791142">
        <w:rPr>
          <w:rFonts w:cs="Arial"/>
          <w:sz w:val="16"/>
        </w:rPr>
        <w:t>Publicado en el Diario Oficial de la Federación el 6 de noviembre de 2020</w:t>
      </w:r>
    </w:p>
    <w:p w14:paraId="3E770E24" w14:textId="77777777" w:rsidR="00791142" w:rsidRPr="00791142" w:rsidRDefault="00791142" w:rsidP="00791142">
      <w:pPr>
        <w:pStyle w:val="Textosinformato"/>
        <w:jc w:val="both"/>
        <w:rPr>
          <w:rFonts w:ascii="ITC Avant Garde Std Bk" w:eastAsia="MS Mincho" w:hAnsi="ITC Avant Garde Std Bk" w:cs="Arial"/>
        </w:rPr>
      </w:pPr>
    </w:p>
    <w:p w14:paraId="78664E3F" w14:textId="77777777" w:rsidR="00791142" w:rsidRPr="00791142" w:rsidRDefault="00791142" w:rsidP="00791142">
      <w:pPr>
        <w:pStyle w:val="Texto"/>
        <w:spacing w:after="0" w:line="240" w:lineRule="auto"/>
        <w:rPr>
          <w:rFonts w:ascii="ITC Avant Garde Std Bk" w:hAnsi="ITC Avant Garde Std Bk"/>
          <w:sz w:val="20"/>
        </w:rPr>
      </w:pPr>
      <w:r w:rsidRPr="00791142">
        <w:rPr>
          <w:rFonts w:ascii="ITC Avant Garde Std Bk" w:hAnsi="ITC Avant Garde Std Bk"/>
          <w:b/>
          <w:bCs/>
          <w:sz w:val="20"/>
        </w:rPr>
        <w:t xml:space="preserve">ARTÍCULO SEXTO. </w:t>
      </w:r>
      <w:r w:rsidRPr="00791142">
        <w:rPr>
          <w:rFonts w:ascii="ITC Avant Garde Std Bk" w:hAnsi="ITC Avant Garde Std Bk"/>
          <w:sz w:val="20"/>
        </w:rPr>
        <w:t>Se reforman los artículos 2, fracción LIX, y 29, fracciones XI y XII de la Ley General de Protección Civil, para quedar como sigue:</w:t>
      </w:r>
    </w:p>
    <w:p w14:paraId="07D4B88F" w14:textId="77777777" w:rsidR="00791142" w:rsidRPr="00791142" w:rsidRDefault="00791142" w:rsidP="00791142">
      <w:pPr>
        <w:pStyle w:val="Texto"/>
        <w:spacing w:after="0" w:line="240" w:lineRule="auto"/>
        <w:rPr>
          <w:rFonts w:ascii="ITC Avant Garde Std Bk" w:hAnsi="ITC Avant Garde Std Bk"/>
          <w:sz w:val="20"/>
        </w:rPr>
      </w:pPr>
    </w:p>
    <w:p w14:paraId="06B8E832" w14:textId="77777777" w:rsidR="00791142" w:rsidRPr="00791142" w:rsidRDefault="00791142" w:rsidP="00791142">
      <w:pPr>
        <w:pStyle w:val="Texto"/>
        <w:spacing w:after="0" w:line="240" w:lineRule="auto"/>
        <w:rPr>
          <w:rFonts w:ascii="ITC Avant Garde Std Bk" w:hAnsi="ITC Avant Garde Std Bk"/>
          <w:sz w:val="20"/>
        </w:rPr>
      </w:pPr>
      <w:r w:rsidRPr="00791142">
        <w:rPr>
          <w:rFonts w:ascii="ITC Avant Garde Std Bk" w:hAnsi="ITC Avant Garde Std Bk"/>
          <w:sz w:val="20"/>
        </w:rPr>
        <w:t>……..</w:t>
      </w:r>
    </w:p>
    <w:p w14:paraId="7EB07A03" w14:textId="77777777" w:rsidR="00791142" w:rsidRPr="00791142" w:rsidRDefault="00791142" w:rsidP="00791142">
      <w:pPr>
        <w:pStyle w:val="Texto"/>
        <w:spacing w:after="0" w:line="240" w:lineRule="auto"/>
        <w:rPr>
          <w:rFonts w:ascii="ITC Avant Garde Std Bk" w:hAnsi="ITC Avant Garde Std Bk"/>
          <w:sz w:val="20"/>
        </w:rPr>
      </w:pPr>
    </w:p>
    <w:p w14:paraId="5345B99A" w14:textId="77777777" w:rsidR="00791142" w:rsidRPr="00791142" w:rsidRDefault="00791142" w:rsidP="00791142">
      <w:pPr>
        <w:pStyle w:val="ANOTACION"/>
        <w:spacing w:before="0" w:after="0" w:line="240" w:lineRule="auto"/>
        <w:rPr>
          <w:rFonts w:ascii="ITC Avant Garde Std Bk" w:hAnsi="ITC Avant Garde Std Bk" w:cs="Arial"/>
          <w:sz w:val="22"/>
          <w:szCs w:val="22"/>
        </w:rPr>
      </w:pPr>
      <w:r w:rsidRPr="00791142">
        <w:rPr>
          <w:rFonts w:ascii="ITC Avant Garde Std Bk" w:hAnsi="ITC Avant Garde Std Bk" w:cs="Arial"/>
          <w:sz w:val="22"/>
          <w:szCs w:val="22"/>
        </w:rPr>
        <w:t>Transitorios</w:t>
      </w:r>
    </w:p>
    <w:p w14:paraId="34EE342B" w14:textId="77777777" w:rsidR="00791142" w:rsidRPr="00791142" w:rsidRDefault="00791142" w:rsidP="00791142">
      <w:pPr>
        <w:pStyle w:val="Texto"/>
        <w:spacing w:after="0" w:line="240" w:lineRule="auto"/>
        <w:rPr>
          <w:rFonts w:ascii="ITC Avant Garde Std Bk" w:hAnsi="ITC Avant Garde Std Bk"/>
          <w:b/>
          <w:bCs/>
          <w:sz w:val="20"/>
        </w:rPr>
      </w:pPr>
    </w:p>
    <w:p w14:paraId="31542CB0" w14:textId="77777777" w:rsidR="00791142" w:rsidRPr="00791142" w:rsidRDefault="00791142" w:rsidP="00791142">
      <w:pPr>
        <w:pStyle w:val="Texto"/>
        <w:spacing w:after="0" w:line="240" w:lineRule="auto"/>
        <w:rPr>
          <w:rFonts w:ascii="ITC Avant Garde Std Bk" w:hAnsi="ITC Avant Garde Std Bk"/>
          <w:sz w:val="20"/>
        </w:rPr>
      </w:pPr>
      <w:r w:rsidRPr="00791142">
        <w:rPr>
          <w:rFonts w:ascii="ITC Avant Garde Std Bk" w:hAnsi="ITC Avant Garde Std Bk"/>
          <w:b/>
          <w:bCs/>
          <w:sz w:val="20"/>
        </w:rPr>
        <w:t xml:space="preserve">Primero. </w:t>
      </w:r>
      <w:r w:rsidRPr="00791142">
        <w:rPr>
          <w:rFonts w:ascii="ITC Avant Garde Std Bk" w:hAnsi="ITC Avant Garde Std Bk"/>
          <w:sz w:val="20"/>
        </w:rPr>
        <w:t>El presente Decreto entrará en vigor el día siguiente al de su publicación en el Diario Oficial de la Federación.</w:t>
      </w:r>
    </w:p>
    <w:p w14:paraId="05433854" w14:textId="77777777" w:rsidR="00791142" w:rsidRPr="00791142" w:rsidRDefault="00791142" w:rsidP="00791142">
      <w:pPr>
        <w:pStyle w:val="Texto"/>
        <w:spacing w:after="0" w:line="240" w:lineRule="auto"/>
        <w:rPr>
          <w:rFonts w:ascii="ITC Avant Garde Std Bk" w:hAnsi="ITC Avant Garde Std Bk"/>
          <w:b/>
          <w:bCs/>
          <w:sz w:val="20"/>
        </w:rPr>
      </w:pPr>
    </w:p>
    <w:p w14:paraId="7ED4A090" w14:textId="77777777" w:rsidR="00791142" w:rsidRPr="00791142" w:rsidRDefault="00791142" w:rsidP="00791142">
      <w:pPr>
        <w:pStyle w:val="Texto"/>
        <w:spacing w:after="0" w:line="240" w:lineRule="auto"/>
        <w:rPr>
          <w:rFonts w:ascii="ITC Avant Garde Std Bk" w:hAnsi="ITC Avant Garde Std Bk"/>
          <w:sz w:val="20"/>
        </w:rPr>
      </w:pPr>
      <w:r w:rsidRPr="00791142">
        <w:rPr>
          <w:rFonts w:ascii="ITC Avant Garde Std Bk" w:hAnsi="ITC Avant Garde Std Bk"/>
          <w:b/>
          <w:bCs/>
          <w:sz w:val="20"/>
        </w:rPr>
        <w:t xml:space="preserve">Segundo. </w:t>
      </w:r>
      <w:r w:rsidRPr="00791142">
        <w:rPr>
          <w:rFonts w:ascii="ITC Avant Garde Std Bk" w:hAnsi="ITC Avant Garde Std Bk"/>
          <w:sz w:val="20"/>
        </w:rPr>
        <w:t>Se derogan todas las disposiciones que se opongan a lo dispuesto en el presente Decreto.</w:t>
      </w:r>
    </w:p>
    <w:p w14:paraId="3E20C167" w14:textId="77777777" w:rsidR="00791142" w:rsidRPr="00791142" w:rsidRDefault="00791142" w:rsidP="00791142">
      <w:pPr>
        <w:pStyle w:val="Texto"/>
        <w:spacing w:after="0" w:line="240" w:lineRule="auto"/>
        <w:rPr>
          <w:rFonts w:ascii="ITC Avant Garde Std Bk" w:hAnsi="ITC Avant Garde Std Bk"/>
          <w:b/>
          <w:bCs/>
          <w:sz w:val="20"/>
        </w:rPr>
      </w:pPr>
    </w:p>
    <w:p w14:paraId="09A86776" w14:textId="77777777" w:rsidR="00791142" w:rsidRPr="00791142" w:rsidRDefault="00791142" w:rsidP="00791142">
      <w:pPr>
        <w:pStyle w:val="Texto"/>
        <w:spacing w:after="0" w:line="240" w:lineRule="auto"/>
        <w:rPr>
          <w:rFonts w:ascii="ITC Avant Garde Std Bk" w:hAnsi="ITC Avant Garde Std Bk"/>
          <w:sz w:val="20"/>
        </w:rPr>
      </w:pPr>
      <w:r w:rsidRPr="00791142">
        <w:rPr>
          <w:rFonts w:ascii="ITC Avant Garde Std Bk" w:hAnsi="ITC Avant Garde Std Bk"/>
          <w:b/>
          <w:bCs/>
          <w:sz w:val="20"/>
        </w:rPr>
        <w:t xml:space="preserve">Tercero. </w:t>
      </w:r>
      <w:r w:rsidRPr="00791142">
        <w:rPr>
          <w:rFonts w:ascii="ITC Avant Garde Std Bk" w:hAnsi="ITC Avant Garde Std Bk"/>
          <w:sz w:val="20"/>
        </w:rPr>
        <w:t>Se abroga la Ley que crea el Fideicomiso que Administrará el Fondo para el Fortalecimiento de Sociedades y Cooperativas de Ahorro y Préstamo y de Apoyo a sus Ahorradores.</w:t>
      </w:r>
    </w:p>
    <w:p w14:paraId="1C95C195" w14:textId="77777777" w:rsidR="00791142" w:rsidRPr="00791142" w:rsidRDefault="00791142" w:rsidP="00791142">
      <w:pPr>
        <w:pStyle w:val="Texto"/>
        <w:spacing w:after="0" w:line="240" w:lineRule="auto"/>
        <w:rPr>
          <w:rFonts w:ascii="ITC Avant Garde Std Bk" w:hAnsi="ITC Avant Garde Std Bk"/>
          <w:b/>
          <w:bCs/>
          <w:sz w:val="20"/>
        </w:rPr>
      </w:pPr>
    </w:p>
    <w:p w14:paraId="38302EF2" w14:textId="77777777" w:rsidR="00791142" w:rsidRPr="00791142" w:rsidRDefault="00791142" w:rsidP="00791142">
      <w:pPr>
        <w:pStyle w:val="Texto"/>
        <w:spacing w:after="0" w:line="240" w:lineRule="auto"/>
        <w:rPr>
          <w:rFonts w:ascii="ITC Avant Garde Std Bk" w:hAnsi="ITC Avant Garde Std Bk"/>
          <w:sz w:val="20"/>
        </w:rPr>
      </w:pPr>
      <w:r w:rsidRPr="00791142">
        <w:rPr>
          <w:rFonts w:ascii="ITC Avant Garde Std Bk" w:hAnsi="ITC Avant Garde Std Bk"/>
          <w:b/>
          <w:bCs/>
          <w:sz w:val="20"/>
        </w:rPr>
        <w:t xml:space="preserve">Cuarto. </w:t>
      </w:r>
      <w:r w:rsidRPr="00791142">
        <w:rPr>
          <w:rFonts w:ascii="ITC Avant Garde Std Bk" w:hAnsi="ITC Avant Garde Std Bk"/>
          <w:sz w:val="20"/>
        </w:rPr>
        <w:t>Las dependencias y entidades, por conducto de sus unidades responsables, deberán coordinar las acciones que correspondan para que a más tardar dentro de los 30 días naturales contados a partir de la entrada en vigor del presente Decreto concentren, en términos de la Ley de Ingresos de la Federación para el ejercicio fiscal que corresponda, en la Tesorería de la Federación la totalidad de los recursos públicos federales que formen parte de los fideicomisos, mandatos y análogos públicos previstos en las disposiciones que se abrogan, reforman o derogan por virtud de este Decreto, salvo que la Secretaría de Hacienda y Crédito Público determine una fecha distinta para la concentración de los recursos.</w:t>
      </w:r>
    </w:p>
    <w:p w14:paraId="2B85CE23" w14:textId="77777777" w:rsidR="00791142" w:rsidRPr="00791142" w:rsidRDefault="00791142" w:rsidP="00791142">
      <w:pPr>
        <w:pStyle w:val="Texto"/>
        <w:spacing w:after="0" w:line="240" w:lineRule="auto"/>
        <w:rPr>
          <w:rFonts w:ascii="ITC Avant Garde Std Bk" w:hAnsi="ITC Avant Garde Std Bk"/>
          <w:sz w:val="20"/>
        </w:rPr>
      </w:pPr>
    </w:p>
    <w:p w14:paraId="4741CE7C" w14:textId="77777777" w:rsidR="00791142" w:rsidRPr="00791142" w:rsidRDefault="00791142" w:rsidP="00791142">
      <w:pPr>
        <w:pStyle w:val="Texto"/>
        <w:spacing w:after="0" w:line="240" w:lineRule="auto"/>
        <w:rPr>
          <w:rFonts w:ascii="ITC Avant Garde Std Bk" w:hAnsi="ITC Avant Garde Std Bk"/>
          <w:sz w:val="20"/>
        </w:rPr>
      </w:pPr>
      <w:r w:rsidRPr="00791142">
        <w:rPr>
          <w:rFonts w:ascii="ITC Avant Garde Std Bk" w:hAnsi="ITC Avant Garde Std Bk"/>
          <w:sz w:val="20"/>
        </w:rPr>
        <w:t>A la extinción de los fideicomisos, y terminación de mandatos y análogos públicos las entidades concentrarán en sus respectivas tesorerías los recursos distintos a los fiscales, en el plazo señalado en el primer párrafo del presente Transitorio.</w:t>
      </w:r>
    </w:p>
    <w:p w14:paraId="429B469C" w14:textId="77777777" w:rsidR="00791142" w:rsidRPr="00791142" w:rsidRDefault="00791142" w:rsidP="00791142">
      <w:pPr>
        <w:pStyle w:val="Texto"/>
        <w:spacing w:after="0" w:line="240" w:lineRule="auto"/>
        <w:rPr>
          <w:rFonts w:ascii="ITC Avant Garde Std Bk" w:hAnsi="ITC Avant Garde Std Bk"/>
          <w:sz w:val="20"/>
        </w:rPr>
      </w:pPr>
    </w:p>
    <w:p w14:paraId="59F0A729" w14:textId="77777777" w:rsidR="00791142" w:rsidRPr="00791142" w:rsidRDefault="00791142" w:rsidP="00791142">
      <w:pPr>
        <w:pStyle w:val="Texto"/>
        <w:spacing w:after="0" w:line="240" w:lineRule="auto"/>
        <w:rPr>
          <w:rFonts w:ascii="ITC Avant Garde Std Bk" w:hAnsi="ITC Avant Garde Std Bk"/>
          <w:sz w:val="20"/>
        </w:rPr>
      </w:pPr>
      <w:r w:rsidRPr="00791142">
        <w:rPr>
          <w:rFonts w:ascii="ITC Avant Garde Std Bk" w:hAnsi="ITC Avant Garde Std Bk"/>
          <w:sz w:val="20"/>
        </w:rPr>
        <w:t>Los ingresos excedentes que se concentren en la Tesorería de la Federación al amparo del presente Transitorio se destinarán en términos de la Ley de Ingresos de la Federación para el ejercicio fiscal correspondiente, con prioridad para el fortalecimiento de los programas y acciones en materia de salud, especialmente para los requerimientos derivados de la atención a la Pandemia generada por la enfermedad Covid-19, que ocasiona el Coronavirus SARS-CoV2, incluyendo, en su caso, la obtención de la vacuna en el número de dosis necesarias, así como para procurar la estabilización del balance fiscal federal y el pago de las obligaciones previamente contraídas por los vehículos financieros a que se refiere el presente Decreto con anterioridad a la entrada en vigor del mismo.</w:t>
      </w:r>
    </w:p>
    <w:p w14:paraId="0049BD98" w14:textId="77777777" w:rsidR="00791142" w:rsidRPr="00791142" w:rsidRDefault="00791142" w:rsidP="00791142">
      <w:pPr>
        <w:pStyle w:val="Texto"/>
        <w:spacing w:after="0" w:line="240" w:lineRule="auto"/>
        <w:rPr>
          <w:rFonts w:ascii="ITC Avant Garde Std Bk" w:hAnsi="ITC Avant Garde Std Bk"/>
          <w:b/>
          <w:bCs/>
          <w:sz w:val="20"/>
        </w:rPr>
      </w:pPr>
    </w:p>
    <w:p w14:paraId="27FB20B3" w14:textId="77777777" w:rsidR="00791142" w:rsidRPr="00791142" w:rsidRDefault="00791142" w:rsidP="00791142">
      <w:pPr>
        <w:pStyle w:val="Texto"/>
        <w:spacing w:after="0" w:line="240" w:lineRule="auto"/>
        <w:rPr>
          <w:rFonts w:ascii="ITC Avant Garde Std Bk" w:hAnsi="ITC Avant Garde Std Bk"/>
          <w:sz w:val="20"/>
        </w:rPr>
      </w:pPr>
      <w:r w:rsidRPr="00791142">
        <w:rPr>
          <w:rFonts w:ascii="ITC Avant Garde Std Bk" w:hAnsi="ITC Avant Garde Std Bk"/>
          <w:b/>
          <w:bCs/>
          <w:sz w:val="20"/>
        </w:rPr>
        <w:t xml:space="preserve">Quinto. </w:t>
      </w:r>
      <w:r w:rsidRPr="00791142">
        <w:rPr>
          <w:rFonts w:ascii="ITC Avant Garde Std Bk" w:hAnsi="ITC Avant Garde Std Bk"/>
          <w:sz w:val="20"/>
        </w:rPr>
        <w:t>Los ejecutores de gasto, por conducto de sus unidades responsables, deberán coordinarse con las instituciones que fungen como fiduciarias para llevar a cabo los actos y procesos necesarios para extinguir los fideicomisos y dar por terminados los mandatos y análogos públicos a que se refieren las disposiciones que se reforman o derogan por virtud de este Decreto, con la finalidad de que durante el primer semestre del ejercicio 2021 se suscriban los convenios de extinción o terminación respectivamente, en términos de las disposiciones aplicables.</w:t>
      </w:r>
    </w:p>
    <w:p w14:paraId="68223A82" w14:textId="77777777" w:rsidR="00791142" w:rsidRPr="00791142" w:rsidRDefault="00791142" w:rsidP="00791142">
      <w:pPr>
        <w:pStyle w:val="Texto"/>
        <w:spacing w:after="0" w:line="240" w:lineRule="auto"/>
        <w:rPr>
          <w:rFonts w:ascii="ITC Avant Garde Std Bk" w:hAnsi="ITC Avant Garde Std Bk"/>
          <w:sz w:val="20"/>
        </w:rPr>
      </w:pPr>
    </w:p>
    <w:p w14:paraId="042B8065" w14:textId="77777777" w:rsidR="00791142" w:rsidRPr="00791142" w:rsidRDefault="00791142" w:rsidP="00791142">
      <w:pPr>
        <w:pStyle w:val="Texto"/>
        <w:spacing w:after="0" w:line="240" w:lineRule="auto"/>
        <w:rPr>
          <w:rFonts w:ascii="ITC Avant Garde Std Bk" w:hAnsi="ITC Avant Garde Std Bk"/>
          <w:sz w:val="20"/>
        </w:rPr>
      </w:pPr>
      <w:r w:rsidRPr="00791142">
        <w:rPr>
          <w:rFonts w:ascii="ITC Avant Garde Std Bk" w:hAnsi="ITC Avant Garde Std Bk"/>
          <w:sz w:val="20"/>
        </w:rPr>
        <w:t>Los derechos y obligaciones derivados de los instrumentos jurídicos que por virtud del presente Decreto se extinguen o terminan, serán asumidos por los ejecutores de gasto correspondientes con cargo a su presupuesto autorizado, de conformidad con las disposiciones aplicables.</w:t>
      </w:r>
    </w:p>
    <w:p w14:paraId="13E95D23" w14:textId="77777777" w:rsidR="00791142" w:rsidRPr="00791142" w:rsidRDefault="00791142" w:rsidP="00791142">
      <w:pPr>
        <w:pStyle w:val="Texto"/>
        <w:spacing w:after="0" w:line="240" w:lineRule="auto"/>
        <w:rPr>
          <w:rFonts w:ascii="ITC Avant Garde Std Bk" w:hAnsi="ITC Avant Garde Std Bk"/>
          <w:b/>
          <w:bCs/>
          <w:sz w:val="20"/>
        </w:rPr>
      </w:pPr>
    </w:p>
    <w:p w14:paraId="7AA6D543" w14:textId="77777777" w:rsidR="00791142" w:rsidRPr="00791142" w:rsidRDefault="00791142" w:rsidP="00791142">
      <w:pPr>
        <w:pStyle w:val="Texto"/>
        <w:spacing w:after="0" w:line="240" w:lineRule="auto"/>
        <w:rPr>
          <w:rFonts w:ascii="ITC Avant Garde Std Bk" w:hAnsi="ITC Avant Garde Std Bk"/>
          <w:sz w:val="20"/>
        </w:rPr>
      </w:pPr>
      <w:r w:rsidRPr="00791142">
        <w:rPr>
          <w:rFonts w:ascii="ITC Avant Garde Std Bk" w:hAnsi="ITC Avant Garde Std Bk"/>
          <w:b/>
          <w:bCs/>
          <w:sz w:val="20"/>
        </w:rPr>
        <w:t xml:space="preserve">Sexto. </w:t>
      </w:r>
      <w:r w:rsidRPr="00791142">
        <w:rPr>
          <w:rFonts w:ascii="ITC Avant Garde Std Bk" w:hAnsi="ITC Avant Garde Std Bk"/>
          <w:sz w:val="20"/>
        </w:rPr>
        <w:t>Las dependencias y entidades que coordinen la operación de los fideicomisos, mandatos o análogos públicos serán las responsables de realizar todos los actos necesarios que permitan llevar a cabo la extinción o terminación de éstos, entre otros, por lo que se refiere a los activos y pasivos con los que cuente, en términos de la Ley Federal de Presupuesto y Responsabilidad Hacendaria y su Reglamento.</w:t>
      </w:r>
    </w:p>
    <w:p w14:paraId="6D506B77" w14:textId="77777777" w:rsidR="00791142" w:rsidRPr="00791142" w:rsidRDefault="00791142" w:rsidP="00791142">
      <w:pPr>
        <w:pStyle w:val="Texto"/>
        <w:spacing w:after="0" w:line="240" w:lineRule="auto"/>
        <w:rPr>
          <w:rFonts w:ascii="ITC Avant Garde Std Bk" w:hAnsi="ITC Avant Garde Std Bk"/>
          <w:b/>
          <w:bCs/>
          <w:sz w:val="20"/>
        </w:rPr>
      </w:pPr>
    </w:p>
    <w:p w14:paraId="4137A573" w14:textId="77777777" w:rsidR="00791142" w:rsidRPr="00791142" w:rsidRDefault="00791142" w:rsidP="00791142">
      <w:pPr>
        <w:pStyle w:val="Texto"/>
        <w:spacing w:after="0" w:line="240" w:lineRule="auto"/>
        <w:rPr>
          <w:rFonts w:ascii="ITC Avant Garde Std Bk" w:hAnsi="ITC Avant Garde Std Bk"/>
          <w:sz w:val="20"/>
        </w:rPr>
      </w:pPr>
      <w:r w:rsidRPr="00791142">
        <w:rPr>
          <w:rFonts w:ascii="ITC Avant Garde Std Bk" w:hAnsi="ITC Avant Garde Std Bk"/>
          <w:b/>
          <w:bCs/>
          <w:sz w:val="20"/>
        </w:rPr>
        <w:t xml:space="preserve">Séptimo. </w:t>
      </w:r>
      <w:r w:rsidRPr="00791142">
        <w:rPr>
          <w:rFonts w:ascii="ITC Avant Garde Std Bk" w:hAnsi="ITC Avant Garde Std Bk"/>
          <w:sz w:val="20"/>
        </w:rPr>
        <w:t xml:space="preserve">El Consejo Nacional de Ciencia y Tecnología, así como los Centros Públicos de Investigación llevarán a cabo las acciones necesarias para que los fideicomisos constituidos al amparo de la Ley de Ciencia y Tecnología, se ajusten a lo dispuesto en la Ley Federal de Presupuesto y Responsabilidad Hacendaria y su Reglamento, y en consecuencia concentren en la Tesorería de la Federación, en términos de la Ley de Ingresos de la Federación para el ejercicio fiscal que corresponda, la totalidad de los recursos públicos federales que formen parte del patrimonio de dichos fideicomisos, en términos de las disposiciones aplicables, en la fecha que determine la Secretaría de Hacienda y Crédito Público en conjunto con el Consejo Nacional de Ciencia y Tecnología, sin que la misma rebase el 30 de junio de 2021. Por lo que a partir de la entrada en vigor del presente Decreto no podrán adquirir compromisos adicionales con cargo al </w:t>
      </w:r>
      <w:proofErr w:type="gramStart"/>
      <w:r w:rsidRPr="00791142">
        <w:rPr>
          <w:rFonts w:ascii="ITC Avant Garde Std Bk" w:hAnsi="ITC Avant Garde Std Bk"/>
          <w:sz w:val="20"/>
        </w:rPr>
        <w:t>patrimonio  de</w:t>
      </w:r>
      <w:proofErr w:type="gramEnd"/>
      <w:r w:rsidRPr="00791142">
        <w:rPr>
          <w:rFonts w:ascii="ITC Avant Garde Std Bk" w:hAnsi="ITC Avant Garde Std Bk"/>
          <w:sz w:val="20"/>
        </w:rPr>
        <w:t xml:space="preserve"> dichos instrumentos.</w:t>
      </w:r>
    </w:p>
    <w:p w14:paraId="0ED2F1F1" w14:textId="77777777" w:rsidR="00791142" w:rsidRPr="00791142" w:rsidRDefault="00791142" w:rsidP="00791142">
      <w:pPr>
        <w:pStyle w:val="Texto"/>
        <w:spacing w:after="0" w:line="240" w:lineRule="auto"/>
        <w:rPr>
          <w:rFonts w:ascii="ITC Avant Garde Std Bk" w:hAnsi="ITC Avant Garde Std Bk"/>
          <w:sz w:val="20"/>
        </w:rPr>
      </w:pPr>
    </w:p>
    <w:p w14:paraId="4D9850C4" w14:textId="77777777" w:rsidR="00791142" w:rsidRPr="00791142" w:rsidRDefault="00791142" w:rsidP="00791142">
      <w:pPr>
        <w:pStyle w:val="Texto"/>
        <w:spacing w:after="0" w:line="240" w:lineRule="auto"/>
        <w:rPr>
          <w:rFonts w:ascii="ITC Avant Garde Std Bk" w:hAnsi="ITC Avant Garde Std Bk"/>
          <w:sz w:val="20"/>
        </w:rPr>
      </w:pPr>
      <w:r w:rsidRPr="00791142">
        <w:rPr>
          <w:rFonts w:ascii="ITC Avant Garde Std Bk" w:hAnsi="ITC Avant Garde Std Bk"/>
          <w:sz w:val="20"/>
        </w:rPr>
        <w:t>Asimismo, deberán concentrar en sus tesorerías los recursos distintos a los señalados en el primer párrafo del presente Transitorio en el plazo previsto en el mismo.</w:t>
      </w:r>
    </w:p>
    <w:p w14:paraId="675F3B1A" w14:textId="77777777" w:rsidR="00791142" w:rsidRPr="00791142" w:rsidRDefault="00791142" w:rsidP="00791142">
      <w:pPr>
        <w:pStyle w:val="Texto"/>
        <w:spacing w:after="0" w:line="240" w:lineRule="auto"/>
        <w:rPr>
          <w:rFonts w:ascii="ITC Avant Garde Std Bk" w:hAnsi="ITC Avant Garde Std Bk"/>
          <w:sz w:val="20"/>
        </w:rPr>
      </w:pPr>
    </w:p>
    <w:p w14:paraId="4B6B54B9" w14:textId="77777777" w:rsidR="00791142" w:rsidRPr="00791142" w:rsidRDefault="00791142" w:rsidP="00791142">
      <w:pPr>
        <w:pStyle w:val="Texto"/>
        <w:spacing w:after="0" w:line="240" w:lineRule="auto"/>
        <w:rPr>
          <w:rFonts w:ascii="ITC Avant Garde Std Bk" w:hAnsi="ITC Avant Garde Std Bk"/>
          <w:sz w:val="20"/>
        </w:rPr>
      </w:pPr>
      <w:r w:rsidRPr="00791142">
        <w:rPr>
          <w:rFonts w:ascii="ITC Avant Garde Std Bk" w:hAnsi="ITC Avant Garde Std Bk"/>
          <w:sz w:val="20"/>
        </w:rPr>
        <w:t>El Consejo Nacional de Ciencia y Tecnología y los Centros Públicos de Investigación deberán coordinarse con las instituciones que fungen como fiduciarias para llevar a cabo los actos y procesos necesarios para extinguir los fideicomisos públicos constituidos al amparo de la Ley de Ciencia y Tecnología, con la finalidad de que durante el ejercicio fiscal de 2021 se suscriban los convenios de extinción en términos de las disposiciones aplicables.</w:t>
      </w:r>
    </w:p>
    <w:p w14:paraId="6F9E15D8" w14:textId="77777777" w:rsidR="00791142" w:rsidRPr="00791142" w:rsidRDefault="00791142" w:rsidP="00791142">
      <w:pPr>
        <w:pStyle w:val="Texto"/>
        <w:spacing w:after="0" w:line="240" w:lineRule="auto"/>
        <w:rPr>
          <w:rFonts w:ascii="ITC Avant Garde Std Bk" w:hAnsi="ITC Avant Garde Std Bk"/>
          <w:sz w:val="20"/>
        </w:rPr>
      </w:pPr>
    </w:p>
    <w:p w14:paraId="1EB8FB1A" w14:textId="77777777" w:rsidR="00791142" w:rsidRPr="00791142" w:rsidRDefault="00791142" w:rsidP="00791142">
      <w:pPr>
        <w:pStyle w:val="Texto"/>
        <w:spacing w:after="0" w:line="240" w:lineRule="auto"/>
        <w:rPr>
          <w:rFonts w:ascii="ITC Avant Garde Std Bk" w:hAnsi="ITC Avant Garde Std Bk"/>
          <w:sz w:val="20"/>
        </w:rPr>
      </w:pPr>
      <w:r w:rsidRPr="00791142">
        <w:rPr>
          <w:rFonts w:ascii="ITC Avant Garde Std Bk" w:hAnsi="ITC Avant Garde Std Bk"/>
          <w:sz w:val="20"/>
        </w:rPr>
        <w:t>Los fideicomisos públicos constituidos por Centros Públicos de Investigación para el cumplimiento exclusivo de obligaciones de carácter laboral o en materia de seguridad social continuarán operando con la finalidad de salvaguardar los derechos laborales de los trabajadores.</w:t>
      </w:r>
    </w:p>
    <w:p w14:paraId="3985E332" w14:textId="77777777" w:rsidR="00791142" w:rsidRPr="00791142" w:rsidRDefault="00791142" w:rsidP="00791142">
      <w:pPr>
        <w:pStyle w:val="Texto"/>
        <w:spacing w:after="0" w:line="240" w:lineRule="auto"/>
        <w:rPr>
          <w:rFonts w:ascii="ITC Avant Garde Std Bk" w:hAnsi="ITC Avant Garde Std Bk"/>
          <w:sz w:val="20"/>
        </w:rPr>
      </w:pPr>
    </w:p>
    <w:p w14:paraId="6069CB54" w14:textId="77777777" w:rsidR="00791142" w:rsidRPr="00791142" w:rsidRDefault="00791142" w:rsidP="00791142">
      <w:pPr>
        <w:pStyle w:val="Texto"/>
        <w:spacing w:after="0" w:line="240" w:lineRule="auto"/>
        <w:rPr>
          <w:rFonts w:ascii="ITC Avant Garde Std Bk" w:hAnsi="ITC Avant Garde Std Bk"/>
          <w:sz w:val="20"/>
        </w:rPr>
      </w:pPr>
      <w:r w:rsidRPr="00791142">
        <w:rPr>
          <w:rFonts w:ascii="ITC Avant Garde Std Bk" w:hAnsi="ITC Avant Garde Std Bk"/>
          <w:sz w:val="20"/>
        </w:rPr>
        <w:t>En caso de que los Centros Públicos de Investigación cuenten con fideicomisos que integren el cumplimiento de obligaciones de carácter laboral o en materia de seguridad social y otras obligaciones de distinta naturaleza en un solo instrumento, deberán llevar a cabo la modificación a los mismos dentro de un plazo de 30 días naturales contados a partir de la entrada en vigor del presente Decreto, a efecto de que dichos fideicomisos públicos conserven únicamente aquellas obligaciones de carácter laboral o en materia de seguridad social, y concentren los recursos no relacionados con dichos fines en términos del primer párrafo del presente Transitorio.</w:t>
      </w:r>
    </w:p>
    <w:p w14:paraId="55AA515F" w14:textId="77777777" w:rsidR="00791142" w:rsidRPr="00791142" w:rsidRDefault="00791142" w:rsidP="00791142">
      <w:pPr>
        <w:pStyle w:val="Texto"/>
        <w:spacing w:after="0" w:line="240" w:lineRule="auto"/>
        <w:rPr>
          <w:rFonts w:ascii="ITC Avant Garde Std Bk" w:hAnsi="ITC Avant Garde Std Bk"/>
          <w:sz w:val="20"/>
        </w:rPr>
      </w:pPr>
    </w:p>
    <w:p w14:paraId="02008D05" w14:textId="77777777" w:rsidR="00791142" w:rsidRPr="00791142" w:rsidRDefault="00791142" w:rsidP="00791142">
      <w:pPr>
        <w:pStyle w:val="Texto"/>
        <w:spacing w:after="0" w:line="240" w:lineRule="auto"/>
        <w:rPr>
          <w:rFonts w:ascii="ITC Avant Garde Std Bk" w:hAnsi="ITC Avant Garde Std Bk"/>
          <w:sz w:val="20"/>
        </w:rPr>
      </w:pPr>
      <w:r w:rsidRPr="00791142">
        <w:rPr>
          <w:rFonts w:ascii="ITC Avant Garde Std Bk" w:hAnsi="ITC Avant Garde Std Bk"/>
          <w:sz w:val="20"/>
        </w:rPr>
        <w:t>Los ingresos excedentes que se concentren en la Tesorería de la Federación al amparo del presente Transitorio se destinarán en términos de la Ley de Ingresos de la Federación para el ejercicio fiscal correspondiente, de conformidad con lo dispuesto por el último párrafo del transitorio Cuarto de este Decreto.</w:t>
      </w:r>
    </w:p>
    <w:p w14:paraId="6A2EB4AF" w14:textId="77777777" w:rsidR="00791142" w:rsidRPr="00791142" w:rsidRDefault="00791142" w:rsidP="00791142">
      <w:pPr>
        <w:pStyle w:val="Texto"/>
        <w:spacing w:after="0" w:line="240" w:lineRule="auto"/>
        <w:rPr>
          <w:rFonts w:ascii="ITC Avant Garde Std Bk" w:hAnsi="ITC Avant Garde Std Bk"/>
          <w:sz w:val="20"/>
        </w:rPr>
      </w:pPr>
    </w:p>
    <w:p w14:paraId="1CD67C70" w14:textId="77777777" w:rsidR="00791142" w:rsidRPr="00791142" w:rsidRDefault="00791142" w:rsidP="00791142">
      <w:pPr>
        <w:pStyle w:val="Texto"/>
        <w:spacing w:after="0" w:line="240" w:lineRule="auto"/>
        <w:rPr>
          <w:rFonts w:ascii="ITC Avant Garde Std Bk" w:hAnsi="ITC Avant Garde Std Bk"/>
          <w:sz w:val="20"/>
        </w:rPr>
      </w:pPr>
      <w:r w:rsidRPr="00791142">
        <w:rPr>
          <w:rFonts w:ascii="ITC Avant Garde Std Bk" w:hAnsi="ITC Avant Garde Std Bk"/>
          <w:sz w:val="20"/>
        </w:rPr>
        <w:t>A la entrada en vigor del presente Decreto, los fondos Sectorial CONACYT-Secretaría de Energía-Hidrocarburos; Sectorial CONACYT-Secretaría de Energía-Sustentabilidad Energética, y de Investigación Científica y Desarrollo Tecnológico del Instituto Mexicano del Petróleo, no podrán contraer obligaciones adicionales con cargo a sus respectivos patrimonios.</w:t>
      </w:r>
    </w:p>
    <w:p w14:paraId="6B709D84" w14:textId="77777777" w:rsidR="00791142" w:rsidRPr="00791142" w:rsidRDefault="00791142" w:rsidP="00791142">
      <w:pPr>
        <w:pStyle w:val="Texto"/>
        <w:spacing w:after="0" w:line="240" w:lineRule="auto"/>
        <w:rPr>
          <w:rFonts w:ascii="ITC Avant Garde Std Bk" w:hAnsi="ITC Avant Garde Std Bk"/>
          <w:sz w:val="20"/>
        </w:rPr>
      </w:pPr>
    </w:p>
    <w:p w14:paraId="5A57C012" w14:textId="77777777" w:rsidR="00791142" w:rsidRPr="00791142" w:rsidRDefault="00791142" w:rsidP="00791142">
      <w:pPr>
        <w:pStyle w:val="Texto"/>
        <w:spacing w:after="0" w:line="240" w:lineRule="auto"/>
        <w:rPr>
          <w:rFonts w:ascii="ITC Avant Garde Std Bk" w:hAnsi="ITC Avant Garde Std Bk"/>
          <w:sz w:val="20"/>
        </w:rPr>
      </w:pPr>
      <w:r w:rsidRPr="00791142">
        <w:rPr>
          <w:rFonts w:ascii="ITC Avant Garde Std Bk" w:hAnsi="ITC Avant Garde Std Bk"/>
          <w:sz w:val="20"/>
        </w:rPr>
        <w:t>Los recursos a que se refiere el artículo 88 de la Ley Federal de Presupuesto y Responsabilidad Hacendaria, que se reforma por virtud del presente Decreto, se podrán destinar a cubrir los pagos derivados de los compromisos adquiridos por los fondos a que se refiere el párrafo anterior, previo a la entrada en vigor de este Decreto.</w:t>
      </w:r>
    </w:p>
    <w:p w14:paraId="73705AC3" w14:textId="77777777" w:rsidR="00791142" w:rsidRPr="00791142" w:rsidRDefault="00791142" w:rsidP="00791142">
      <w:pPr>
        <w:pStyle w:val="Texto"/>
        <w:spacing w:after="0" w:line="240" w:lineRule="auto"/>
        <w:rPr>
          <w:rFonts w:ascii="ITC Avant Garde Std Bk" w:hAnsi="ITC Avant Garde Std Bk"/>
          <w:b/>
          <w:bCs/>
          <w:sz w:val="20"/>
        </w:rPr>
      </w:pPr>
    </w:p>
    <w:p w14:paraId="3856DE15" w14:textId="77777777" w:rsidR="00791142" w:rsidRPr="00791142" w:rsidRDefault="00791142" w:rsidP="00791142">
      <w:pPr>
        <w:pStyle w:val="Texto"/>
        <w:spacing w:after="0" w:line="240" w:lineRule="auto"/>
        <w:rPr>
          <w:rFonts w:ascii="ITC Avant Garde Std Bk" w:hAnsi="ITC Avant Garde Std Bk"/>
          <w:sz w:val="20"/>
        </w:rPr>
      </w:pPr>
      <w:r w:rsidRPr="00791142">
        <w:rPr>
          <w:rFonts w:ascii="ITC Avant Garde Std Bk" w:hAnsi="ITC Avant Garde Std Bk"/>
          <w:b/>
          <w:bCs/>
          <w:sz w:val="20"/>
        </w:rPr>
        <w:t xml:space="preserve">Octavo. </w:t>
      </w:r>
      <w:r w:rsidRPr="00791142">
        <w:rPr>
          <w:rFonts w:ascii="ITC Avant Garde Std Bk" w:hAnsi="ITC Avant Garde Std Bk"/>
          <w:sz w:val="20"/>
        </w:rPr>
        <w:t>El Consejo Nacional de Ciencia y Tecnología, deberá llevar a cabo las acciones que correspondan para que a partir de la entrada en vigor del presente Decreto no se adquieran compromisos adicionales con cargo al patrimonio del fideicomiso público denominado Fondo para el Fomento y Apoyo a la Investigación Científica y Tecnológica en Bioseguridad y Biotecnología, y se concentren en la Tesorería de la Federación, en términos de la Ley de Ingresos de la Federación para el ejercicio fiscal que corresponda, la totalidad de los recursos públicos federales que formen parte del patrimonio del mismo en la fecha que determine la Secretaría de Hacienda y Crédito Público en conjunto con el Consejo Nacional de Ciencia y Tecnología, sin que la misma rebase el 30 de junio de 2021. Cumplido lo anterior, el fideicomiso deberá extinguirse durante el ejercicio fiscal de 2021.</w:t>
      </w:r>
    </w:p>
    <w:p w14:paraId="77928D30" w14:textId="77777777" w:rsidR="00791142" w:rsidRPr="00791142" w:rsidRDefault="00791142" w:rsidP="00791142">
      <w:pPr>
        <w:pStyle w:val="Texto"/>
        <w:spacing w:after="0" w:line="240" w:lineRule="auto"/>
        <w:rPr>
          <w:rFonts w:ascii="ITC Avant Garde Std Bk" w:hAnsi="ITC Avant Garde Std Bk"/>
          <w:sz w:val="20"/>
        </w:rPr>
      </w:pPr>
    </w:p>
    <w:p w14:paraId="4C3F682B" w14:textId="77777777" w:rsidR="00791142" w:rsidRPr="00791142" w:rsidRDefault="00791142" w:rsidP="00791142">
      <w:pPr>
        <w:pStyle w:val="Texto"/>
        <w:spacing w:after="0" w:line="240" w:lineRule="auto"/>
        <w:rPr>
          <w:rFonts w:ascii="ITC Avant Garde Std Bk" w:hAnsi="ITC Avant Garde Std Bk"/>
          <w:sz w:val="20"/>
        </w:rPr>
      </w:pPr>
      <w:r w:rsidRPr="00791142">
        <w:rPr>
          <w:rFonts w:ascii="ITC Avant Garde Std Bk" w:hAnsi="ITC Avant Garde Std Bk"/>
          <w:sz w:val="20"/>
        </w:rPr>
        <w:t>Los ingresos excedentes que se concentren en la Tesorería de la Federación al amparo del presente Transitorio se destinarán en términos de la Ley de Ingresos de la Federación para el ejercicio fiscal correspondiente, de conformidad con lo dispuesto por el último párrafo del Artículo Cuarto Transitorio de este Decreto.</w:t>
      </w:r>
    </w:p>
    <w:p w14:paraId="378C0BAB" w14:textId="77777777" w:rsidR="00791142" w:rsidRPr="00791142" w:rsidRDefault="00791142" w:rsidP="00791142">
      <w:pPr>
        <w:pStyle w:val="Texto"/>
        <w:spacing w:after="0" w:line="240" w:lineRule="auto"/>
        <w:rPr>
          <w:rFonts w:ascii="ITC Avant Garde Std Bk" w:hAnsi="ITC Avant Garde Std Bk"/>
          <w:b/>
          <w:bCs/>
          <w:sz w:val="20"/>
        </w:rPr>
      </w:pPr>
    </w:p>
    <w:p w14:paraId="12A874FE" w14:textId="77777777" w:rsidR="00791142" w:rsidRPr="00791142" w:rsidRDefault="00791142" w:rsidP="00791142">
      <w:pPr>
        <w:pStyle w:val="Texto"/>
        <w:spacing w:after="0" w:line="240" w:lineRule="auto"/>
        <w:rPr>
          <w:rFonts w:ascii="ITC Avant Garde Std Bk" w:hAnsi="ITC Avant Garde Std Bk"/>
          <w:sz w:val="20"/>
        </w:rPr>
      </w:pPr>
      <w:r w:rsidRPr="00791142">
        <w:rPr>
          <w:rFonts w:ascii="ITC Avant Garde Std Bk" w:hAnsi="ITC Avant Garde Std Bk"/>
          <w:b/>
          <w:bCs/>
          <w:sz w:val="20"/>
        </w:rPr>
        <w:t xml:space="preserve">Noveno. </w:t>
      </w:r>
      <w:r w:rsidRPr="00791142">
        <w:rPr>
          <w:rFonts w:ascii="ITC Avant Garde Std Bk" w:hAnsi="ITC Avant Garde Std Bk"/>
          <w:sz w:val="20"/>
        </w:rPr>
        <w:t>Se deroga el transitorio Tercero del Decreto por el que se reforman, adicionan y derogan diversas disposiciones de la Ley Aduanera, publicado en el Diario Oficial de la Federación el 1o. de enero de 2002.</w:t>
      </w:r>
    </w:p>
    <w:p w14:paraId="639CEDE4" w14:textId="77777777" w:rsidR="00791142" w:rsidRPr="00791142" w:rsidRDefault="00791142" w:rsidP="00791142">
      <w:pPr>
        <w:pStyle w:val="Texto"/>
        <w:spacing w:after="0" w:line="240" w:lineRule="auto"/>
        <w:rPr>
          <w:rFonts w:ascii="ITC Avant Garde Std Bk" w:hAnsi="ITC Avant Garde Std Bk"/>
          <w:b/>
          <w:bCs/>
          <w:sz w:val="20"/>
        </w:rPr>
      </w:pPr>
    </w:p>
    <w:p w14:paraId="165F37D2" w14:textId="77777777" w:rsidR="00791142" w:rsidRPr="00791142" w:rsidRDefault="00791142" w:rsidP="00791142">
      <w:pPr>
        <w:pStyle w:val="Texto"/>
        <w:spacing w:after="0" w:line="240" w:lineRule="auto"/>
        <w:rPr>
          <w:rFonts w:ascii="ITC Avant Garde Std Bk" w:hAnsi="ITC Avant Garde Std Bk"/>
          <w:sz w:val="20"/>
        </w:rPr>
      </w:pPr>
      <w:r w:rsidRPr="00791142">
        <w:rPr>
          <w:rFonts w:ascii="ITC Avant Garde Std Bk" w:hAnsi="ITC Avant Garde Std Bk"/>
          <w:b/>
          <w:bCs/>
          <w:sz w:val="20"/>
        </w:rPr>
        <w:t xml:space="preserve">Décimo. </w:t>
      </w:r>
      <w:r w:rsidRPr="00791142">
        <w:rPr>
          <w:rFonts w:ascii="ITC Avant Garde Std Bk" w:hAnsi="ITC Avant Garde Std Bk"/>
          <w:sz w:val="20"/>
        </w:rPr>
        <w:t>La Comisión Nacional de Cultura Física y Deporte realizará las acciones conducentes para el otorgamiento de un reconocimiento económico vitalicio a los deportistas que en representación oficial obtengan o hayan obtenido una o más medallas en Juegos Olímpicos o Paralímpicos, con cargo a su presupuesto autorizado, para lo cual el Reglamento de la Ley General de Cultura Física y Deporte establecerá los criterios y bases para el otorgamiento de dicho reconocimiento.</w:t>
      </w:r>
    </w:p>
    <w:p w14:paraId="5DED2DA8" w14:textId="77777777" w:rsidR="00791142" w:rsidRPr="00791142" w:rsidRDefault="00791142" w:rsidP="00791142">
      <w:pPr>
        <w:pStyle w:val="Texto"/>
        <w:spacing w:after="0" w:line="240" w:lineRule="auto"/>
        <w:rPr>
          <w:rFonts w:ascii="ITC Avant Garde Std Bk" w:hAnsi="ITC Avant Garde Std Bk"/>
          <w:b/>
          <w:bCs/>
          <w:sz w:val="20"/>
        </w:rPr>
      </w:pPr>
    </w:p>
    <w:p w14:paraId="6EFD72F9" w14:textId="77777777" w:rsidR="00791142" w:rsidRPr="00791142" w:rsidRDefault="00791142" w:rsidP="00791142">
      <w:pPr>
        <w:pStyle w:val="Texto"/>
        <w:spacing w:after="0" w:line="240" w:lineRule="auto"/>
        <w:rPr>
          <w:rFonts w:ascii="ITC Avant Garde Std Bk" w:hAnsi="ITC Avant Garde Std Bk"/>
          <w:sz w:val="20"/>
        </w:rPr>
      </w:pPr>
      <w:r w:rsidRPr="00791142">
        <w:rPr>
          <w:rFonts w:ascii="ITC Avant Garde Std Bk" w:hAnsi="ITC Avant Garde Std Bk"/>
          <w:b/>
          <w:bCs/>
          <w:sz w:val="20"/>
        </w:rPr>
        <w:t xml:space="preserve">Décimo Primero. </w:t>
      </w:r>
      <w:r w:rsidRPr="00791142">
        <w:rPr>
          <w:rFonts w:ascii="ITC Avant Garde Std Bk" w:hAnsi="ITC Avant Garde Std Bk"/>
          <w:sz w:val="20"/>
        </w:rPr>
        <w:t>Dentro de un plazo de ciento ochenta días naturales, el Ejecutivo Federal deberá reformar los Reglamentos de las leyes que se reforman por virtud de la entrada en vigor del presente Decreto, en lo que resulte conducente.</w:t>
      </w:r>
    </w:p>
    <w:p w14:paraId="0C30BEB5" w14:textId="77777777" w:rsidR="00791142" w:rsidRPr="00791142" w:rsidRDefault="00791142" w:rsidP="00791142">
      <w:pPr>
        <w:pStyle w:val="Texto"/>
        <w:spacing w:after="0" w:line="240" w:lineRule="auto"/>
        <w:rPr>
          <w:rFonts w:ascii="ITC Avant Garde Std Bk" w:hAnsi="ITC Avant Garde Std Bk"/>
          <w:b/>
          <w:bCs/>
          <w:sz w:val="20"/>
        </w:rPr>
      </w:pPr>
    </w:p>
    <w:p w14:paraId="4510F028" w14:textId="77777777" w:rsidR="00791142" w:rsidRPr="00791142" w:rsidRDefault="00791142" w:rsidP="00791142">
      <w:pPr>
        <w:pStyle w:val="Texto"/>
        <w:spacing w:after="0" w:line="240" w:lineRule="auto"/>
        <w:rPr>
          <w:rFonts w:ascii="ITC Avant Garde Std Bk" w:hAnsi="ITC Avant Garde Std Bk"/>
          <w:sz w:val="20"/>
        </w:rPr>
      </w:pPr>
      <w:r w:rsidRPr="00791142">
        <w:rPr>
          <w:rFonts w:ascii="ITC Avant Garde Std Bk" w:hAnsi="ITC Avant Garde Std Bk"/>
          <w:b/>
          <w:bCs/>
          <w:sz w:val="20"/>
        </w:rPr>
        <w:t xml:space="preserve">Décimo Segundo. </w:t>
      </w:r>
      <w:r w:rsidRPr="00791142">
        <w:rPr>
          <w:rFonts w:ascii="ITC Avant Garde Std Bk" w:hAnsi="ITC Avant Garde Std Bk"/>
          <w:sz w:val="20"/>
        </w:rPr>
        <w:t>La Secretaría de Gobernación, con cargo a su presupuesto autorizado, asumirá las obligaciones pendientes de cumplimiento relacionadas con el Fondo de Apoyo Social para ex Trabajadores Migratorios Mexicanos, hasta su total cumplimiento.</w:t>
      </w:r>
    </w:p>
    <w:p w14:paraId="35DA1688" w14:textId="77777777" w:rsidR="00791142" w:rsidRPr="00791142" w:rsidRDefault="00791142" w:rsidP="00791142">
      <w:pPr>
        <w:pStyle w:val="Texto"/>
        <w:spacing w:after="0" w:line="240" w:lineRule="auto"/>
        <w:rPr>
          <w:rFonts w:ascii="ITC Avant Garde Std Bk" w:hAnsi="ITC Avant Garde Std Bk"/>
          <w:b/>
          <w:bCs/>
          <w:sz w:val="20"/>
        </w:rPr>
      </w:pPr>
    </w:p>
    <w:p w14:paraId="0A9F3DBF" w14:textId="77777777" w:rsidR="00791142" w:rsidRPr="00791142" w:rsidRDefault="00791142" w:rsidP="00791142">
      <w:pPr>
        <w:pStyle w:val="Texto"/>
        <w:spacing w:after="0" w:line="240" w:lineRule="auto"/>
        <w:rPr>
          <w:rFonts w:ascii="ITC Avant Garde Std Bk" w:hAnsi="ITC Avant Garde Std Bk"/>
          <w:sz w:val="20"/>
        </w:rPr>
      </w:pPr>
      <w:r w:rsidRPr="00791142">
        <w:rPr>
          <w:rFonts w:ascii="ITC Avant Garde Std Bk" w:hAnsi="ITC Avant Garde Std Bk"/>
          <w:b/>
          <w:bCs/>
          <w:sz w:val="20"/>
        </w:rPr>
        <w:t xml:space="preserve">Décimo Tercero. </w:t>
      </w:r>
      <w:r w:rsidRPr="00791142">
        <w:rPr>
          <w:rFonts w:ascii="ITC Avant Garde Std Bk" w:hAnsi="ITC Avant Garde Std Bk"/>
          <w:sz w:val="20"/>
        </w:rPr>
        <w:t>Los recursos que integran el patrimonio de los fideicomisos públicos denominados Fondo Metropolitano y Fondo Regional se concentrarán en la Tesorería de la Federación sujetándose a lo dispuesto en el transitorio Cuarto del presente Decreto. Los recursos aportados deberán ser destinados, en primer término, al Programa de Mejoramiento Urbano a cargo de la Secretaría de Desarrollo Agrario, Territorial y Urbano.</w:t>
      </w:r>
    </w:p>
    <w:p w14:paraId="1A106FCD" w14:textId="77777777" w:rsidR="00791142" w:rsidRPr="00791142" w:rsidRDefault="00791142" w:rsidP="00791142">
      <w:pPr>
        <w:pStyle w:val="Texto"/>
        <w:spacing w:after="0" w:line="240" w:lineRule="auto"/>
        <w:rPr>
          <w:rFonts w:ascii="ITC Avant Garde Std Bk" w:hAnsi="ITC Avant Garde Std Bk"/>
          <w:b/>
          <w:bCs/>
          <w:sz w:val="20"/>
        </w:rPr>
      </w:pPr>
    </w:p>
    <w:p w14:paraId="039DD3C8" w14:textId="77777777" w:rsidR="00791142" w:rsidRPr="00791142" w:rsidRDefault="00791142" w:rsidP="00791142">
      <w:pPr>
        <w:pStyle w:val="Texto"/>
        <w:spacing w:after="0" w:line="240" w:lineRule="auto"/>
        <w:rPr>
          <w:rFonts w:ascii="ITC Avant Garde Std Bk" w:hAnsi="ITC Avant Garde Std Bk"/>
          <w:sz w:val="20"/>
        </w:rPr>
      </w:pPr>
      <w:r w:rsidRPr="00791142">
        <w:rPr>
          <w:rFonts w:ascii="ITC Avant Garde Std Bk" w:hAnsi="ITC Avant Garde Std Bk"/>
          <w:b/>
          <w:bCs/>
          <w:sz w:val="20"/>
        </w:rPr>
        <w:t xml:space="preserve">Décimo Cuarto. </w:t>
      </w:r>
      <w:r w:rsidRPr="00791142">
        <w:rPr>
          <w:rFonts w:ascii="ITC Avant Garde Std Bk" w:hAnsi="ITC Avant Garde Std Bk"/>
          <w:sz w:val="20"/>
        </w:rPr>
        <w:t>Los recursos que integran el patrimonio del fideicomiso público denominado Fondo para el Desarrollo de Zonas de Producción Minera se concentrarán en la Tesorería de la Federación sujetándose a lo dispuesto en el transitorio Cuarto del presente Decreto por lo que se refiere a los recursos obtenidos previo al ejercicio fiscal 2019. Por lo que se refiere a los recursos obtenidos durante el ejercicio fiscal 2019 se estará a lo dispuesto por la autoridad jurisdiccional competente y, en caso de resultar procedente se sujetarán a dicho Transitorio.</w:t>
      </w:r>
    </w:p>
    <w:p w14:paraId="58D25DFF" w14:textId="77777777" w:rsidR="00791142" w:rsidRPr="00791142" w:rsidRDefault="00791142" w:rsidP="00791142">
      <w:pPr>
        <w:pStyle w:val="Texto"/>
        <w:spacing w:after="0" w:line="240" w:lineRule="auto"/>
        <w:rPr>
          <w:rFonts w:ascii="ITC Avant Garde Std Bk" w:hAnsi="ITC Avant Garde Std Bk"/>
          <w:sz w:val="20"/>
        </w:rPr>
      </w:pPr>
    </w:p>
    <w:p w14:paraId="196CDE46" w14:textId="77777777" w:rsidR="00791142" w:rsidRPr="00791142" w:rsidRDefault="00791142" w:rsidP="00791142">
      <w:pPr>
        <w:pStyle w:val="Texto"/>
        <w:spacing w:after="0" w:line="240" w:lineRule="auto"/>
        <w:rPr>
          <w:rFonts w:ascii="ITC Avant Garde Std Bk" w:hAnsi="ITC Avant Garde Std Bk"/>
          <w:sz w:val="20"/>
        </w:rPr>
      </w:pPr>
      <w:r w:rsidRPr="00791142">
        <w:rPr>
          <w:rFonts w:ascii="ITC Avant Garde Std Bk" w:hAnsi="ITC Avant Garde Std Bk"/>
          <w:sz w:val="20"/>
        </w:rPr>
        <w:t>Una vez realizado lo anterior, la Secretaría de Economía por conducto de la unidad responsable de dicho fideicomiso público en conjunto con la institución fiduciaria procederán en términos de lo señalado en el transitorio Quinto.</w:t>
      </w:r>
    </w:p>
    <w:p w14:paraId="0097E6B8" w14:textId="77777777" w:rsidR="00791142" w:rsidRPr="00791142" w:rsidRDefault="00791142" w:rsidP="00791142">
      <w:pPr>
        <w:pStyle w:val="Texto"/>
        <w:spacing w:after="0" w:line="240" w:lineRule="auto"/>
        <w:rPr>
          <w:rFonts w:ascii="ITC Avant Garde Std Bk" w:hAnsi="ITC Avant Garde Std Bk"/>
          <w:b/>
          <w:bCs/>
          <w:sz w:val="20"/>
        </w:rPr>
      </w:pPr>
    </w:p>
    <w:p w14:paraId="5E7AD8AA" w14:textId="77777777" w:rsidR="00791142" w:rsidRPr="00791142" w:rsidRDefault="00791142" w:rsidP="00791142">
      <w:pPr>
        <w:pStyle w:val="Texto"/>
        <w:spacing w:after="0" w:line="240" w:lineRule="auto"/>
        <w:rPr>
          <w:rFonts w:ascii="ITC Avant Garde Std Bk" w:hAnsi="ITC Avant Garde Std Bk"/>
          <w:sz w:val="20"/>
        </w:rPr>
      </w:pPr>
      <w:r w:rsidRPr="00791142">
        <w:rPr>
          <w:rFonts w:ascii="ITC Avant Garde Std Bk" w:hAnsi="ITC Avant Garde Std Bk"/>
          <w:b/>
          <w:bCs/>
          <w:sz w:val="20"/>
        </w:rPr>
        <w:t xml:space="preserve">Décimo Quinto. </w:t>
      </w:r>
      <w:r w:rsidRPr="00791142">
        <w:rPr>
          <w:rFonts w:ascii="ITC Avant Garde Std Bk" w:hAnsi="ITC Avant Garde Std Bk"/>
          <w:sz w:val="20"/>
        </w:rPr>
        <w:t>A la entrada en vigor del presente Decreto, el Fideicomiso para promover el acceso al financiamiento de MIPYMES y Emprendedores no podrá contraer obligaciones adicionales con cargo a su patrimonio, sin embargo, continuará cumpliendo con los compromisos derivados de los instrumentos de garantía contratados, conforme a las disposiciones aplicables, para el cumplimiento de sus fines.</w:t>
      </w:r>
    </w:p>
    <w:p w14:paraId="29D6D7F6" w14:textId="77777777" w:rsidR="00791142" w:rsidRPr="00791142" w:rsidRDefault="00791142" w:rsidP="00791142">
      <w:pPr>
        <w:pStyle w:val="Texto"/>
        <w:spacing w:after="0" w:line="240" w:lineRule="auto"/>
        <w:rPr>
          <w:rFonts w:ascii="ITC Avant Garde Std Bk" w:hAnsi="ITC Avant Garde Std Bk"/>
          <w:sz w:val="20"/>
        </w:rPr>
      </w:pPr>
    </w:p>
    <w:p w14:paraId="3227D461" w14:textId="77777777" w:rsidR="00791142" w:rsidRPr="00791142" w:rsidRDefault="00791142" w:rsidP="00791142">
      <w:pPr>
        <w:pStyle w:val="Texto"/>
        <w:spacing w:after="0" w:line="240" w:lineRule="auto"/>
        <w:rPr>
          <w:rFonts w:ascii="ITC Avant Garde Std Bk" w:hAnsi="ITC Avant Garde Std Bk"/>
          <w:sz w:val="20"/>
        </w:rPr>
      </w:pPr>
      <w:r w:rsidRPr="00791142">
        <w:rPr>
          <w:rFonts w:ascii="ITC Avant Garde Std Bk" w:hAnsi="ITC Avant Garde Std Bk"/>
          <w:sz w:val="20"/>
        </w:rPr>
        <w:t>Una vez cumplidas la totalidad de las obligaciones y se ejerzan los derechos derivados de los instrumentos a que se refiere el párrafo anterior, el Fideicomiso para promover el acceso al financiamiento de MIPYMES y Emprendedores se extinguirá en términos de las disposiciones aplicables.</w:t>
      </w:r>
    </w:p>
    <w:p w14:paraId="3D0B692D" w14:textId="77777777" w:rsidR="00791142" w:rsidRPr="00791142" w:rsidRDefault="00791142" w:rsidP="00791142">
      <w:pPr>
        <w:pStyle w:val="Texto"/>
        <w:spacing w:after="0" w:line="240" w:lineRule="auto"/>
        <w:rPr>
          <w:rFonts w:ascii="ITC Avant Garde Std Bk" w:hAnsi="ITC Avant Garde Std Bk"/>
          <w:sz w:val="20"/>
        </w:rPr>
      </w:pPr>
    </w:p>
    <w:p w14:paraId="79CEB850" w14:textId="77777777" w:rsidR="00791142" w:rsidRPr="00791142" w:rsidRDefault="00791142" w:rsidP="00791142">
      <w:pPr>
        <w:pStyle w:val="Texto"/>
        <w:spacing w:after="0" w:line="240" w:lineRule="auto"/>
        <w:rPr>
          <w:rFonts w:ascii="ITC Avant Garde Std Bk" w:hAnsi="ITC Avant Garde Std Bk"/>
          <w:sz w:val="20"/>
        </w:rPr>
      </w:pPr>
      <w:r w:rsidRPr="00791142">
        <w:rPr>
          <w:rFonts w:ascii="ITC Avant Garde Std Bk" w:hAnsi="ITC Avant Garde Std Bk"/>
          <w:sz w:val="20"/>
        </w:rPr>
        <w:t>A la extinción de dicho vehículo, la Secretaría de Economía por conducto de la unidad responsable, realizará las acciones necesarias para concentrar los recursos federales remanentes en la Tesorería de la Federación.</w:t>
      </w:r>
    </w:p>
    <w:p w14:paraId="0A81D485" w14:textId="77777777" w:rsidR="00791142" w:rsidRPr="00791142" w:rsidRDefault="00791142" w:rsidP="00791142">
      <w:pPr>
        <w:pStyle w:val="Texto"/>
        <w:spacing w:after="0" w:line="240" w:lineRule="auto"/>
        <w:rPr>
          <w:rFonts w:ascii="ITC Avant Garde Std Bk" w:hAnsi="ITC Avant Garde Std Bk"/>
          <w:sz w:val="20"/>
        </w:rPr>
      </w:pPr>
    </w:p>
    <w:p w14:paraId="31C2A4BF" w14:textId="77777777" w:rsidR="00791142" w:rsidRPr="00791142" w:rsidRDefault="00791142" w:rsidP="00791142">
      <w:pPr>
        <w:pStyle w:val="Texto"/>
        <w:spacing w:after="0" w:line="240" w:lineRule="auto"/>
        <w:rPr>
          <w:rFonts w:ascii="ITC Avant Garde Std Bk" w:hAnsi="ITC Avant Garde Std Bk"/>
          <w:sz w:val="20"/>
        </w:rPr>
      </w:pPr>
      <w:r w:rsidRPr="00791142">
        <w:rPr>
          <w:rFonts w:ascii="ITC Avant Garde Std Bk" w:hAnsi="ITC Avant Garde Std Bk"/>
          <w:sz w:val="20"/>
        </w:rPr>
        <w:t>Los ingresos excedentes que se concentren en la Tesorería de la Federación al amparo del presente Transitorio se destinarán en términos de la Ley de Ingresos de la Federación para el ejercicio fiscal correspondiente.</w:t>
      </w:r>
    </w:p>
    <w:p w14:paraId="1336F03B" w14:textId="77777777" w:rsidR="00791142" w:rsidRPr="00791142" w:rsidRDefault="00791142" w:rsidP="00791142">
      <w:pPr>
        <w:pStyle w:val="Texto"/>
        <w:spacing w:after="0" w:line="240" w:lineRule="auto"/>
        <w:rPr>
          <w:rFonts w:ascii="ITC Avant Garde Std Bk" w:hAnsi="ITC Avant Garde Std Bk"/>
          <w:b/>
          <w:bCs/>
          <w:sz w:val="20"/>
        </w:rPr>
      </w:pPr>
    </w:p>
    <w:p w14:paraId="3DAACDCB" w14:textId="77777777" w:rsidR="00791142" w:rsidRPr="00791142" w:rsidRDefault="00791142" w:rsidP="00791142">
      <w:pPr>
        <w:pStyle w:val="Texto"/>
        <w:spacing w:after="0" w:line="240" w:lineRule="auto"/>
        <w:rPr>
          <w:rFonts w:ascii="ITC Avant Garde Std Bk" w:hAnsi="ITC Avant Garde Std Bk"/>
          <w:sz w:val="20"/>
        </w:rPr>
      </w:pPr>
      <w:r w:rsidRPr="00791142">
        <w:rPr>
          <w:rFonts w:ascii="ITC Avant Garde Std Bk" w:hAnsi="ITC Avant Garde Std Bk"/>
          <w:b/>
          <w:bCs/>
          <w:sz w:val="20"/>
        </w:rPr>
        <w:t xml:space="preserve">Décimo Sexto. </w:t>
      </w:r>
      <w:r w:rsidRPr="00791142">
        <w:rPr>
          <w:rFonts w:ascii="ITC Avant Garde Std Bk" w:hAnsi="ITC Avant Garde Std Bk"/>
          <w:sz w:val="20"/>
        </w:rPr>
        <w:t>La Secretaría de Hacienda y Crédito Público, en su carácter de mandante en el contrato de Mandato para la Administración de los Recursos del Programa de Cooperación Energética para Países de Centroamérica y el Caribe, deberá coordinarse con la institución que funja con el carácter de mandataria para llevar a cabo las acciones necesarias para formalizar la terminación de dicho instrumento en términos del transitorio Quinto del presente Decreto. De igual forma, por conducto de la unidad responsable del mandato, deberá coordinar las acciones que correspondan para que concentre los recursos públicos federales en la Tesorería de la Federación, de conformidad con lo dispuesto en el transitorio Cuarto del presente Decreto.</w:t>
      </w:r>
    </w:p>
    <w:p w14:paraId="5CA5ADBA" w14:textId="77777777" w:rsidR="00791142" w:rsidRPr="00791142" w:rsidRDefault="00791142" w:rsidP="00791142">
      <w:pPr>
        <w:pStyle w:val="Texto"/>
        <w:spacing w:after="0" w:line="240" w:lineRule="auto"/>
        <w:rPr>
          <w:rFonts w:ascii="ITC Avant Garde Std Bk" w:hAnsi="ITC Avant Garde Std Bk"/>
          <w:sz w:val="20"/>
        </w:rPr>
      </w:pPr>
    </w:p>
    <w:p w14:paraId="5B068F43" w14:textId="77777777" w:rsidR="00791142" w:rsidRPr="00791142" w:rsidRDefault="00791142" w:rsidP="00791142">
      <w:pPr>
        <w:pStyle w:val="Texto"/>
        <w:spacing w:after="0" w:line="240" w:lineRule="auto"/>
        <w:rPr>
          <w:rFonts w:ascii="ITC Avant Garde Std Bk" w:hAnsi="ITC Avant Garde Std Bk"/>
          <w:sz w:val="20"/>
        </w:rPr>
      </w:pPr>
      <w:r w:rsidRPr="00791142">
        <w:rPr>
          <w:rFonts w:ascii="ITC Avant Garde Std Bk" w:hAnsi="ITC Avant Garde Std Bk"/>
          <w:sz w:val="20"/>
        </w:rPr>
        <w:t>Asimismo, la unidad responsable del Mandato deberá llevar a cabo las acciones conducentes para efectuar la recuperación de los créditos que, en su caso, se hubiesen otorgado con cargo a los recursos del Mandato a que se refiere el presente transitorio, a efecto de que dichos recursos sean concentrados en Tesorería de la Federación, en los términos previstos en el transitorio Cuarto del presente Decreto.</w:t>
      </w:r>
    </w:p>
    <w:p w14:paraId="25B2DD40" w14:textId="77777777" w:rsidR="00791142" w:rsidRPr="00791142" w:rsidRDefault="00791142" w:rsidP="00791142">
      <w:pPr>
        <w:pStyle w:val="Texto"/>
        <w:spacing w:after="0" w:line="240" w:lineRule="auto"/>
        <w:rPr>
          <w:rFonts w:ascii="ITC Avant Garde Std Bk" w:hAnsi="ITC Avant Garde Std Bk"/>
          <w:b/>
          <w:bCs/>
          <w:sz w:val="20"/>
        </w:rPr>
      </w:pPr>
    </w:p>
    <w:p w14:paraId="59DEA6E8" w14:textId="77777777" w:rsidR="00791142" w:rsidRPr="00791142" w:rsidRDefault="00791142" w:rsidP="00791142">
      <w:pPr>
        <w:pStyle w:val="Texto"/>
        <w:spacing w:after="0" w:line="240" w:lineRule="auto"/>
        <w:rPr>
          <w:rFonts w:ascii="ITC Avant Garde Std Bk" w:hAnsi="ITC Avant Garde Std Bk"/>
          <w:sz w:val="20"/>
        </w:rPr>
      </w:pPr>
      <w:r w:rsidRPr="00791142">
        <w:rPr>
          <w:rFonts w:ascii="ITC Avant Garde Std Bk" w:hAnsi="ITC Avant Garde Std Bk"/>
          <w:b/>
          <w:bCs/>
          <w:sz w:val="20"/>
        </w:rPr>
        <w:t xml:space="preserve">Décimo Séptimo. </w:t>
      </w:r>
      <w:r w:rsidRPr="00791142">
        <w:rPr>
          <w:rFonts w:ascii="ITC Avant Garde Std Bk" w:hAnsi="ITC Avant Garde Std Bk"/>
          <w:sz w:val="20"/>
        </w:rPr>
        <w:t>A partir de la entrada en vigor del presente Decreto, los ejecutores de gasto no podrán comprometer recursos públicos con cargo a los fideicomisos sin estructura orgánica, mandatos o análogos públicos, a que se refieren las disposiciones que se reforman o derogan por virtud de este Decreto y de sus disposiciones transitorias.</w:t>
      </w:r>
    </w:p>
    <w:p w14:paraId="4DB5F722" w14:textId="77777777" w:rsidR="00791142" w:rsidRPr="00791142" w:rsidRDefault="00791142" w:rsidP="00791142">
      <w:pPr>
        <w:pStyle w:val="Texto"/>
        <w:spacing w:after="0" w:line="240" w:lineRule="auto"/>
        <w:rPr>
          <w:rFonts w:ascii="ITC Avant Garde Std Bk" w:hAnsi="ITC Avant Garde Std Bk"/>
          <w:b/>
          <w:bCs/>
          <w:sz w:val="20"/>
        </w:rPr>
      </w:pPr>
    </w:p>
    <w:p w14:paraId="58D6BFEC" w14:textId="77777777" w:rsidR="00791142" w:rsidRPr="00791142" w:rsidRDefault="00791142" w:rsidP="00791142">
      <w:pPr>
        <w:pStyle w:val="Texto"/>
        <w:spacing w:after="0" w:line="240" w:lineRule="auto"/>
        <w:rPr>
          <w:rFonts w:ascii="ITC Avant Garde Std Bk" w:hAnsi="ITC Avant Garde Std Bk"/>
          <w:sz w:val="20"/>
        </w:rPr>
      </w:pPr>
      <w:r w:rsidRPr="00791142">
        <w:rPr>
          <w:rFonts w:ascii="ITC Avant Garde Std Bk" w:hAnsi="ITC Avant Garde Std Bk"/>
          <w:b/>
          <w:bCs/>
          <w:sz w:val="20"/>
        </w:rPr>
        <w:t xml:space="preserve">Décimo Octavo. </w:t>
      </w:r>
      <w:r w:rsidRPr="00791142">
        <w:rPr>
          <w:rFonts w:ascii="ITC Avant Garde Std Bk" w:hAnsi="ITC Avant Garde Std Bk"/>
          <w:sz w:val="20"/>
        </w:rPr>
        <w:t>Los recursos que integran el patrimonio del Fondo a que se refiere el segundo párrafo del artículo 22 de la Ley Orgánica de la Financiera Nacional de Desarrollo Agropecuario, Rural, Forestal y Pesquero que se deroga deberán ser reintegrados a la Financiera mismo que formará parte de su patrimonio, salvo el monto que, en su caso, la Secretaría de Hacienda y Crédito Público determine se reintegre a la Tesorería de la Federación. Asimismo, la Financiera, en conjunto con la institución crediticia del citado Fondo, procederá en términos de lo señalado en los transitorios Cuarto y Quinto del presente Decreto.</w:t>
      </w:r>
    </w:p>
    <w:p w14:paraId="418DA224" w14:textId="77777777" w:rsidR="00791142" w:rsidRPr="00791142" w:rsidRDefault="00791142" w:rsidP="00791142">
      <w:pPr>
        <w:pStyle w:val="Texto"/>
        <w:spacing w:after="0" w:line="240" w:lineRule="auto"/>
        <w:rPr>
          <w:rFonts w:ascii="ITC Avant Garde Std Bk" w:hAnsi="ITC Avant Garde Std Bk"/>
          <w:b/>
          <w:bCs/>
          <w:sz w:val="20"/>
        </w:rPr>
      </w:pPr>
    </w:p>
    <w:p w14:paraId="71921E02" w14:textId="77777777" w:rsidR="00791142" w:rsidRPr="00791142" w:rsidRDefault="00791142" w:rsidP="00791142">
      <w:pPr>
        <w:pStyle w:val="Texto"/>
        <w:spacing w:after="0" w:line="240" w:lineRule="auto"/>
        <w:rPr>
          <w:rFonts w:ascii="ITC Avant Garde Std Bk" w:hAnsi="ITC Avant Garde Std Bk"/>
          <w:sz w:val="20"/>
        </w:rPr>
      </w:pPr>
      <w:r w:rsidRPr="00791142">
        <w:rPr>
          <w:rFonts w:ascii="ITC Avant Garde Std Bk" w:hAnsi="ITC Avant Garde Std Bk"/>
          <w:b/>
          <w:bCs/>
          <w:sz w:val="20"/>
        </w:rPr>
        <w:t xml:space="preserve">Décimo Noveno. </w:t>
      </w:r>
      <w:r w:rsidRPr="00791142">
        <w:rPr>
          <w:rFonts w:ascii="ITC Avant Garde Std Bk" w:hAnsi="ITC Avant Garde Std Bk"/>
          <w:sz w:val="20"/>
        </w:rPr>
        <w:t xml:space="preserve">Se </w:t>
      </w:r>
      <w:r w:rsidRPr="00791142">
        <w:rPr>
          <w:rFonts w:ascii="ITC Avant Garde Std Bk" w:hAnsi="ITC Avant Garde Std Bk"/>
          <w:b/>
          <w:sz w:val="20"/>
        </w:rPr>
        <w:t>deroga</w:t>
      </w:r>
      <w:r w:rsidRPr="00791142">
        <w:rPr>
          <w:rFonts w:ascii="ITC Avant Garde Std Bk" w:hAnsi="ITC Avant Garde Std Bk"/>
          <w:sz w:val="20"/>
        </w:rPr>
        <w:t xml:space="preserve"> el transitorio Noveno del Decreto por el que se expide la Ley General de Protección Civil publicado en el Diario Oficial de la Federación el 6 de junio de 2012.</w:t>
      </w:r>
    </w:p>
    <w:p w14:paraId="0D963841" w14:textId="77777777" w:rsidR="00791142" w:rsidRPr="00791142" w:rsidRDefault="00791142" w:rsidP="00791142">
      <w:pPr>
        <w:pStyle w:val="Texto"/>
        <w:spacing w:after="0" w:line="240" w:lineRule="auto"/>
        <w:rPr>
          <w:rFonts w:ascii="ITC Avant Garde Std Bk" w:hAnsi="ITC Avant Garde Std Bk"/>
          <w:sz w:val="20"/>
        </w:rPr>
      </w:pPr>
    </w:p>
    <w:p w14:paraId="56F8BD19" w14:textId="77777777" w:rsidR="00791142" w:rsidRPr="00791142" w:rsidRDefault="00791142" w:rsidP="00791142">
      <w:pPr>
        <w:pStyle w:val="Texto"/>
        <w:spacing w:after="0" w:line="240" w:lineRule="auto"/>
        <w:rPr>
          <w:rFonts w:ascii="ITC Avant Garde Std Bk" w:hAnsi="ITC Avant Garde Std Bk"/>
          <w:sz w:val="20"/>
        </w:rPr>
      </w:pPr>
      <w:r w:rsidRPr="00791142">
        <w:rPr>
          <w:rFonts w:ascii="ITC Avant Garde Std Bk" w:hAnsi="ITC Avant Garde Std Bk"/>
          <w:sz w:val="20"/>
        </w:rPr>
        <w:t>A partir del 1o. de enero de 2021, el Fideicomiso Fondo de Desastres Naturales no asumirá compromisos adicionales a los adquiridos previamente, salvo los relativos a los gastos de operación, y únicamente podrán llevarse a cabo los actos tendientes a su extinción. Con los recursos a que se refiere el artículo 37 de la Ley Federal de Presupuesto y Responsabilidad Hacendaria se podrán cubrir las obligaciones que se tengan pendientes y que no se paguen con cargo al patrimonio del Fideicomiso.</w:t>
      </w:r>
    </w:p>
    <w:p w14:paraId="1F7B5DB9" w14:textId="77777777" w:rsidR="00791142" w:rsidRPr="00791142" w:rsidRDefault="00791142" w:rsidP="00791142">
      <w:pPr>
        <w:pStyle w:val="Texto"/>
        <w:spacing w:after="0" w:line="240" w:lineRule="auto"/>
        <w:rPr>
          <w:rFonts w:ascii="ITC Avant Garde Std Bk" w:hAnsi="ITC Avant Garde Std Bk"/>
          <w:sz w:val="20"/>
        </w:rPr>
      </w:pPr>
    </w:p>
    <w:p w14:paraId="5AC73C6D" w14:textId="77777777" w:rsidR="00791142" w:rsidRPr="00791142" w:rsidRDefault="00791142" w:rsidP="00791142">
      <w:pPr>
        <w:pStyle w:val="Texto"/>
        <w:spacing w:after="0" w:line="240" w:lineRule="auto"/>
        <w:rPr>
          <w:rFonts w:ascii="ITC Avant Garde Std Bk" w:hAnsi="ITC Avant Garde Std Bk"/>
          <w:sz w:val="20"/>
        </w:rPr>
      </w:pPr>
      <w:r w:rsidRPr="00791142">
        <w:rPr>
          <w:rFonts w:ascii="ITC Avant Garde Std Bk" w:hAnsi="ITC Avant Garde Std Bk"/>
          <w:sz w:val="20"/>
        </w:rPr>
        <w:t>Los remanentes de recursos de este Fideicomiso se deberán concentrar a más tardar el 30 de junio de 2021, por concepto de aprovechamientos, a la Tesorería de la Federación y se destinarán por la Secretaría de Hacienda y Crédito Público para la atención de desastres naturales, así como para cubrir las obligaciones pendientes y que no se paguen con cargo al patrimonio del Fideicomiso.</w:t>
      </w:r>
    </w:p>
    <w:p w14:paraId="2866009C" w14:textId="77777777" w:rsidR="00791142" w:rsidRPr="00791142" w:rsidRDefault="00791142" w:rsidP="00791142">
      <w:pPr>
        <w:pStyle w:val="Texto"/>
        <w:spacing w:after="0" w:line="240" w:lineRule="auto"/>
        <w:rPr>
          <w:rFonts w:ascii="ITC Avant Garde Std Bk" w:hAnsi="ITC Avant Garde Std Bk"/>
          <w:b/>
          <w:bCs/>
          <w:sz w:val="20"/>
        </w:rPr>
      </w:pPr>
    </w:p>
    <w:p w14:paraId="6C32206F" w14:textId="77777777" w:rsidR="00791142" w:rsidRPr="00791142" w:rsidRDefault="00791142" w:rsidP="00791142">
      <w:pPr>
        <w:pStyle w:val="Texto"/>
        <w:spacing w:after="0" w:line="240" w:lineRule="auto"/>
        <w:rPr>
          <w:rFonts w:ascii="ITC Avant Garde Std Bk" w:hAnsi="ITC Avant Garde Std Bk"/>
          <w:sz w:val="20"/>
        </w:rPr>
      </w:pPr>
      <w:r w:rsidRPr="00791142">
        <w:rPr>
          <w:rFonts w:ascii="ITC Avant Garde Std Bk" w:hAnsi="ITC Avant Garde Std Bk"/>
          <w:b/>
          <w:bCs/>
          <w:sz w:val="20"/>
        </w:rPr>
        <w:t xml:space="preserve">Vigésimo. </w:t>
      </w:r>
      <w:r w:rsidRPr="00791142">
        <w:rPr>
          <w:rFonts w:ascii="ITC Avant Garde Std Bk" w:hAnsi="ITC Avant Garde Std Bk"/>
          <w:sz w:val="20"/>
        </w:rPr>
        <w:t>Se faculta a la SHCP, para que en coordinación con la Fiduciaria establecida por la Ley del FIPAGO, en su caso, realice los convenios, acuerdos, y todos los actos jurídicos que sean necesarios, para dar cumplimiento a las obligaciones contraídas y convenios en proceso de formalización al 20 de septiembre de 2020. Asimismo, se faculta a la SHCP para realizar los convenios, acuerdos, y todos los actos jurídicos que se requieran, en coordinación con las Entidades Federativas en las que se localizan las citadas cajas de ahorro, para dar cumplimiento a las obligaciones contraídas y convenios en proceso de formalización que hayan sido reportados por la SHCP.</w:t>
      </w:r>
    </w:p>
    <w:p w14:paraId="5A133244" w14:textId="77777777" w:rsidR="00791142" w:rsidRPr="00791142" w:rsidRDefault="00791142" w:rsidP="00791142">
      <w:pPr>
        <w:pStyle w:val="Texto"/>
        <w:spacing w:after="0" w:line="240" w:lineRule="auto"/>
        <w:rPr>
          <w:rFonts w:ascii="ITC Avant Garde Std Bk" w:eastAsia="Calibri" w:hAnsi="ITC Avant Garde Std Bk"/>
          <w:sz w:val="20"/>
        </w:rPr>
      </w:pPr>
    </w:p>
    <w:p w14:paraId="2D7C42EE" w14:textId="77777777" w:rsidR="00791142" w:rsidRPr="00791142" w:rsidRDefault="00791142" w:rsidP="00791142">
      <w:pPr>
        <w:pStyle w:val="Texto"/>
        <w:spacing w:after="0" w:line="240" w:lineRule="auto"/>
        <w:rPr>
          <w:rFonts w:ascii="ITC Avant Garde Std Bk" w:eastAsia="Calibri" w:hAnsi="ITC Avant Garde Std Bk"/>
          <w:sz w:val="20"/>
        </w:rPr>
      </w:pPr>
      <w:r w:rsidRPr="00791142">
        <w:rPr>
          <w:rFonts w:ascii="ITC Avant Garde Std Bk" w:eastAsia="Calibri" w:hAnsi="ITC Avant Garde Std Bk"/>
          <w:sz w:val="20"/>
        </w:rPr>
        <w:t xml:space="preserve">Ciudad de México, a 20 de octubre de 2020.- Dip. </w:t>
      </w:r>
      <w:r w:rsidRPr="00791142">
        <w:rPr>
          <w:rFonts w:ascii="ITC Avant Garde Std Bk" w:eastAsia="Calibri" w:hAnsi="ITC Avant Garde Std Bk"/>
          <w:b/>
          <w:sz w:val="20"/>
        </w:rPr>
        <w:t xml:space="preserve">Dulce María Sauri </w:t>
      </w:r>
      <w:proofErr w:type="spellStart"/>
      <w:r w:rsidRPr="00791142">
        <w:rPr>
          <w:rFonts w:ascii="ITC Avant Garde Std Bk" w:eastAsia="Calibri" w:hAnsi="ITC Avant Garde Std Bk"/>
          <w:b/>
          <w:sz w:val="20"/>
        </w:rPr>
        <w:t>Riancho</w:t>
      </w:r>
      <w:proofErr w:type="spellEnd"/>
      <w:r w:rsidRPr="00791142">
        <w:rPr>
          <w:rFonts w:ascii="ITC Avant Garde Std Bk" w:eastAsia="Calibri" w:hAnsi="ITC Avant Garde Std Bk"/>
          <w:sz w:val="20"/>
        </w:rPr>
        <w:t xml:space="preserve">, </w:t>
      </w:r>
      <w:proofErr w:type="gramStart"/>
      <w:r w:rsidRPr="00791142">
        <w:rPr>
          <w:rFonts w:ascii="ITC Avant Garde Std Bk" w:eastAsia="Calibri" w:hAnsi="ITC Avant Garde Std Bk"/>
          <w:sz w:val="20"/>
        </w:rPr>
        <w:t>Presidenta.-</w:t>
      </w:r>
      <w:proofErr w:type="gramEnd"/>
      <w:r w:rsidRPr="00791142">
        <w:rPr>
          <w:rFonts w:ascii="ITC Avant Garde Std Bk" w:eastAsia="Calibri" w:hAnsi="ITC Avant Garde Std Bk"/>
          <w:sz w:val="20"/>
        </w:rPr>
        <w:t xml:space="preserve"> Sen. </w:t>
      </w:r>
      <w:r w:rsidRPr="00791142">
        <w:rPr>
          <w:rFonts w:ascii="ITC Avant Garde Std Bk" w:eastAsia="Calibri" w:hAnsi="ITC Avant Garde Std Bk"/>
          <w:b/>
          <w:sz w:val="20"/>
        </w:rPr>
        <w:t>Oscar Eduardo Ramírez Aguilar</w:t>
      </w:r>
      <w:r w:rsidRPr="00791142">
        <w:rPr>
          <w:rFonts w:ascii="ITC Avant Garde Std Bk" w:eastAsia="Calibri" w:hAnsi="ITC Avant Garde Std Bk"/>
          <w:sz w:val="20"/>
        </w:rPr>
        <w:t xml:space="preserve">, </w:t>
      </w:r>
      <w:proofErr w:type="gramStart"/>
      <w:r w:rsidRPr="00791142">
        <w:rPr>
          <w:rFonts w:ascii="ITC Avant Garde Std Bk" w:eastAsia="Calibri" w:hAnsi="ITC Avant Garde Std Bk"/>
          <w:sz w:val="20"/>
        </w:rPr>
        <w:t>Presidente.-</w:t>
      </w:r>
      <w:proofErr w:type="gramEnd"/>
      <w:r w:rsidRPr="00791142">
        <w:rPr>
          <w:rFonts w:ascii="ITC Avant Garde Std Bk" w:eastAsia="Calibri" w:hAnsi="ITC Avant Garde Std Bk"/>
          <w:sz w:val="20"/>
        </w:rPr>
        <w:t xml:space="preserve"> Dip. </w:t>
      </w:r>
      <w:r w:rsidRPr="00791142">
        <w:rPr>
          <w:rFonts w:ascii="ITC Avant Garde Std Bk" w:eastAsia="Calibri" w:hAnsi="ITC Avant Garde Std Bk"/>
          <w:b/>
          <w:sz w:val="20"/>
        </w:rPr>
        <w:t>María Guadalupe Díaz Avilez</w:t>
      </w:r>
      <w:r w:rsidRPr="00791142">
        <w:rPr>
          <w:rFonts w:ascii="ITC Avant Garde Std Bk" w:eastAsia="Calibri" w:hAnsi="ITC Avant Garde Std Bk"/>
          <w:sz w:val="20"/>
        </w:rPr>
        <w:t xml:space="preserve">, </w:t>
      </w:r>
      <w:proofErr w:type="gramStart"/>
      <w:r w:rsidRPr="00791142">
        <w:rPr>
          <w:rFonts w:ascii="ITC Avant Garde Std Bk" w:eastAsia="Calibri" w:hAnsi="ITC Avant Garde Std Bk"/>
          <w:sz w:val="20"/>
        </w:rPr>
        <w:t>Secretaria.-</w:t>
      </w:r>
      <w:proofErr w:type="gramEnd"/>
      <w:r w:rsidRPr="00791142">
        <w:rPr>
          <w:rFonts w:ascii="ITC Avant Garde Std Bk" w:eastAsia="Calibri" w:hAnsi="ITC Avant Garde Std Bk"/>
          <w:sz w:val="20"/>
        </w:rPr>
        <w:t xml:space="preserve"> Sen. </w:t>
      </w:r>
      <w:r w:rsidRPr="00791142">
        <w:rPr>
          <w:rFonts w:ascii="ITC Avant Garde Std Bk" w:eastAsia="Calibri" w:hAnsi="ITC Avant Garde Std Bk"/>
          <w:b/>
          <w:sz w:val="20"/>
        </w:rPr>
        <w:t>Lilia Margarita Valdez Martínez</w:t>
      </w:r>
      <w:r w:rsidRPr="00791142">
        <w:rPr>
          <w:rFonts w:ascii="ITC Avant Garde Std Bk" w:eastAsia="Calibri" w:hAnsi="ITC Avant Garde Std Bk"/>
          <w:sz w:val="20"/>
        </w:rPr>
        <w:t xml:space="preserve">, </w:t>
      </w:r>
      <w:proofErr w:type="gramStart"/>
      <w:r w:rsidRPr="00791142">
        <w:rPr>
          <w:rFonts w:ascii="ITC Avant Garde Std Bk" w:eastAsia="Calibri" w:hAnsi="ITC Avant Garde Std Bk"/>
          <w:sz w:val="20"/>
        </w:rPr>
        <w:t>Secretaria.-</w:t>
      </w:r>
      <w:proofErr w:type="gramEnd"/>
      <w:r w:rsidRPr="00791142">
        <w:rPr>
          <w:rFonts w:ascii="ITC Avant Garde Std Bk" w:eastAsia="Calibri" w:hAnsi="ITC Avant Garde Std Bk"/>
          <w:sz w:val="20"/>
        </w:rPr>
        <w:t xml:space="preserve"> Rúbricas.</w:t>
      </w:r>
      <w:r w:rsidRPr="00791142">
        <w:rPr>
          <w:rFonts w:ascii="ITC Avant Garde Std Bk" w:hAnsi="ITC Avant Garde Std Bk"/>
          <w:b/>
          <w:bCs/>
          <w:sz w:val="20"/>
        </w:rPr>
        <w:t>"</w:t>
      </w:r>
    </w:p>
    <w:p w14:paraId="13207157" w14:textId="77777777" w:rsidR="00791142" w:rsidRPr="00791142" w:rsidRDefault="00791142" w:rsidP="00791142">
      <w:pPr>
        <w:pStyle w:val="Texto"/>
        <w:spacing w:after="0" w:line="240" w:lineRule="auto"/>
        <w:rPr>
          <w:rFonts w:ascii="ITC Avant Garde Std Bk" w:eastAsia="Calibri" w:hAnsi="ITC Avant Garde Std Bk"/>
          <w:sz w:val="20"/>
        </w:rPr>
      </w:pPr>
    </w:p>
    <w:p w14:paraId="5EA8D804" w14:textId="77777777" w:rsidR="00791142" w:rsidRPr="00791142" w:rsidRDefault="00791142" w:rsidP="00791142">
      <w:pPr>
        <w:pStyle w:val="Texto"/>
        <w:spacing w:after="0" w:line="240" w:lineRule="auto"/>
        <w:rPr>
          <w:rFonts w:ascii="ITC Avant Garde Std Bk" w:hAnsi="ITC Avant Garde Std Bk"/>
          <w:bCs/>
          <w:sz w:val="20"/>
          <w:lang w:eastAsia="es-MX"/>
        </w:rPr>
      </w:pPr>
      <w:r w:rsidRPr="00791142">
        <w:rPr>
          <w:rFonts w:ascii="ITC Avant Garde Std Bk" w:eastAsia="Calibri" w:hAnsi="ITC Avant Garde Std Bk"/>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w:t>
      </w:r>
      <w:r w:rsidRPr="00791142">
        <w:rPr>
          <w:rFonts w:ascii="ITC Avant Garde Std Bk" w:hAnsi="ITC Avant Garde Std Bk"/>
          <w:sz w:val="20"/>
        </w:rPr>
        <w:t xml:space="preserve">a 4 de noviembre de 2020.- </w:t>
      </w:r>
      <w:r w:rsidRPr="00791142">
        <w:rPr>
          <w:rFonts w:ascii="ITC Avant Garde Std Bk" w:hAnsi="ITC Avant Garde Std Bk"/>
          <w:b/>
          <w:sz w:val="20"/>
          <w:lang w:eastAsia="es-MX"/>
        </w:rPr>
        <w:t xml:space="preserve">Andrés Manuel López </w:t>
      </w:r>
      <w:proofErr w:type="gramStart"/>
      <w:r w:rsidRPr="00791142">
        <w:rPr>
          <w:rFonts w:ascii="ITC Avant Garde Std Bk" w:hAnsi="ITC Avant Garde Std Bk"/>
          <w:b/>
          <w:sz w:val="20"/>
          <w:lang w:eastAsia="es-MX"/>
        </w:rPr>
        <w:t>Obrador</w:t>
      </w:r>
      <w:r w:rsidRPr="00791142">
        <w:rPr>
          <w:rFonts w:ascii="ITC Avant Garde Std Bk" w:hAnsi="ITC Avant Garde Std Bk"/>
          <w:sz w:val="20"/>
        </w:rPr>
        <w:t>.-</w:t>
      </w:r>
      <w:proofErr w:type="gramEnd"/>
      <w:r w:rsidRPr="00791142">
        <w:rPr>
          <w:rFonts w:ascii="ITC Avant Garde Std Bk" w:hAnsi="ITC Avant Garde Std Bk"/>
          <w:sz w:val="20"/>
        </w:rPr>
        <w:t xml:space="preserve"> Rúbrica.- </w:t>
      </w:r>
      <w:r w:rsidRPr="00791142">
        <w:rPr>
          <w:rFonts w:ascii="ITC Avant Garde Std Bk" w:hAnsi="ITC Avant Garde Std Bk"/>
          <w:sz w:val="20"/>
          <w:lang w:eastAsia="es-MX"/>
        </w:rPr>
        <w:t>La Secretaria de Gobernación, Dra.</w:t>
      </w:r>
      <w:r w:rsidRPr="00791142">
        <w:rPr>
          <w:rFonts w:ascii="ITC Avant Garde Std Bk" w:hAnsi="ITC Avant Garde Std Bk"/>
          <w:b/>
          <w:sz w:val="20"/>
          <w:lang w:eastAsia="es-MX"/>
        </w:rPr>
        <w:t xml:space="preserve"> </w:t>
      </w:r>
      <w:r w:rsidRPr="00791142">
        <w:rPr>
          <w:rFonts w:ascii="ITC Avant Garde Std Bk" w:hAnsi="ITC Avant Garde Std Bk"/>
          <w:b/>
          <w:sz w:val="20"/>
        </w:rPr>
        <w:t>Olga María del Carmen Sánchez Cordero Dávila</w:t>
      </w:r>
      <w:r w:rsidRPr="00791142">
        <w:rPr>
          <w:rFonts w:ascii="ITC Avant Garde Std Bk" w:hAnsi="ITC Avant Garde Std Bk"/>
          <w:sz w:val="20"/>
        </w:rPr>
        <w:t>.-</w:t>
      </w:r>
      <w:r w:rsidRPr="00791142">
        <w:rPr>
          <w:rFonts w:ascii="ITC Avant Garde Std Bk" w:hAnsi="ITC Avant Garde Std Bk"/>
          <w:bCs/>
          <w:sz w:val="20"/>
          <w:lang w:eastAsia="es-MX"/>
        </w:rPr>
        <w:t xml:space="preserve"> Rúbrica.</w:t>
      </w:r>
    </w:p>
    <w:p w14:paraId="0E740140" w14:textId="77777777" w:rsidR="00791142" w:rsidRPr="00791142" w:rsidRDefault="00791142" w:rsidP="00791142">
      <w:pPr>
        <w:pStyle w:val="Textosinformato"/>
        <w:jc w:val="both"/>
        <w:rPr>
          <w:rFonts w:ascii="ITC Avant Garde Std Bk" w:hAnsi="ITC Avant Garde Std Bk" w:cs="Arial"/>
          <w:b/>
          <w:bCs/>
          <w:sz w:val="22"/>
          <w:szCs w:val="22"/>
        </w:rPr>
      </w:pPr>
      <w:r w:rsidRPr="00791142">
        <w:rPr>
          <w:rFonts w:ascii="ITC Avant Garde Std Bk" w:hAnsi="ITC Avant Garde Std Bk"/>
          <w:b/>
          <w:bCs/>
          <w:sz w:val="22"/>
          <w:szCs w:val="22"/>
          <w:lang w:eastAsia="es-MX"/>
        </w:rPr>
        <w:br w:type="page"/>
      </w:r>
      <w:r w:rsidRPr="00791142">
        <w:rPr>
          <w:rFonts w:ascii="ITC Avant Garde Std Bk" w:hAnsi="ITC Avant Garde Std Bk"/>
          <w:b/>
          <w:sz w:val="22"/>
          <w:szCs w:val="22"/>
        </w:rPr>
        <w:t>DECRETO por el que se expide la Ley de la Fiscalía General de la República, se abroga la Ley Orgánica de la Fiscalía General de la República y se reforman, adicionan y derogan diversas disposiciones de distintos ordenamientos legales</w:t>
      </w:r>
      <w:r w:rsidRPr="00791142">
        <w:rPr>
          <w:rFonts w:ascii="ITC Avant Garde Std Bk" w:hAnsi="ITC Avant Garde Std Bk" w:cs="Arial"/>
          <w:b/>
          <w:bCs/>
          <w:sz w:val="22"/>
          <w:szCs w:val="22"/>
        </w:rPr>
        <w:t>.</w:t>
      </w:r>
    </w:p>
    <w:p w14:paraId="1360A807" w14:textId="77777777" w:rsidR="00791142" w:rsidRPr="00791142" w:rsidRDefault="00791142" w:rsidP="00791142">
      <w:pPr>
        <w:pStyle w:val="Textosinformato"/>
        <w:jc w:val="both"/>
        <w:rPr>
          <w:rFonts w:ascii="ITC Avant Garde Std Bk" w:hAnsi="ITC Avant Garde Std Bk" w:cs="Arial"/>
        </w:rPr>
      </w:pPr>
    </w:p>
    <w:p w14:paraId="7E1ADBB9" w14:textId="77777777" w:rsidR="00791142" w:rsidRPr="00791142" w:rsidRDefault="00791142" w:rsidP="00791142">
      <w:pPr>
        <w:jc w:val="center"/>
        <w:rPr>
          <w:rFonts w:cs="Arial"/>
          <w:sz w:val="16"/>
        </w:rPr>
      </w:pPr>
      <w:r w:rsidRPr="00791142">
        <w:rPr>
          <w:rFonts w:cs="Arial"/>
          <w:sz w:val="16"/>
        </w:rPr>
        <w:t>Publicado en el Diario Oficial de la Federación el 20 de mayo de 2021</w:t>
      </w:r>
    </w:p>
    <w:p w14:paraId="676C3779" w14:textId="77777777" w:rsidR="00791142" w:rsidRPr="00791142" w:rsidRDefault="00791142" w:rsidP="00791142">
      <w:pPr>
        <w:pStyle w:val="Textosinformato"/>
        <w:jc w:val="both"/>
        <w:rPr>
          <w:rFonts w:ascii="ITC Avant Garde Std Bk" w:eastAsia="MS Mincho" w:hAnsi="ITC Avant Garde Std Bk" w:cs="Arial"/>
        </w:rPr>
      </w:pPr>
    </w:p>
    <w:p w14:paraId="3D99131F" w14:textId="77777777" w:rsidR="00791142" w:rsidRPr="00791142" w:rsidRDefault="00791142" w:rsidP="00791142">
      <w:pPr>
        <w:pStyle w:val="Texto"/>
        <w:spacing w:after="0" w:line="240" w:lineRule="auto"/>
        <w:rPr>
          <w:rFonts w:ascii="ITC Avant Garde Std Bk" w:hAnsi="ITC Avant Garde Std Bk"/>
          <w:sz w:val="20"/>
          <w:lang w:val="es-ES_tradnl"/>
        </w:rPr>
      </w:pPr>
      <w:r w:rsidRPr="00791142">
        <w:rPr>
          <w:rFonts w:ascii="ITC Avant Garde Std Bk" w:hAnsi="ITC Avant Garde Std Bk"/>
          <w:b/>
          <w:sz w:val="20"/>
          <w:lang w:val="es-ES_tradnl"/>
        </w:rPr>
        <w:t xml:space="preserve">Artículo Vigésimo </w:t>
      </w:r>
      <w:proofErr w:type="gramStart"/>
      <w:r w:rsidRPr="00791142">
        <w:rPr>
          <w:rFonts w:ascii="ITC Avant Garde Std Bk" w:hAnsi="ITC Avant Garde Std Bk"/>
          <w:b/>
          <w:sz w:val="20"/>
          <w:lang w:val="es-ES_tradnl"/>
        </w:rPr>
        <w:t>Sexto.-</w:t>
      </w:r>
      <w:proofErr w:type="gramEnd"/>
      <w:r w:rsidRPr="00791142">
        <w:rPr>
          <w:rFonts w:ascii="ITC Avant Garde Std Bk" w:hAnsi="ITC Avant Garde Std Bk"/>
          <w:sz w:val="20"/>
          <w:lang w:val="es-ES_tradnl"/>
        </w:rPr>
        <w:t xml:space="preserve"> Se reforma la fracción II del artículo 85 de la Ley General de Protección Civil, para quedar como sigue:</w:t>
      </w:r>
    </w:p>
    <w:p w14:paraId="347F50E6" w14:textId="77777777" w:rsidR="00791142" w:rsidRPr="00791142" w:rsidRDefault="00791142" w:rsidP="00791142">
      <w:pPr>
        <w:pStyle w:val="Texto"/>
        <w:spacing w:after="0" w:line="240" w:lineRule="auto"/>
        <w:rPr>
          <w:rFonts w:ascii="ITC Avant Garde Std Bk" w:hAnsi="ITC Avant Garde Std Bk"/>
          <w:sz w:val="20"/>
          <w:lang w:val="es-ES_tradnl"/>
        </w:rPr>
      </w:pPr>
    </w:p>
    <w:p w14:paraId="134F49B8" w14:textId="77777777" w:rsidR="00791142" w:rsidRPr="00791142" w:rsidRDefault="00791142" w:rsidP="00791142">
      <w:pPr>
        <w:pStyle w:val="Texto"/>
        <w:spacing w:after="0" w:line="240" w:lineRule="auto"/>
        <w:rPr>
          <w:rFonts w:ascii="ITC Avant Garde Std Bk" w:hAnsi="ITC Avant Garde Std Bk"/>
          <w:sz w:val="20"/>
          <w:lang w:val="es-ES_tradnl"/>
        </w:rPr>
      </w:pPr>
      <w:r w:rsidRPr="00791142">
        <w:rPr>
          <w:rFonts w:ascii="ITC Avant Garde Std Bk" w:hAnsi="ITC Avant Garde Std Bk"/>
          <w:sz w:val="20"/>
          <w:lang w:val="es-ES_tradnl"/>
        </w:rPr>
        <w:t>………</w:t>
      </w:r>
    </w:p>
    <w:p w14:paraId="63CBDA3A" w14:textId="77777777" w:rsidR="00791142" w:rsidRPr="00791142" w:rsidRDefault="00791142" w:rsidP="00791142">
      <w:pPr>
        <w:pStyle w:val="Texto"/>
        <w:spacing w:after="0" w:line="240" w:lineRule="auto"/>
        <w:rPr>
          <w:rFonts w:ascii="ITC Avant Garde Std Bk" w:hAnsi="ITC Avant Garde Std Bk"/>
          <w:sz w:val="20"/>
          <w:lang w:val="es-ES_tradnl"/>
        </w:rPr>
      </w:pPr>
    </w:p>
    <w:p w14:paraId="1E7FE0BA" w14:textId="77777777" w:rsidR="00791142" w:rsidRPr="00791142" w:rsidRDefault="00791142" w:rsidP="00791142">
      <w:pPr>
        <w:pStyle w:val="ANOTACION"/>
        <w:spacing w:before="0" w:after="0" w:line="240" w:lineRule="auto"/>
        <w:rPr>
          <w:rFonts w:ascii="ITC Avant Garde Std Bk" w:hAnsi="ITC Avant Garde Std Bk" w:cs="Arial"/>
          <w:sz w:val="22"/>
          <w:szCs w:val="22"/>
        </w:rPr>
      </w:pPr>
      <w:r w:rsidRPr="00791142">
        <w:rPr>
          <w:rFonts w:ascii="ITC Avant Garde Std Bk" w:hAnsi="ITC Avant Garde Std Bk" w:cs="Arial"/>
          <w:sz w:val="22"/>
          <w:szCs w:val="22"/>
        </w:rPr>
        <w:t>Transitorios</w:t>
      </w:r>
    </w:p>
    <w:p w14:paraId="2ADD0A80" w14:textId="77777777" w:rsidR="00791142" w:rsidRPr="00791142" w:rsidRDefault="00791142" w:rsidP="00791142">
      <w:pPr>
        <w:pStyle w:val="Texto"/>
        <w:spacing w:after="0" w:line="240" w:lineRule="auto"/>
        <w:rPr>
          <w:rFonts w:ascii="ITC Avant Garde Std Bk" w:hAnsi="ITC Avant Garde Std Bk"/>
          <w:sz w:val="20"/>
          <w:lang w:val="es-ES_tradnl"/>
        </w:rPr>
      </w:pPr>
    </w:p>
    <w:p w14:paraId="7CE89C8C" w14:textId="77777777" w:rsidR="00791142" w:rsidRPr="00791142" w:rsidRDefault="00791142" w:rsidP="00791142">
      <w:pPr>
        <w:pStyle w:val="Texto"/>
        <w:spacing w:after="0" w:line="240" w:lineRule="auto"/>
        <w:rPr>
          <w:rFonts w:ascii="ITC Avant Garde Std Bk" w:hAnsi="ITC Avant Garde Std Bk"/>
          <w:sz w:val="20"/>
          <w:lang w:val="es-ES_tradnl"/>
        </w:rPr>
      </w:pPr>
      <w:r w:rsidRPr="00791142">
        <w:rPr>
          <w:rFonts w:ascii="ITC Avant Garde Std Bk" w:hAnsi="ITC Avant Garde Std Bk"/>
          <w:b/>
          <w:sz w:val="20"/>
          <w:lang w:val="es-ES_tradnl"/>
        </w:rPr>
        <w:t xml:space="preserve">Primero. </w:t>
      </w:r>
      <w:r w:rsidRPr="00791142">
        <w:rPr>
          <w:rFonts w:ascii="ITC Avant Garde Std Bk" w:hAnsi="ITC Avant Garde Std Bk"/>
          <w:sz w:val="20"/>
          <w:lang w:val="es-ES_tradnl"/>
        </w:rPr>
        <w:t>El presente Decreto entrará en vigor al día siguiente de su publicación en el Diario Oficial de la Federación y se expide en cumplimento al artículo Décimo Tercero transitorio del Decreto por el que se expidió la Ley Orgánica de la Fiscalía General de la República.</w:t>
      </w:r>
    </w:p>
    <w:p w14:paraId="02CAB514" w14:textId="77777777" w:rsidR="00791142" w:rsidRPr="00791142" w:rsidRDefault="00791142" w:rsidP="00791142">
      <w:pPr>
        <w:pStyle w:val="Texto"/>
        <w:spacing w:after="0" w:line="240" w:lineRule="auto"/>
        <w:rPr>
          <w:rFonts w:ascii="ITC Avant Garde Std Bk" w:hAnsi="ITC Avant Garde Std Bk"/>
          <w:b/>
          <w:sz w:val="20"/>
          <w:lang w:val="es-ES_tradnl"/>
        </w:rPr>
      </w:pPr>
    </w:p>
    <w:p w14:paraId="35916A74" w14:textId="77777777" w:rsidR="00791142" w:rsidRPr="00791142" w:rsidRDefault="00791142" w:rsidP="00791142">
      <w:pPr>
        <w:pStyle w:val="Texto"/>
        <w:spacing w:after="0" w:line="240" w:lineRule="auto"/>
        <w:rPr>
          <w:rFonts w:ascii="ITC Avant Garde Std Bk" w:hAnsi="ITC Avant Garde Std Bk"/>
          <w:sz w:val="20"/>
          <w:lang w:val="es-ES_tradnl"/>
        </w:rPr>
      </w:pPr>
      <w:r w:rsidRPr="00791142">
        <w:rPr>
          <w:rFonts w:ascii="ITC Avant Garde Std Bk" w:hAnsi="ITC Avant Garde Std Bk"/>
          <w:b/>
          <w:sz w:val="20"/>
          <w:lang w:val="es-ES_tradnl"/>
        </w:rPr>
        <w:t>Segundo.</w:t>
      </w:r>
      <w:r w:rsidRPr="00791142">
        <w:rPr>
          <w:rFonts w:ascii="ITC Avant Garde Std Bk" w:hAnsi="ITC Avant Garde Std Bk"/>
          <w:sz w:val="20"/>
          <w:lang w:val="es-ES_tradnl"/>
        </w:rPr>
        <w:t xml:space="preserve"> Se abroga la Ley Orgánica de la Fiscalía General de la República.</w:t>
      </w:r>
    </w:p>
    <w:p w14:paraId="26ADA1BC" w14:textId="77777777" w:rsidR="00791142" w:rsidRPr="00791142" w:rsidRDefault="00791142" w:rsidP="00791142">
      <w:pPr>
        <w:pStyle w:val="Texto"/>
        <w:spacing w:after="0" w:line="240" w:lineRule="auto"/>
        <w:rPr>
          <w:rFonts w:ascii="ITC Avant Garde Std Bk" w:hAnsi="ITC Avant Garde Std Bk"/>
          <w:sz w:val="20"/>
          <w:lang w:val="es-ES_tradnl"/>
        </w:rPr>
      </w:pPr>
    </w:p>
    <w:p w14:paraId="6E227F9D" w14:textId="77777777" w:rsidR="00791142" w:rsidRPr="00791142" w:rsidRDefault="00791142" w:rsidP="00791142">
      <w:pPr>
        <w:pStyle w:val="Texto"/>
        <w:spacing w:after="0" w:line="240" w:lineRule="auto"/>
        <w:rPr>
          <w:rFonts w:ascii="ITC Avant Garde Std Bk" w:hAnsi="ITC Avant Garde Std Bk"/>
          <w:sz w:val="20"/>
          <w:lang w:val="es-ES_tradnl"/>
        </w:rPr>
      </w:pPr>
      <w:r w:rsidRPr="00791142">
        <w:rPr>
          <w:rFonts w:ascii="ITC Avant Garde Std Bk" w:hAnsi="ITC Avant Garde Std Bk"/>
          <w:sz w:val="20"/>
          <w:lang w:val="es-ES_tradnl"/>
        </w:rPr>
        <w:t>Todas las referencias normativas a la Procuraduría General de la República o del Procurador General de la República, se entenderán referidas a la Fiscalía General de la República o a su persona titular, respectivamente, en los términos de sus funciones constitucionales vigentes.</w:t>
      </w:r>
    </w:p>
    <w:p w14:paraId="3C868D77" w14:textId="77777777" w:rsidR="00791142" w:rsidRPr="00791142" w:rsidRDefault="00791142" w:rsidP="00791142">
      <w:pPr>
        <w:pStyle w:val="Texto"/>
        <w:spacing w:after="0" w:line="240" w:lineRule="auto"/>
        <w:rPr>
          <w:rFonts w:ascii="ITC Avant Garde Std Bk" w:hAnsi="ITC Avant Garde Std Bk"/>
          <w:b/>
          <w:sz w:val="20"/>
          <w:lang w:val="es-ES_tradnl"/>
        </w:rPr>
      </w:pPr>
    </w:p>
    <w:p w14:paraId="10EDE992" w14:textId="77777777" w:rsidR="00791142" w:rsidRPr="00791142" w:rsidRDefault="00791142" w:rsidP="00791142">
      <w:pPr>
        <w:pStyle w:val="Texto"/>
        <w:spacing w:after="0" w:line="240" w:lineRule="auto"/>
        <w:rPr>
          <w:rFonts w:ascii="ITC Avant Garde Std Bk" w:hAnsi="ITC Avant Garde Std Bk"/>
          <w:sz w:val="20"/>
          <w:lang w:val="es-ES_tradnl"/>
        </w:rPr>
      </w:pPr>
      <w:r w:rsidRPr="00791142">
        <w:rPr>
          <w:rFonts w:ascii="ITC Avant Garde Std Bk" w:hAnsi="ITC Avant Garde Std Bk"/>
          <w:b/>
          <w:sz w:val="20"/>
          <w:lang w:val="es-ES_tradnl"/>
        </w:rPr>
        <w:t>Tercero.</w:t>
      </w:r>
      <w:r w:rsidRPr="00791142">
        <w:rPr>
          <w:rFonts w:ascii="ITC Avant Garde Std Bk" w:hAnsi="ITC Avant Garde Std Bk"/>
          <w:sz w:val="20"/>
          <w:lang w:val="es-ES_tradnl"/>
        </w:rPr>
        <w:t xml:space="preserve"> Las designaciones, nombramientos y procesos en curso para designación, realizados de conformidad con las disposiciones constitucionales y legales, relativos a la persona titular de la Fiscalía General de la República, las Fiscalías Especializadas, el Órgano Interno de Control y las demás personas titulares de las unidades administrativas, órganos desconcentrados y órganos que se encuentren en el ámbito de la Fiscalía General de la República, así como de las personas integrantes del Consejo Ciudadano de la Fiscalía General de la República, continuarán vigentes por el periodo para el cual fueron designados o hasta la conclusión en el ejercicio de la función o, en su caso, hasta la terminación del proceso pendiente.</w:t>
      </w:r>
    </w:p>
    <w:p w14:paraId="122649A1" w14:textId="77777777" w:rsidR="00791142" w:rsidRPr="00791142" w:rsidRDefault="00791142" w:rsidP="00791142">
      <w:pPr>
        <w:pStyle w:val="Texto"/>
        <w:spacing w:after="0" w:line="240" w:lineRule="auto"/>
        <w:rPr>
          <w:rFonts w:ascii="ITC Avant Garde Std Bk" w:hAnsi="ITC Avant Garde Std Bk"/>
          <w:b/>
          <w:sz w:val="20"/>
          <w:lang w:val="es-ES_tradnl"/>
        </w:rPr>
      </w:pPr>
    </w:p>
    <w:p w14:paraId="61E352D1" w14:textId="77777777" w:rsidR="00791142" w:rsidRPr="00791142" w:rsidRDefault="00791142" w:rsidP="00791142">
      <w:pPr>
        <w:pStyle w:val="Texto"/>
        <w:spacing w:after="0" w:line="240" w:lineRule="auto"/>
        <w:rPr>
          <w:rFonts w:ascii="ITC Avant Garde Std Bk" w:hAnsi="ITC Avant Garde Std Bk"/>
          <w:sz w:val="20"/>
          <w:lang w:val="es-ES_tradnl"/>
        </w:rPr>
      </w:pPr>
      <w:r w:rsidRPr="00791142">
        <w:rPr>
          <w:rFonts w:ascii="ITC Avant Garde Std Bk" w:hAnsi="ITC Avant Garde Std Bk"/>
          <w:b/>
          <w:sz w:val="20"/>
          <w:lang w:val="es-ES_tradnl"/>
        </w:rPr>
        <w:t>Cuarto.</w:t>
      </w:r>
      <w:r w:rsidRPr="00791142">
        <w:rPr>
          <w:rFonts w:ascii="ITC Avant Garde Std Bk" w:hAnsi="ITC Avant Garde Std Bk"/>
          <w:sz w:val="20"/>
          <w:lang w:val="es-ES_tradnl"/>
        </w:rPr>
        <w:t xml:space="preserve"> La persona titular de la Fiscalía General de la República contará con un término de noventa días naturales siguientes a la entrada en vigor del presente Decreto, para expedir el Estatuto orgánico de la Fiscalía General de la República y de ciento ochenta días naturales, contados a partir de la expedición de éste, para expedir el Estatuto del Servicio Profesional de Carrera.</w:t>
      </w:r>
    </w:p>
    <w:p w14:paraId="68ED1801" w14:textId="77777777" w:rsidR="00791142" w:rsidRPr="00791142" w:rsidRDefault="00791142" w:rsidP="00791142">
      <w:pPr>
        <w:pStyle w:val="Texto"/>
        <w:spacing w:after="0" w:line="240" w:lineRule="auto"/>
        <w:rPr>
          <w:rFonts w:ascii="ITC Avant Garde Std Bk" w:hAnsi="ITC Avant Garde Std Bk"/>
          <w:sz w:val="20"/>
          <w:lang w:val="es-ES_tradnl"/>
        </w:rPr>
      </w:pPr>
    </w:p>
    <w:p w14:paraId="6ABED6C5" w14:textId="77777777" w:rsidR="00791142" w:rsidRPr="00791142" w:rsidRDefault="00791142" w:rsidP="00791142">
      <w:pPr>
        <w:pStyle w:val="Texto"/>
        <w:spacing w:after="0" w:line="240" w:lineRule="auto"/>
        <w:rPr>
          <w:rFonts w:ascii="ITC Avant Garde Std Bk" w:hAnsi="ITC Avant Garde Std Bk"/>
          <w:sz w:val="20"/>
          <w:lang w:val="es-ES_tradnl"/>
        </w:rPr>
      </w:pPr>
      <w:r w:rsidRPr="00791142">
        <w:rPr>
          <w:rFonts w:ascii="ITC Avant Garde Std Bk" w:hAnsi="ITC Avant Garde Std Bk"/>
          <w:sz w:val="20"/>
          <w:lang w:val="es-ES_tradnl"/>
        </w:rPr>
        <w:t>En tanto se expiden los Estatutos y normatividad, continuarán aplicándose las normas y actos jurídicos que se han venido aplicando, en lo que no se opongan al presente Decreto.</w:t>
      </w:r>
    </w:p>
    <w:p w14:paraId="36423FCC" w14:textId="77777777" w:rsidR="00791142" w:rsidRPr="00791142" w:rsidRDefault="00791142" w:rsidP="00791142">
      <w:pPr>
        <w:pStyle w:val="Texto"/>
        <w:spacing w:after="0" w:line="240" w:lineRule="auto"/>
        <w:rPr>
          <w:rFonts w:ascii="ITC Avant Garde Std Bk" w:hAnsi="ITC Avant Garde Std Bk"/>
          <w:sz w:val="20"/>
          <w:lang w:val="es-ES_tradnl"/>
        </w:rPr>
      </w:pPr>
    </w:p>
    <w:p w14:paraId="26965518" w14:textId="77777777" w:rsidR="00791142" w:rsidRPr="00791142" w:rsidRDefault="00791142" w:rsidP="00791142">
      <w:pPr>
        <w:pStyle w:val="Texto"/>
        <w:spacing w:after="0" w:line="240" w:lineRule="auto"/>
        <w:rPr>
          <w:rFonts w:ascii="ITC Avant Garde Std Bk" w:hAnsi="ITC Avant Garde Std Bk"/>
          <w:sz w:val="20"/>
          <w:lang w:val="es-ES_tradnl"/>
        </w:rPr>
      </w:pPr>
      <w:r w:rsidRPr="00791142">
        <w:rPr>
          <w:rFonts w:ascii="ITC Avant Garde Std Bk" w:hAnsi="ITC Avant Garde Std Bk"/>
          <w:sz w:val="20"/>
          <w:lang w:val="es-ES_tradnl"/>
        </w:rPr>
        <w:t>Los instrumentos jurídicos, convenios, acuerdos interinstitucionales, contratos o actos equivalentes, celebrados o emitidos por la Procuraduría General de la República o la Fiscalía General de la República se entenderán como vigentes y obligarán en sus términos a la Institución, en lo que no se opongan al presente Decreto, sin perjuicio del derecho de las partes a ratificarlos, modificarlos o rescindirlos posteriormente o, en su caso, de ser derogados o abrogados.</w:t>
      </w:r>
    </w:p>
    <w:p w14:paraId="704B4758" w14:textId="77777777" w:rsidR="00791142" w:rsidRPr="00791142" w:rsidRDefault="00791142" w:rsidP="00791142">
      <w:pPr>
        <w:pStyle w:val="Texto"/>
        <w:spacing w:after="0" w:line="240" w:lineRule="auto"/>
        <w:rPr>
          <w:rFonts w:ascii="ITC Avant Garde Std Bk" w:hAnsi="ITC Avant Garde Std Bk"/>
          <w:b/>
          <w:sz w:val="20"/>
          <w:lang w:val="es-ES_tradnl"/>
        </w:rPr>
      </w:pPr>
    </w:p>
    <w:p w14:paraId="12FCDBB4" w14:textId="77777777" w:rsidR="00791142" w:rsidRPr="00791142" w:rsidRDefault="00791142" w:rsidP="00791142">
      <w:pPr>
        <w:pStyle w:val="Texto"/>
        <w:spacing w:after="0" w:line="240" w:lineRule="auto"/>
        <w:rPr>
          <w:rFonts w:ascii="ITC Avant Garde Std Bk" w:hAnsi="ITC Avant Garde Std Bk"/>
          <w:sz w:val="20"/>
          <w:lang w:val="es-ES_tradnl"/>
        </w:rPr>
      </w:pPr>
      <w:r w:rsidRPr="00791142">
        <w:rPr>
          <w:rFonts w:ascii="ITC Avant Garde Std Bk" w:hAnsi="ITC Avant Garde Std Bk"/>
          <w:b/>
          <w:sz w:val="20"/>
          <w:lang w:val="es-ES_tradnl"/>
        </w:rPr>
        <w:t>Quinto.</w:t>
      </w:r>
      <w:r w:rsidRPr="00791142">
        <w:rPr>
          <w:rFonts w:ascii="ITC Avant Garde Std Bk" w:hAnsi="ITC Avant Garde Std Bk"/>
          <w:sz w:val="20"/>
          <w:lang w:val="es-ES_tradnl"/>
        </w:rPr>
        <w:t xml:space="preserve"> A partir de la entrada en vigor de este Decreto quedará desincorporado de la Administración Pública Federal el organismo descentralizado denominado Instituto Nacional de Ciencias Penales que pasará a ser un órgano con personalidad jurídica y patrimonio propio, que gozará de autonomía técnica y de gestión, dentro del ámbito de la Fiscalía General de la República.</w:t>
      </w:r>
    </w:p>
    <w:p w14:paraId="09854F0D" w14:textId="77777777" w:rsidR="00791142" w:rsidRPr="00791142" w:rsidRDefault="00791142" w:rsidP="00791142">
      <w:pPr>
        <w:pStyle w:val="Texto"/>
        <w:spacing w:after="0" w:line="240" w:lineRule="auto"/>
        <w:rPr>
          <w:rFonts w:ascii="ITC Avant Garde Std Bk" w:hAnsi="ITC Avant Garde Std Bk"/>
          <w:sz w:val="20"/>
          <w:lang w:val="es-ES_tradnl"/>
        </w:rPr>
      </w:pPr>
    </w:p>
    <w:p w14:paraId="5A366436" w14:textId="77777777" w:rsidR="00791142" w:rsidRPr="00791142" w:rsidRDefault="00791142" w:rsidP="00791142">
      <w:pPr>
        <w:pStyle w:val="Texto"/>
        <w:spacing w:after="0" w:line="240" w:lineRule="auto"/>
        <w:rPr>
          <w:rFonts w:ascii="ITC Avant Garde Std Bk" w:hAnsi="ITC Avant Garde Std Bk"/>
          <w:sz w:val="20"/>
          <w:lang w:val="es-ES_tradnl"/>
        </w:rPr>
      </w:pPr>
      <w:r w:rsidRPr="00791142">
        <w:rPr>
          <w:rFonts w:ascii="ITC Avant Garde Std Bk" w:hAnsi="ITC Avant Garde Std Bk"/>
          <w:sz w:val="20"/>
          <w:lang w:val="es-ES_tradnl"/>
        </w:rPr>
        <w:t>Las personas servidoras públicas que en ese momento se encuentren prestando sus servicios para el Instituto Nacional de Ciencias Penales tendrán derecho a participar en el proceso de evaluación para transitar al servicio profesional de carrera.</w:t>
      </w:r>
    </w:p>
    <w:p w14:paraId="73AF582F" w14:textId="77777777" w:rsidR="00791142" w:rsidRPr="00791142" w:rsidRDefault="00791142" w:rsidP="00791142">
      <w:pPr>
        <w:pStyle w:val="Texto"/>
        <w:spacing w:after="0" w:line="240" w:lineRule="auto"/>
        <w:rPr>
          <w:rFonts w:ascii="ITC Avant Garde Std Bk" w:hAnsi="ITC Avant Garde Std Bk"/>
          <w:sz w:val="20"/>
          <w:lang w:val="es-ES_tradnl"/>
        </w:rPr>
      </w:pPr>
    </w:p>
    <w:p w14:paraId="28D70AD9" w14:textId="77777777" w:rsidR="00791142" w:rsidRPr="00791142" w:rsidRDefault="00791142" w:rsidP="00791142">
      <w:pPr>
        <w:pStyle w:val="Texto"/>
        <w:spacing w:after="0" w:line="240" w:lineRule="auto"/>
        <w:rPr>
          <w:rFonts w:ascii="ITC Avant Garde Std Bk" w:hAnsi="ITC Avant Garde Std Bk"/>
          <w:sz w:val="20"/>
          <w:lang w:val="es-ES_tradnl"/>
        </w:rPr>
      </w:pPr>
      <w:r w:rsidRPr="00791142">
        <w:rPr>
          <w:rFonts w:ascii="ITC Avant Garde Std Bk" w:hAnsi="ITC Avant Garde Std Bk"/>
          <w:sz w:val="20"/>
          <w:lang w:val="es-ES_tradnl"/>
        </w:rPr>
        <w:t>Para acceder al servicio profesional de carrera, el personal que deseé continuar prestando sus servicios al Instituto Nacional de Ciencias Penales deberá sujetarse al proceso de evaluación según disponga el Estatuto del Servicio Profesional de Carrera, dándose por terminada aquella relación con aquellos servidores públicos que no se sometan o no acrediten el proceso de evaluación.</w:t>
      </w:r>
    </w:p>
    <w:p w14:paraId="5CC7DF67" w14:textId="77777777" w:rsidR="00791142" w:rsidRPr="00791142" w:rsidRDefault="00791142" w:rsidP="00791142">
      <w:pPr>
        <w:pStyle w:val="Texto"/>
        <w:spacing w:after="0" w:line="240" w:lineRule="auto"/>
        <w:rPr>
          <w:rFonts w:ascii="ITC Avant Garde Std Bk" w:hAnsi="ITC Avant Garde Std Bk"/>
          <w:sz w:val="20"/>
          <w:lang w:val="es-ES_tradnl"/>
        </w:rPr>
      </w:pPr>
    </w:p>
    <w:p w14:paraId="7AD25193" w14:textId="77777777" w:rsidR="00791142" w:rsidRPr="00791142" w:rsidRDefault="00791142" w:rsidP="00791142">
      <w:pPr>
        <w:pStyle w:val="Texto"/>
        <w:spacing w:after="0" w:line="240" w:lineRule="auto"/>
        <w:rPr>
          <w:rFonts w:ascii="ITC Avant Garde Std Bk" w:hAnsi="ITC Avant Garde Std Bk"/>
          <w:sz w:val="20"/>
          <w:lang w:val="es-ES_tradnl"/>
        </w:rPr>
      </w:pPr>
      <w:r w:rsidRPr="00791142">
        <w:rPr>
          <w:rFonts w:ascii="ITC Avant Garde Std Bk" w:hAnsi="ITC Avant Garde Std Bk"/>
          <w:sz w:val="20"/>
          <w:lang w:val="es-ES_tradnl"/>
        </w:rPr>
        <w:t>El Instituto Nacional de Ciencias Penales deberá terminar sus relaciones laborales con sus personas trabajadoras una vez que se instale el servicio profesional de carrera, conforme al programa de liquidación del personal que autorice la Junta de Gobierno, hasta que esto no suceda, las relaciones laborales subsistirán.</w:t>
      </w:r>
    </w:p>
    <w:p w14:paraId="71906877" w14:textId="77777777" w:rsidR="00791142" w:rsidRPr="00791142" w:rsidRDefault="00791142" w:rsidP="00791142">
      <w:pPr>
        <w:pStyle w:val="Texto"/>
        <w:spacing w:after="0" w:line="240" w:lineRule="auto"/>
        <w:rPr>
          <w:rFonts w:ascii="ITC Avant Garde Std Bk" w:hAnsi="ITC Avant Garde Std Bk"/>
          <w:sz w:val="20"/>
          <w:lang w:val="es-ES_tradnl"/>
        </w:rPr>
      </w:pPr>
    </w:p>
    <w:p w14:paraId="4C048501" w14:textId="77777777" w:rsidR="00791142" w:rsidRPr="00791142" w:rsidRDefault="00791142" w:rsidP="00791142">
      <w:pPr>
        <w:pStyle w:val="Texto"/>
        <w:spacing w:after="0" w:line="240" w:lineRule="auto"/>
        <w:rPr>
          <w:rFonts w:ascii="ITC Avant Garde Std Bk" w:hAnsi="ITC Avant Garde Std Bk"/>
          <w:sz w:val="20"/>
          <w:lang w:val="es-ES_tradnl"/>
        </w:rPr>
      </w:pPr>
      <w:r w:rsidRPr="00791142">
        <w:rPr>
          <w:rFonts w:ascii="ITC Avant Garde Std Bk" w:hAnsi="ITC Avant Garde Std Bk"/>
          <w:sz w:val="20"/>
          <w:lang w:val="es-ES_tradnl"/>
        </w:rPr>
        <w:t>A la entrada en vigor de este Decreto, las personas integrantes de la Junta de Gobierno del Instituto Nacional de Ciencias Penales pertenecientes a la Administración Pública Federal dejarán el cargo, y sus lugares serán ocupados por las personas que determine la persona titular de la Fiscalía General de la República.</w:t>
      </w:r>
    </w:p>
    <w:p w14:paraId="646F673B" w14:textId="77777777" w:rsidR="00791142" w:rsidRPr="00791142" w:rsidRDefault="00791142" w:rsidP="00791142">
      <w:pPr>
        <w:pStyle w:val="Texto"/>
        <w:spacing w:after="0" w:line="240" w:lineRule="auto"/>
        <w:rPr>
          <w:rFonts w:ascii="ITC Avant Garde Std Bk" w:hAnsi="ITC Avant Garde Std Bk"/>
          <w:sz w:val="20"/>
          <w:lang w:val="es-ES_tradnl"/>
        </w:rPr>
      </w:pPr>
    </w:p>
    <w:p w14:paraId="20D8238B" w14:textId="77777777" w:rsidR="00791142" w:rsidRPr="00791142" w:rsidRDefault="00791142" w:rsidP="00791142">
      <w:pPr>
        <w:pStyle w:val="Texto"/>
        <w:spacing w:after="0" w:line="240" w:lineRule="auto"/>
        <w:rPr>
          <w:rFonts w:ascii="ITC Avant Garde Std Bk" w:hAnsi="ITC Avant Garde Std Bk"/>
          <w:sz w:val="20"/>
          <w:lang w:val="es-ES_tradnl"/>
        </w:rPr>
      </w:pPr>
      <w:r w:rsidRPr="00791142">
        <w:rPr>
          <w:rFonts w:ascii="ITC Avant Garde Std Bk" w:hAnsi="ITC Avant Garde Std Bk"/>
          <w:sz w:val="20"/>
          <w:lang w:val="es-ES_tradnl"/>
        </w:rPr>
        <w:t>Dentro de los sesenta días naturales siguientes a la entrada en vigor de este Decreto, la Junta de Gobierno emitirá un nuevo Estatuto orgánico y establecerá un servicio profesional de carrera, así como un programa de liquidación del personal que, por cualquier causa, no transite al servicio profesional de carrera que se instale.</w:t>
      </w:r>
    </w:p>
    <w:p w14:paraId="1ED84E8F" w14:textId="77777777" w:rsidR="00791142" w:rsidRPr="00791142" w:rsidRDefault="00791142" w:rsidP="00791142">
      <w:pPr>
        <w:pStyle w:val="Texto"/>
        <w:spacing w:after="0" w:line="240" w:lineRule="auto"/>
        <w:rPr>
          <w:rFonts w:ascii="ITC Avant Garde Std Bk" w:hAnsi="ITC Avant Garde Std Bk"/>
          <w:sz w:val="20"/>
          <w:lang w:val="es-ES_tradnl"/>
        </w:rPr>
      </w:pPr>
    </w:p>
    <w:p w14:paraId="6B4A8D3A" w14:textId="77777777" w:rsidR="00791142" w:rsidRPr="00791142" w:rsidRDefault="00791142" w:rsidP="00791142">
      <w:pPr>
        <w:pStyle w:val="Texto"/>
        <w:spacing w:after="0" w:line="240" w:lineRule="auto"/>
        <w:rPr>
          <w:rFonts w:ascii="ITC Avant Garde Std Bk" w:hAnsi="ITC Avant Garde Std Bk"/>
          <w:sz w:val="20"/>
          <w:lang w:val="es-ES_tradnl"/>
        </w:rPr>
      </w:pPr>
      <w:r w:rsidRPr="00791142">
        <w:rPr>
          <w:rFonts w:ascii="ITC Avant Garde Std Bk" w:hAnsi="ITC Avant Garde Std Bk"/>
          <w:sz w:val="20"/>
          <w:lang w:val="es-ES_tradnl"/>
        </w:rPr>
        <w:t>Los recursos materiales, financieros y presupuestales, incluyendo los bienes muebles, con los que cuente el Instituto a la entrada en vigor del presente Decreto, pasarán al Instituto Nacional de Ciencias Penales de la Fiscalía General de la República conforme al Décimo Primero Transitorio del presente Decreto.</w:t>
      </w:r>
    </w:p>
    <w:p w14:paraId="2618DCA3" w14:textId="77777777" w:rsidR="00791142" w:rsidRPr="00791142" w:rsidRDefault="00791142" w:rsidP="00791142">
      <w:pPr>
        <w:pStyle w:val="Texto"/>
        <w:spacing w:after="0" w:line="240" w:lineRule="auto"/>
        <w:rPr>
          <w:rFonts w:ascii="ITC Avant Garde Std Bk" w:hAnsi="ITC Avant Garde Std Bk"/>
          <w:b/>
          <w:sz w:val="20"/>
          <w:lang w:val="es-ES_tradnl"/>
        </w:rPr>
      </w:pPr>
    </w:p>
    <w:p w14:paraId="22D528B7" w14:textId="77777777" w:rsidR="00791142" w:rsidRPr="00791142" w:rsidRDefault="00791142" w:rsidP="00791142">
      <w:pPr>
        <w:pStyle w:val="Texto"/>
        <w:spacing w:after="0" w:line="240" w:lineRule="auto"/>
        <w:rPr>
          <w:rFonts w:ascii="ITC Avant Garde Std Bk" w:hAnsi="ITC Avant Garde Std Bk"/>
          <w:sz w:val="20"/>
          <w:lang w:val="es-ES_tradnl"/>
        </w:rPr>
      </w:pPr>
      <w:r w:rsidRPr="00791142">
        <w:rPr>
          <w:rFonts w:ascii="ITC Avant Garde Std Bk" w:hAnsi="ITC Avant Garde Std Bk"/>
          <w:b/>
          <w:sz w:val="20"/>
          <w:lang w:val="es-ES_tradnl"/>
        </w:rPr>
        <w:t>Sexto.</w:t>
      </w:r>
      <w:r w:rsidRPr="00791142">
        <w:rPr>
          <w:rFonts w:ascii="ITC Avant Garde Std Bk" w:hAnsi="ITC Avant Garde Std Bk"/>
          <w:sz w:val="20"/>
          <w:lang w:val="es-ES_tradnl"/>
        </w:rPr>
        <w:t xml:space="preserve"> El conocimiento y resolución de los asuntos que se encuentren en trámite a la entrada en vigor del presente Decreto o que se inicien con posterioridad a éste, corresponderá a las unidades competentes, en términos de la normatividad aplicable o a aquellas que de conformidad con las atribuciones que les otorga el presente Decreto, asuman su conocimiento, hasta en tanto se expiden los Estatutos y demás normatividad derivada del presente Decreto.</w:t>
      </w:r>
    </w:p>
    <w:p w14:paraId="6687C39A" w14:textId="77777777" w:rsidR="00791142" w:rsidRPr="00791142" w:rsidRDefault="00791142" w:rsidP="00791142">
      <w:pPr>
        <w:pStyle w:val="Texto"/>
        <w:spacing w:after="0" w:line="240" w:lineRule="auto"/>
        <w:rPr>
          <w:rFonts w:ascii="ITC Avant Garde Std Bk" w:hAnsi="ITC Avant Garde Std Bk"/>
          <w:b/>
          <w:sz w:val="20"/>
          <w:lang w:val="es-ES_tradnl"/>
        </w:rPr>
      </w:pPr>
    </w:p>
    <w:p w14:paraId="0167E3F5" w14:textId="77777777" w:rsidR="00791142" w:rsidRPr="00791142" w:rsidRDefault="00791142" w:rsidP="00791142">
      <w:pPr>
        <w:pStyle w:val="Texto"/>
        <w:spacing w:after="0" w:line="240" w:lineRule="auto"/>
        <w:rPr>
          <w:rFonts w:ascii="ITC Avant Garde Std Bk" w:hAnsi="ITC Avant Garde Std Bk"/>
          <w:sz w:val="20"/>
          <w:lang w:val="es-ES_tradnl"/>
        </w:rPr>
      </w:pPr>
      <w:r w:rsidRPr="00791142">
        <w:rPr>
          <w:rFonts w:ascii="ITC Avant Garde Std Bk" w:hAnsi="ITC Avant Garde Std Bk"/>
          <w:b/>
          <w:sz w:val="20"/>
          <w:lang w:val="es-ES_tradnl"/>
        </w:rPr>
        <w:t>Séptimo.</w:t>
      </w:r>
      <w:r w:rsidRPr="00791142">
        <w:rPr>
          <w:rFonts w:ascii="ITC Avant Garde Std Bk" w:hAnsi="ITC Avant Garde Std Bk"/>
          <w:sz w:val="20"/>
          <w:lang w:val="es-ES_tradnl"/>
        </w:rPr>
        <w:t xml:space="preserve"> El personal que a la fecha de entrada en vigor del presente Decreto tenga nombramiento o Formato Único de Personal expedido por la entonces Procuraduría General de la República, conservará los derechos que haya adquirido en virtud de su calidad de persona servidora pública, con independencia de la denominación que corresponda a sus actividades o naturaleza de la plaza que ocupe. Para acceder al servicio profesional de carrera el personal que deseé continuar prestando sus servicios con la Fiscalía General de la República deberá sujetarse al proceso de evaluación según disponga el Estatuto del servicio profesional de carrera. Se dará por terminada aquella relación con aquellas personas servidoras públicas que no se sometan o no acrediten el proceso de evaluación.</w:t>
      </w:r>
    </w:p>
    <w:p w14:paraId="09A0EEE5" w14:textId="77777777" w:rsidR="00791142" w:rsidRPr="00791142" w:rsidRDefault="00791142" w:rsidP="00791142">
      <w:pPr>
        <w:pStyle w:val="Texto"/>
        <w:spacing w:after="0" w:line="240" w:lineRule="auto"/>
        <w:rPr>
          <w:rFonts w:ascii="ITC Avant Garde Std Bk" w:hAnsi="ITC Avant Garde Std Bk"/>
          <w:sz w:val="20"/>
          <w:lang w:val="es-ES_tradnl"/>
        </w:rPr>
      </w:pPr>
    </w:p>
    <w:p w14:paraId="7DF98634" w14:textId="77777777" w:rsidR="00791142" w:rsidRPr="00791142" w:rsidRDefault="00791142" w:rsidP="00791142">
      <w:pPr>
        <w:pStyle w:val="Texto"/>
        <w:spacing w:after="0" w:line="240" w:lineRule="auto"/>
        <w:rPr>
          <w:rFonts w:ascii="ITC Avant Garde Std Bk" w:hAnsi="ITC Avant Garde Std Bk"/>
          <w:sz w:val="20"/>
          <w:lang w:val="es-ES_tradnl"/>
        </w:rPr>
      </w:pPr>
      <w:r w:rsidRPr="00791142">
        <w:rPr>
          <w:rFonts w:ascii="ITC Avant Garde Std Bk" w:hAnsi="ITC Avant Garde Std Bk"/>
          <w:sz w:val="20"/>
          <w:lang w:val="es-ES_tradnl"/>
        </w:rPr>
        <w:t>El personal contratado por la Fiscalía General de la República se sujetará a la vigencia de su nombramiento, de conformidad con los Lineamientos L/001/19 y L/003/19, por los que se regula la contratación del personal de transición, así como al personal adscrito a la entonces Procuraduría General de la República que continúa en la Fiscalía General de la República, así como para el personal de transición.</w:t>
      </w:r>
    </w:p>
    <w:p w14:paraId="689E7B60" w14:textId="77777777" w:rsidR="00791142" w:rsidRPr="00791142" w:rsidRDefault="00791142" w:rsidP="00791142">
      <w:pPr>
        <w:pStyle w:val="Texto"/>
        <w:spacing w:after="0" w:line="240" w:lineRule="auto"/>
        <w:rPr>
          <w:rFonts w:ascii="ITC Avant Garde Std Bk" w:hAnsi="ITC Avant Garde Std Bk"/>
          <w:b/>
          <w:sz w:val="20"/>
          <w:lang w:val="es-ES_tradnl"/>
        </w:rPr>
      </w:pPr>
    </w:p>
    <w:p w14:paraId="22F00B7C" w14:textId="77777777" w:rsidR="00791142" w:rsidRPr="00791142" w:rsidRDefault="00791142" w:rsidP="00791142">
      <w:pPr>
        <w:pStyle w:val="Texto"/>
        <w:spacing w:after="0" w:line="240" w:lineRule="auto"/>
        <w:rPr>
          <w:rFonts w:ascii="ITC Avant Garde Std Bk" w:hAnsi="ITC Avant Garde Std Bk"/>
          <w:sz w:val="20"/>
          <w:lang w:val="es-ES_tradnl"/>
        </w:rPr>
      </w:pPr>
      <w:r w:rsidRPr="00791142">
        <w:rPr>
          <w:rFonts w:ascii="ITC Avant Garde Std Bk" w:hAnsi="ITC Avant Garde Std Bk"/>
          <w:b/>
          <w:sz w:val="20"/>
          <w:lang w:val="es-ES_tradnl"/>
        </w:rPr>
        <w:t>Octavo.</w:t>
      </w:r>
      <w:r w:rsidRPr="00791142">
        <w:rPr>
          <w:rFonts w:ascii="ITC Avant Garde Std Bk" w:hAnsi="ITC Avant Garde Std Bk"/>
          <w:sz w:val="20"/>
          <w:lang w:val="es-ES_tradnl"/>
        </w:rPr>
        <w:t xml:space="preserve"> Las personas servidoras públicas que cuenten con nombramiento o Formato Único de Personal expedido por la entonces Procuraduría General de la República a la fecha de entrada en vigor de este Decreto y que, por cualquier causa, no transiten al servicio profesional de carrera deberán adherirse a los programas de liquidación que para tales efectos se expidan.</w:t>
      </w:r>
    </w:p>
    <w:p w14:paraId="6DF56651" w14:textId="77777777" w:rsidR="00791142" w:rsidRPr="00791142" w:rsidRDefault="00791142" w:rsidP="00791142">
      <w:pPr>
        <w:pStyle w:val="Texto"/>
        <w:spacing w:after="0" w:line="240" w:lineRule="auto"/>
        <w:rPr>
          <w:rFonts w:ascii="ITC Avant Garde Std Bk" w:hAnsi="ITC Avant Garde Std Bk"/>
          <w:b/>
          <w:sz w:val="20"/>
          <w:lang w:val="es-ES_tradnl"/>
        </w:rPr>
      </w:pPr>
    </w:p>
    <w:p w14:paraId="7A631C32" w14:textId="77777777" w:rsidR="00791142" w:rsidRPr="00791142" w:rsidRDefault="00791142" w:rsidP="00791142">
      <w:pPr>
        <w:pStyle w:val="Texto"/>
        <w:spacing w:after="0" w:line="240" w:lineRule="auto"/>
        <w:rPr>
          <w:rFonts w:ascii="ITC Avant Garde Std Bk" w:hAnsi="ITC Avant Garde Std Bk"/>
          <w:sz w:val="20"/>
          <w:lang w:val="es-ES_tradnl"/>
        </w:rPr>
      </w:pPr>
      <w:r w:rsidRPr="00791142">
        <w:rPr>
          <w:rFonts w:ascii="ITC Avant Garde Std Bk" w:hAnsi="ITC Avant Garde Std Bk"/>
          <w:b/>
          <w:sz w:val="20"/>
          <w:lang w:val="es-ES_tradnl"/>
        </w:rPr>
        <w:t>Noveno.</w:t>
      </w:r>
      <w:r w:rsidRPr="00791142">
        <w:rPr>
          <w:rFonts w:ascii="ITC Avant Garde Std Bk" w:hAnsi="ITC Avant Garde Std Bk"/>
          <w:sz w:val="20"/>
          <w:lang w:val="es-ES_tradnl"/>
        </w:rPr>
        <w:t xml:space="preserve"> La persona titular de la Oficialía Mayor contará con el plazo de noventa días naturales para constituir el Fideicomiso denominado “Fondo para el Mejoramiento de la Procuración de Justicia” o modificar el objeto de cualquier instrumento jurídico ya existente de naturaleza igual, similar o análoga.</w:t>
      </w:r>
    </w:p>
    <w:p w14:paraId="473DA439" w14:textId="77777777" w:rsidR="00791142" w:rsidRPr="00791142" w:rsidRDefault="00791142" w:rsidP="00791142">
      <w:pPr>
        <w:pStyle w:val="Texto"/>
        <w:spacing w:after="0" w:line="240" w:lineRule="auto"/>
        <w:rPr>
          <w:rFonts w:ascii="ITC Avant Garde Std Bk" w:hAnsi="ITC Avant Garde Std Bk"/>
          <w:b/>
          <w:sz w:val="20"/>
          <w:lang w:val="es-ES_tradnl"/>
        </w:rPr>
      </w:pPr>
    </w:p>
    <w:p w14:paraId="22D1F481" w14:textId="77777777" w:rsidR="00791142" w:rsidRPr="00791142" w:rsidRDefault="00791142" w:rsidP="00791142">
      <w:pPr>
        <w:pStyle w:val="Texto"/>
        <w:spacing w:after="0" w:line="240" w:lineRule="auto"/>
        <w:rPr>
          <w:rFonts w:ascii="ITC Avant Garde Std Bk" w:hAnsi="ITC Avant Garde Std Bk"/>
          <w:sz w:val="20"/>
          <w:lang w:val="es-ES_tradnl"/>
        </w:rPr>
      </w:pPr>
      <w:r w:rsidRPr="00791142">
        <w:rPr>
          <w:rFonts w:ascii="ITC Avant Garde Std Bk" w:hAnsi="ITC Avant Garde Std Bk"/>
          <w:b/>
          <w:sz w:val="20"/>
          <w:lang w:val="es-ES_tradnl"/>
        </w:rPr>
        <w:t>Décimo.</w:t>
      </w:r>
      <w:r w:rsidRPr="00791142">
        <w:rPr>
          <w:rFonts w:ascii="ITC Avant Garde Std Bk" w:hAnsi="ITC Avant Garde Std Bk"/>
          <w:sz w:val="20"/>
          <w:lang w:val="es-ES_tradnl"/>
        </w:rPr>
        <w:t xml:space="preserve"> La persona titular de la Oficialía Mayor emitirá los lineamientos para la transferencia de recursos humanos, materiales, financieros o presupuestales, incluyendo los muebles, con los que cuente la Fiscalía General de la República en el momento de la entrada en vigor de este Decreto, así como para la liquidación de pasivos y demás obligaciones que se encuentren pendientes respecto de la extinción de la Procuraduría General de la República.</w:t>
      </w:r>
    </w:p>
    <w:p w14:paraId="6B9DAB83" w14:textId="77777777" w:rsidR="00791142" w:rsidRPr="00791142" w:rsidRDefault="00791142" w:rsidP="00791142">
      <w:pPr>
        <w:pStyle w:val="Texto"/>
        <w:spacing w:after="0" w:line="240" w:lineRule="auto"/>
        <w:rPr>
          <w:rFonts w:ascii="ITC Avant Garde Std Bk" w:hAnsi="ITC Avant Garde Std Bk"/>
          <w:sz w:val="20"/>
          <w:lang w:val="es-ES_tradnl"/>
        </w:rPr>
      </w:pPr>
    </w:p>
    <w:p w14:paraId="1AC9B8B4" w14:textId="77777777" w:rsidR="00791142" w:rsidRPr="00791142" w:rsidRDefault="00791142" w:rsidP="00791142">
      <w:pPr>
        <w:pStyle w:val="Texto"/>
        <w:spacing w:after="0" w:line="240" w:lineRule="auto"/>
        <w:rPr>
          <w:rFonts w:ascii="ITC Avant Garde Std Bk" w:hAnsi="ITC Avant Garde Std Bk"/>
          <w:sz w:val="20"/>
          <w:lang w:val="es-ES_tradnl"/>
        </w:rPr>
      </w:pPr>
      <w:r w:rsidRPr="00791142">
        <w:rPr>
          <w:rFonts w:ascii="ITC Avant Garde Std Bk" w:hAnsi="ITC Avant Garde Std Bk"/>
          <w:sz w:val="20"/>
          <w:lang w:val="es-ES_tradnl"/>
        </w:rPr>
        <w:t>Queda sin efectos el Plan Estratégico de Transición establecido en el artículo Noveno transitorio de la Ley Orgánica de la Fiscalía General de la República que se abroga a través del presente Decreto.</w:t>
      </w:r>
    </w:p>
    <w:p w14:paraId="47BF8B76" w14:textId="77777777" w:rsidR="00791142" w:rsidRPr="00791142" w:rsidRDefault="00791142" w:rsidP="00791142">
      <w:pPr>
        <w:pStyle w:val="Texto"/>
        <w:spacing w:after="0" w:line="240" w:lineRule="auto"/>
        <w:rPr>
          <w:rFonts w:ascii="ITC Avant Garde Std Bk" w:hAnsi="ITC Avant Garde Std Bk"/>
          <w:b/>
          <w:sz w:val="20"/>
          <w:lang w:val="es-ES_tradnl"/>
        </w:rPr>
      </w:pPr>
    </w:p>
    <w:p w14:paraId="1A55FEF1" w14:textId="77777777" w:rsidR="00791142" w:rsidRPr="00791142" w:rsidRDefault="00791142" w:rsidP="00791142">
      <w:pPr>
        <w:pStyle w:val="Texto"/>
        <w:spacing w:after="0" w:line="240" w:lineRule="auto"/>
        <w:rPr>
          <w:rFonts w:ascii="ITC Avant Garde Std Bk" w:hAnsi="ITC Avant Garde Std Bk"/>
          <w:sz w:val="20"/>
          <w:lang w:val="es-ES_tradnl"/>
        </w:rPr>
      </w:pPr>
      <w:r w:rsidRPr="00791142">
        <w:rPr>
          <w:rFonts w:ascii="ITC Avant Garde Std Bk" w:hAnsi="ITC Avant Garde Std Bk"/>
          <w:b/>
          <w:sz w:val="20"/>
          <w:lang w:val="es-ES_tradnl"/>
        </w:rPr>
        <w:t>Décimo Primero.</w:t>
      </w:r>
      <w:r w:rsidRPr="00791142">
        <w:rPr>
          <w:rFonts w:ascii="ITC Avant Garde Std Bk" w:hAnsi="ITC Avant Garde Std Bk"/>
          <w:sz w:val="20"/>
          <w:lang w:val="es-ES_tradnl"/>
        </w:rPr>
        <w:t xml:space="preserve"> Los bienes inmuebles que sean propiedad de la Fiscalía General de la República, o de los órganos que se encuentren dentro su ámbito o de la Federación que, a la fecha de entrada en vigor del presente Decreto se encuentren dados en asignación o destino a la Fiscalía General de la República, pasarán a formar parte de su patrimonio.</w:t>
      </w:r>
    </w:p>
    <w:p w14:paraId="70222B8E" w14:textId="77777777" w:rsidR="00791142" w:rsidRPr="00791142" w:rsidRDefault="00791142" w:rsidP="00791142">
      <w:pPr>
        <w:pStyle w:val="Texto"/>
        <w:spacing w:after="0" w:line="240" w:lineRule="auto"/>
        <w:rPr>
          <w:rFonts w:ascii="ITC Avant Garde Std Bk" w:hAnsi="ITC Avant Garde Std Bk"/>
          <w:sz w:val="20"/>
          <w:lang w:val="es-ES_tradnl"/>
        </w:rPr>
      </w:pPr>
    </w:p>
    <w:p w14:paraId="69EDD5C7" w14:textId="77777777" w:rsidR="00791142" w:rsidRPr="00791142" w:rsidRDefault="00791142" w:rsidP="00791142">
      <w:pPr>
        <w:pStyle w:val="Texto"/>
        <w:spacing w:after="0" w:line="240" w:lineRule="auto"/>
        <w:rPr>
          <w:rFonts w:ascii="ITC Avant Garde Std Bk" w:hAnsi="ITC Avant Garde Std Bk"/>
          <w:sz w:val="20"/>
          <w:lang w:val="es-ES_tradnl"/>
        </w:rPr>
      </w:pPr>
      <w:r w:rsidRPr="00791142">
        <w:rPr>
          <w:rFonts w:ascii="ITC Avant Garde Std Bk" w:hAnsi="ITC Avant Garde Std Bk"/>
          <w:sz w:val="20"/>
          <w:lang w:val="es-ES_tradnl"/>
        </w:rPr>
        <w:t>Los bienes muebles y demás recursos materiales, financieros o presupuestales, que hayan sido asignados o destinados, a la Fiscalía General de la República pasarán a formar parte de su patrimonio a la entrada en vigor del presente Decreto.</w:t>
      </w:r>
    </w:p>
    <w:p w14:paraId="642F2269" w14:textId="77777777" w:rsidR="00791142" w:rsidRPr="00791142" w:rsidRDefault="00791142" w:rsidP="00791142">
      <w:pPr>
        <w:pStyle w:val="Texto"/>
        <w:spacing w:after="0" w:line="240" w:lineRule="auto"/>
        <w:rPr>
          <w:rFonts w:ascii="ITC Avant Garde Std Bk" w:hAnsi="ITC Avant Garde Std Bk"/>
          <w:b/>
          <w:sz w:val="20"/>
          <w:lang w:val="es-ES_tradnl"/>
        </w:rPr>
      </w:pPr>
    </w:p>
    <w:p w14:paraId="7F47FE4B" w14:textId="77777777" w:rsidR="00791142" w:rsidRPr="00791142" w:rsidRDefault="00791142" w:rsidP="00791142">
      <w:pPr>
        <w:pStyle w:val="Texto"/>
        <w:spacing w:after="0" w:line="240" w:lineRule="auto"/>
        <w:rPr>
          <w:rFonts w:ascii="ITC Avant Garde Std Bk" w:hAnsi="ITC Avant Garde Std Bk"/>
          <w:sz w:val="20"/>
          <w:lang w:val="es-ES_tradnl"/>
        </w:rPr>
      </w:pPr>
      <w:r w:rsidRPr="00791142">
        <w:rPr>
          <w:rFonts w:ascii="ITC Avant Garde Std Bk" w:hAnsi="ITC Avant Garde Std Bk"/>
          <w:b/>
          <w:sz w:val="20"/>
          <w:lang w:val="es-ES_tradnl"/>
        </w:rPr>
        <w:t xml:space="preserve">Décimo Segundo. </w:t>
      </w:r>
      <w:r w:rsidRPr="00791142">
        <w:rPr>
          <w:rFonts w:ascii="ITC Avant Garde Std Bk" w:hAnsi="ITC Avant Garde Std Bk"/>
          <w:sz w:val="20"/>
          <w:lang w:val="es-ES_tradnl"/>
        </w:rPr>
        <w:t>La persona titular de la Fiscalía General de la República contará con un plazo de un año a partir de la publicación del presente Decreto para emitir el Plan Estratégico de Procuración de Justicia de la Fiscalía General de la República, con el que se conducirá la labor sustantiva de la Institución conforme a la obligación a que refiere el artículo 88 del presente Decreto. Mismo que deberá ser presentado por la persona titular de la Fiscalía General de la República en términos del párrafo tercero del artículo 88 del presente Decreto.</w:t>
      </w:r>
    </w:p>
    <w:p w14:paraId="07F36F85" w14:textId="77777777" w:rsidR="00791142" w:rsidRPr="00791142" w:rsidRDefault="00791142" w:rsidP="00791142">
      <w:pPr>
        <w:pStyle w:val="Texto"/>
        <w:spacing w:after="0" w:line="240" w:lineRule="auto"/>
        <w:rPr>
          <w:rFonts w:ascii="ITC Avant Garde Std Bk" w:hAnsi="ITC Avant Garde Std Bk"/>
          <w:sz w:val="20"/>
          <w:lang w:val="es-ES_tradnl"/>
        </w:rPr>
      </w:pPr>
    </w:p>
    <w:p w14:paraId="210A06ED" w14:textId="77777777" w:rsidR="00791142" w:rsidRPr="00791142" w:rsidRDefault="00791142" w:rsidP="00791142">
      <w:pPr>
        <w:pStyle w:val="Texto"/>
        <w:spacing w:after="0" w:line="240" w:lineRule="auto"/>
        <w:rPr>
          <w:rFonts w:ascii="ITC Avant Garde Std Bk" w:hAnsi="ITC Avant Garde Std Bk"/>
          <w:sz w:val="20"/>
          <w:lang w:val="es-ES_tradnl"/>
        </w:rPr>
      </w:pPr>
      <w:r w:rsidRPr="00791142">
        <w:rPr>
          <w:rFonts w:ascii="ITC Avant Garde Std Bk" w:hAnsi="ITC Avant Garde Std Bk"/>
          <w:sz w:val="20"/>
          <w:lang w:val="es-ES_tradnl"/>
        </w:rPr>
        <w:t>El Plan Estratégico de Procuración de Justicia se presentará ante el Senado de la República, durante el segundo periodo ordinario de sesiones, en su caso, seis meses después de la entrada en vigor del presente Decreto.</w:t>
      </w:r>
    </w:p>
    <w:p w14:paraId="18B88220" w14:textId="77777777" w:rsidR="00791142" w:rsidRPr="00791142" w:rsidRDefault="00791142" w:rsidP="00791142">
      <w:pPr>
        <w:pStyle w:val="Texto"/>
        <w:spacing w:after="0" w:line="240" w:lineRule="auto"/>
        <w:rPr>
          <w:rFonts w:ascii="ITC Avant Garde Std Bk" w:hAnsi="ITC Avant Garde Std Bk"/>
          <w:sz w:val="20"/>
          <w:lang w:val="es-ES_tradnl"/>
        </w:rPr>
      </w:pPr>
    </w:p>
    <w:p w14:paraId="7964B8CC" w14:textId="77777777" w:rsidR="00791142" w:rsidRPr="00791142" w:rsidRDefault="00791142" w:rsidP="00791142">
      <w:pPr>
        <w:pStyle w:val="Texto"/>
        <w:spacing w:after="0" w:line="240" w:lineRule="auto"/>
        <w:rPr>
          <w:rFonts w:ascii="ITC Avant Garde Std Bk" w:hAnsi="ITC Avant Garde Std Bk"/>
          <w:sz w:val="20"/>
          <w:lang w:val="es-ES_tradnl"/>
        </w:rPr>
      </w:pPr>
      <w:r w:rsidRPr="00791142">
        <w:rPr>
          <w:rFonts w:ascii="ITC Avant Garde Std Bk" w:hAnsi="ITC Avant Garde Std Bk"/>
          <w:sz w:val="20"/>
          <w:lang w:val="es-ES_tradnl"/>
        </w:rPr>
        <w:t>Para la emisión del Plan Estratégico de Procuración de Justicia, la Fiscalía General de la República contará con la opinión del Consejo Ciudadano. La falta de instalación de dicho Consejo Ciudadano no impedirá la presentación del Plan Estratégico de Procuración de Justicia.</w:t>
      </w:r>
    </w:p>
    <w:p w14:paraId="28126CA3" w14:textId="77777777" w:rsidR="00791142" w:rsidRPr="00791142" w:rsidRDefault="00791142" w:rsidP="00791142">
      <w:pPr>
        <w:pStyle w:val="Texto"/>
        <w:spacing w:after="0" w:line="240" w:lineRule="auto"/>
        <w:rPr>
          <w:rFonts w:ascii="ITC Avant Garde Std Bk" w:hAnsi="ITC Avant Garde Std Bk"/>
          <w:b/>
          <w:sz w:val="20"/>
          <w:lang w:val="es-ES_tradnl"/>
        </w:rPr>
      </w:pPr>
    </w:p>
    <w:p w14:paraId="65DE6CE0" w14:textId="77777777" w:rsidR="00791142" w:rsidRPr="00791142" w:rsidRDefault="00791142" w:rsidP="00791142">
      <w:pPr>
        <w:pStyle w:val="Texto"/>
        <w:spacing w:after="0" w:line="240" w:lineRule="auto"/>
        <w:rPr>
          <w:rFonts w:ascii="ITC Avant Garde Std Bk" w:hAnsi="ITC Avant Garde Std Bk"/>
          <w:sz w:val="20"/>
          <w:lang w:val="es-ES_tradnl"/>
        </w:rPr>
      </w:pPr>
      <w:r w:rsidRPr="00791142">
        <w:rPr>
          <w:rFonts w:ascii="ITC Avant Garde Std Bk" w:hAnsi="ITC Avant Garde Std Bk"/>
          <w:b/>
          <w:sz w:val="20"/>
          <w:lang w:val="es-ES_tradnl"/>
        </w:rPr>
        <w:t>Décimo Tercero.</w:t>
      </w:r>
      <w:r w:rsidRPr="00791142">
        <w:rPr>
          <w:rFonts w:ascii="ITC Avant Garde Std Bk" w:hAnsi="ITC Avant Garde Std Bk"/>
          <w:sz w:val="20"/>
          <w:lang w:val="es-ES_tradnl"/>
        </w:rPr>
        <w:t xml:space="preserve"> Las unidades administrativas de la Fiscalía General de la República que a la fecha de entrada en vigor del presente Decreto se encargan de los procedimientos relativos a las responsabilidades administrativas de las personas servidoras públicas de la Fiscalía General de la República, tendrán el plazo de noventa días naturales para remitirlos al Órgano Interno de Control, para que se encargue de su conocimiento y resolución, atendiendo a la competencia que se prevé en el presente Decreto.</w:t>
      </w:r>
    </w:p>
    <w:p w14:paraId="2103A80A" w14:textId="77777777" w:rsidR="00791142" w:rsidRPr="00791142" w:rsidRDefault="00791142" w:rsidP="00791142">
      <w:pPr>
        <w:pStyle w:val="Texto"/>
        <w:spacing w:after="0" w:line="240" w:lineRule="auto"/>
        <w:rPr>
          <w:rFonts w:ascii="ITC Avant Garde Std Bk" w:hAnsi="ITC Avant Garde Std Bk"/>
          <w:b/>
          <w:sz w:val="20"/>
          <w:lang w:val="es-ES_tradnl"/>
        </w:rPr>
      </w:pPr>
    </w:p>
    <w:p w14:paraId="2452593B" w14:textId="77777777" w:rsidR="00791142" w:rsidRPr="00791142" w:rsidRDefault="00791142" w:rsidP="00791142">
      <w:pPr>
        <w:pStyle w:val="Texto"/>
        <w:spacing w:after="0" w:line="240" w:lineRule="auto"/>
        <w:rPr>
          <w:rFonts w:ascii="ITC Avant Garde Std Bk" w:hAnsi="ITC Avant Garde Std Bk"/>
          <w:sz w:val="20"/>
          <w:lang w:val="es-ES_tradnl"/>
        </w:rPr>
      </w:pPr>
      <w:r w:rsidRPr="00791142">
        <w:rPr>
          <w:rFonts w:ascii="ITC Avant Garde Std Bk" w:hAnsi="ITC Avant Garde Std Bk"/>
          <w:b/>
          <w:sz w:val="20"/>
          <w:lang w:val="es-ES_tradnl"/>
        </w:rPr>
        <w:t>Décimo Cuarto.</w:t>
      </w:r>
      <w:r w:rsidRPr="00791142">
        <w:rPr>
          <w:rFonts w:ascii="ITC Avant Garde Std Bk" w:hAnsi="ITC Avant Garde Std Bk"/>
          <w:sz w:val="20"/>
          <w:lang w:val="es-ES_tradnl"/>
        </w:rPr>
        <w:t xml:space="preserve"> Por lo que hace a la fiscalización del Instituto Nacional de Ciencias Penales, corresponderá al Órgano Interno de Control de la Fiscalía General de la República, a la entrada en vigor del presente Decreto, sin perjuicio de las atribuciones que correspondan a la Auditoría Superior de la Federación.</w:t>
      </w:r>
    </w:p>
    <w:p w14:paraId="0635FEDC" w14:textId="77777777" w:rsidR="00791142" w:rsidRPr="00791142" w:rsidRDefault="00791142" w:rsidP="00791142">
      <w:pPr>
        <w:pStyle w:val="Texto"/>
        <w:spacing w:after="0" w:line="240" w:lineRule="auto"/>
        <w:rPr>
          <w:rFonts w:ascii="ITC Avant Garde Std Bk" w:hAnsi="ITC Avant Garde Std Bk"/>
          <w:sz w:val="20"/>
          <w:lang w:val="es-ES_tradnl"/>
        </w:rPr>
      </w:pPr>
    </w:p>
    <w:p w14:paraId="607EE9E7" w14:textId="77777777" w:rsidR="00791142" w:rsidRPr="00791142" w:rsidRDefault="00791142" w:rsidP="00791142">
      <w:pPr>
        <w:pStyle w:val="Texto"/>
        <w:spacing w:after="0" w:line="240" w:lineRule="auto"/>
        <w:rPr>
          <w:rFonts w:ascii="ITC Avant Garde Std Bk" w:hAnsi="ITC Avant Garde Std Bk"/>
          <w:sz w:val="20"/>
          <w:lang w:val="es-ES_tradnl"/>
        </w:rPr>
      </w:pPr>
      <w:r w:rsidRPr="00791142">
        <w:rPr>
          <w:rFonts w:ascii="ITC Avant Garde Std Bk" w:hAnsi="ITC Avant Garde Std Bk"/>
          <w:sz w:val="20"/>
          <w:lang w:val="es-ES_tradnl"/>
        </w:rPr>
        <w:t>Los expedientes iniciados y pendientes de trámite a la entrada en vigor del presente Decreto, serán resueltos por la Secretaría de la Función Pública.</w:t>
      </w:r>
    </w:p>
    <w:p w14:paraId="7FE034A8" w14:textId="77777777" w:rsidR="00791142" w:rsidRPr="00791142" w:rsidRDefault="00791142" w:rsidP="00791142">
      <w:pPr>
        <w:pStyle w:val="Texto"/>
        <w:spacing w:after="0" w:line="240" w:lineRule="auto"/>
        <w:rPr>
          <w:rFonts w:ascii="ITC Avant Garde Std Bk" w:hAnsi="ITC Avant Garde Std Bk"/>
          <w:sz w:val="20"/>
          <w:lang w:val="es-ES_tradnl"/>
        </w:rPr>
      </w:pPr>
    </w:p>
    <w:p w14:paraId="575106E4" w14:textId="77777777" w:rsidR="00791142" w:rsidRPr="00791142" w:rsidRDefault="00791142" w:rsidP="00791142">
      <w:pPr>
        <w:pStyle w:val="Texto"/>
        <w:spacing w:after="0" w:line="240" w:lineRule="auto"/>
        <w:rPr>
          <w:rFonts w:ascii="ITC Avant Garde Std Bk" w:hAnsi="ITC Avant Garde Std Bk"/>
          <w:sz w:val="20"/>
          <w:lang w:val="es-ES_tradnl"/>
        </w:rPr>
      </w:pPr>
      <w:r w:rsidRPr="00791142">
        <w:rPr>
          <w:rFonts w:ascii="ITC Avant Garde Std Bk" w:hAnsi="ITC Avant Garde Std Bk"/>
          <w:sz w:val="20"/>
          <w:lang w:val="es-ES_tradnl"/>
        </w:rPr>
        <w:t>Por cuanto hace a la estructura orgánica, así como a los recursos materiales, financieros o presupuestales del Órgano Interno de Control en el Instituto Nacional de Ciencias Penales, pasarán al Órgano Interno de Control de la Fiscalía General de la República.</w:t>
      </w:r>
    </w:p>
    <w:p w14:paraId="5A824E64" w14:textId="77777777" w:rsidR="00791142" w:rsidRPr="00791142" w:rsidRDefault="00791142" w:rsidP="00791142">
      <w:pPr>
        <w:pStyle w:val="Texto"/>
        <w:spacing w:after="0" w:line="240" w:lineRule="auto"/>
        <w:rPr>
          <w:rFonts w:ascii="ITC Avant Garde Std Bk" w:hAnsi="ITC Avant Garde Std Bk"/>
          <w:b/>
          <w:sz w:val="20"/>
          <w:lang w:val="es-ES_tradnl"/>
        </w:rPr>
      </w:pPr>
    </w:p>
    <w:p w14:paraId="54062BF1" w14:textId="77777777" w:rsidR="00791142" w:rsidRPr="00791142" w:rsidRDefault="00791142" w:rsidP="00791142">
      <w:pPr>
        <w:pStyle w:val="Texto"/>
        <w:spacing w:after="0" w:line="240" w:lineRule="auto"/>
        <w:rPr>
          <w:rFonts w:ascii="ITC Avant Garde Std Bk" w:hAnsi="ITC Avant Garde Std Bk"/>
          <w:sz w:val="20"/>
          <w:lang w:val="es-ES_tradnl"/>
        </w:rPr>
      </w:pPr>
      <w:r w:rsidRPr="00791142">
        <w:rPr>
          <w:rFonts w:ascii="ITC Avant Garde Std Bk" w:hAnsi="ITC Avant Garde Std Bk"/>
          <w:b/>
          <w:sz w:val="20"/>
          <w:lang w:val="es-ES_tradnl"/>
        </w:rPr>
        <w:t>Décimo Quinto.</w:t>
      </w:r>
      <w:r w:rsidRPr="00791142">
        <w:rPr>
          <w:rFonts w:ascii="ITC Avant Garde Std Bk" w:hAnsi="ITC Avant Garde Std Bk"/>
          <w:sz w:val="20"/>
          <w:lang w:val="es-ES_tradnl"/>
        </w:rPr>
        <w:t xml:space="preserve"> Los bienes que hayan sido asegurados por la Procuraduría General de la República o Fiscalía General de la República, con anterioridad a la entrada en vigor de este Decreto, que sean susceptibles de administración o se determine su destino legal, se pondrán a disposición del Instituto para Devolver al Pueblo lo Robado, conforme a la legislación aplicable.</w:t>
      </w:r>
    </w:p>
    <w:p w14:paraId="0BD09FAF" w14:textId="77777777" w:rsidR="00791142" w:rsidRPr="00791142" w:rsidRDefault="00791142" w:rsidP="00791142">
      <w:pPr>
        <w:pStyle w:val="Texto"/>
        <w:spacing w:after="0" w:line="240" w:lineRule="auto"/>
        <w:rPr>
          <w:rFonts w:ascii="ITC Avant Garde Std Bk" w:hAnsi="ITC Avant Garde Std Bk"/>
          <w:b/>
          <w:sz w:val="20"/>
          <w:lang w:val="es-ES_tradnl"/>
        </w:rPr>
      </w:pPr>
    </w:p>
    <w:p w14:paraId="5D8ABBF6" w14:textId="77777777" w:rsidR="00791142" w:rsidRPr="00791142" w:rsidRDefault="00791142" w:rsidP="00791142">
      <w:pPr>
        <w:pStyle w:val="Texto"/>
        <w:spacing w:after="0" w:line="240" w:lineRule="auto"/>
        <w:rPr>
          <w:rFonts w:ascii="ITC Avant Garde Std Bk" w:hAnsi="ITC Avant Garde Std Bk"/>
          <w:sz w:val="20"/>
          <w:lang w:val="es-ES_tradnl"/>
        </w:rPr>
      </w:pPr>
      <w:r w:rsidRPr="00791142">
        <w:rPr>
          <w:rFonts w:ascii="ITC Avant Garde Std Bk" w:hAnsi="ITC Avant Garde Std Bk"/>
          <w:b/>
          <w:sz w:val="20"/>
          <w:lang w:val="es-ES_tradnl"/>
        </w:rPr>
        <w:t>Décimo Sexto.</w:t>
      </w:r>
      <w:r w:rsidRPr="00791142">
        <w:rPr>
          <w:rFonts w:ascii="ITC Avant Garde Std Bk" w:hAnsi="ITC Avant Garde Std Bk"/>
          <w:sz w:val="20"/>
          <w:lang w:val="es-ES_tradnl"/>
        </w:rPr>
        <w:t xml:space="preserve"> Quedan derogadas todas las disposiciones que se opongan a este Decreto.</w:t>
      </w:r>
    </w:p>
    <w:p w14:paraId="2E59BFD5" w14:textId="77777777" w:rsidR="00791142" w:rsidRPr="00791142" w:rsidRDefault="00791142" w:rsidP="00791142">
      <w:pPr>
        <w:pStyle w:val="Texto"/>
        <w:spacing w:after="0" w:line="240" w:lineRule="auto"/>
        <w:rPr>
          <w:rFonts w:ascii="ITC Avant Garde Std Bk" w:hAnsi="ITC Avant Garde Std Bk"/>
          <w:sz w:val="20"/>
          <w:lang w:val="es-MX"/>
        </w:rPr>
      </w:pPr>
    </w:p>
    <w:p w14:paraId="442124B2" w14:textId="77777777" w:rsidR="00791142" w:rsidRPr="00791142" w:rsidRDefault="00791142" w:rsidP="00791142">
      <w:pPr>
        <w:pStyle w:val="Texto"/>
        <w:spacing w:after="0" w:line="240" w:lineRule="auto"/>
        <w:rPr>
          <w:rFonts w:ascii="ITC Avant Garde Std Bk" w:hAnsi="ITC Avant Garde Std Bk"/>
          <w:sz w:val="20"/>
          <w:lang w:val="es-MX"/>
        </w:rPr>
      </w:pPr>
      <w:r w:rsidRPr="00791142">
        <w:rPr>
          <w:rFonts w:ascii="ITC Avant Garde Std Bk" w:hAnsi="ITC Avant Garde Std Bk"/>
          <w:sz w:val="20"/>
          <w:lang w:val="es-MX"/>
        </w:rPr>
        <w:t xml:space="preserve">Ciudad de México, a 29 de abril de 2021.- Dip. </w:t>
      </w:r>
      <w:r w:rsidRPr="00791142">
        <w:rPr>
          <w:rFonts w:ascii="ITC Avant Garde Std Bk" w:hAnsi="ITC Avant Garde Std Bk"/>
          <w:b/>
          <w:sz w:val="20"/>
          <w:lang w:val="es-MX"/>
        </w:rPr>
        <w:t xml:space="preserve">Dulce María Sauri </w:t>
      </w:r>
      <w:proofErr w:type="spellStart"/>
      <w:r w:rsidRPr="00791142">
        <w:rPr>
          <w:rFonts w:ascii="ITC Avant Garde Std Bk" w:hAnsi="ITC Avant Garde Std Bk"/>
          <w:b/>
          <w:sz w:val="20"/>
          <w:lang w:val="es-MX"/>
        </w:rPr>
        <w:t>Riancho</w:t>
      </w:r>
      <w:proofErr w:type="spellEnd"/>
      <w:r w:rsidRPr="00791142">
        <w:rPr>
          <w:rFonts w:ascii="ITC Avant Garde Std Bk" w:hAnsi="ITC Avant Garde Std Bk"/>
          <w:sz w:val="20"/>
          <w:lang w:val="es-MX"/>
        </w:rPr>
        <w:t xml:space="preserve">, </w:t>
      </w:r>
      <w:proofErr w:type="gramStart"/>
      <w:r w:rsidRPr="00791142">
        <w:rPr>
          <w:rFonts w:ascii="ITC Avant Garde Std Bk" w:hAnsi="ITC Avant Garde Std Bk"/>
          <w:sz w:val="20"/>
          <w:lang w:val="es-MX"/>
        </w:rPr>
        <w:t>Presidenta.-</w:t>
      </w:r>
      <w:proofErr w:type="gramEnd"/>
      <w:r w:rsidRPr="00791142">
        <w:rPr>
          <w:rFonts w:ascii="ITC Avant Garde Std Bk" w:hAnsi="ITC Avant Garde Std Bk"/>
          <w:sz w:val="20"/>
          <w:lang w:val="es-MX"/>
        </w:rPr>
        <w:t xml:space="preserve"> Sen. </w:t>
      </w:r>
      <w:r w:rsidRPr="00791142">
        <w:rPr>
          <w:rFonts w:ascii="ITC Avant Garde Std Bk" w:hAnsi="ITC Avant Garde Std Bk"/>
          <w:b/>
          <w:sz w:val="20"/>
          <w:lang w:val="es-MX"/>
        </w:rPr>
        <w:t>Oscar Eduardo Ramírez Aguilar</w:t>
      </w:r>
      <w:r w:rsidRPr="00791142">
        <w:rPr>
          <w:rFonts w:ascii="ITC Avant Garde Std Bk" w:hAnsi="ITC Avant Garde Std Bk"/>
          <w:sz w:val="20"/>
          <w:lang w:val="es-MX"/>
        </w:rPr>
        <w:t xml:space="preserve">, </w:t>
      </w:r>
      <w:proofErr w:type="gramStart"/>
      <w:r w:rsidRPr="00791142">
        <w:rPr>
          <w:rFonts w:ascii="ITC Avant Garde Std Bk" w:hAnsi="ITC Avant Garde Std Bk"/>
          <w:sz w:val="20"/>
          <w:lang w:val="es-MX"/>
        </w:rPr>
        <w:t>Presidente.-</w:t>
      </w:r>
      <w:proofErr w:type="gramEnd"/>
      <w:r w:rsidRPr="00791142">
        <w:rPr>
          <w:rFonts w:ascii="ITC Avant Garde Std Bk" w:hAnsi="ITC Avant Garde Std Bk"/>
          <w:sz w:val="20"/>
          <w:lang w:val="es-MX"/>
        </w:rPr>
        <w:t xml:space="preserve"> Dip. </w:t>
      </w:r>
      <w:r w:rsidRPr="00791142">
        <w:rPr>
          <w:rFonts w:ascii="ITC Avant Garde Std Bk" w:hAnsi="ITC Avant Garde Std Bk"/>
          <w:b/>
          <w:sz w:val="20"/>
          <w:lang w:val="es-MX"/>
        </w:rPr>
        <w:t>Lizbeth Mata Lozano</w:t>
      </w:r>
      <w:r w:rsidRPr="00791142">
        <w:rPr>
          <w:rFonts w:ascii="ITC Avant Garde Std Bk" w:hAnsi="ITC Avant Garde Std Bk"/>
          <w:sz w:val="20"/>
          <w:lang w:val="es-MX"/>
        </w:rPr>
        <w:t xml:space="preserve">, </w:t>
      </w:r>
      <w:proofErr w:type="gramStart"/>
      <w:r w:rsidRPr="00791142">
        <w:rPr>
          <w:rFonts w:ascii="ITC Avant Garde Std Bk" w:hAnsi="ITC Avant Garde Std Bk"/>
          <w:sz w:val="20"/>
          <w:lang w:val="es-MX"/>
        </w:rPr>
        <w:t>Secretaria.-</w:t>
      </w:r>
      <w:proofErr w:type="gramEnd"/>
      <w:r w:rsidRPr="00791142">
        <w:rPr>
          <w:rFonts w:ascii="ITC Avant Garde Std Bk" w:hAnsi="ITC Avant Garde Std Bk"/>
          <w:sz w:val="20"/>
          <w:lang w:val="es-MX"/>
        </w:rPr>
        <w:t xml:space="preserve"> Sen. </w:t>
      </w:r>
      <w:r w:rsidRPr="00791142">
        <w:rPr>
          <w:rFonts w:ascii="ITC Avant Garde Std Bk" w:hAnsi="ITC Avant Garde Std Bk"/>
          <w:b/>
          <w:sz w:val="20"/>
          <w:lang w:val="es-MX"/>
        </w:rPr>
        <w:t xml:space="preserve">María Merced González </w:t>
      </w:r>
      <w:proofErr w:type="spellStart"/>
      <w:r w:rsidRPr="00791142">
        <w:rPr>
          <w:rFonts w:ascii="ITC Avant Garde Std Bk" w:hAnsi="ITC Avant Garde Std Bk"/>
          <w:b/>
          <w:sz w:val="20"/>
          <w:lang w:val="es-MX"/>
        </w:rPr>
        <w:t>González</w:t>
      </w:r>
      <w:proofErr w:type="spellEnd"/>
      <w:r w:rsidRPr="00791142">
        <w:rPr>
          <w:rFonts w:ascii="ITC Avant Garde Std Bk" w:hAnsi="ITC Avant Garde Std Bk"/>
          <w:sz w:val="20"/>
          <w:lang w:val="es-MX"/>
        </w:rPr>
        <w:t xml:space="preserve">, </w:t>
      </w:r>
      <w:proofErr w:type="gramStart"/>
      <w:r w:rsidRPr="00791142">
        <w:rPr>
          <w:rFonts w:ascii="ITC Avant Garde Std Bk" w:hAnsi="ITC Avant Garde Std Bk"/>
          <w:sz w:val="20"/>
          <w:lang w:val="es-MX"/>
        </w:rPr>
        <w:t>Secretaria.-</w:t>
      </w:r>
      <w:proofErr w:type="gramEnd"/>
      <w:r w:rsidRPr="00791142">
        <w:rPr>
          <w:rFonts w:ascii="ITC Avant Garde Std Bk" w:hAnsi="ITC Avant Garde Std Bk"/>
          <w:sz w:val="20"/>
          <w:lang w:val="es-MX"/>
        </w:rPr>
        <w:t xml:space="preserve"> Rúbricas.</w:t>
      </w:r>
      <w:r w:rsidRPr="00791142">
        <w:rPr>
          <w:rFonts w:ascii="ITC Avant Garde Std Bk" w:hAnsi="ITC Avant Garde Std Bk"/>
          <w:b/>
          <w:sz w:val="20"/>
        </w:rPr>
        <w:t>"</w:t>
      </w:r>
    </w:p>
    <w:p w14:paraId="4689A418" w14:textId="77777777" w:rsidR="00791142" w:rsidRPr="00791142" w:rsidRDefault="00791142" w:rsidP="00791142">
      <w:pPr>
        <w:pStyle w:val="Texto"/>
        <w:spacing w:after="0" w:line="240" w:lineRule="auto"/>
        <w:rPr>
          <w:rFonts w:ascii="ITC Avant Garde Std Bk" w:hAnsi="ITC Avant Garde Std Bk"/>
          <w:sz w:val="20"/>
          <w:lang w:val="es-MX"/>
        </w:rPr>
      </w:pPr>
    </w:p>
    <w:p w14:paraId="296907FC" w14:textId="77A9693D" w:rsidR="00791142" w:rsidRDefault="00791142" w:rsidP="00791142">
      <w:pPr>
        <w:pStyle w:val="Texto"/>
        <w:spacing w:after="0" w:line="240" w:lineRule="auto"/>
        <w:rPr>
          <w:rFonts w:ascii="ITC Avant Garde Std Bk" w:hAnsi="ITC Avant Garde Std Bk"/>
          <w:bCs/>
          <w:sz w:val="20"/>
          <w:lang w:val="es-MX" w:eastAsia="es-MX"/>
        </w:rPr>
      </w:pPr>
      <w:r w:rsidRPr="00791142">
        <w:rPr>
          <w:rFonts w:ascii="ITC Avant Garde Std Bk" w:hAnsi="ITC Avant Garde Std Bk"/>
          <w:sz w:val="20"/>
          <w:lang w:val="es-MX"/>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18 de mayo de 2021</w:t>
      </w:r>
      <w:r w:rsidRPr="00791142">
        <w:rPr>
          <w:rFonts w:ascii="ITC Avant Garde Std Bk" w:hAnsi="ITC Avant Garde Std Bk"/>
          <w:sz w:val="20"/>
        </w:rPr>
        <w:t xml:space="preserve">.- </w:t>
      </w:r>
      <w:r w:rsidRPr="00791142">
        <w:rPr>
          <w:rFonts w:ascii="ITC Avant Garde Std Bk" w:hAnsi="ITC Avant Garde Std Bk"/>
          <w:b/>
          <w:sz w:val="20"/>
          <w:lang w:val="es-MX" w:eastAsia="es-MX"/>
        </w:rPr>
        <w:t xml:space="preserve">Andrés Manuel López </w:t>
      </w:r>
      <w:proofErr w:type="gramStart"/>
      <w:r w:rsidRPr="00791142">
        <w:rPr>
          <w:rFonts w:ascii="ITC Avant Garde Std Bk" w:hAnsi="ITC Avant Garde Std Bk"/>
          <w:b/>
          <w:sz w:val="20"/>
          <w:lang w:val="es-MX" w:eastAsia="es-MX"/>
        </w:rPr>
        <w:t>Obrador</w:t>
      </w:r>
      <w:r w:rsidRPr="00791142">
        <w:rPr>
          <w:rFonts w:ascii="ITC Avant Garde Std Bk" w:hAnsi="ITC Avant Garde Std Bk"/>
          <w:sz w:val="20"/>
        </w:rPr>
        <w:t>.-</w:t>
      </w:r>
      <w:proofErr w:type="gramEnd"/>
      <w:r w:rsidRPr="00791142">
        <w:rPr>
          <w:rFonts w:ascii="ITC Avant Garde Std Bk" w:hAnsi="ITC Avant Garde Std Bk"/>
          <w:sz w:val="20"/>
        </w:rPr>
        <w:t xml:space="preserve"> Rúbrica.- </w:t>
      </w:r>
      <w:r w:rsidRPr="00791142">
        <w:rPr>
          <w:rFonts w:ascii="ITC Avant Garde Std Bk" w:hAnsi="ITC Avant Garde Std Bk"/>
          <w:sz w:val="20"/>
          <w:lang w:val="es-MX" w:eastAsia="es-MX"/>
        </w:rPr>
        <w:t>La Secretaria de Gobernación, Dra.</w:t>
      </w:r>
      <w:r w:rsidRPr="00791142">
        <w:rPr>
          <w:rFonts w:ascii="ITC Avant Garde Std Bk" w:hAnsi="ITC Avant Garde Std Bk"/>
          <w:b/>
          <w:sz w:val="20"/>
          <w:lang w:val="es-MX" w:eastAsia="es-MX"/>
        </w:rPr>
        <w:t xml:space="preserve"> </w:t>
      </w:r>
      <w:r w:rsidRPr="00791142">
        <w:rPr>
          <w:rFonts w:ascii="ITC Avant Garde Std Bk" w:hAnsi="ITC Avant Garde Std Bk"/>
          <w:b/>
          <w:sz w:val="20"/>
        </w:rPr>
        <w:t>Olga María del Carmen Sánchez Cordero Dávila</w:t>
      </w:r>
      <w:r w:rsidRPr="00791142">
        <w:rPr>
          <w:rFonts w:ascii="ITC Avant Garde Std Bk" w:hAnsi="ITC Avant Garde Std Bk"/>
          <w:sz w:val="20"/>
        </w:rPr>
        <w:t>.-</w:t>
      </w:r>
      <w:r w:rsidRPr="00791142">
        <w:rPr>
          <w:rFonts w:ascii="ITC Avant Garde Std Bk" w:hAnsi="ITC Avant Garde Std Bk"/>
          <w:bCs/>
          <w:sz w:val="20"/>
          <w:lang w:val="es-MX" w:eastAsia="es-MX"/>
        </w:rPr>
        <w:t xml:space="preserve"> Rúbrica.</w:t>
      </w:r>
    </w:p>
    <w:p w14:paraId="39372F83" w14:textId="77777777" w:rsidR="00791142" w:rsidRDefault="00791142">
      <w:pPr>
        <w:spacing w:after="160" w:line="259" w:lineRule="auto"/>
        <w:jc w:val="left"/>
        <w:rPr>
          <w:rFonts w:eastAsia="Times New Roman" w:cs="Arial"/>
          <w:bCs/>
          <w:szCs w:val="20"/>
          <w:lang w:eastAsia="es-MX"/>
        </w:rPr>
      </w:pPr>
      <w:r>
        <w:rPr>
          <w:bCs/>
          <w:lang w:eastAsia="es-MX"/>
        </w:rPr>
        <w:br w:type="page"/>
      </w:r>
    </w:p>
    <w:p w14:paraId="4D7E0C44" w14:textId="09835BB3" w:rsidR="00791142" w:rsidRDefault="00791142" w:rsidP="00791142">
      <w:pPr>
        <w:pStyle w:val="Texto"/>
        <w:spacing w:after="0" w:line="240" w:lineRule="auto"/>
        <w:rPr>
          <w:rFonts w:ascii="ITC Avant Garde Std Bk" w:hAnsi="ITC Avant Garde Std Bk"/>
          <w:b/>
          <w:bCs/>
          <w:sz w:val="20"/>
          <w:lang w:val="es-MX" w:eastAsia="es-MX"/>
        </w:rPr>
      </w:pPr>
      <w:r>
        <w:rPr>
          <w:rFonts w:ascii="ITC Avant Garde Std Bk" w:hAnsi="ITC Avant Garde Std Bk"/>
          <w:b/>
          <w:bCs/>
          <w:sz w:val="20"/>
          <w:lang w:val="es-MX" w:eastAsia="es-MX"/>
        </w:rPr>
        <w:t>DECRETO por el que se reforman los artículos 2; 27; 28; 31 y 33 de la Ley General de Protección Civil.</w:t>
      </w:r>
    </w:p>
    <w:p w14:paraId="0F61A04C" w14:textId="2F4F34EA" w:rsidR="00791142" w:rsidRDefault="00791142" w:rsidP="00791142">
      <w:pPr>
        <w:pStyle w:val="Texto"/>
        <w:spacing w:after="0" w:line="240" w:lineRule="auto"/>
        <w:rPr>
          <w:rFonts w:ascii="ITC Avant Garde Std Bk" w:hAnsi="ITC Avant Garde Std Bk"/>
          <w:b/>
          <w:bCs/>
          <w:sz w:val="20"/>
          <w:lang w:val="es-MX" w:eastAsia="es-MX"/>
        </w:rPr>
      </w:pPr>
    </w:p>
    <w:p w14:paraId="0CADBC6B" w14:textId="1D2580A6" w:rsidR="00791142" w:rsidRPr="00791142" w:rsidRDefault="00791142" w:rsidP="00791142">
      <w:pPr>
        <w:pStyle w:val="Texto"/>
        <w:spacing w:after="0" w:line="240" w:lineRule="auto"/>
        <w:jc w:val="center"/>
        <w:rPr>
          <w:rFonts w:ascii="ITC Avant Garde Std Bk" w:hAnsi="ITC Avant Garde Std Bk"/>
          <w:bCs/>
          <w:sz w:val="16"/>
          <w:szCs w:val="16"/>
          <w:lang w:val="es-MX" w:eastAsia="es-MX"/>
        </w:rPr>
      </w:pPr>
      <w:r w:rsidRPr="00791142">
        <w:rPr>
          <w:rFonts w:ascii="ITC Avant Garde Std Bk" w:hAnsi="ITC Avant Garde Std Bk"/>
          <w:bCs/>
          <w:sz w:val="16"/>
          <w:szCs w:val="16"/>
          <w:lang w:val="es-MX" w:eastAsia="es-MX"/>
        </w:rPr>
        <w:t>Publicado en el Diario Oficial de la Federación el 21 de diciembre de 2023</w:t>
      </w:r>
    </w:p>
    <w:p w14:paraId="42C5234A" w14:textId="1FE7B68F" w:rsidR="00791142" w:rsidRDefault="00791142" w:rsidP="00791142">
      <w:pPr>
        <w:pStyle w:val="Texto"/>
        <w:spacing w:after="0" w:line="240" w:lineRule="auto"/>
        <w:rPr>
          <w:rFonts w:ascii="ITC Avant Garde Std Bk" w:hAnsi="ITC Avant Garde Std Bk"/>
          <w:bCs/>
          <w:sz w:val="20"/>
          <w:lang w:val="es-MX" w:eastAsia="es-MX"/>
        </w:rPr>
      </w:pPr>
      <w:bookmarkStart w:id="109" w:name="_GoBack"/>
      <w:bookmarkEnd w:id="109"/>
    </w:p>
    <w:p w14:paraId="17535C46" w14:textId="7407B87A" w:rsidR="00791142" w:rsidRDefault="00791142" w:rsidP="00791142">
      <w:pPr>
        <w:pStyle w:val="Texto"/>
        <w:spacing w:after="0" w:line="240" w:lineRule="auto"/>
        <w:rPr>
          <w:rFonts w:ascii="ITC Avant Garde Std Bk" w:hAnsi="ITC Avant Garde Std Bk"/>
          <w:bCs/>
          <w:sz w:val="20"/>
          <w:lang w:val="es-MX" w:eastAsia="es-MX"/>
        </w:rPr>
      </w:pPr>
    </w:p>
    <w:p w14:paraId="5CC56F30" w14:textId="76F04CB3" w:rsidR="004755D5" w:rsidRPr="00392021" w:rsidRDefault="00791142" w:rsidP="00791142">
      <w:pPr>
        <w:pStyle w:val="Texto"/>
        <w:spacing w:after="0" w:line="240" w:lineRule="auto"/>
        <w:rPr>
          <w:rFonts w:ascii="ITC Avant Garde Std Bk" w:hAnsi="ITC Avant Garde Std Bk"/>
          <w:bCs/>
          <w:sz w:val="20"/>
          <w:lang w:val="es-MX" w:eastAsia="es-MX"/>
        </w:rPr>
      </w:pPr>
      <w:r w:rsidRPr="00392021">
        <w:rPr>
          <w:rFonts w:ascii="ITC Avant Garde Std Bk" w:hAnsi="ITC Avant Garde Std Bk"/>
          <w:b/>
          <w:bCs/>
          <w:sz w:val="20"/>
          <w:lang w:val="es-MX" w:eastAsia="es-MX"/>
        </w:rPr>
        <w:t>Artículo Único</w:t>
      </w:r>
      <w:r w:rsidRPr="00392021">
        <w:rPr>
          <w:rFonts w:ascii="ITC Avant Garde Std Bk" w:hAnsi="ITC Avant Garde Std Bk"/>
          <w:bCs/>
          <w:sz w:val="20"/>
          <w:lang w:val="es-MX" w:eastAsia="es-MX"/>
        </w:rPr>
        <w:t>. Se reforman los artículos 2, fracciones XIII y LI; 27, primer párrafo; 28; 31 y 33, segundo párrafo, de la Ley General de Protección Civil, para quedar como sigue:</w:t>
      </w:r>
    </w:p>
    <w:p w14:paraId="7BBB699B" w14:textId="18222C16" w:rsidR="00791142" w:rsidRDefault="00791142" w:rsidP="00791142">
      <w:pPr>
        <w:pStyle w:val="Texto"/>
        <w:spacing w:after="0" w:line="240" w:lineRule="auto"/>
        <w:rPr>
          <w:rFonts w:ascii="ITC Avant Garde Std Bk" w:hAnsi="ITC Avant Garde Std Bk"/>
        </w:rPr>
      </w:pPr>
    </w:p>
    <w:p w14:paraId="7201F8D8" w14:textId="70090221" w:rsidR="00791142" w:rsidRDefault="00791142" w:rsidP="00791142">
      <w:pPr>
        <w:pStyle w:val="Texto"/>
        <w:spacing w:after="0" w:line="240" w:lineRule="auto"/>
        <w:rPr>
          <w:rFonts w:ascii="ITC Avant Garde Std Bk" w:hAnsi="ITC Avant Garde Std Bk"/>
        </w:rPr>
      </w:pPr>
      <w:r>
        <w:rPr>
          <w:rFonts w:ascii="ITC Avant Garde Std Bk" w:hAnsi="ITC Avant Garde Std Bk"/>
        </w:rPr>
        <w:t>……..</w:t>
      </w:r>
    </w:p>
    <w:p w14:paraId="24A38D79" w14:textId="31771A93" w:rsidR="00791142" w:rsidRDefault="00791142" w:rsidP="00791142">
      <w:pPr>
        <w:pStyle w:val="Texto"/>
        <w:spacing w:after="0" w:line="240" w:lineRule="auto"/>
        <w:rPr>
          <w:rFonts w:ascii="ITC Avant Garde Std Bk" w:hAnsi="ITC Avant Garde Std Bk"/>
        </w:rPr>
      </w:pPr>
    </w:p>
    <w:p w14:paraId="6E2A0F4F" w14:textId="77777777" w:rsidR="00791142" w:rsidRPr="00392021" w:rsidRDefault="00791142" w:rsidP="00791142">
      <w:pPr>
        <w:pStyle w:val="Texto"/>
        <w:jc w:val="center"/>
        <w:rPr>
          <w:rFonts w:ascii="ITC Avant Garde Std Bk" w:hAnsi="ITC Avant Garde Std Bk"/>
          <w:b/>
          <w:sz w:val="20"/>
        </w:rPr>
      </w:pPr>
      <w:r w:rsidRPr="00392021">
        <w:rPr>
          <w:rFonts w:ascii="ITC Avant Garde Std Bk" w:hAnsi="ITC Avant Garde Std Bk"/>
          <w:b/>
          <w:sz w:val="20"/>
        </w:rPr>
        <w:t>Transitorio</w:t>
      </w:r>
    </w:p>
    <w:p w14:paraId="5E9A2B67" w14:textId="06F3204A" w:rsidR="00791142" w:rsidRPr="00392021" w:rsidRDefault="00791142" w:rsidP="00791142">
      <w:pPr>
        <w:pStyle w:val="Texto"/>
        <w:spacing w:after="0" w:line="240" w:lineRule="auto"/>
        <w:rPr>
          <w:rFonts w:ascii="ITC Avant Garde Std Bk" w:hAnsi="ITC Avant Garde Std Bk"/>
          <w:bCs/>
          <w:sz w:val="20"/>
          <w:lang w:val="es-MX" w:eastAsia="es-MX"/>
        </w:rPr>
      </w:pPr>
      <w:r w:rsidRPr="00392021">
        <w:rPr>
          <w:rFonts w:ascii="ITC Avant Garde Std Bk" w:hAnsi="ITC Avant Garde Std Bk"/>
          <w:b/>
          <w:bCs/>
          <w:sz w:val="20"/>
          <w:lang w:val="es-MX" w:eastAsia="es-MX"/>
        </w:rPr>
        <w:t>Único</w:t>
      </w:r>
      <w:r w:rsidRPr="00392021">
        <w:rPr>
          <w:rFonts w:ascii="ITC Avant Garde Std Bk" w:hAnsi="ITC Avant Garde Std Bk"/>
          <w:bCs/>
          <w:sz w:val="20"/>
          <w:lang w:val="es-MX" w:eastAsia="es-MX"/>
        </w:rPr>
        <w:t>. -</w:t>
      </w:r>
      <w:r w:rsidRPr="00392021">
        <w:rPr>
          <w:rFonts w:ascii="ITC Avant Garde Std Bk" w:hAnsi="ITC Avant Garde Std Bk"/>
          <w:bCs/>
          <w:sz w:val="20"/>
          <w:lang w:val="es-MX" w:eastAsia="es-MX"/>
        </w:rPr>
        <w:t xml:space="preserve"> El presente Decreto entrará en vigor el día siguiente al de su publicación en el Diario Oficial de la Federación.</w:t>
      </w:r>
    </w:p>
    <w:p w14:paraId="3EB02E1B" w14:textId="77777777" w:rsidR="00791142" w:rsidRPr="00392021" w:rsidRDefault="00791142" w:rsidP="00791142">
      <w:pPr>
        <w:pStyle w:val="Texto"/>
        <w:spacing w:after="0" w:line="240" w:lineRule="auto"/>
        <w:rPr>
          <w:rFonts w:ascii="ITC Avant Garde Std Bk" w:hAnsi="ITC Avant Garde Std Bk"/>
          <w:bCs/>
          <w:sz w:val="20"/>
          <w:lang w:val="es-MX" w:eastAsia="es-MX"/>
        </w:rPr>
      </w:pPr>
    </w:p>
    <w:p w14:paraId="5B800939" w14:textId="38C1666D" w:rsidR="00791142" w:rsidRPr="00392021" w:rsidRDefault="00791142" w:rsidP="00791142">
      <w:pPr>
        <w:pStyle w:val="Texto"/>
        <w:spacing w:after="0" w:line="240" w:lineRule="auto"/>
        <w:rPr>
          <w:rFonts w:ascii="ITC Avant Garde Std Bk" w:hAnsi="ITC Avant Garde Std Bk"/>
          <w:bCs/>
          <w:sz w:val="20"/>
          <w:lang w:val="es-MX" w:eastAsia="es-MX"/>
        </w:rPr>
      </w:pPr>
      <w:r w:rsidRPr="00392021">
        <w:rPr>
          <w:rFonts w:ascii="ITC Avant Garde Std Bk" w:hAnsi="ITC Avant Garde Std Bk"/>
          <w:b/>
          <w:bCs/>
          <w:sz w:val="20"/>
          <w:lang w:val="es-MX" w:eastAsia="es-MX"/>
        </w:rPr>
        <w:t>Ciudad de México, a 8 de noviembre de 2023</w:t>
      </w:r>
      <w:r w:rsidRPr="00392021">
        <w:rPr>
          <w:rFonts w:ascii="ITC Avant Garde Std Bk" w:hAnsi="ITC Avant Garde Std Bk"/>
          <w:bCs/>
          <w:sz w:val="20"/>
          <w:lang w:val="es-MX" w:eastAsia="es-MX"/>
        </w:rPr>
        <w:t xml:space="preserve">.- Dip. </w:t>
      </w:r>
      <w:r w:rsidRPr="00392021">
        <w:rPr>
          <w:rFonts w:ascii="ITC Avant Garde Std Bk" w:hAnsi="ITC Avant Garde Std Bk"/>
          <w:b/>
          <w:bCs/>
          <w:sz w:val="20"/>
          <w:lang w:val="es-MX" w:eastAsia="es-MX"/>
        </w:rPr>
        <w:t>Marcela Guerra Castillo</w:t>
      </w:r>
      <w:r w:rsidRPr="00392021">
        <w:rPr>
          <w:rFonts w:ascii="ITC Avant Garde Std Bk" w:hAnsi="ITC Avant Garde Std Bk"/>
          <w:bCs/>
          <w:sz w:val="20"/>
          <w:lang w:val="es-MX" w:eastAsia="es-MX"/>
        </w:rPr>
        <w:t xml:space="preserve">, </w:t>
      </w:r>
      <w:proofErr w:type="gramStart"/>
      <w:r w:rsidRPr="00392021">
        <w:rPr>
          <w:rFonts w:ascii="ITC Avant Garde Std Bk" w:hAnsi="ITC Avant Garde Std Bk"/>
          <w:bCs/>
          <w:sz w:val="20"/>
          <w:lang w:val="es-MX" w:eastAsia="es-MX"/>
        </w:rPr>
        <w:t>Presidenta</w:t>
      </w:r>
      <w:proofErr w:type="gramEnd"/>
      <w:r w:rsidRPr="00392021">
        <w:rPr>
          <w:rFonts w:ascii="ITC Avant Garde Std Bk" w:hAnsi="ITC Avant Garde Std Bk"/>
          <w:bCs/>
          <w:sz w:val="20"/>
          <w:lang w:val="es-MX" w:eastAsia="es-MX"/>
        </w:rPr>
        <w:t>. -</w:t>
      </w:r>
      <w:r w:rsidRPr="00392021">
        <w:rPr>
          <w:rFonts w:ascii="ITC Avant Garde Std Bk" w:hAnsi="ITC Avant Garde Std Bk"/>
          <w:bCs/>
          <w:sz w:val="20"/>
          <w:lang w:val="es-MX" w:eastAsia="es-MX"/>
        </w:rPr>
        <w:t xml:space="preserve"> Sen. </w:t>
      </w:r>
      <w:r w:rsidRPr="00392021">
        <w:rPr>
          <w:rFonts w:ascii="ITC Avant Garde Std Bk" w:hAnsi="ITC Avant Garde Std Bk"/>
          <w:b/>
          <w:bCs/>
          <w:sz w:val="20"/>
          <w:lang w:val="es-MX" w:eastAsia="es-MX"/>
        </w:rPr>
        <w:t xml:space="preserve">Ana Lilia Rivera </w:t>
      </w:r>
      <w:proofErr w:type="spellStart"/>
      <w:r w:rsidRPr="00392021">
        <w:rPr>
          <w:rFonts w:ascii="ITC Avant Garde Std Bk" w:hAnsi="ITC Avant Garde Std Bk"/>
          <w:b/>
          <w:bCs/>
          <w:sz w:val="20"/>
          <w:lang w:val="es-MX" w:eastAsia="es-MX"/>
        </w:rPr>
        <w:t>Rivera</w:t>
      </w:r>
      <w:proofErr w:type="spellEnd"/>
      <w:r w:rsidRPr="00392021">
        <w:rPr>
          <w:rFonts w:ascii="ITC Avant Garde Std Bk" w:hAnsi="ITC Avant Garde Std Bk"/>
          <w:bCs/>
          <w:sz w:val="20"/>
          <w:lang w:val="es-MX" w:eastAsia="es-MX"/>
        </w:rPr>
        <w:t xml:space="preserve">, </w:t>
      </w:r>
      <w:proofErr w:type="gramStart"/>
      <w:r w:rsidRPr="00392021">
        <w:rPr>
          <w:rFonts w:ascii="ITC Avant Garde Std Bk" w:hAnsi="ITC Avant Garde Std Bk"/>
          <w:bCs/>
          <w:sz w:val="20"/>
          <w:lang w:val="es-MX" w:eastAsia="es-MX"/>
        </w:rPr>
        <w:t>Presidenta</w:t>
      </w:r>
      <w:proofErr w:type="gramEnd"/>
      <w:r w:rsidRPr="00392021">
        <w:rPr>
          <w:rFonts w:ascii="ITC Avant Garde Std Bk" w:hAnsi="ITC Avant Garde Std Bk"/>
          <w:bCs/>
          <w:sz w:val="20"/>
          <w:lang w:val="es-MX" w:eastAsia="es-MX"/>
        </w:rPr>
        <w:t>. -</w:t>
      </w:r>
      <w:r w:rsidRPr="00392021">
        <w:rPr>
          <w:rFonts w:ascii="ITC Avant Garde Std Bk" w:hAnsi="ITC Avant Garde Std Bk"/>
          <w:bCs/>
          <w:sz w:val="20"/>
          <w:lang w:val="es-MX" w:eastAsia="es-MX"/>
        </w:rPr>
        <w:t xml:space="preserve"> Dip. </w:t>
      </w:r>
      <w:r w:rsidRPr="00392021">
        <w:rPr>
          <w:rFonts w:ascii="ITC Avant Garde Std Bk" w:hAnsi="ITC Avant Garde Std Bk"/>
          <w:b/>
          <w:bCs/>
          <w:sz w:val="20"/>
          <w:lang w:val="es-MX" w:eastAsia="es-MX"/>
        </w:rPr>
        <w:t>Olga Luz Espinosa Morales</w:t>
      </w:r>
      <w:r w:rsidRPr="00392021">
        <w:rPr>
          <w:rFonts w:ascii="ITC Avant Garde Std Bk" w:hAnsi="ITC Avant Garde Std Bk"/>
          <w:bCs/>
          <w:sz w:val="20"/>
          <w:lang w:val="es-MX" w:eastAsia="es-MX"/>
        </w:rPr>
        <w:t xml:space="preserve">, </w:t>
      </w:r>
      <w:proofErr w:type="gramStart"/>
      <w:r w:rsidRPr="00392021">
        <w:rPr>
          <w:rFonts w:ascii="ITC Avant Garde Std Bk" w:hAnsi="ITC Avant Garde Std Bk"/>
          <w:bCs/>
          <w:sz w:val="20"/>
          <w:lang w:val="es-MX" w:eastAsia="es-MX"/>
        </w:rPr>
        <w:t>Secretaria.-</w:t>
      </w:r>
      <w:proofErr w:type="gramEnd"/>
      <w:r w:rsidRPr="00392021">
        <w:rPr>
          <w:rFonts w:ascii="ITC Avant Garde Std Bk" w:hAnsi="ITC Avant Garde Std Bk"/>
          <w:bCs/>
          <w:sz w:val="20"/>
          <w:lang w:val="es-MX" w:eastAsia="es-MX"/>
        </w:rPr>
        <w:t xml:space="preserve"> Sen. </w:t>
      </w:r>
      <w:r w:rsidRPr="00392021">
        <w:rPr>
          <w:rFonts w:ascii="ITC Avant Garde Std Bk" w:hAnsi="ITC Avant Garde Std Bk"/>
          <w:b/>
          <w:bCs/>
          <w:sz w:val="20"/>
          <w:lang w:val="es-MX" w:eastAsia="es-MX"/>
        </w:rPr>
        <w:t>Verónica Noemí Camino Farjat</w:t>
      </w:r>
      <w:r w:rsidRPr="00392021">
        <w:rPr>
          <w:rFonts w:ascii="ITC Avant Garde Std Bk" w:hAnsi="ITC Avant Garde Std Bk"/>
          <w:bCs/>
          <w:sz w:val="20"/>
          <w:lang w:val="es-MX" w:eastAsia="es-MX"/>
        </w:rPr>
        <w:t xml:space="preserve">, </w:t>
      </w:r>
      <w:proofErr w:type="gramStart"/>
      <w:r w:rsidRPr="00392021">
        <w:rPr>
          <w:rFonts w:ascii="ITC Avant Garde Std Bk" w:hAnsi="ITC Avant Garde Std Bk"/>
          <w:bCs/>
          <w:sz w:val="20"/>
          <w:lang w:val="es-MX" w:eastAsia="es-MX"/>
        </w:rPr>
        <w:t>Secretaria</w:t>
      </w:r>
      <w:proofErr w:type="gramEnd"/>
      <w:r w:rsidRPr="00392021">
        <w:rPr>
          <w:rFonts w:ascii="ITC Avant Garde Std Bk" w:hAnsi="ITC Avant Garde Std Bk"/>
          <w:bCs/>
          <w:sz w:val="20"/>
          <w:lang w:val="es-MX" w:eastAsia="es-MX"/>
        </w:rPr>
        <w:t>. -</w:t>
      </w:r>
      <w:r w:rsidRPr="00392021">
        <w:rPr>
          <w:rFonts w:ascii="ITC Avant Garde Std Bk" w:hAnsi="ITC Avant Garde Std Bk"/>
          <w:bCs/>
          <w:sz w:val="20"/>
          <w:lang w:val="es-MX" w:eastAsia="es-MX"/>
        </w:rPr>
        <w:t xml:space="preserve"> Rúbricas."</w:t>
      </w:r>
    </w:p>
    <w:p w14:paraId="5D2FEC1D" w14:textId="77777777" w:rsidR="00791142" w:rsidRPr="00392021" w:rsidRDefault="00791142" w:rsidP="00791142">
      <w:pPr>
        <w:pStyle w:val="Texto"/>
        <w:spacing w:after="0" w:line="240" w:lineRule="auto"/>
        <w:rPr>
          <w:rFonts w:ascii="ITC Avant Garde Std Bk" w:hAnsi="ITC Avant Garde Std Bk"/>
          <w:bCs/>
          <w:sz w:val="20"/>
          <w:lang w:val="es-MX" w:eastAsia="es-MX"/>
        </w:rPr>
      </w:pPr>
    </w:p>
    <w:p w14:paraId="4143350C" w14:textId="3CFE3D76" w:rsidR="00791142" w:rsidRPr="00392021" w:rsidRDefault="00791142" w:rsidP="00791142">
      <w:pPr>
        <w:pStyle w:val="Texto"/>
        <w:spacing w:after="0" w:line="240" w:lineRule="auto"/>
        <w:rPr>
          <w:rFonts w:ascii="ITC Avant Garde Std Bk" w:hAnsi="ITC Avant Garde Std Bk"/>
          <w:bCs/>
          <w:sz w:val="20"/>
          <w:lang w:val="es-MX" w:eastAsia="es-MX"/>
        </w:rPr>
      </w:pPr>
      <w:r w:rsidRPr="00392021">
        <w:rPr>
          <w:rFonts w:ascii="ITC Avant Garde Std Bk" w:hAnsi="ITC Avant Garde Std Bk"/>
          <w:bCs/>
          <w:sz w:val="20"/>
          <w:lang w:val="es-MX" w:eastAsia="es-MX"/>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21 de diciembre de 2023.- </w:t>
      </w:r>
      <w:r w:rsidRPr="00392021">
        <w:rPr>
          <w:rFonts w:ascii="ITC Avant Garde Std Bk" w:hAnsi="ITC Avant Garde Std Bk"/>
          <w:b/>
          <w:bCs/>
          <w:sz w:val="20"/>
          <w:lang w:val="es-MX" w:eastAsia="es-MX"/>
        </w:rPr>
        <w:t xml:space="preserve">Andrés Manuel López </w:t>
      </w:r>
      <w:r w:rsidRPr="00392021">
        <w:rPr>
          <w:rFonts w:ascii="ITC Avant Garde Std Bk" w:hAnsi="ITC Avant Garde Std Bk"/>
          <w:b/>
          <w:bCs/>
          <w:sz w:val="20"/>
          <w:lang w:val="es-MX" w:eastAsia="es-MX"/>
        </w:rPr>
        <w:t>Obrador</w:t>
      </w:r>
      <w:r w:rsidRPr="00392021">
        <w:rPr>
          <w:rFonts w:ascii="ITC Avant Garde Std Bk" w:hAnsi="ITC Avant Garde Std Bk"/>
          <w:bCs/>
          <w:sz w:val="20"/>
          <w:lang w:val="es-MX" w:eastAsia="es-MX"/>
        </w:rPr>
        <w:t>. -</w:t>
      </w:r>
      <w:r w:rsidRPr="00392021">
        <w:rPr>
          <w:rFonts w:ascii="ITC Avant Garde Std Bk" w:hAnsi="ITC Avant Garde Std Bk"/>
          <w:bCs/>
          <w:sz w:val="20"/>
          <w:lang w:val="es-MX" w:eastAsia="es-MX"/>
        </w:rPr>
        <w:t xml:space="preserve"> </w:t>
      </w:r>
      <w:proofErr w:type="gramStart"/>
      <w:r w:rsidRPr="00392021">
        <w:rPr>
          <w:rFonts w:ascii="ITC Avant Garde Std Bk" w:hAnsi="ITC Avant Garde Std Bk"/>
          <w:bCs/>
          <w:sz w:val="20"/>
          <w:lang w:val="es-MX" w:eastAsia="es-MX"/>
        </w:rPr>
        <w:t>Rúbrica.-</w:t>
      </w:r>
      <w:proofErr w:type="gramEnd"/>
      <w:r w:rsidRPr="00392021">
        <w:rPr>
          <w:rFonts w:ascii="ITC Avant Garde Std Bk" w:hAnsi="ITC Avant Garde Std Bk"/>
          <w:bCs/>
          <w:sz w:val="20"/>
          <w:lang w:val="es-MX" w:eastAsia="es-MX"/>
        </w:rPr>
        <w:t xml:space="preserve"> La Secretaria de Gobernación, </w:t>
      </w:r>
      <w:r w:rsidRPr="00392021">
        <w:rPr>
          <w:rFonts w:ascii="ITC Avant Garde Std Bk" w:hAnsi="ITC Avant Garde Std Bk"/>
          <w:b/>
          <w:bCs/>
          <w:sz w:val="20"/>
          <w:lang w:val="es-MX" w:eastAsia="es-MX"/>
        </w:rPr>
        <w:t>Luisa María Alcalde Luján</w:t>
      </w:r>
      <w:r w:rsidRPr="00392021">
        <w:rPr>
          <w:rFonts w:ascii="ITC Avant Garde Std Bk" w:hAnsi="ITC Avant Garde Std Bk"/>
          <w:bCs/>
          <w:sz w:val="20"/>
          <w:lang w:val="es-MX" w:eastAsia="es-MX"/>
        </w:rPr>
        <w:t>.- Rúbrica.</w:t>
      </w:r>
    </w:p>
    <w:sectPr w:rsidR="00791142" w:rsidRPr="00392021" w:rsidSect="00DB7EDE">
      <w:headerReference w:type="default" r:id="rId11"/>
      <w:footerReference w:type="default" r:id="rId12"/>
      <w:pgSz w:w="12240" w:h="15840"/>
      <w:pgMar w:top="2722"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D18A8" w14:textId="77777777" w:rsidR="00230B2A" w:rsidRDefault="00230B2A" w:rsidP="00230B2A">
      <w:r>
        <w:separator/>
      </w:r>
    </w:p>
  </w:endnote>
  <w:endnote w:type="continuationSeparator" w:id="0">
    <w:p w14:paraId="5A002439" w14:textId="77777777" w:rsidR="00230B2A" w:rsidRDefault="00230B2A" w:rsidP="0023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1781865"/>
      <w:docPartObj>
        <w:docPartGallery w:val="Page Numbers (Bottom of Page)"/>
        <w:docPartUnique/>
      </w:docPartObj>
    </w:sdtPr>
    <w:sdtEndPr/>
    <w:sdtContent>
      <w:sdt>
        <w:sdtPr>
          <w:id w:val="-1769616900"/>
          <w:docPartObj>
            <w:docPartGallery w:val="Page Numbers (Top of Page)"/>
            <w:docPartUnique/>
          </w:docPartObj>
        </w:sdtPr>
        <w:sdtEndPr/>
        <w:sdtContent>
          <w:p w14:paraId="78DE2B44" w14:textId="62CB818B" w:rsidR="0032472B" w:rsidRDefault="0032472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4F518ED5" w14:textId="77777777" w:rsidR="0032472B" w:rsidRDefault="003247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A65AB" w14:textId="77777777" w:rsidR="00230B2A" w:rsidRDefault="00230B2A" w:rsidP="00230B2A">
      <w:r>
        <w:separator/>
      </w:r>
    </w:p>
  </w:footnote>
  <w:footnote w:type="continuationSeparator" w:id="0">
    <w:p w14:paraId="39C9901F" w14:textId="77777777" w:rsidR="00230B2A" w:rsidRDefault="00230B2A" w:rsidP="00230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6314422"/>
      <w:docPartObj>
        <w:docPartGallery w:val="Watermarks"/>
        <w:docPartUnique/>
      </w:docPartObj>
    </w:sdtPr>
    <w:sdtEndPr/>
    <w:sdtContent>
      <w:p w14:paraId="4E193A64" w14:textId="5F1D2E32" w:rsidR="00230B2A" w:rsidRDefault="00230B2A">
        <w:pPr>
          <w:pStyle w:val="Encabezado"/>
        </w:pPr>
        <w:r>
          <w:rPr>
            <w:noProof/>
          </w:rPr>
          <w:drawing>
            <wp:anchor distT="0" distB="0" distL="114300" distR="114300" simplePos="0" relativeHeight="251658240" behindDoc="1" locked="0" layoutInCell="1" allowOverlap="1" wp14:anchorId="31B8990C" wp14:editId="6444FCC6">
              <wp:simplePos x="0" y="0"/>
              <wp:positionH relativeFrom="column">
                <wp:posOffset>-1218593</wp:posOffset>
              </wp:positionH>
              <wp:positionV relativeFrom="paragraph">
                <wp:posOffset>-442236</wp:posOffset>
              </wp:positionV>
              <wp:extent cx="7886700" cy="10205720"/>
              <wp:effectExtent l="0" t="0" r="0" b="5080"/>
              <wp:wrapNone/>
              <wp:docPr id="2" name="Imagen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020572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68717FE1"/>
    <w:multiLevelType w:val="hybridMultilevel"/>
    <w:tmpl w:val="B0202CA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savePreviewPicture/>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5D5"/>
    <w:rsid w:val="00031571"/>
    <w:rsid w:val="00064539"/>
    <w:rsid w:val="000F4714"/>
    <w:rsid w:val="00150423"/>
    <w:rsid w:val="00230B2A"/>
    <w:rsid w:val="00290C2E"/>
    <w:rsid w:val="002A5739"/>
    <w:rsid w:val="00322736"/>
    <w:rsid w:val="0032472B"/>
    <w:rsid w:val="00392021"/>
    <w:rsid w:val="003A3A05"/>
    <w:rsid w:val="004216FD"/>
    <w:rsid w:val="004755D5"/>
    <w:rsid w:val="005F3395"/>
    <w:rsid w:val="00757108"/>
    <w:rsid w:val="00791142"/>
    <w:rsid w:val="008B607E"/>
    <w:rsid w:val="008F0B47"/>
    <w:rsid w:val="009200E6"/>
    <w:rsid w:val="00AA4451"/>
    <w:rsid w:val="00AD6D15"/>
    <w:rsid w:val="00D85785"/>
    <w:rsid w:val="00D8695B"/>
    <w:rsid w:val="00DB7EDE"/>
    <w:rsid w:val="00ED53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6385"/>
    <o:shapelayout v:ext="edit">
      <o:idmap v:ext="edit" data="1"/>
    </o:shapelayout>
  </w:shapeDefaults>
  <w:decimalSymbol w:val="."/>
  <w:listSeparator w:val=","/>
  <w14:docId w14:val="035CBF3D"/>
  <w15:chartTrackingRefBased/>
  <w15:docId w15:val="{FBD84B91-5ED8-4A49-977E-7C05304D7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0B2A"/>
    <w:pPr>
      <w:spacing w:after="0" w:line="240" w:lineRule="auto"/>
      <w:jc w:val="both"/>
    </w:pPr>
    <w:rPr>
      <w:rFonts w:ascii="ITC Avant Garde Std Bk" w:hAnsi="ITC Avant Garde Std Bk"/>
      <w:sz w:val="20"/>
    </w:rPr>
  </w:style>
  <w:style w:type="paragraph" w:styleId="Ttulo1">
    <w:name w:val="heading 1"/>
    <w:basedOn w:val="Normal"/>
    <w:next w:val="Normal"/>
    <w:link w:val="Ttulo1Car"/>
    <w:qFormat/>
    <w:rsid w:val="008B607E"/>
    <w:pPr>
      <w:keepNext/>
      <w:keepLines/>
      <w:outlineLvl w:val="0"/>
    </w:pPr>
    <w:rPr>
      <w:rFonts w:eastAsiaTheme="majorEastAsia" w:cstheme="majorBidi"/>
      <w:b/>
      <w:sz w:val="22"/>
      <w:szCs w:val="32"/>
    </w:rPr>
  </w:style>
  <w:style w:type="paragraph" w:styleId="Ttulo2">
    <w:name w:val="heading 2"/>
    <w:basedOn w:val="Normal"/>
    <w:next w:val="Normal"/>
    <w:link w:val="Ttulo2Car"/>
    <w:unhideWhenUsed/>
    <w:qFormat/>
    <w:rsid w:val="00290C2E"/>
    <w:pPr>
      <w:keepNext/>
      <w:keepLines/>
      <w:jc w:val="center"/>
      <w:outlineLvl w:val="1"/>
    </w:pPr>
    <w:rPr>
      <w:rFonts w:eastAsiaTheme="majorEastAsia" w:cstheme="majorBidi"/>
      <w:b/>
      <w:sz w:val="22"/>
      <w:szCs w:val="26"/>
    </w:rPr>
  </w:style>
  <w:style w:type="paragraph" w:styleId="Ttulo3">
    <w:name w:val="heading 3"/>
    <w:basedOn w:val="Normal"/>
    <w:next w:val="Normal"/>
    <w:link w:val="Ttulo3Car"/>
    <w:unhideWhenUsed/>
    <w:qFormat/>
    <w:rsid w:val="00290C2E"/>
    <w:pPr>
      <w:keepNext/>
      <w:keepLines/>
      <w:jc w:val="center"/>
      <w:outlineLvl w:val="2"/>
    </w:pPr>
    <w:rPr>
      <w:rFonts w:eastAsiaTheme="majorEastAsia" w:cstheme="majorBidi"/>
      <w:b/>
      <w:sz w:val="18"/>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30B2A"/>
    <w:pPr>
      <w:tabs>
        <w:tab w:val="center" w:pos="4419"/>
        <w:tab w:val="right" w:pos="8838"/>
      </w:tabs>
    </w:pPr>
  </w:style>
  <w:style w:type="character" w:customStyle="1" w:styleId="EncabezadoCar">
    <w:name w:val="Encabezado Car"/>
    <w:basedOn w:val="Fuentedeprrafopredeter"/>
    <w:link w:val="Encabezado"/>
    <w:rsid w:val="00230B2A"/>
    <w:rPr>
      <w:rFonts w:ascii="ITC Avant Garde Std Bk" w:hAnsi="ITC Avant Garde Std Bk"/>
      <w:sz w:val="20"/>
    </w:rPr>
  </w:style>
  <w:style w:type="paragraph" w:styleId="Piedepgina">
    <w:name w:val="footer"/>
    <w:basedOn w:val="Normal"/>
    <w:link w:val="PiedepginaCar"/>
    <w:uiPriority w:val="99"/>
    <w:unhideWhenUsed/>
    <w:rsid w:val="00230B2A"/>
    <w:pPr>
      <w:tabs>
        <w:tab w:val="center" w:pos="4419"/>
        <w:tab w:val="right" w:pos="8838"/>
      </w:tabs>
    </w:pPr>
  </w:style>
  <w:style w:type="character" w:customStyle="1" w:styleId="PiedepginaCar">
    <w:name w:val="Pie de página Car"/>
    <w:basedOn w:val="Fuentedeprrafopredeter"/>
    <w:link w:val="Piedepgina"/>
    <w:uiPriority w:val="99"/>
    <w:rsid w:val="00230B2A"/>
    <w:rPr>
      <w:rFonts w:ascii="ITC Avant Garde Std Bk" w:hAnsi="ITC Avant Garde Std Bk"/>
      <w:sz w:val="20"/>
    </w:rPr>
  </w:style>
  <w:style w:type="paragraph" w:styleId="Textodeglobo">
    <w:name w:val="Balloon Text"/>
    <w:basedOn w:val="Normal"/>
    <w:link w:val="TextodegloboCar"/>
    <w:uiPriority w:val="99"/>
    <w:semiHidden/>
    <w:unhideWhenUsed/>
    <w:rsid w:val="008B607E"/>
    <w:pPr>
      <w:jc w:val="left"/>
    </w:pPr>
    <w:rPr>
      <w:rFonts w:ascii="Lucida Grande" w:eastAsia="MS Mincho"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8B607E"/>
    <w:rPr>
      <w:rFonts w:ascii="Lucida Grande" w:eastAsia="MS Mincho" w:hAnsi="Lucida Grande" w:cs="Lucida Grande"/>
      <w:sz w:val="18"/>
      <w:szCs w:val="18"/>
      <w:lang w:val="es-ES_tradnl" w:eastAsia="es-ES"/>
    </w:rPr>
  </w:style>
  <w:style w:type="character" w:styleId="Hipervnculo">
    <w:name w:val="Hyperlink"/>
    <w:uiPriority w:val="99"/>
    <w:unhideWhenUsed/>
    <w:rsid w:val="008B607E"/>
    <w:rPr>
      <w:color w:val="0563C1"/>
      <w:u w:val="single"/>
    </w:rPr>
  </w:style>
  <w:style w:type="character" w:styleId="Mencinsinresolver">
    <w:name w:val="Unresolved Mention"/>
    <w:uiPriority w:val="99"/>
    <w:semiHidden/>
    <w:unhideWhenUsed/>
    <w:rsid w:val="008B607E"/>
    <w:rPr>
      <w:color w:val="605E5C"/>
      <w:shd w:val="clear" w:color="auto" w:fill="E1DFDD"/>
    </w:rPr>
  </w:style>
  <w:style w:type="paragraph" w:customStyle="1" w:styleId="Texto">
    <w:name w:val="Texto"/>
    <w:basedOn w:val="Normal"/>
    <w:link w:val="TextoCar"/>
    <w:rsid w:val="008B607E"/>
    <w:pPr>
      <w:spacing w:after="101" w:line="216" w:lineRule="exact"/>
      <w:ind w:firstLine="288"/>
    </w:pPr>
    <w:rPr>
      <w:rFonts w:ascii="Arial" w:eastAsia="Times New Roman" w:hAnsi="Arial" w:cs="Arial"/>
      <w:sz w:val="18"/>
      <w:szCs w:val="20"/>
      <w:lang w:val="es-ES" w:eastAsia="es-ES"/>
    </w:rPr>
  </w:style>
  <w:style w:type="paragraph" w:customStyle="1" w:styleId="ROMANOS">
    <w:name w:val="ROMANOS"/>
    <w:basedOn w:val="Normal"/>
    <w:link w:val="ROMANOSCar"/>
    <w:rsid w:val="008B607E"/>
    <w:pPr>
      <w:tabs>
        <w:tab w:val="left" w:pos="720"/>
      </w:tabs>
      <w:spacing w:after="101" w:line="216" w:lineRule="exact"/>
      <w:ind w:left="720" w:hanging="432"/>
    </w:pPr>
    <w:rPr>
      <w:rFonts w:ascii="Arial" w:eastAsia="Times New Roman" w:hAnsi="Arial" w:cs="Arial"/>
      <w:sz w:val="18"/>
      <w:szCs w:val="18"/>
      <w:lang w:val="es-ES" w:eastAsia="es-ES"/>
    </w:rPr>
  </w:style>
  <w:style w:type="paragraph" w:customStyle="1" w:styleId="ANOTACION">
    <w:name w:val="ANOTACION"/>
    <w:basedOn w:val="Normal"/>
    <w:link w:val="ANOTACIONCar"/>
    <w:rsid w:val="008B607E"/>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TextoCar">
    <w:name w:val="Texto Car"/>
    <w:link w:val="Texto"/>
    <w:locked/>
    <w:rsid w:val="008B607E"/>
    <w:rPr>
      <w:rFonts w:ascii="Arial" w:eastAsia="Times New Roman" w:hAnsi="Arial" w:cs="Arial"/>
      <w:sz w:val="18"/>
      <w:szCs w:val="20"/>
      <w:lang w:val="es-ES" w:eastAsia="es-ES"/>
    </w:rPr>
  </w:style>
  <w:style w:type="character" w:customStyle="1" w:styleId="ROMANOSCar">
    <w:name w:val="ROMANOS Car"/>
    <w:link w:val="ROMANOS"/>
    <w:locked/>
    <w:rsid w:val="008B607E"/>
    <w:rPr>
      <w:rFonts w:ascii="Arial" w:eastAsia="Times New Roman" w:hAnsi="Arial" w:cs="Arial"/>
      <w:sz w:val="18"/>
      <w:szCs w:val="18"/>
      <w:lang w:val="es-ES" w:eastAsia="es-ES"/>
    </w:rPr>
  </w:style>
  <w:style w:type="character" w:customStyle="1" w:styleId="ANOTACIONCar">
    <w:name w:val="ANOTACION Car"/>
    <w:link w:val="ANOTACION"/>
    <w:locked/>
    <w:rsid w:val="008B607E"/>
    <w:rPr>
      <w:rFonts w:ascii="Times New Roman" w:eastAsia="Times New Roman" w:hAnsi="Times New Roman" w:cs="Times New Roman"/>
      <w:b/>
      <w:sz w:val="18"/>
      <w:szCs w:val="20"/>
      <w:lang w:val="es-ES_tradnl" w:eastAsia="es-ES"/>
    </w:rPr>
  </w:style>
  <w:style w:type="paragraph" w:styleId="Textonotapie">
    <w:name w:val="footnote text"/>
    <w:basedOn w:val="Normal"/>
    <w:link w:val="TextonotapieCar"/>
    <w:rsid w:val="008B607E"/>
    <w:pPr>
      <w:jc w:val="left"/>
    </w:pPr>
    <w:rPr>
      <w:rFonts w:ascii="Arial" w:eastAsia="Times New Roman" w:hAnsi="Arial" w:cs="Arial"/>
      <w:szCs w:val="20"/>
      <w:lang w:val="es-ES_tradnl" w:eastAsia="es-MX"/>
    </w:rPr>
  </w:style>
  <w:style w:type="character" w:customStyle="1" w:styleId="TextonotapieCar">
    <w:name w:val="Texto nota pie Car"/>
    <w:basedOn w:val="Fuentedeprrafopredeter"/>
    <w:link w:val="Textonotapie"/>
    <w:rsid w:val="008B607E"/>
    <w:rPr>
      <w:rFonts w:ascii="Arial" w:eastAsia="Times New Roman" w:hAnsi="Arial" w:cs="Arial"/>
      <w:sz w:val="20"/>
      <w:szCs w:val="20"/>
      <w:lang w:val="es-ES_tradnl" w:eastAsia="es-MX"/>
    </w:rPr>
  </w:style>
  <w:style w:type="paragraph" w:customStyle="1" w:styleId="texto0">
    <w:name w:val="texto"/>
    <w:basedOn w:val="Normal"/>
    <w:rsid w:val="008B607E"/>
    <w:pPr>
      <w:snapToGrid w:val="0"/>
      <w:spacing w:after="101" w:line="216" w:lineRule="exact"/>
      <w:ind w:firstLine="288"/>
    </w:pPr>
    <w:rPr>
      <w:rFonts w:ascii="Arial" w:eastAsia="Times New Roman" w:hAnsi="Arial" w:cs="Arial"/>
      <w:sz w:val="18"/>
      <w:szCs w:val="18"/>
      <w:lang w:eastAsia="es-ES"/>
    </w:rPr>
  </w:style>
  <w:style w:type="character" w:customStyle="1" w:styleId="Ttulo1Car">
    <w:name w:val="Título 1 Car"/>
    <w:basedOn w:val="Fuentedeprrafopredeter"/>
    <w:link w:val="Ttulo1"/>
    <w:rsid w:val="008B607E"/>
    <w:rPr>
      <w:rFonts w:ascii="ITC Avant Garde Std Bk" w:eastAsiaTheme="majorEastAsia" w:hAnsi="ITC Avant Garde Std Bk" w:cstheme="majorBidi"/>
      <w:b/>
      <w:szCs w:val="32"/>
    </w:rPr>
  </w:style>
  <w:style w:type="table" w:styleId="Tablaconcuadrcula">
    <w:name w:val="Table Grid"/>
    <w:basedOn w:val="Tablanormal"/>
    <w:rsid w:val="00322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290C2E"/>
    <w:rPr>
      <w:rFonts w:ascii="ITC Avant Garde Std Bk" w:eastAsiaTheme="majorEastAsia" w:hAnsi="ITC Avant Garde Std Bk" w:cstheme="majorBidi"/>
      <w:b/>
      <w:szCs w:val="26"/>
    </w:rPr>
  </w:style>
  <w:style w:type="character" w:customStyle="1" w:styleId="Ttulo3Car">
    <w:name w:val="Título 3 Car"/>
    <w:basedOn w:val="Fuentedeprrafopredeter"/>
    <w:link w:val="Ttulo3"/>
    <w:uiPriority w:val="9"/>
    <w:rsid w:val="00290C2E"/>
    <w:rPr>
      <w:rFonts w:ascii="ITC Avant Garde Std Bk" w:eastAsiaTheme="majorEastAsia" w:hAnsi="ITC Avant Garde Std Bk" w:cstheme="majorBidi"/>
      <w:b/>
      <w:sz w:val="18"/>
      <w:szCs w:val="24"/>
    </w:rPr>
  </w:style>
  <w:style w:type="paragraph" w:customStyle="1" w:styleId="CABEZA">
    <w:name w:val="CABEZA"/>
    <w:basedOn w:val="Normal"/>
    <w:rsid w:val="00757108"/>
    <w:pPr>
      <w:spacing w:before="101" w:after="101"/>
      <w:jc w:val="center"/>
    </w:pPr>
    <w:rPr>
      <w:rFonts w:ascii="Times New Roman" w:eastAsia="Times New Roman" w:hAnsi="Times New Roman" w:cs="Arial"/>
      <w:b/>
      <w:sz w:val="28"/>
      <w:szCs w:val="28"/>
      <w:lang w:val="es-ES_tradnl" w:eastAsia="es-ES"/>
    </w:rPr>
  </w:style>
  <w:style w:type="paragraph" w:customStyle="1" w:styleId="INCISO">
    <w:name w:val="INCISO"/>
    <w:basedOn w:val="Normal"/>
    <w:rsid w:val="00757108"/>
    <w:pPr>
      <w:spacing w:after="101" w:line="216" w:lineRule="exact"/>
      <w:ind w:left="1296" w:hanging="576"/>
    </w:pPr>
    <w:rPr>
      <w:rFonts w:ascii="Arial" w:eastAsia="Times New Roman" w:hAnsi="Arial" w:cs="Arial"/>
      <w:sz w:val="18"/>
      <w:szCs w:val="18"/>
      <w:lang w:eastAsia="es-ES"/>
    </w:rPr>
  </w:style>
  <w:style w:type="paragraph" w:customStyle="1" w:styleId="Fechas">
    <w:name w:val="Fechas"/>
    <w:basedOn w:val="Texto"/>
    <w:rsid w:val="00757108"/>
    <w:pPr>
      <w:pBdr>
        <w:bottom w:val="double" w:sz="6" w:space="1" w:color="auto"/>
      </w:pBdr>
      <w:tabs>
        <w:tab w:val="center" w:pos="4464"/>
        <w:tab w:val="right" w:pos="8582"/>
      </w:tabs>
      <w:spacing w:line="240" w:lineRule="auto"/>
      <w:ind w:left="288" w:right="288" w:firstLine="0"/>
    </w:pPr>
    <w:rPr>
      <w:rFonts w:ascii="Times New Roman" w:hAnsi="Times New Roman"/>
      <w:szCs w:val="18"/>
      <w:lang w:val="es-MX" w:eastAsia="es-MX"/>
    </w:rPr>
  </w:style>
  <w:style w:type="paragraph" w:customStyle="1" w:styleId="SUBIN">
    <w:name w:val="SUBIN"/>
    <w:basedOn w:val="Texto"/>
    <w:rsid w:val="00757108"/>
    <w:pPr>
      <w:ind w:left="1987" w:hanging="720"/>
    </w:pPr>
    <w:rPr>
      <w:szCs w:val="18"/>
      <w:lang w:val="es-MX"/>
    </w:rPr>
  </w:style>
  <w:style w:type="paragraph" w:customStyle="1" w:styleId="Estilo1x">
    <w:name w:val="Estilo1x"/>
    <w:basedOn w:val="Texto"/>
    <w:rsid w:val="00757108"/>
    <w:pPr>
      <w:spacing w:before="20" w:after="20" w:line="240" w:lineRule="auto"/>
      <w:jc w:val="right"/>
    </w:pPr>
    <w:rPr>
      <w:b/>
      <w:sz w:val="16"/>
      <w:szCs w:val="16"/>
      <w:lang w:val="es-MX"/>
    </w:rPr>
  </w:style>
  <w:style w:type="paragraph" w:customStyle="1" w:styleId="Estilo1xx">
    <w:name w:val="Estilo1xx"/>
    <w:basedOn w:val="Texto"/>
    <w:rsid w:val="00757108"/>
    <w:pPr>
      <w:spacing w:before="20" w:after="20" w:line="240" w:lineRule="auto"/>
      <w:ind w:left="144" w:firstLine="0"/>
    </w:pPr>
    <w:rPr>
      <w:sz w:val="16"/>
      <w:szCs w:val="16"/>
      <w:lang w:val="es-MX"/>
    </w:rPr>
  </w:style>
  <w:style w:type="paragraph" w:customStyle="1" w:styleId="Titulo1">
    <w:name w:val="Titulo 1"/>
    <w:basedOn w:val="Texto"/>
    <w:rsid w:val="00757108"/>
    <w:pPr>
      <w:pBdr>
        <w:bottom w:val="single" w:sz="12" w:space="1" w:color="auto"/>
      </w:pBdr>
      <w:spacing w:after="0" w:line="240" w:lineRule="auto"/>
      <w:ind w:firstLine="0"/>
      <w:outlineLvl w:val="0"/>
    </w:pPr>
    <w:rPr>
      <w:rFonts w:ascii="Times New Roman" w:hAnsi="Times New Roman"/>
      <w:b/>
      <w:szCs w:val="18"/>
      <w:lang w:val="es-MX"/>
    </w:rPr>
  </w:style>
  <w:style w:type="paragraph" w:customStyle="1" w:styleId="Titulo2">
    <w:name w:val="Titulo 2"/>
    <w:basedOn w:val="Texto"/>
    <w:rsid w:val="00757108"/>
    <w:pPr>
      <w:pBdr>
        <w:top w:val="double" w:sz="6" w:space="1" w:color="auto"/>
      </w:pBdr>
      <w:spacing w:line="240" w:lineRule="auto"/>
      <w:ind w:firstLine="0"/>
      <w:outlineLvl w:val="1"/>
    </w:pPr>
    <w:rPr>
      <w:szCs w:val="18"/>
      <w:lang w:val="es-MX"/>
    </w:rPr>
  </w:style>
  <w:style w:type="paragraph" w:customStyle="1" w:styleId="Decreto">
    <w:name w:val="Decreto"/>
    <w:basedOn w:val="Normal"/>
    <w:rsid w:val="00757108"/>
    <w:rPr>
      <w:rFonts w:ascii="Courier" w:eastAsia="Times New Roman" w:hAnsi="Courier" w:cs="Courier"/>
      <w:sz w:val="24"/>
      <w:szCs w:val="20"/>
      <w:lang w:eastAsia="es-ES"/>
    </w:rPr>
  </w:style>
  <w:style w:type="paragraph" w:styleId="NormalWeb">
    <w:name w:val="Normal (Web)"/>
    <w:basedOn w:val="Normal"/>
    <w:rsid w:val="00757108"/>
    <w:pPr>
      <w:spacing w:before="100" w:after="100"/>
      <w:jc w:val="left"/>
    </w:pPr>
    <w:rPr>
      <w:rFonts w:ascii="Times New Roman" w:eastAsia="Times New Roman" w:hAnsi="Times New Roman" w:cs="Times New Roman"/>
      <w:color w:val="000000"/>
      <w:sz w:val="24"/>
      <w:szCs w:val="20"/>
      <w:lang w:eastAsia="es-ES"/>
    </w:rPr>
  </w:style>
  <w:style w:type="character" w:styleId="Nmerodepgina">
    <w:name w:val="page number"/>
    <w:basedOn w:val="Fuentedeprrafopredeter"/>
    <w:rsid w:val="00757108"/>
  </w:style>
  <w:style w:type="paragraph" w:styleId="Textosinformato">
    <w:name w:val="Plain Text"/>
    <w:basedOn w:val="Normal"/>
    <w:link w:val="TextosinformatoCar"/>
    <w:rsid w:val="00757108"/>
    <w:pPr>
      <w:jc w:val="left"/>
    </w:pPr>
    <w:rPr>
      <w:rFonts w:ascii="Courier New" w:eastAsia="Times New Roman" w:hAnsi="Courier New" w:cs="Times New Roman"/>
      <w:szCs w:val="20"/>
      <w:lang w:val="es-ES" w:eastAsia="es-ES"/>
    </w:rPr>
  </w:style>
  <w:style w:type="character" w:customStyle="1" w:styleId="TextosinformatoCar">
    <w:name w:val="Texto sin formato Car"/>
    <w:basedOn w:val="Fuentedeprrafopredeter"/>
    <w:link w:val="Textosinformato"/>
    <w:rsid w:val="00757108"/>
    <w:rPr>
      <w:rFonts w:ascii="Courier New" w:eastAsia="Times New Roman" w:hAnsi="Courier New" w:cs="Times New Roman"/>
      <w:sz w:val="20"/>
      <w:szCs w:val="20"/>
      <w:lang w:val="es-ES" w:eastAsia="es-ES"/>
    </w:rPr>
  </w:style>
  <w:style w:type="paragraph" w:customStyle="1" w:styleId="tt">
    <w:name w:val="tt"/>
    <w:basedOn w:val="Texto"/>
    <w:rsid w:val="00791142"/>
    <w:pPr>
      <w:tabs>
        <w:tab w:val="left" w:pos="1320"/>
        <w:tab w:val="left" w:pos="1629"/>
      </w:tabs>
      <w:ind w:left="1647" w:hanging="1440"/>
    </w:pPr>
    <w:rPr>
      <w:lang w:val="es-ES_tradnl"/>
    </w:rPr>
  </w:style>
  <w:style w:type="paragraph" w:customStyle="1" w:styleId="sum">
    <w:name w:val="sum"/>
    <w:basedOn w:val="Texto"/>
    <w:rsid w:val="00791142"/>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EstilotextoPrimeralnea0">
    <w:name w:val="Estilo texto + Primera línea:  0&quot;"/>
    <w:basedOn w:val="Normal"/>
    <w:rsid w:val="00791142"/>
    <w:pPr>
      <w:spacing w:after="101" w:line="216" w:lineRule="exact"/>
    </w:pPr>
    <w:rPr>
      <w:rFonts w:ascii="Arial" w:eastAsia="Times New Roman" w:hAnsi="Arial" w:cs="Times New Roman"/>
      <w:sz w:val="18"/>
      <w:szCs w:val="20"/>
      <w:lang w:eastAsia="es-MX"/>
    </w:rPr>
  </w:style>
  <w:style w:type="paragraph" w:customStyle="1" w:styleId="Estilosinnombre">
    <w:name w:val="Estilo sin nombre"/>
    <w:basedOn w:val="Normal"/>
    <w:rsid w:val="00791142"/>
    <w:pPr>
      <w:spacing w:after="160" w:line="240" w:lineRule="exact"/>
      <w:jc w:val="left"/>
    </w:pPr>
    <w:rPr>
      <w:rFonts w:ascii="Tahoma" w:eastAsia="Times New Roman" w:hAnsi="Tahoma" w:cs="Tahoma"/>
      <w:szCs w:val="20"/>
      <w:lang w:val="es-ES" w:eastAsia="es-MX"/>
    </w:rPr>
  </w:style>
  <w:style w:type="paragraph" w:customStyle="1" w:styleId="BalloonText">
    <w:name w:val="Balloon Text"/>
    <w:basedOn w:val="Normal"/>
    <w:rsid w:val="00791142"/>
    <w:pPr>
      <w:jc w:val="left"/>
    </w:pPr>
    <w:rPr>
      <w:rFonts w:ascii="Tahoma" w:eastAsia="Times New Roman" w:hAnsi="Tahoma" w:cs="Tahoma"/>
      <w:sz w:val="16"/>
      <w:szCs w:val="20"/>
      <w:lang w:val="es-ES" w:eastAsia="es-MX"/>
    </w:rPr>
  </w:style>
  <w:style w:type="paragraph" w:customStyle="1" w:styleId="centrar">
    <w:name w:val="centrar"/>
    <w:basedOn w:val="Normal"/>
    <w:rsid w:val="00791142"/>
    <w:pPr>
      <w:spacing w:before="100" w:after="100"/>
      <w:jc w:val="left"/>
    </w:pPr>
    <w:rPr>
      <w:rFonts w:ascii="Times New Roman" w:eastAsia="Times New Roman" w:hAnsi="Times New Roman" w:cs="Times New Roman"/>
      <w:b/>
      <w:sz w:val="24"/>
      <w:szCs w:val="20"/>
      <w:lang w:val="es-ES" w:eastAsia="es-MX"/>
    </w:rPr>
  </w:style>
  <w:style w:type="paragraph" w:customStyle="1" w:styleId="sangria">
    <w:name w:val="sangria"/>
    <w:basedOn w:val="Normal"/>
    <w:rsid w:val="00791142"/>
    <w:pPr>
      <w:spacing w:before="100" w:after="100"/>
      <w:ind w:left="240"/>
    </w:pPr>
    <w:rPr>
      <w:rFonts w:ascii="Times New Roman" w:eastAsia="Times New Roman" w:hAnsi="Times New Roman" w:cs="Times New Roman"/>
      <w:sz w:val="24"/>
      <w:szCs w:val="20"/>
      <w:lang w:val="es-ES" w:eastAsia="es-MX"/>
    </w:rPr>
  </w:style>
  <w:style w:type="paragraph" w:customStyle="1" w:styleId="sangrota">
    <w:name w:val="sangrota"/>
    <w:basedOn w:val="Normal"/>
    <w:rsid w:val="00791142"/>
    <w:pPr>
      <w:spacing w:before="100" w:after="100"/>
      <w:ind w:left="360"/>
    </w:pPr>
    <w:rPr>
      <w:rFonts w:ascii="Times New Roman" w:eastAsia="Times New Roman" w:hAnsi="Times New Roman" w:cs="Times New Roman"/>
      <w:sz w:val="24"/>
      <w:szCs w:val="20"/>
      <w:lang w:val="es-ES" w:eastAsia="es-MX"/>
    </w:rPr>
  </w:style>
  <w:style w:type="paragraph" w:customStyle="1" w:styleId="sangrona">
    <w:name w:val="sangrona"/>
    <w:basedOn w:val="Normal"/>
    <w:rsid w:val="00791142"/>
    <w:pPr>
      <w:spacing w:before="100" w:after="100"/>
      <w:ind w:left="360"/>
    </w:pPr>
    <w:rPr>
      <w:rFonts w:ascii="Times New Roman" w:eastAsia="Times New Roman" w:hAnsi="Times New Roman" w:cs="Times New Roman"/>
      <w:sz w:val="24"/>
      <w:szCs w:val="20"/>
      <w:lang w:val="es-ES" w:eastAsia="es-MX"/>
    </w:rPr>
  </w:style>
  <w:style w:type="paragraph" w:customStyle="1" w:styleId="CharChar">
    <w:name w:val=" Char Char"/>
    <w:basedOn w:val="Normal"/>
    <w:rsid w:val="00791142"/>
    <w:pPr>
      <w:spacing w:after="160" w:line="240" w:lineRule="exact"/>
      <w:jc w:val="left"/>
    </w:pPr>
    <w:rPr>
      <w:rFonts w:ascii="Tahoma" w:eastAsia="Times New Roman" w:hAnsi="Tahoma" w:cs="Times New Roman"/>
      <w:szCs w:val="20"/>
      <w:lang w:val="es-ES"/>
    </w:rPr>
  </w:style>
  <w:style w:type="paragraph" w:customStyle="1" w:styleId="Default">
    <w:name w:val="Default"/>
    <w:rsid w:val="00791142"/>
    <w:pPr>
      <w:autoSpaceDE w:val="0"/>
      <w:autoSpaceDN w:val="0"/>
      <w:adjustRightInd w:val="0"/>
      <w:spacing w:after="0" w:line="240" w:lineRule="auto"/>
    </w:pPr>
    <w:rPr>
      <w:rFonts w:ascii="Times New Roman" w:eastAsia="Times New Roman" w:hAnsi="Times New Roman" w:cs="Times New Roman"/>
      <w:color w:val="000000"/>
      <w:sz w:val="24"/>
      <w:szCs w:val="24"/>
      <w:lang w:eastAsia="es-MX"/>
    </w:rPr>
  </w:style>
  <w:style w:type="character" w:customStyle="1" w:styleId="negritas">
    <w:name w:val="negritas"/>
    <w:rsid w:val="00791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D6CE0F1FBB38B4C8A0BB61156E48174" ma:contentTypeVersion="15" ma:contentTypeDescription="Crear nuevo documento." ma:contentTypeScope="" ma:versionID="4dda097ca11d302d4f08401a81b5e598">
  <xsd:schema xmlns:xsd="http://www.w3.org/2001/XMLSchema" xmlns:xs="http://www.w3.org/2001/XMLSchema" xmlns:p="http://schemas.microsoft.com/office/2006/metadata/properties" xmlns:ns3="4be6e129-17bc-4f05-9def-a51dc5f03fa3" xmlns:ns4="8bdb61f3-1305-4a9b-97d4-47fb3fe9934c" targetNamespace="http://schemas.microsoft.com/office/2006/metadata/properties" ma:root="true" ma:fieldsID="2cde89d93cf4ebb3b18c11f93b571541" ns3:_="" ns4:_="">
    <xsd:import namespace="4be6e129-17bc-4f05-9def-a51dc5f03fa3"/>
    <xsd:import namespace="8bdb61f3-1305-4a9b-97d4-47fb3fe99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6e129-17bc-4f05-9def-a51dc5f03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db61f3-1305-4a9b-97d4-47fb3fe9934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be6e129-17bc-4f05-9def-a51dc5f03fa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14651-AB4D-4319-815F-55A74FD7C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6e129-17bc-4f05-9def-a51dc5f03fa3"/>
    <ds:schemaRef ds:uri="8bdb61f3-1305-4a9b-97d4-47fb3fe99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555DFB-0146-42EE-88F2-8A3754E682DE}">
  <ds:schemaRefs>
    <ds:schemaRef ds:uri="http://schemas.microsoft.com/office/2006/documentManagement/types"/>
    <ds:schemaRef ds:uri="4be6e129-17bc-4f05-9def-a51dc5f03fa3"/>
    <ds:schemaRef ds:uri="http://schemas.openxmlformats.org/package/2006/metadata/core-properties"/>
    <ds:schemaRef ds:uri="http://www.w3.org/XML/1998/namespace"/>
    <ds:schemaRef ds:uri="http://purl.org/dc/terms/"/>
    <ds:schemaRef ds:uri="http://purl.org/dc/elements/1.1/"/>
    <ds:schemaRef ds:uri="http://schemas.microsoft.com/office/infopath/2007/PartnerControls"/>
    <ds:schemaRef ds:uri="http://schemas.microsoft.com/office/2006/metadata/properties"/>
    <ds:schemaRef ds:uri="http://purl.org/dc/dcmitype/"/>
    <ds:schemaRef ds:uri="8bdb61f3-1305-4a9b-97d4-47fb3fe9934c"/>
  </ds:schemaRefs>
</ds:datastoreItem>
</file>

<file path=customXml/itemProps3.xml><?xml version="1.0" encoding="utf-8"?>
<ds:datastoreItem xmlns:ds="http://schemas.openxmlformats.org/officeDocument/2006/customXml" ds:itemID="{17367A31-9ECB-4316-95CE-8A12E290578C}">
  <ds:schemaRefs>
    <ds:schemaRef ds:uri="http://schemas.microsoft.com/sharepoint/v3/contenttype/forms"/>
  </ds:schemaRefs>
</ds:datastoreItem>
</file>

<file path=customXml/itemProps4.xml><?xml version="1.0" encoding="utf-8"?>
<ds:datastoreItem xmlns:ds="http://schemas.openxmlformats.org/officeDocument/2006/customXml" ds:itemID="{8981EFFF-8663-4AC0-9656-3B3CFC969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21171</Words>
  <Characters>116445</Characters>
  <Application>Microsoft Office Word</Application>
  <DocSecurity>0</DocSecurity>
  <Lines>970</Lines>
  <Paragraphs>274</Paragraphs>
  <ScaleCrop>false</ScaleCrop>
  <HeadingPairs>
    <vt:vector size="4" baseType="variant">
      <vt:variant>
        <vt:lpstr>Título</vt:lpstr>
      </vt:variant>
      <vt:variant>
        <vt:i4>1</vt:i4>
      </vt:variant>
      <vt:variant>
        <vt:lpstr>Títulos</vt:lpstr>
      </vt:variant>
      <vt:variant>
        <vt:i4>6</vt:i4>
      </vt:variant>
    </vt:vector>
  </HeadingPairs>
  <TitlesOfParts>
    <vt:vector size="7" baseType="lpstr">
      <vt:lpstr/>
      <vt:lpstr>LEY GENERAL DE PROTECCIÓN CIVIL</vt:lpstr>
      <vt:lpstr/>
      <vt:lpstr/>
      <vt:lpstr/>
      <vt:lpstr>    Al margen un sello con el Escudo Nacional, que dice: Estados Unidos Mexicanos.- </vt:lpstr>
      <vt:lpstr>    </vt:lpstr>
    </vt:vector>
  </TitlesOfParts>
  <Company>INSTITUTO FEDERAL DE TELECOMUNICACIONES</Company>
  <LinksUpToDate>false</LinksUpToDate>
  <CharactersWithSpaces>137342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Israel Garcia Munoz</dc:creator>
  <cp:keywords/>
  <dc:description/>
  <cp:lastModifiedBy>Adrian Israel Garcia Munoz</cp:lastModifiedBy>
  <cp:revision>2</cp:revision>
  <dcterms:created xsi:type="dcterms:W3CDTF">2024-01-08T23:29:00Z</dcterms:created>
  <dcterms:modified xsi:type="dcterms:W3CDTF">2024-01-08T23:29:00Z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0x0101007D6CE0F1FBB38B4C8A0BB61156E48174</vt:lpwstr>
  </property>
</Properties>
</file>