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94"/>
        <w:gridCol w:w="3116"/>
        <w:gridCol w:w="3018"/>
      </w:tblGrid>
      <w:tr w:rsidR="00501ADF" w:rsidRPr="00451B7D" w:rsidTr="00D23BD5">
        <w:trPr>
          <w:trHeight w:val="816"/>
        </w:trPr>
        <w:tc>
          <w:tcPr>
            <w:tcW w:w="2689" w:type="dxa"/>
            <w:shd w:val="clear" w:color="auto" w:fill="DBDBDB" w:themeFill="accent3" w:themeFillTint="66"/>
          </w:tcPr>
          <w:p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rsidR="0068307E" w:rsidRPr="00451B7D" w:rsidRDefault="0068307E" w:rsidP="00501ADF">
            <w:pPr>
              <w:jc w:val="both"/>
              <w:rPr>
                <w:rFonts w:ascii="ITC Avant Garde" w:hAnsi="ITC Avant Garde"/>
                <w:sz w:val="18"/>
                <w:szCs w:val="18"/>
              </w:rPr>
            </w:pPr>
          </w:p>
          <w:p w:rsidR="0068307E" w:rsidRPr="00451B7D" w:rsidRDefault="0024731A" w:rsidP="00501ADF">
            <w:pPr>
              <w:jc w:val="both"/>
              <w:rPr>
                <w:rFonts w:ascii="ITC Avant Garde" w:hAnsi="ITC Avant Garde"/>
                <w:sz w:val="18"/>
                <w:szCs w:val="18"/>
              </w:rPr>
            </w:pPr>
            <w:r w:rsidRPr="0024731A">
              <w:rPr>
                <w:rFonts w:ascii="ITC Avant Garde" w:hAnsi="ITC Avant Garde"/>
                <w:sz w:val="18"/>
                <w:szCs w:val="18"/>
              </w:rPr>
              <w:t>Unidad de Política Regulatoria</w:t>
            </w:r>
          </w:p>
        </w:tc>
        <w:tc>
          <w:tcPr>
            <w:tcW w:w="6139" w:type="dxa"/>
            <w:gridSpan w:val="2"/>
            <w:shd w:val="clear" w:color="auto" w:fill="DBDBDB" w:themeFill="accent3" w:themeFillTint="66"/>
          </w:tcPr>
          <w:p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rsidR="0068307E" w:rsidRPr="00451B7D" w:rsidRDefault="0068307E" w:rsidP="00501ADF">
            <w:pPr>
              <w:jc w:val="both"/>
              <w:rPr>
                <w:rFonts w:ascii="ITC Avant Garde" w:hAnsi="ITC Avant Garde"/>
                <w:b/>
                <w:sz w:val="18"/>
                <w:szCs w:val="18"/>
              </w:rPr>
            </w:pPr>
          </w:p>
          <w:p w:rsidR="00033705" w:rsidRPr="009C0A7A" w:rsidRDefault="00033705" w:rsidP="00033705">
            <w:pPr>
              <w:pStyle w:val="Texto"/>
              <w:spacing w:after="0" w:line="240" w:lineRule="auto"/>
              <w:ind w:firstLine="0"/>
              <w:rPr>
                <w:rFonts w:ascii="ITC Avant Garde" w:eastAsiaTheme="minorHAnsi" w:hAnsi="ITC Avant Garde" w:cstheme="minorBidi"/>
                <w:szCs w:val="18"/>
                <w:lang w:val="es-MX" w:eastAsia="en-US"/>
              </w:rPr>
            </w:pPr>
            <w:bookmarkStart w:id="0" w:name="_GoBack"/>
            <w:r w:rsidRPr="009C0A7A">
              <w:rPr>
                <w:rFonts w:ascii="ITC Avant Garde" w:eastAsiaTheme="minorHAnsi" w:hAnsi="ITC Avant Garde" w:cstheme="minorBidi"/>
                <w:szCs w:val="18"/>
                <w:lang w:val="es-MX" w:eastAsia="en-US"/>
              </w:rPr>
              <w:t>ACUERDO MEDIANTE EL CUAL EL PLENO DEL INSTITUTO FEDERAL DE TELECOMUNICACIONES MODIFICA LOS LINEAMIENTOS PARA LA ACREDITACIÓN DE PERITOS EN MATERIA DE TELECOMUNICACIONES Y RADIODIFUSIÓN.</w:t>
            </w:r>
          </w:p>
          <w:bookmarkEnd w:id="0"/>
          <w:p w:rsidR="0068307E" w:rsidRPr="0097280D" w:rsidRDefault="0068307E" w:rsidP="00AA008E">
            <w:pPr>
              <w:jc w:val="both"/>
              <w:rPr>
                <w:rFonts w:ascii="ITC Avant Garde" w:hAnsi="ITC Avant Garde"/>
                <w:sz w:val="18"/>
                <w:szCs w:val="18"/>
              </w:rPr>
            </w:pPr>
          </w:p>
        </w:tc>
      </w:tr>
      <w:tr w:rsidR="0068307E" w:rsidRPr="00451B7D" w:rsidTr="00373C1C">
        <w:trPr>
          <w:trHeight w:val="889"/>
        </w:trPr>
        <w:tc>
          <w:tcPr>
            <w:tcW w:w="2689" w:type="dxa"/>
            <w:vMerge w:val="restart"/>
            <w:shd w:val="clear" w:color="auto" w:fill="DBDBDB" w:themeFill="accent3" w:themeFillTint="66"/>
          </w:tcPr>
          <w:p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rsidR="0068307E" w:rsidRPr="00451B7D" w:rsidRDefault="0068307E" w:rsidP="00501ADF">
            <w:pPr>
              <w:jc w:val="both"/>
              <w:rPr>
                <w:rFonts w:ascii="ITC Avant Garde" w:hAnsi="ITC Avant Garde"/>
                <w:b/>
                <w:sz w:val="18"/>
                <w:szCs w:val="18"/>
              </w:rPr>
            </w:pPr>
          </w:p>
          <w:p w:rsidR="0024731A" w:rsidRPr="0024731A" w:rsidRDefault="0024731A" w:rsidP="0024731A">
            <w:pPr>
              <w:jc w:val="both"/>
              <w:rPr>
                <w:rFonts w:ascii="ITC Avant Garde" w:hAnsi="ITC Avant Garde"/>
                <w:sz w:val="18"/>
                <w:szCs w:val="18"/>
              </w:rPr>
            </w:pPr>
            <w:r w:rsidRPr="0024731A">
              <w:rPr>
                <w:rFonts w:ascii="ITC Avant Garde" w:hAnsi="ITC Avant Garde"/>
                <w:sz w:val="18"/>
                <w:szCs w:val="18"/>
              </w:rPr>
              <w:t>Nimbe L. Ewald Aróstegui</w:t>
            </w:r>
          </w:p>
          <w:p w:rsidR="0024731A" w:rsidRDefault="0024731A" w:rsidP="0024731A">
            <w:pPr>
              <w:jc w:val="both"/>
              <w:rPr>
                <w:rFonts w:ascii="ITC Avant Garde" w:hAnsi="ITC Avant Garde"/>
                <w:sz w:val="18"/>
                <w:szCs w:val="18"/>
              </w:rPr>
            </w:pPr>
            <w:r w:rsidRPr="0024731A">
              <w:rPr>
                <w:rFonts w:ascii="ITC Avant Garde" w:hAnsi="ITC Avant Garde"/>
                <w:sz w:val="18"/>
                <w:szCs w:val="18"/>
              </w:rPr>
              <w:t>Horacio Villalobos Tlatempa</w:t>
            </w:r>
          </w:p>
          <w:p w:rsidR="0024731A" w:rsidRPr="0024731A" w:rsidRDefault="0024731A" w:rsidP="0024731A">
            <w:pPr>
              <w:jc w:val="both"/>
              <w:rPr>
                <w:rFonts w:ascii="ITC Avant Garde" w:hAnsi="ITC Avant Garde"/>
                <w:sz w:val="18"/>
                <w:szCs w:val="18"/>
              </w:rPr>
            </w:pPr>
          </w:p>
          <w:p w:rsidR="0024731A" w:rsidRPr="0024731A" w:rsidRDefault="0024731A" w:rsidP="0024731A">
            <w:pPr>
              <w:jc w:val="both"/>
              <w:rPr>
                <w:rFonts w:ascii="ITC Avant Garde" w:hAnsi="ITC Avant Garde"/>
                <w:sz w:val="18"/>
                <w:szCs w:val="18"/>
              </w:rPr>
            </w:pPr>
            <w:r w:rsidRPr="0024731A">
              <w:rPr>
                <w:rFonts w:ascii="ITC Avant Garde" w:hAnsi="ITC Avant Garde"/>
                <w:sz w:val="18"/>
                <w:szCs w:val="18"/>
              </w:rPr>
              <w:t>Teléfono: 5015-4231</w:t>
            </w:r>
          </w:p>
          <w:p w:rsidR="0024731A" w:rsidRPr="0024731A" w:rsidRDefault="0024731A" w:rsidP="0024731A">
            <w:pPr>
              <w:jc w:val="both"/>
              <w:rPr>
                <w:rFonts w:ascii="ITC Avant Garde" w:hAnsi="ITC Avant Garde"/>
                <w:sz w:val="18"/>
                <w:szCs w:val="18"/>
              </w:rPr>
            </w:pPr>
            <w:r w:rsidRPr="0024731A">
              <w:rPr>
                <w:rFonts w:ascii="ITC Avant Garde" w:hAnsi="ITC Avant Garde"/>
                <w:sz w:val="18"/>
                <w:szCs w:val="18"/>
              </w:rPr>
              <w:t>Correo electrónico:</w:t>
            </w:r>
          </w:p>
          <w:p w:rsidR="0024731A" w:rsidRPr="0024731A" w:rsidRDefault="0024731A" w:rsidP="0024731A">
            <w:pPr>
              <w:jc w:val="both"/>
              <w:rPr>
                <w:rFonts w:ascii="ITC Avant Garde" w:hAnsi="ITC Avant Garde"/>
                <w:sz w:val="18"/>
                <w:szCs w:val="18"/>
              </w:rPr>
            </w:pPr>
            <w:r w:rsidRPr="0024731A">
              <w:rPr>
                <w:rFonts w:ascii="ITC Avant Garde" w:hAnsi="ITC Avant Garde"/>
                <w:sz w:val="18"/>
                <w:szCs w:val="18"/>
              </w:rPr>
              <w:t>nimbe.ewald@ift.org.mx</w:t>
            </w:r>
          </w:p>
          <w:p w:rsidR="0068307E" w:rsidRPr="00451B7D" w:rsidRDefault="0024731A" w:rsidP="00501ADF">
            <w:pPr>
              <w:jc w:val="both"/>
              <w:rPr>
                <w:rFonts w:ascii="ITC Avant Garde" w:hAnsi="ITC Avant Garde"/>
                <w:b/>
                <w:sz w:val="18"/>
                <w:szCs w:val="18"/>
              </w:rPr>
            </w:pPr>
            <w:r w:rsidRPr="0024731A">
              <w:rPr>
                <w:rFonts w:ascii="ITC Avant Garde" w:hAnsi="ITC Avant Garde"/>
                <w:sz w:val="18"/>
                <w:szCs w:val="18"/>
              </w:rPr>
              <w:t>horacio.villalobos@ift.org.mx</w:t>
            </w:r>
          </w:p>
        </w:tc>
        <w:tc>
          <w:tcPr>
            <w:tcW w:w="3118" w:type="dxa"/>
            <w:shd w:val="clear" w:color="auto" w:fill="DBDBDB" w:themeFill="accent3" w:themeFillTint="66"/>
            <w:vAlign w:val="center"/>
          </w:tcPr>
          <w:p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9D9D9" w:themeFill="background1" w:themeFillShade="D9"/>
            <w:vAlign w:val="center"/>
          </w:tcPr>
          <w:p w:rsidR="0068307E" w:rsidRPr="000B7607" w:rsidRDefault="00C30E7D" w:rsidP="0024731A">
            <w:pPr>
              <w:jc w:val="center"/>
              <w:rPr>
                <w:rFonts w:ascii="ITC Avant Garde" w:hAnsi="ITC Avant Garde"/>
                <w:sz w:val="18"/>
                <w:szCs w:val="18"/>
              </w:rPr>
            </w:pPr>
            <w:r w:rsidRPr="00060DD4">
              <w:rPr>
                <w:rFonts w:ascii="ITC Avant Garde" w:hAnsi="ITC Avant Garde"/>
                <w:sz w:val="18"/>
                <w:szCs w:val="18"/>
              </w:rPr>
              <w:t>05</w:t>
            </w:r>
            <w:r w:rsidR="00373C1C" w:rsidRPr="00060DD4">
              <w:rPr>
                <w:rFonts w:ascii="ITC Avant Garde" w:hAnsi="ITC Avant Garde"/>
                <w:sz w:val="18"/>
                <w:szCs w:val="18"/>
              </w:rPr>
              <w:t>/0</w:t>
            </w:r>
            <w:r w:rsidRPr="00060DD4">
              <w:rPr>
                <w:rFonts w:ascii="ITC Avant Garde" w:hAnsi="ITC Avant Garde"/>
                <w:sz w:val="18"/>
                <w:szCs w:val="18"/>
              </w:rPr>
              <w:t>3</w:t>
            </w:r>
            <w:r w:rsidR="0068307E" w:rsidRPr="00060DD4">
              <w:rPr>
                <w:rFonts w:ascii="ITC Avant Garde" w:hAnsi="ITC Avant Garde"/>
                <w:sz w:val="18"/>
                <w:szCs w:val="18"/>
              </w:rPr>
              <w:t>/</w:t>
            </w:r>
            <w:r w:rsidR="0024731A" w:rsidRPr="00060DD4">
              <w:rPr>
                <w:rFonts w:ascii="ITC Avant Garde" w:hAnsi="ITC Avant Garde"/>
                <w:sz w:val="18"/>
                <w:szCs w:val="18"/>
              </w:rPr>
              <w:t>2018</w:t>
            </w:r>
          </w:p>
        </w:tc>
      </w:tr>
      <w:tr w:rsidR="0068307E" w:rsidRPr="00451B7D" w:rsidTr="00373C1C">
        <w:trPr>
          <w:trHeight w:val="390"/>
        </w:trPr>
        <w:tc>
          <w:tcPr>
            <w:tcW w:w="2689" w:type="dxa"/>
            <w:vMerge/>
            <w:shd w:val="clear" w:color="auto" w:fill="DBDBDB" w:themeFill="accent3" w:themeFillTint="66"/>
          </w:tcPr>
          <w:p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9D9D9" w:themeFill="background1" w:themeFillShade="D9"/>
            <w:vAlign w:val="center"/>
          </w:tcPr>
          <w:p w:rsidR="0068307E" w:rsidRPr="000B7607" w:rsidRDefault="00C30E7D" w:rsidP="0068307E">
            <w:pPr>
              <w:jc w:val="center"/>
              <w:rPr>
                <w:rFonts w:ascii="ITC Avant Garde" w:hAnsi="ITC Avant Garde"/>
                <w:sz w:val="18"/>
                <w:szCs w:val="18"/>
              </w:rPr>
            </w:pPr>
            <w:r>
              <w:rPr>
                <w:rFonts w:ascii="ITC Avant Garde" w:hAnsi="ITC Avant Garde"/>
                <w:sz w:val="18"/>
                <w:szCs w:val="18"/>
              </w:rPr>
              <w:t>-</w:t>
            </w:r>
          </w:p>
        </w:tc>
      </w:tr>
    </w:tbl>
    <w:p w:rsidR="00501ADF" w:rsidRPr="00451B7D" w:rsidRDefault="00501ADF" w:rsidP="00501ADF">
      <w:pPr>
        <w:jc w:val="both"/>
        <w:rPr>
          <w:rFonts w:ascii="ITC Avant Garde" w:hAnsi="ITC Avant Garde"/>
          <w:sz w:val="18"/>
          <w:szCs w:val="18"/>
        </w:rPr>
      </w:pPr>
    </w:p>
    <w:p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C3CAE" w:rsidTr="008A48B0">
        <w:tc>
          <w:tcPr>
            <w:tcW w:w="8828" w:type="dxa"/>
            <w:shd w:val="clear" w:color="auto" w:fill="FFFFFF" w:themeFill="background1"/>
          </w:tcPr>
          <w:p w:rsidR="001932FC" w:rsidRPr="00DC3CAE" w:rsidRDefault="001932FC" w:rsidP="008A48B0">
            <w:pPr>
              <w:shd w:val="clear" w:color="auto" w:fill="FFFFFF" w:themeFill="background1"/>
              <w:jc w:val="both"/>
              <w:rPr>
                <w:rFonts w:ascii="ITC Avant Garde" w:hAnsi="ITC Avant Garde"/>
                <w:b/>
                <w:sz w:val="18"/>
                <w:szCs w:val="18"/>
              </w:rPr>
            </w:pPr>
            <w:r w:rsidRPr="00DC3CAE">
              <w:rPr>
                <w:rFonts w:ascii="ITC Avant Garde" w:hAnsi="ITC Avant Garde"/>
                <w:b/>
                <w:sz w:val="18"/>
                <w:szCs w:val="18"/>
              </w:rPr>
              <w:t>1.</w:t>
            </w:r>
            <w:r w:rsidR="00E6080B" w:rsidRPr="00DC3CAE">
              <w:rPr>
                <w:rFonts w:ascii="ITC Avant Garde" w:hAnsi="ITC Avant Garde"/>
                <w:b/>
                <w:sz w:val="18"/>
                <w:szCs w:val="18"/>
              </w:rPr>
              <w:t>-</w:t>
            </w:r>
            <w:r w:rsidRPr="00DC3CAE">
              <w:rPr>
                <w:rFonts w:ascii="ITC Avant Garde" w:hAnsi="ITC Avant Garde"/>
                <w:b/>
                <w:sz w:val="18"/>
                <w:szCs w:val="18"/>
              </w:rPr>
              <w:t xml:space="preserve"> </w:t>
            </w:r>
            <w:r w:rsidR="00D221B5" w:rsidRPr="00DC3CAE">
              <w:rPr>
                <w:rFonts w:ascii="ITC Avant Garde" w:hAnsi="ITC Avant Garde"/>
                <w:b/>
                <w:sz w:val="18"/>
                <w:szCs w:val="18"/>
              </w:rPr>
              <w:t xml:space="preserve">Explique brevemente </w:t>
            </w:r>
            <w:r w:rsidR="00BE7D1C" w:rsidRPr="00DC3CAE">
              <w:rPr>
                <w:rFonts w:ascii="ITC Avant Garde" w:hAnsi="ITC Avant Garde"/>
                <w:b/>
                <w:sz w:val="18"/>
                <w:szCs w:val="18"/>
              </w:rPr>
              <w:t xml:space="preserve">la problemática que pretende prevenir o resolver la propuesta de regulación, así como </w:t>
            </w:r>
            <w:r w:rsidR="00D221B5" w:rsidRPr="00DC3CAE">
              <w:rPr>
                <w:rFonts w:ascii="ITC Avant Garde" w:hAnsi="ITC Avant Garde"/>
                <w:b/>
                <w:sz w:val="18"/>
                <w:szCs w:val="18"/>
              </w:rPr>
              <w:t xml:space="preserve">en qué consiste </w:t>
            </w:r>
            <w:r w:rsidR="005319D5" w:rsidRPr="00DC3CAE">
              <w:rPr>
                <w:rFonts w:ascii="ITC Avant Garde" w:hAnsi="ITC Avant Garde"/>
                <w:b/>
                <w:sz w:val="18"/>
                <w:szCs w:val="18"/>
              </w:rPr>
              <w:t xml:space="preserve">ésta </w:t>
            </w:r>
            <w:r w:rsidR="00BE7D1C" w:rsidRPr="00DC3CAE">
              <w:rPr>
                <w:rFonts w:ascii="ITC Avant Garde" w:hAnsi="ITC Avant Garde"/>
                <w:b/>
                <w:sz w:val="18"/>
                <w:szCs w:val="18"/>
              </w:rPr>
              <w:t>y</w:t>
            </w:r>
            <w:r w:rsidR="00D221B5" w:rsidRPr="00DC3CAE">
              <w:rPr>
                <w:rFonts w:ascii="ITC Avant Garde" w:hAnsi="ITC Avant Garde"/>
                <w:b/>
                <w:sz w:val="18"/>
                <w:szCs w:val="18"/>
              </w:rPr>
              <w:t xml:space="preserve"> sus objetivos generales</w:t>
            </w:r>
            <w:r w:rsidRPr="00DC3CAE">
              <w:rPr>
                <w:rFonts w:ascii="ITC Avant Garde" w:hAnsi="ITC Avant Garde"/>
                <w:b/>
                <w:sz w:val="18"/>
                <w:szCs w:val="18"/>
              </w:rPr>
              <w:t>:</w:t>
            </w:r>
          </w:p>
          <w:p w:rsidR="001932FC" w:rsidRPr="00DC3CAE" w:rsidRDefault="001932FC" w:rsidP="008A48B0">
            <w:pPr>
              <w:shd w:val="clear" w:color="auto" w:fill="FFFFFF" w:themeFill="background1"/>
              <w:jc w:val="both"/>
              <w:rPr>
                <w:rFonts w:ascii="ITC Avant Garde" w:hAnsi="ITC Avant Garde"/>
                <w:sz w:val="18"/>
                <w:szCs w:val="18"/>
              </w:rPr>
            </w:pPr>
          </w:p>
          <w:p w:rsidR="00642D0F" w:rsidRPr="00DC3CAE" w:rsidRDefault="00642D0F" w:rsidP="00642D0F">
            <w:pPr>
              <w:pStyle w:val="Default"/>
              <w:tabs>
                <w:tab w:val="left" w:pos="0"/>
              </w:tabs>
              <w:jc w:val="both"/>
              <w:rPr>
                <w:rFonts w:ascii="ITC Avant Garde" w:hAnsi="ITC Avant Garde"/>
                <w:bCs/>
                <w:sz w:val="18"/>
                <w:szCs w:val="18"/>
                <w:lang w:val="es-ES_tradnl"/>
              </w:rPr>
            </w:pPr>
            <w:r w:rsidRPr="00DC3CAE">
              <w:rPr>
                <w:rFonts w:ascii="ITC Avant Garde" w:hAnsi="ITC Avant Garde"/>
                <w:bCs/>
                <w:sz w:val="18"/>
                <w:szCs w:val="18"/>
                <w:lang w:val="es-ES_tradnl"/>
              </w:rPr>
              <w:t xml:space="preserve">El Instituto Federal de Telecomunicaciones </w:t>
            </w:r>
            <w:r w:rsidR="00442A9D" w:rsidRPr="00DC3CAE">
              <w:rPr>
                <w:rFonts w:ascii="ITC Avant Garde" w:hAnsi="ITC Avant Garde"/>
                <w:bCs/>
                <w:sz w:val="18"/>
                <w:szCs w:val="18"/>
                <w:lang w:val="es-ES_tradnl"/>
              </w:rPr>
              <w:t>(</w:t>
            </w:r>
            <w:r w:rsidR="00C30E7D">
              <w:rPr>
                <w:rFonts w:ascii="ITC Avant Garde" w:hAnsi="ITC Avant Garde"/>
                <w:bCs/>
                <w:sz w:val="18"/>
                <w:szCs w:val="18"/>
                <w:lang w:val="es-ES_tradnl"/>
              </w:rPr>
              <w:t>en lo sucesivo, el “</w:t>
            </w:r>
            <w:r w:rsidR="00442A9D" w:rsidRPr="00DC3CAE">
              <w:rPr>
                <w:rFonts w:ascii="ITC Avant Garde" w:hAnsi="ITC Avant Garde"/>
                <w:bCs/>
                <w:sz w:val="18"/>
                <w:szCs w:val="18"/>
                <w:lang w:val="es-ES_tradnl"/>
              </w:rPr>
              <w:t>Instituto</w:t>
            </w:r>
            <w:r w:rsidR="00C30E7D">
              <w:rPr>
                <w:rFonts w:ascii="ITC Avant Garde" w:hAnsi="ITC Avant Garde"/>
                <w:bCs/>
                <w:sz w:val="18"/>
                <w:szCs w:val="18"/>
                <w:lang w:val="es-ES_tradnl"/>
              </w:rPr>
              <w:t>”</w:t>
            </w:r>
            <w:r w:rsidR="00442A9D" w:rsidRPr="00DC3CAE">
              <w:rPr>
                <w:rFonts w:ascii="ITC Avant Garde" w:hAnsi="ITC Avant Garde"/>
                <w:bCs/>
                <w:sz w:val="18"/>
                <w:szCs w:val="18"/>
                <w:lang w:val="es-ES_tradnl"/>
              </w:rPr>
              <w:t xml:space="preserve">) </w:t>
            </w:r>
            <w:r w:rsidRPr="00DC3CAE">
              <w:rPr>
                <w:rFonts w:ascii="ITC Avant Garde" w:hAnsi="ITC Avant Garde"/>
                <w:bCs/>
                <w:sz w:val="18"/>
                <w:szCs w:val="18"/>
                <w:lang w:val="es-ES_tradnl"/>
              </w:rPr>
              <w:t xml:space="preserve">es la autoridad en materia de lineamientos técnicos relativos a la infraestructura y los equipos que se conectan a las redes de telecomunicaciones, así como en materia de homologación y evaluación de la conformidad de dicha infraestructura y equipos como se establece en el párrafo cuarto del artículo 7 de la </w:t>
            </w:r>
            <w:r w:rsidR="00721C65">
              <w:rPr>
                <w:rFonts w:ascii="ITC Avant Garde" w:hAnsi="ITC Avant Garde"/>
                <w:bCs/>
                <w:sz w:val="18"/>
                <w:szCs w:val="18"/>
                <w:lang w:val="es-ES_tradnl"/>
              </w:rPr>
              <w:t>Ley Federal de Telecomunicaciones y Radiodifusión (</w:t>
            </w:r>
            <w:r w:rsidR="00C30E7D">
              <w:rPr>
                <w:rFonts w:ascii="ITC Avant Garde" w:hAnsi="ITC Avant Garde"/>
                <w:bCs/>
                <w:sz w:val="18"/>
                <w:szCs w:val="18"/>
                <w:lang w:val="es-ES_tradnl"/>
              </w:rPr>
              <w:t>en lo sucesivo, la “</w:t>
            </w:r>
            <w:r w:rsidRPr="00DC3CAE">
              <w:rPr>
                <w:rFonts w:ascii="ITC Avant Garde" w:hAnsi="ITC Avant Garde"/>
                <w:bCs/>
                <w:sz w:val="18"/>
                <w:szCs w:val="18"/>
                <w:lang w:val="es-ES_tradnl"/>
              </w:rPr>
              <w:t>LFTR</w:t>
            </w:r>
            <w:r w:rsidR="00C30E7D">
              <w:rPr>
                <w:rFonts w:ascii="ITC Avant Garde" w:hAnsi="ITC Avant Garde"/>
                <w:bCs/>
                <w:sz w:val="18"/>
                <w:szCs w:val="18"/>
                <w:lang w:val="es-ES_tradnl"/>
              </w:rPr>
              <w:t>”</w:t>
            </w:r>
            <w:r w:rsidR="00721C65">
              <w:rPr>
                <w:rFonts w:ascii="ITC Avant Garde" w:hAnsi="ITC Avant Garde"/>
                <w:bCs/>
                <w:sz w:val="18"/>
                <w:szCs w:val="18"/>
                <w:lang w:val="es-ES_tradnl"/>
              </w:rPr>
              <w:t>)</w:t>
            </w:r>
            <w:r w:rsidRPr="00DC3CAE">
              <w:rPr>
                <w:rFonts w:ascii="ITC Avant Garde" w:hAnsi="ITC Avant Garde"/>
                <w:bCs/>
                <w:sz w:val="18"/>
                <w:szCs w:val="18"/>
                <w:lang w:val="es-ES_tradnl"/>
              </w:rPr>
              <w:t xml:space="preserve">, </w:t>
            </w:r>
            <w:r w:rsidR="00985F23" w:rsidRPr="00DC3CAE">
              <w:rPr>
                <w:rFonts w:ascii="ITC Avant Garde" w:hAnsi="ITC Avant Garde"/>
                <w:bCs/>
                <w:sz w:val="18"/>
                <w:szCs w:val="18"/>
                <w:lang w:val="es-ES_tradnl"/>
              </w:rPr>
              <w:t xml:space="preserve">además </w:t>
            </w:r>
            <w:r w:rsidRPr="00DC3CAE">
              <w:rPr>
                <w:rFonts w:ascii="ITC Avant Garde" w:hAnsi="ITC Avant Garde"/>
                <w:bCs/>
                <w:sz w:val="18"/>
                <w:szCs w:val="18"/>
                <w:lang w:val="es-ES_tradnl"/>
              </w:rPr>
              <w:t xml:space="preserve">cuenta con la atribución de acreditar </w:t>
            </w:r>
            <w:r w:rsidR="00C30E7D">
              <w:rPr>
                <w:rFonts w:ascii="ITC Avant Garde" w:hAnsi="ITC Avant Garde"/>
                <w:bCs/>
                <w:sz w:val="18"/>
                <w:szCs w:val="18"/>
                <w:lang w:val="es-ES_tradnl"/>
              </w:rPr>
              <w:t>p</w:t>
            </w:r>
            <w:r w:rsidRPr="00DC3CAE">
              <w:rPr>
                <w:rFonts w:ascii="ITC Avant Garde" w:hAnsi="ITC Avant Garde"/>
                <w:bCs/>
                <w:sz w:val="18"/>
                <w:szCs w:val="18"/>
                <w:lang w:val="es-ES_tradnl"/>
              </w:rPr>
              <w:t xml:space="preserve">eritos y unidades de verificación en estos sectores, conforme al artículo 15 fracción XXVI de la misma </w:t>
            </w:r>
            <w:r w:rsidR="00C30E7D">
              <w:rPr>
                <w:rFonts w:ascii="ITC Avant Garde" w:hAnsi="ITC Avant Garde"/>
                <w:bCs/>
                <w:sz w:val="18"/>
                <w:szCs w:val="18"/>
                <w:lang w:val="es-ES_tradnl"/>
              </w:rPr>
              <w:t>l</w:t>
            </w:r>
            <w:r w:rsidR="00C30E7D" w:rsidRPr="00DC3CAE">
              <w:rPr>
                <w:rFonts w:ascii="ITC Avant Garde" w:hAnsi="ITC Avant Garde"/>
                <w:bCs/>
                <w:sz w:val="18"/>
                <w:szCs w:val="18"/>
                <w:lang w:val="es-ES_tradnl"/>
              </w:rPr>
              <w:t>ey</w:t>
            </w:r>
            <w:r w:rsidRPr="00DC3CAE">
              <w:rPr>
                <w:rFonts w:ascii="ITC Avant Garde" w:hAnsi="ITC Avant Garde"/>
                <w:bCs/>
                <w:sz w:val="18"/>
                <w:szCs w:val="18"/>
                <w:lang w:val="es-ES_tradnl"/>
              </w:rPr>
              <w:t>.</w:t>
            </w:r>
          </w:p>
          <w:p w:rsidR="00CC2085" w:rsidRPr="00DC3CAE" w:rsidRDefault="00CC2085" w:rsidP="00642D0F">
            <w:pPr>
              <w:pStyle w:val="Default"/>
              <w:tabs>
                <w:tab w:val="left" w:pos="0"/>
              </w:tabs>
              <w:jc w:val="both"/>
              <w:rPr>
                <w:rFonts w:ascii="ITC Avant Garde" w:hAnsi="ITC Avant Garde"/>
                <w:bCs/>
                <w:sz w:val="18"/>
                <w:szCs w:val="18"/>
                <w:lang w:val="es-ES_tradnl"/>
              </w:rPr>
            </w:pPr>
          </w:p>
          <w:p w:rsidR="00CC2085" w:rsidRPr="00DC3CAE" w:rsidRDefault="00CC2085" w:rsidP="00642D0F">
            <w:pPr>
              <w:pStyle w:val="Default"/>
              <w:tabs>
                <w:tab w:val="left" w:pos="0"/>
              </w:tabs>
              <w:jc w:val="both"/>
              <w:rPr>
                <w:rFonts w:ascii="ITC Avant Garde" w:hAnsi="ITC Avant Garde"/>
                <w:bCs/>
                <w:sz w:val="18"/>
                <w:szCs w:val="18"/>
                <w:lang w:val="es-ES_tradnl"/>
              </w:rPr>
            </w:pPr>
            <w:r w:rsidRPr="00DC3CAE">
              <w:rPr>
                <w:rFonts w:ascii="ITC Avant Garde" w:hAnsi="ITC Avant Garde"/>
                <w:bCs/>
                <w:sz w:val="18"/>
                <w:szCs w:val="18"/>
                <w:lang w:val="es-ES_tradnl"/>
              </w:rPr>
              <w:t xml:space="preserve">Cumpliendo con lo mandatado en la </w:t>
            </w:r>
            <w:r w:rsidR="00C30E7D">
              <w:rPr>
                <w:rFonts w:ascii="ITC Avant Garde" w:hAnsi="ITC Avant Garde"/>
                <w:bCs/>
                <w:sz w:val="18"/>
                <w:szCs w:val="18"/>
                <w:lang w:val="es-ES_tradnl"/>
              </w:rPr>
              <w:t>LFTR</w:t>
            </w:r>
            <w:r w:rsidRPr="00DC3CAE">
              <w:rPr>
                <w:rFonts w:ascii="ITC Avant Garde" w:hAnsi="ITC Avant Garde"/>
                <w:bCs/>
                <w:sz w:val="18"/>
                <w:szCs w:val="18"/>
                <w:lang w:val="es-ES_tradnl"/>
              </w:rPr>
              <w:t>, los Lineamientos para la Acreditación de Peritos en materia de telecomunicaciones y radiodifusión</w:t>
            </w:r>
            <w:r w:rsidR="00C456DC">
              <w:rPr>
                <w:rFonts w:ascii="ITC Avant Garde" w:hAnsi="ITC Avant Garde"/>
                <w:bCs/>
                <w:sz w:val="18"/>
                <w:szCs w:val="18"/>
                <w:lang w:val="es-ES_tradnl"/>
              </w:rPr>
              <w:t xml:space="preserve"> (</w:t>
            </w:r>
            <w:r w:rsidR="00C30E7D">
              <w:rPr>
                <w:rFonts w:ascii="ITC Avant Garde" w:hAnsi="ITC Avant Garde"/>
                <w:bCs/>
                <w:sz w:val="18"/>
                <w:szCs w:val="18"/>
                <w:lang w:val="es-ES_tradnl"/>
              </w:rPr>
              <w:t>en lo sucesivo, los “</w:t>
            </w:r>
            <w:r w:rsidR="00C456DC">
              <w:rPr>
                <w:rFonts w:ascii="ITC Avant Garde" w:hAnsi="ITC Avant Garde"/>
                <w:bCs/>
                <w:sz w:val="18"/>
                <w:szCs w:val="18"/>
                <w:lang w:val="es-ES_tradnl"/>
              </w:rPr>
              <w:t>Lineamientos</w:t>
            </w:r>
            <w:r w:rsidR="00C30E7D">
              <w:rPr>
                <w:rFonts w:ascii="ITC Avant Garde" w:hAnsi="ITC Avant Garde"/>
                <w:bCs/>
                <w:sz w:val="18"/>
                <w:szCs w:val="18"/>
                <w:lang w:val="es-ES_tradnl"/>
              </w:rPr>
              <w:t>”</w:t>
            </w:r>
            <w:r w:rsidR="00C456DC">
              <w:rPr>
                <w:rFonts w:ascii="ITC Avant Garde" w:hAnsi="ITC Avant Garde"/>
                <w:bCs/>
                <w:sz w:val="18"/>
                <w:szCs w:val="18"/>
                <w:lang w:val="es-ES_tradnl"/>
              </w:rPr>
              <w:t>)</w:t>
            </w:r>
            <w:r w:rsidRPr="00DC3CAE">
              <w:rPr>
                <w:rFonts w:ascii="ITC Avant Garde" w:hAnsi="ITC Avant Garde"/>
                <w:bCs/>
                <w:sz w:val="18"/>
                <w:szCs w:val="18"/>
                <w:lang w:val="es-ES_tradnl"/>
              </w:rPr>
              <w:t xml:space="preserve"> fueron aprobados por el Pleno del Instituto Federal de Telecomunicaciones</w:t>
            </w:r>
            <w:r w:rsidR="00C30E7D">
              <w:rPr>
                <w:rFonts w:ascii="ITC Avant Garde" w:hAnsi="ITC Avant Garde"/>
                <w:bCs/>
                <w:sz w:val="18"/>
                <w:szCs w:val="18"/>
                <w:lang w:val="es-ES_tradnl"/>
              </w:rPr>
              <w:t>,</w:t>
            </w:r>
            <w:r w:rsidRPr="00DC3CAE">
              <w:rPr>
                <w:rFonts w:ascii="ITC Avant Garde" w:hAnsi="ITC Avant Garde"/>
                <w:bCs/>
                <w:sz w:val="18"/>
                <w:szCs w:val="18"/>
                <w:lang w:val="es-ES_tradnl"/>
              </w:rPr>
              <w:t xml:space="preserve"> en su III Sesión Ordinaria</w:t>
            </w:r>
            <w:r w:rsidR="00C30E7D">
              <w:rPr>
                <w:rFonts w:ascii="ITC Avant Garde" w:hAnsi="ITC Avant Garde"/>
                <w:bCs/>
                <w:sz w:val="18"/>
                <w:szCs w:val="18"/>
                <w:lang w:val="es-ES_tradnl"/>
              </w:rPr>
              <w:t>,</w:t>
            </w:r>
            <w:r w:rsidRPr="00DC3CAE">
              <w:rPr>
                <w:rFonts w:ascii="ITC Avant Garde" w:hAnsi="ITC Avant Garde"/>
                <w:bCs/>
                <w:sz w:val="18"/>
                <w:szCs w:val="18"/>
                <w:lang w:val="es-ES_tradnl"/>
              </w:rPr>
              <w:t xml:space="preserve"> celebrada el </w:t>
            </w:r>
            <w:r w:rsidR="00C30E7D">
              <w:rPr>
                <w:rFonts w:ascii="ITC Avant Garde" w:hAnsi="ITC Avant Garde"/>
                <w:bCs/>
                <w:sz w:val="18"/>
                <w:szCs w:val="18"/>
                <w:lang w:val="es-ES_tradnl"/>
              </w:rPr>
              <w:t xml:space="preserve">día </w:t>
            </w:r>
            <w:r w:rsidRPr="00DC3CAE">
              <w:rPr>
                <w:rFonts w:ascii="ITC Avant Garde" w:hAnsi="ITC Avant Garde"/>
                <w:bCs/>
                <w:sz w:val="18"/>
                <w:szCs w:val="18"/>
                <w:lang w:val="es-ES_tradnl"/>
              </w:rPr>
              <w:t>25 de enero de 2017</w:t>
            </w:r>
            <w:r w:rsidR="00C30E7D">
              <w:rPr>
                <w:rFonts w:ascii="ITC Avant Garde" w:hAnsi="ITC Avant Garde"/>
                <w:bCs/>
                <w:sz w:val="18"/>
                <w:szCs w:val="18"/>
                <w:lang w:val="es-ES_tradnl"/>
              </w:rPr>
              <w:t>,</w:t>
            </w:r>
            <w:r w:rsidRPr="00DC3CAE">
              <w:rPr>
                <w:rFonts w:ascii="ITC Avant Garde" w:hAnsi="ITC Avant Garde"/>
                <w:bCs/>
                <w:sz w:val="18"/>
                <w:szCs w:val="18"/>
                <w:lang w:val="es-ES_tradnl"/>
              </w:rPr>
              <w:t xml:space="preserve"> mediante Acuerdo P/IFT/250117/11 y publicados en el Diario Oficial de la Federación</w:t>
            </w:r>
            <w:r w:rsidR="00C30E7D">
              <w:rPr>
                <w:rFonts w:ascii="ITC Avant Garde" w:hAnsi="ITC Avant Garde"/>
                <w:bCs/>
                <w:sz w:val="18"/>
                <w:szCs w:val="18"/>
                <w:lang w:val="es-ES_tradnl"/>
              </w:rPr>
              <w:t>,</w:t>
            </w:r>
            <w:r w:rsidRPr="00DC3CAE">
              <w:rPr>
                <w:rFonts w:ascii="ITC Avant Garde" w:hAnsi="ITC Avant Garde"/>
                <w:bCs/>
                <w:sz w:val="18"/>
                <w:szCs w:val="18"/>
                <w:lang w:val="es-ES_tradnl"/>
              </w:rPr>
              <w:t xml:space="preserve"> el 20 de febrero de 2017, entrando en vigor a los 60 días naturales contados a partir de dicha publicación.</w:t>
            </w:r>
          </w:p>
          <w:p w:rsidR="00642D0F" w:rsidRPr="00DC3CAE" w:rsidRDefault="00642D0F" w:rsidP="00642D0F">
            <w:pPr>
              <w:jc w:val="both"/>
              <w:rPr>
                <w:rFonts w:ascii="ITC Avant Garde" w:hAnsi="ITC Avant Garde"/>
                <w:color w:val="000000" w:themeColor="text1"/>
                <w:sz w:val="18"/>
                <w:szCs w:val="18"/>
                <w:lang w:val="es-ES_tradnl"/>
              </w:rPr>
            </w:pPr>
          </w:p>
          <w:p w:rsidR="0078129D" w:rsidRPr="00DC3CAE" w:rsidRDefault="00CC2085" w:rsidP="00442A9D">
            <w:pPr>
              <w:jc w:val="both"/>
              <w:rPr>
                <w:rFonts w:ascii="ITC Avant Garde" w:hAnsi="ITC Avant Garde"/>
                <w:sz w:val="18"/>
                <w:szCs w:val="18"/>
              </w:rPr>
            </w:pPr>
            <w:r w:rsidRPr="00DC3CAE">
              <w:rPr>
                <w:rFonts w:ascii="ITC Avant Garde" w:hAnsi="ITC Avant Garde"/>
                <w:sz w:val="18"/>
                <w:szCs w:val="18"/>
              </w:rPr>
              <w:t xml:space="preserve">Dichos </w:t>
            </w:r>
            <w:r w:rsidR="00C30E7D">
              <w:rPr>
                <w:rFonts w:ascii="ITC Avant Garde" w:hAnsi="ITC Avant Garde"/>
                <w:sz w:val="18"/>
                <w:szCs w:val="18"/>
              </w:rPr>
              <w:t>L</w:t>
            </w:r>
            <w:r w:rsidR="00C30E7D" w:rsidRPr="00DC3CAE">
              <w:rPr>
                <w:rFonts w:ascii="ITC Avant Garde" w:hAnsi="ITC Avant Garde"/>
                <w:sz w:val="18"/>
                <w:szCs w:val="18"/>
              </w:rPr>
              <w:t xml:space="preserve">ineamientos </w:t>
            </w:r>
            <w:r w:rsidR="00642D0F" w:rsidRPr="00DC3CAE">
              <w:rPr>
                <w:rFonts w:ascii="ITC Avant Garde" w:hAnsi="ITC Avant Garde"/>
                <w:sz w:val="18"/>
                <w:szCs w:val="18"/>
              </w:rPr>
              <w:t>establece</w:t>
            </w:r>
            <w:r w:rsidRPr="00DC3CAE">
              <w:rPr>
                <w:rFonts w:ascii="ITC Avant Garde" w:hAnsi="ITC Avant Garde"/>
                <w:sz w:val="18"/>
                <w:szCs w:val="18"/>
              </w:rPr>
              <w:t>n</w:t>
            </w:r>
            <w:r w:rsidR="00642D0F" w:rsidRPr="00DC3CAE">
              <w:rPr>
                <w:rFonts w:ascii="ITC Avant Garde" w:hAnsi="ITC Avant Garde"/>
                <w:sz w:val="18"/>
                <w:szCs w:val="18"/>
              </w:rPr>
              <w:t xml:space="preserve"> los requisitos, plazos y procedimientos para la </w:t>
            </w:r>
            <w:r w:rsidR="00C30E7D">
              <w:rPr>
                <w:rFonts w:ascii="ITC Avant Garde" w:hAnsi="ITC Avant Garde"/>
                <w:sz w:val="18"/>
                <w:szCs w:val="18"/>
              </w:rPr>
              <w:t>a</w:t>
            </w:r>
            <w:r w:rsidR="00C30E7D" w:rsidRPr="00DC3CAE">
              <w:rPr>
                <w:rFonts w:ascii="ITC Avant Garde" w:hAnsi="ITC Avant Garde"/>
                <w:sz w:val="18"/>
                <w:szCs w:val="18"/>
              </w:rPr>
              <w:t xml:space="preserve">creditación </w:t>
            </w:r>
            <w:r w:rsidR="00642D0F" w:rsidRPr="00DC3CAE">
              <w:rPr>
                <w:rFonts w:ascii="ITC Avant Garde" w:hAnsi="ITC Avant Garde"/>
                <w:sz w:val="18"/>
                <w:szCs w:val="18"/>
              </w:rPr>
              <w:t xml:space="preserve">de </w:t>
            </w:r>
            <w:r w:rsidR="00C30E7D">
              <w:rPr>
                <w:rFonts w:ascii="ITC Avant Garde" w:hAnsi="ITC Avant Garde"/>
                <w:sz w:val="18"/>
                <w:szCs w:val="18"/>
              </w:rPr>
              <w:t>p</w:t>
            </w:r>
            <w:r w:rsidR="00C30E7D" w:rsidRPr="00DC3CAE">
              <w:rPr>
                <w:rFonts w:ascii="ITC Avant Garde" w:hAnsi="ITC Avant Garde"/>
                <w:sz w:val="18"/>
                <w:szCs w:val="18"/>
              </w:rPr>
              <w:t xml:space="preserve">eritos </w:t>
            </w:r>
            <w:r w:rsidR="00642D0F" w:rsidRPr="00DC3CAE">
              <w:rPr>
                <w:rFonts w:ascii="ITC Avant Garde" w:hAnsi="ITC Avant Garde"/>
                <w:sz w:val="18"/>
                <w:szCs w:val="18"/>
              </w:rPr>
              <w:t>en materia de tele</w:t>
            </w:r>
            <w:r w:rsidR="00442A9D" w:rsidRPr="00DC3CAE">
              <w:rPr>
                <w:rFonts w:ascii="ITC Avant Garde" w:hAnsi="ITC Avant Garde"/>
                <w:sz w:val="18"/>
                <w:szCs w:val="18"/>
              </w:rPr>
              <w:t xml:space="preserve">comunicaciones y radiodifusión, </w:t>
            </w:r>
            <w:r w:rsidR="0078129D" w:rsidRPr="00DC3CAE">
              <w:rPr>
                <w:rFonts w:ascii="ITC Avant Garde" w:hAnsi="ITC Avant Garde"/>
                <w:bCs/>
                <w:sz w:val="18"/>
                <w:szCs w:val="18"/>
                <w:lang w:val="es-ES_tradnl"/>
              </w:rPr>
              <w:t>genera</w:t>
            </w:r>
            <w:r w:rsidR="00442A9D" w:rsidRPr="00DC3CAE">
              <w:rPr>
                <w:rFonts w:ascii="ITC Avant Garde" w:hAnsi="ITC Avant Garde"/>
                <w:bCs/>
                <w:sz w:val="18"/>
                <w:szCs w:val="18"/>
                <w:lang w:val="es-ES_tradnl"/>
              </w:rPr>
              <w:t>ndo</w:t>
            </w:r>
            <w:r w:rsidR="0078129D" w:rsidRPr="00DC3CAE">
              <w:rPr>
                <w:rFonts w:ascii="ITC Avant Garde" w:hAnsi="ITC Avant Garde"/>
                <w:bCs/>
                <w:sz w:val="18"/>
                <w:szCs w:val="18"/>
                <w:lang w:val="es-ES_tradnl"/>
              </w:rPr>
              <w:t xml:space="preserve"> los siguientes beneficios:</w:t>
            </w:r>
          </w:p>
          <w:p w:rsidR="0078129D" w:rsidRPr="00DC3CAE" w:rsidRDefault="0078129D" w:rsidP="0078129D">
            <w:pPr>
              <w:pStyle w:val="Default"/>
              <w:tabs>
                <w:tab w:val="left" w:pos="0"/>
              </w:tabs>
              <w:jc w:val="both"/>
              <w:rPr>
                <w:rFonts w:ascii="ITC Avant Garde" w:hAnsi="ITC Avant Garde"/>
                <w:bCs/>
                <w:sz w:val="18"/>
                <w:szCs w:val="18"/>
                <w:lang w:val="es-ES_tradnl"/>
              </w:rPr>
            </w:pPr>
          </w:p>
          <w:p w:rsidR="0078129D" w:rsidRPr="00DC3CAE" w:rsidRDefault="0078129D" w:rsidP="00C30E7D">
            <w:pPr>
              <w:pStyle w:val="Default"/>
              <w:numPr>
                <w:ilvl w:val="0"/>
                <w:numId w:val="4"/>
              </w:numPr>
              <w:tabs>
                <w:tab w:val="left" w:pos="0"/>
              </w:tabs>
              <w:ind w:right="647"/>
              <w:jc w:val="both"/>
              <w:rPr>
                <w:rFonts w:ascii="ITC Avant Garde" w:hAnsi="ITC Avant Garde"/>
                <w:bCs/>
                <w:sz w:val="18"/>
                <w:szCs w:val="18"/>
                <w:lang w:val="es-ES_tradnl"/>
              </w:rPr>
            </w:pPr>
            <w:r w:rsidRPr="00DC3CAE">
              <w:rPr>
                <w:rFonts w:ascii="ITC Avant Garde" w:hAnsi="ITC Avant Garde"/>
                <w:bCs/>
                <w:sz w:val="18"/>
                <w:szCs w:val="18"/>
                <w:lang w:val="es-ES_tradnl"/>
              </w:rPr>
              <w:t>Provee</w:t>
            </w:r>
            <w:r w:rsidR="007F3C6B" w:rsidRPr="00DC3CAE">
              <w:rPr>
                <w:rFonts w:ascii="ITC Avant Garde" w:hAnsi="ITC Avant Garde"/>
                <w:bCs/>
                <w:sz w:val="18"/>
                <w:szCs w:val="18"/>
                <w:lang w:val="es-ES_tradnl"/>
              </w:rPr>
              <w:t>n</w:t>
            </w:r>
            <w:r w:rsidRPr="00DC3CAE">
              <w:rPr>
                <w:rFonts w:ascii="ITC Avant Garde" w:hAnsi="ITC Avant Garde"/>
                <w:bCs/>
                <w:sz w:val="18"/>
                <w:szCs w:val="18"/>
                <w:lang w:val="es-ES_tradnl"/>
              </w:rPr>
              <w:t xml:space="preserve"> certeza jurídica respecto a los requisitos, procedimientos y plazos para obtener la acreditación como Perito en materia de telecomunicaciones y radiodifusión.</w:t>
            </w:r>
          </w:p>
          <w:p w:rsidR="0078129D" w:rsidRPr="00DC3CAE" w:rsidRDefault="0078129D" w:rsidP="00C30E7D">
            <w:pPr>
              <w:pStyle w:val="Default"/>
              <w:numPr>
                <w:ilvl w:val="0"/>
                <w:numId w:val="4"/>
              </w:numPr>
              <w:tabs>
                <w:tab w:val="left" w:pos="0"/>
              </w:tabs>
              <w:ind w:right="647"/>
              <w:jc w:val="both"/>
              <w:rPr>
                <w:rFonts w:ascii="ITC Avant Garde" w:hAnsi="ITC Avant Garde"/>
                <w:bCs/>
                <w:sz w:val="18"/>
                <w:szCs w:val="18"/>
                <w:lang w:val="es-ES_tradnl"/>
              </w:rPr>
            </w:pPr>
            <w:r w:rsidRPr="00DC3CAE">
              <w:rPr>
                <w:rFonts w:ascii="ITC Avant Garde" w:hAnsi="ITC Avant Garde"/>
                <w:bCs/>
                <w:sz w:val="18"/>
                <w:szCs w:val="18"/>
                <w:lang w:val="es-ES_tradnl"/>
              </w:rPr>
              <w:t>Asegura</w:t>
            </w:r>
            <w:r w:rsidR="007F3C6B" w:rsidRPr="00DC3CAE">
              <w:rPr>
                <w:rFonts w:ascii="ITC Avant Garde" w:hAnsi="ITC Avant Garde"/>
                <w:bCs/>
                <w:sz w:val="18"/>
                <w:szCs w:val="18"/>
                <w:lang w:val="es-ES_tradnl"/>
              </w:rPr>
              <w:t>n</w:t>
            </w:r>
            <w:r w:rsidRPr="00DC3CAE">
              <w:rPr>
                <w:rFonts w:ascii="ITC Avant Garde" w:hAnsi="ITC Avant Garde"/>
                <w:bCs/>
                <w:sz w:val="18"/>
                <w:szCs w:val="18"/>
                <w:lang w:val="es-ES_tradnl"/>
              </w:rPr>
              <w:t xml:space="preserve"> altos niveles de competencia técnica en los </w:t>
            </w:r>
            <w:r w:rsidR="00C30E7D">
              <w:rPr>
                <w:rFonts w:ascii="ITC Avant Garde" w:hAnsi="ITC Avant Garde"/>
                <w:bCs/>
                <w:sz w:val="18"/>
                <w:szCs w:val="18"/>
                <w:lang w:val="es-ES_tradnl"/>
              </w:rPr>
              <w:t>p</w:t>
            </w:r>
            <w:r w:rsidRPr="00DC3CAE">
              <w:rPr>
                <w:rFonts w:ascii="ITC Avant Garde" w:hAnsi="ITC Avant Garde"/>
                <w:bCs/>
                <w:sz w:val="18"/>
                <w:szCs w:val="18"/>
                <w:lang w:val="es-ES_tradnl"/>
              </w:rPr>
              <w:t>eritos acreditados por el Instituto.</w:t>
            </w:r>
          </w:p>
          <w:p w:rsidR="0078129D" w:rsidRPr="00DC3CAE" w:rsidRDefault="0078129D" w:rsidP="00C30E7D">
            <w:pPr>
              <w:pStyle w:val="Default"/>
              <w:numPr>
                <w:ilvl w:val="0"/>
                <w:numId w:val="4"/>
              </w:numPr>
              <w:tabs>
                <w:tab w:val="left" w:pos="0"/>
              </w:tabs>
              <w:ind w:right="647"/>
              <w:jc w:val="both"/>
              <w:rPr>
                <w:rFonts w:ascii="ITC Avant Garde" w:hAnsi="ITC Avant Garde"/>
                <w:bCs/>
                <w:sz w:val="18"/>
                <w:szCs w:val="18"/>
                <w:lang w:val="es-ES_tradnl"/>
              </w:rPr>
            </w:pPr>
            <w:r w:rsidRPr="00DC3CAE">
              <w:rPr>
                <w:rFonts w:ascii="ITC Avant Garde" w:hAnsi="ITC Avant Garde"/>
                <w:bCs/>
                <w:sz w:val="18"/>
                <w:szCs w:val="18"/>
                <w:lang w:val="es-ES_tradnl"/>
              </w:rPr>
              <w:t>Fortalece</w:t>
            </w:r>
            <w:r w:rsidR="007F3C6B" w:rsidRPr="00DC3CAE">
              <w:rPr>
                <w:rFonts w:ascii="ITC Avant Garde" w:hAnsi="ITC Avant Garde"/>
                <w:bCs/>
                <w:sz w:val="18"/>
                <w:szCs w:val="18"/>
                <w:lang w:val="es-ES_tradnl"/>
              </w:rPr>
              <w:t>n</w:t>
            </w:r>
            <w:r w:rsidRPr="00DC3CAE">
              <w:rPr>
                <w:rFonts w:ascii="ITC Avant Garde" w:hAnsi="ITC Avant Garde"/>
                <w:bCs/>
                <w:sz w:val="18"/>
                <w:szCs w:val="18"/>
                <w:lang w:val="es-ES_tradnl"/>
              </w:rPr>
              <w:t xml:space="preserve"> el procedimiento de homologación de productos, equipos, dispositivos o aparatos destinados a telecomunicaciones o radiodifusión.</w:t>
            </w:r>
          </w:p>
          <w:p w:rsidR="00985F23" w:rsidRPr="00DC3CAE" w:rsidRDefault="00985F23" w:rsidP="00642D0F">
            <w:pPr>
              <w:jc w:val="both"/>
              <w:rPr>
                <w:rFonts w:ascii="ITC Avant Garde" w:hAnsi="ITC Avant Garde"/>
                <w:sz w:val="18"/>
                <w:szCs w:val="18"/>
                <w:lang w:val="es-ES_tradnl"/>
              </w:rPr>
            </w:pPr>
          </w:p>
          <w:p w:rsidR="00721C65" w:rsidRDefault="00721C65" w:rsidP="00BD5005">
            <w:pPr>
              <w:jc w:val="both"/>
              <w:rPr>
                <w:rFonts w:ascii="ITC Avant Garde" w:hAnsi="ITC Avant Garde"/>
                <w:sz w:val="18"/>
                <w:szCs w:val="18"/>
                <w:lang w:val="es-ES_tradnl"/>
              </w:rPr>
            </w:pPr>
            <w:r>
              <w:rPr>
                <w:rFonts w:ascii="ITC Avant Garde" w:hAnsi="ITC Avant Garde"/>
                <w:sz w:val="18"/>
                <w:szCs w:val="18"/>
                <w:lang w:val="es-ES_tradnl"/>
              </w:rPr>
              <w:t>Ahora bien, el 31 de enero de 2018, mediante Acuerdo P/IFT/310118/29</w:t>
            </w:r>
            <w:r w:rsidR="00C30E7D">
              <w:rPr>
                <w:rFonts w:ascii="ITC Avant Garde" w:hAnsi="ITC Avant Garde"/>
                <w:sz w:val="18"/>
                <w:szCs w:val="18"/>
                <w:lang w:val="es-ES_tradnl"/>
              </w:rPr>
              <w:t>,</w:t>
            </w:r>
            <w:r>
              <w:rPr>
                <w:rFonts w:ascii="ITC Avant Garde" w:hAnsi="ITC Avant Garde"/>
                <w:sz w:val="18"/>
                <w:szCs w:val="18"/>
                <w:lang w:val="es-ES_tradnl"/>
              </w:rPr>
              <w:t xml:space="preserve"> el Pleno del Instituto aprobó someter a consulta pública el “</w:t>
            </w:r>
            <w:r w:rsidRPr="00721C65">
              <w:rPr>
                <w:rFonts w:ascii="ITC Avant Garde" w:hAnsi="ITC Avant Garde"/>
                <w:sz w:val="18"/>
                <w:szCs w:val="18"/>
                <w:lang w:val="es-ES_tradnl"/>
              </w:rPr>
              <w:t>ANTEPROYECTO DE MODIFICACIÓN DE LOS LINEAMIENTOS PARA LA ACREDITACIÓN DE PERITOS EN MATERIA DE TELECOMUNICACIONES Y DE RADIODIFUSIÓN”, PUBLICADO EN EL DIARIO OFICIAL DE LA FEDERACIÓN EL 20 DE FEBRERO DE 2017”</w:t>
            </w:r>
            <w:r>
              <w:rPr>
                <w:rFonts w:ascii="ITC Avant Garde" w:hAnsi="ITC Avant Garde"/>
                <w:sz w:val="18"/>
                <w:szCs w:val="18"/>
                <w:lang w:val="es-ES_tradnl"/>
              </w:rPr>
              <w:t xml:space="preserve"> (</w:t>
            </w:r>
            <w:r w:rsidR="00C30E7D">
              <w:rPr>
                <w:rFonts w:ascii="ITC Avant Garde" w:hAnsi="ITC Avant Garde"/>
                <w:sz w:val="18"/>
                <w:szCs w:val="18"/>
                <w:lang w:val="es-ES_tradnl"/>
              </w:rPr>
              <w:t xml:space="preserve">en lo sucesivo, el </w:t>
            </w:r>
            <w:r w:rsidR="00C30E7D">
              <w:rPr>
                <w:rFonts w:ascii="ITC Avant Garde" w:hAnsi="ITC Avant Garde"/>
                <w:sz w:val="18"/>
                <w:szCs w:val="18"/>
                <w:lang w:val="es-ES_tradnl"/>
              </w:rPr>
              <w:lastRenderedPageBreak/>
              <w:t>“</w:t>
            </w:r>
            <w:r>
              <w:rPr>
                <w:rFonts w:ascii="ITC Avant Garde" w:hAnsi="ITC Avant Garde"/>
                <w:sz w:val="18"/>
                <w:szCs w:val="18"/>
                <w:lang w:val="es-ES_tradnl"/>
              </w:rPr>
              <w:t>Anteproyecto</w:t>
            </w:r>
            <w:r w:rsidR="00C30E7D">
              <w:rPr>
                <w:rFonts w:ascii="ITC Avant Garde" w:hAnsi="ITC Avant Garde"/>
                <w:sz w:val="18"/>
                <w:szCs w:val="18"/>
                <w:lang w:val="es-ES_tradnl"/>
              </w:rPr>
              <w:t>”</w:t>
            </w:r>
            <w:r w:rsidR="00965ABA">
              <w:rPr>
                <w:rFonts w:ascii="ITC Avant Garde" w:hAnsi="ITC Avant Garde"/>
                <w:sz w:val="18"/>
                <w:szCs w:val="18"/>
                <w:lang w:val="es-ES_tradnl"/>
              </w:rPr>
              <w:t xml:space="preserve">). </w:t>
            </w:r>
            <w:r w:rsidR="00C30E7D" w:rsidRPr="00965ABA">
              <w:rPr>
                <w:rFonts w:ascii="ITC Avant Garde" w:hAnsi="ITC Avant Garde"/>
                <w:sz w:val="18"/>
                <w:szCs w:val="18"/>
                <w:lang w:val="es-ES_tradnl"/>
              </w:rPr>
              <w:t>Dich</w:t>
            </w:r>
            <w:r w:rsidR="00C30E7D">
              <w:rPr>
                <w:rFonts w:ascii="ITC Avant Garde" w:hAnsi="ITC Avant Garde"/>
                <w:sz w:val="18"/>
                <w:szCs w:val="18"/>
                <w:lang w:val="es-ES_tradnl"/>
              </w:rPr>
              <w:t>o</w:t>
            </w:r>
            <w:r w:rsidR="00C30E7D" w:rsidRPr="00965ABA">
              <w:rPr>
                <w:rFonts w:ascii="ITC Avant Garde" w:hAnsi="ITC Avant Garde"/>
                <w:sz w:val="18"/>
                <w:szCs w:val="18"/>
                <w:lang w:val="es-ES_tradnl"/>
              </w:rPr>
              <w:t xml:space="preserve"> </w:t>
            </w:r>
            <w:r w:rsidR="00C30E7D">
              <w:rPr>
                <w:rFonts w:ascii="ITC Avant Garde" w:hAnsi="ITC Avant Garde"/>
                <w:sz w:val="18"/>
                <w:szCs w:val="18"/>
                <w:lang w:val="es-ES_tradnl"/>
              </w:rPr>
              <w:t xml:space="preserve">proceso consultivo </w:t>
            </w:r>
            <w:r w:rsidR="00965ABA" w:rsidRPr="00965ABA">
              <w:rPr>
                <w:rFonts w:ascii="ITC Avant Garde" w:hAnsi="ITC Avant Garde"/>
                <w:sz w:val="18"/>
                <w:szCs w:val="18"/>
                <w:lang w:val="es-ES_tradnl"/>
              </w:rPr>
              <w:t>se llevó a cabo del 02 de febrero al 02 de marzo de 2018</w:t>
            </w:r>
            <w:r w:rsidR="00C30E7D">
              <w:rPr>
                <w:rFonts w:ascii="ITC Avant Garde" w:hAnsi="ITC Avant Garde"/>
                <w:sz w:val="18"/>
                <w:szCs w:val="18"/>
                <w:lang w:val="es-ES_tradnl"/>
              </w:rPr>
              <w:t>; es decir, por 20 días hábiles</w:t>
            </w:r>
            <w:r w:rsidR="00965ABA" w:rsidRPr="00965ABA">
              <w:rPr>
                <w:rFonts w:ascii="ITC Avant Garde" w:hAnsi="ITC Avant Garde"/>
                <w:sz w:val="18"/>
                <w:szCs w:val="18"/>
                <w:lang w:val="es-ES_tradnl"/>
              </w:rPr>
              <w:t>.</w:t>
            </w:r>
          </w:p>
          <w:p w:rsidR="00721C65" w:rsidRDefault="00721C65" w:rsidP="00BD5005">
            <w:pPr>
              <w:jc w:val="both"/>
              <w:rPr>
                <w:rFonts w:ascii="ITC Avant Garde" w:hAnsi="ITC Avant Garde"/>
                <w:sz w:val="18"/>
                <w:szCs w:val="18"/>
                <w:lang w:val="es-ES_tradnl"/>
              </w:rPr>
            </w:pPr>
          </w:p>
          <w:p w:rsidR="00C30E7D" w:rsidRDefault="00C30E7D" w:rsidP="00BD5005">
            <w:pPr>
              <w:jc w:val="both"/>
              <w:rPr>
                <w:rFonts w:ascii="ITC Avant Garde" w:hAnsi="ITC Avant Garde"/>
                <w:sz w:val="18"/>
                <w:szCs w:val="18"/>
                <w:lang w:val="es-ES_tradnl"/>
              </w:rPr>
            </w:pPr>
            <w:r>
              <w:rPr>
                <w:rFonts w:ascii="ITC Avant Garde" w:hAnsi="ITC Avant Garde"/>
                <w:sz w:val="18"/>
                <w:szCs w:val="18"/>
                <w:lang w:val="es-ES_tradnl"/>
              </w:rPr>
              <w:t>Dicho Anteproyecto se propone</w:t>
            </w:r>
            <w:r w:rsidR="00721C65">
              <w:rPr>
                <w:rFonts w:ascii="ITC Avant Garde" w:hAnsi="ITC Avant Garde"/>
                <w:sz w:val="18"/>
                <w:szCs w:val="18"/>
                <w:lang w:val="es-ES_tradnl"/>
              </w:rPr>
              <w:t xml:space="preserve"> </w:t>
            </w:r>
            <w:r w:rsidR="00C65D67" w:rsidRPr="00DC3CAE">
              <w:rPr>
                <w:rFonts w:ascii="ITC Avant Garde" w:hAnsi="ITC Avant Garde"/>
                <w:sz w:val="18"/>
                <w:szCs w:val="18"/>
                <w:lang w:val="es-ES_tradnl"/>
              </w:rPr>
              <w:t xml:space="preserve">como resultado del primer ejercicio de acreditación de </w:t>
            </w:r>
            <w:r>
              <w:rPr>
                <w:rFonts w:ascii="ITC Avant Garde" w:hAnsi="ITC Avant Garde"/>
                <w:sz w:val="18"/>
                <w:szCs w:val="18"/>
                <w:lang w:val="es-ES_tradnl"/>
              </w:rPr>
              <w:t>p</w:t>
            </w:r>
            <w:r w:rsidR="00C65D67" w:rsidRPr="00DC3CAE">
              <w:rPr>
                <w:rFonts w:ascii="ITC Avant Garde" w:hAnsi="ITC Avant Garde"/>
                <w:sz w:val="18"/>
                <w:szCs w:val="18"/>
                <w:lang w:val="es-ES_tradnl"/>
              </w:rPr>
              <w:t>eritos,</w:t>
            </w:r>
            <w:r w:rsidR="00721C65">
              <w:rPr>
                <w:rFonts w:ascii="ITC Avant Garde" w:hAnsi="ITC Avant Garde"/>
                <w:sz w:val="18"/>
                <w:szCs w:val="18"/>
                <w:lang w:val="es-ES_tradnl"/>
              </w:rPr>
              <w:t xml:space="preserve"> con la idea de determinar, si fuera el caso, la adecuación de </w:t>
            </w:r>
            <w:r w:rsidR="00BD5005" w:rsidRPr="00DC3CAE">
              <w:rPr>
                <w:rFonts w:ascii="ITC Avant Garde" w:hAnsi="ITC Avant Garde"/>
                <w:sz w:val="18"/>
                <w:szCs w:val="18"/>
                <w:lang w:val="es-ES_tradnl"/>
              </w:rPr>
              <w:t xml:space="preserve">los procesos para la </w:t>
            </w:r>
            <w:r w:rsidR="00BD67A8" w:rsidRPr="00DC3CAE">
              <w:rPr>
                <w:rFonts w:ascii="ITC Avant Garde" w:hAnsi="ITC Avant Garde"/>
                <w:sz w:val="18"/>
                <w:szCs w:val="18"/>
                <w:lang w:val="es-ES_tradnl"/>
              </w:rPr>
              <w:t>acreditación</w:t>
            </w:r>
            <w:r w:rsidR="00BD5005" w:rsidRPr="00DC3CAE">
              <w:rPr>
                <w:rFonts w:ascii="ITC Avant Garde" w:hAnsi="ITC Avant Garde"/>
                <w:sz w:val="18"/>
                <w:szCs w:val="18"/>
                <w:lang w:val="es-ES_tradnl"/>
              </w:rPr>
              <w:t xml:space="preserve">, </w:t>
            </w:r>
            <w:r w:rsidR="00BD67A8" w:rsidRPr="00DC3CAE">
              <w:rPr>
                <w:rFonts w:ascii="ITC Avant Garde" w:hAnsi="ITC Avant Garde"/>
                <w:sz w:val="18"/>
                <w:szCs w:val="18"/>
                <w:lang w:val="es-ES_tradnl"/>
              </w:rPr>
              <w:t>revalidación y, en su caso</w:t>
            </w:r>
            <w:r w:rsidR="0017113F" w:rsidRPr="00DC3CAE">
              <w:rPr>
                <w:rFonts w:ascii="ITC Avant Garde" w:hAnsi="ITC Avant Garde"/>
                <w:sz w:val="18"/>
                <w:szCs w:val="18"/>
                <w:lang w:val="es-ES_tradnl"/>
              </w:rPr>
              <w:t>, la ampliación de especialidad</w:t>
            </w:r>
            <w:r>
              <w:rPr>
                <w:rFonts w:ascii="ITC Avant Garde" w:hAnsi="ITC Avant Garde"/>
                <w:sz w:val="18"/>
                <w:szCs w:val="18"/>
                <w:lang w:val="es-ES_tradnl"/>
              </w:rPr>
              <w:t xml:space="preserve">, así como para la atención de </w:t>
            </w:r>
            <w:r w:rsidR="00BB6C8C">
              <w:rPr>
                <w:rFonts w:ascii="ITC Avant Garde" w:hAnsi="ITC Avant Garde"/>
                <w:sz w:val="18"/>
                <w:szCs w:val="18"/>
                <w:lang w:val="es-ES_tradnl"/>
              </w:rPr>
              <w:t>diversas áreas</w:t>
            </w:r>
            <w:r>
              <w:rPr>
                <w:rFonts w:ascii="ITC Avant Garde" w:hAnsi="ITC Avant Garde"/>
                <w:sz w:val="18"/>
                <w:szCs w:val="18"/>
                <w:lang w:val="es-ES_tradnl"/>
              </w:rPr>
              <w:t xml:space="preserve"> de oportunidad que permitan perfeccionar dichos procedimientos</w:t>
            </w:r>
            <w:r w:rsidR="0017113F" w:rsidRPr="00DC3CAE">
              <w:rPr>
                <w:rFonts w:ascii="ITC Avant Garde" w:hAnsi="ITC Avant Garde"/>
                <w:sz w:val="18"/>
                <w:szCs w:val="18"/>
                <w:lang w:val="es-ES_tradnl"/>
              </w:rPr>
              <w:t xml:space="preserve">. </w:t>
            </w:r>
            <w:r w:rsidR="0017113F" w:rsidRPr="00DC3CAE">
              <w:rPr>
                <w:rFonts w:ascii="ITC Avant Garde" w:hAnsi="ITC Avant Garde"/>
                <w:sz w:val="18"/>
                <w:szCs w:val="18"/>
              </w:rPr>
              <w:t xml:space="preserve">Lo anterior, ponderando los comentarios recibidos del Consejo Consultivo del Instituto, así como de la Unidad de Concesiones y Servicios, responsable de implementar los </w:t>
            </w:r>
            <w:r>
              <w:rPr>
                <w:rFonts w:ascii="ITC Avant Garde" w:hAnsi="ITC Avant Garde"/>
                <w:sz w:val="18"/>
                <w:szCs w:val="18"/>
              </w:rPr>
              <w:t>L</w:t>
            </w:r>
            <w:r w:rsidRPr="00DC3CAE">
              <w:rPr>
                <w:rFonts w:ascii="ITC Avant Garde" w:hAnsi="ITC Avant Garde"/>
                <w:sz w:val="18"/>
                <w:szCs w:val="18"/>
              </w:rPr>
              <w:t xml:space="preserve">ineamientos </w:t>
            </w:r>
            <w:r w:rsidR="0017113F" w:rsidRPr="00DC3CAE">
              <w:rPr>
                <w:rFonts w:ascii="ITC Avant Garde" w:hAnsi="ITC Avant Garde"/>
                <w:sz w:val="18"/>
                <w:szCs w:val="18"/>
              </w:rPr>
              <w:t>de mérito.</w:t>
            </w:r>
            <w:r w:rsidR="00BD67A8" w:rsidRPr="00DC3CAE">
              <w:rPr>
                <w:rFonts w:ascii="ITC Avant Garde" w:hAnsi="ITC Avant Garde"/>
                <w:sz w:val="18"/>
                <w:szCs w:val="18"/>
                <w:lang w:val="es-ES_tradnl"/>
              </w:rPr>
              <w:t xml:space="preserve"> </w:t>
            </w:r>
          </w:p>
          <w:p w:rsidR="00C30E7D" w:rsidRDefault="00C30E7D" w:rsidP="00BD5005">
            <w:pPr>
              <w:jc w:val="both"/>
              <w:rPr>
                <w:rFonts w:ascii="ITC Avant Garde" w:hAnsi="ITC Avant Garde"/>
                <w:sz w:val="18"/>
                <w:szCs w:val="18"/>
                <w:lang w:val="es-ES_tradnl"/>
              </w:rPr>
            </w:pPr>
          </w:p>
          <w:p w:rsidR="002979A7" w:rsidRPr="00DC3CAE" w:rsidRDefault="001042CA" w:rsidP="00BD5005">
            <w:pPr>
              <w:jc w:val="both"/>
              <w:rPr>
                <w:rFonts w:ascii="ITC Avant Garde" w:hAnsi="ITC Avant Garde"/>
                <w:sz w:val="18"/>
                <w:szCs w:val="18"/>
              </w:rPr>
            </w:pPr>
            <w:r w:rsidRPr="001042CA">
              <w:rPr>
                <w:rFonts w:ascii="ITC Avant Garde" w:hAnsi="ITC Avant Garde"/>
                <w:sz w:val="18"/>
                <w:szCs w:val="18"/>
                <w:lang w:val="es-ES_tradnl"/>
              </w:rPr>
              <w:t>Cabe precisar que, como resultado del proceso consultivo en comento, el Instituto recibió 14 escritos con comentarios y propuestas de diversos interesados relacionados con el Anteproyecto, los cuales se encuentran en proceso de valoración por parte de este órgano constitucional autónomo para determinar su procedencia</w:t>
            </w:r>
          </w:p>
          <w:p w:rsidR="001042CA" w:rsidRDefault="001042CA" w:rsidP="008A48B0">
            <w:pPr>
              <w:shd w:val="clear" w:color="auto" w:fill="FFFFFF" w:themeFill="background1"/>
              <w:jc w:val="both"/>
              <w:rPr>
                <w:rFonts w:ascii="ITC Avant Garde" w:hAnsi="ITC Avant Garde"/>
                <w:sz w:val="18"/>
                <w:szCs w:val="18"/>
              </w:rPr>
            </w:pPr>
          </w:p>
          <w:p w:rsidR="001042CA" w:rsidRDefault="001042CA" w:rsidP="008A48B0">
            <w:pPr>
              <w:shd w:val="clear" w:color="auto" w:fill="FFFFFF" w:themeFill="background1"/>
              <w:jc w:val="both"/>
              <w:rPr>
                <w:rFonts w:ascii="ITC Avant Garde" w:hAnsi="ITC Avant Garde"/>
                <w:sz w:val="18"/>
                <w:szCs w:val="18"/>
              </w:rPr>
            </w:pPr>
            <w:r>
              <w:rPr>
                <w:rFonts w:ascii="ITC Avant Garde" w:hAnsi="ITC Avant Garde"/>
                <w:sz w:val="18"/>
                <w:szCs w:val="18"/>
              </w:rPr>
              <w:t>No obstante lo anterior, el proyecto de A</w:t>
            </w:r>
            <w:r w:rsidRPr="001042CA">
              <w:rPr>
                <w:rFonts w:ascii="ITC Avant Garde" w:hAnsi="ITC Avant Garde"/>
                <w:sz w:val="18"/>
                <w:szCs w:val="18"/>
              </w:rPr>
              <w:t xml:space="preserve">cuerdo mediante el cual el </w:t>
            </w:r>
            <w:r>
              <w:rPr>
                <w:rFonts w:ascii="ITC Avant Garde" w:hAnsi="ITC Avant Garde"/>
                <w:sz w:val="18"/>
                <w:szCs w:val="18"/>
              </w:rPr>
              <w:t>P</w:t>
            </w:r>
            <w:r w:rsidRPr="001042CA">
              <w:rPr>
                <w:rFonts w:ascii="ITC Avant Garde" w:hAnsi="ITC Avant Garde"/>
                <w:sz w:val="18"/>
                <w:szCs w:val="18"/>
              </w:rPr>
              <w:t xml:space="preserve">leno del </w:t>
            </w:r>
            <w:r>
              <w:rPr>
                <w:rFonts w:ascii="ITC Avant Garde" w:hAnsi="ITC Avant Garde"/>
                <w:sz w:val="18"/>
                <w:szCs w:val="18"/>
              </w:rPr>
              <w:t>I</w:t>
            </w:r>
            <w:r w:rsidRPr="001042CA">
              <w:rPr>
                <w:rFonts w:ascii="ITC Avant Garde" w:hAnsi="ITC Avant Garde"/>
                <w:sz w:val="18"/>
                <w:szCs w:val="18"/>
              </w:rPr>
              <w:t xml:space="preserve">nstituto </w:t>
            </w:r>
            <w:r>
              <w:rPr>
                <w:rFonts w:ascii="ITC Avant Garde" w:hAnsi="ITC Avant Garde"/>
                <w:sz w:val="18"/>
                <w:szCs w:val="18"/>
              </w:rPr>
              <w:t>F</w:t>
            </w:r>
            <w:r w:rsidRPr="001042CA">
              <w:rPr>
                <w:rFonts w:ascii="ITC Avant Garde" w:hAnsi="ITC Avant Garde"/>
                <w:sz w:val="18"/>
                <w:szCs w:val="18"/>
              </w:rPr>
              <w:t xml:space="preserve">ederal de </w:t>
            </w:r>
            <w:r>
              <w:rPr>
                <w:rFonts w:ascii="ITC Avant Garde" w:hAnsi="ITC Avant Garde"/>
                <w:sz w:val="18"/>
                <w:szCs w:val="18"/>
              </w:rPr>
              <w:t>T</w:t>
            </w:r>
            <w:r w:rsidRPr="001042CA">
              <w:rPr>
                <w:rFonts w:ascii="ITC Avant Garde" w:hAnsi="ITC Avant Garde"/>
                <w:sz w:val="18"/>
                <w:szCs w:val="18"/>
              </w:rPr>
              <w:t xml:space="preserve">elecomunicaciones modifica los </w:t>
            </w:r>
            <w:r>
              <w:rPr>
                <w:rFonts w:ascii="ITC Avant Garde" w:hAnsi="ITC Avant Garde"/>
                <w:sz w:val="18"/>
                <w:szCs w:val="18"/>
              </w:rPr>
              <w:t>L</w:t>
            </w:r>
            <w:r w:rsidRPr="001042CA">
              <w:rPr>
                <w:rFonts w:ascii="ITC Avant Garde" w:hAnsi="ITC Avant Garde"/>
                <w:sz w:val="18"/>
                <w:szCs w:val="18"/>
              </w:rPr>
              <w:t>ineamientos para la acreditación de peritos en materia de telecomunicaciones y radiodifusión</w:t>
            </w:r>
            <w:r w:rsidR="00182087">
              <w:rPr>
                <w:rFonts w:ascii="ITC Avant Garde" w:hAnsi="ITC Avant Garde"/>
                <w:sz w:val="18"/>
                <w:szCs w:val="18"/>
              </w:rPr>
              <w:t xml:space="preserve"> (en lo sucesivo, el “Proyecto”)</w:t>
            </w:r>
            <w:r>
              <w:rPr>
                <w:rFonts w:ascii="ITC Avant Garde" w:hAnsi="ITC Avant Garde"/>
                <w:sz w:val="18"/>
                <w:szCs w:val="18"/>
              </w:rPr>
              <w:t>, propone modificar</w:t>
            </w:r>
            <w:r w:rsidRPr="001042CA">
              <w:rPr>
                <w:rFonts w:ascii="ITC Avant Garde" w:hAnsi="ITC Avant Garde"/>
                <w:sz w:val="18"/>
                <w:szCs w:val="18"/>
              </w:rPr>
              <w:t xml:space="preserve"> el numeral </w:t>
            </w:r>
            <w:r>
              <w:rPr>
                <w:rFonts w:ascii="ITC Avant Garde" w:hAnsi="ITC Avant Garde"/>
                <w:sz w:val="18"/>
                <w:szCs w:val="18"/>
              </w:rPr>
              <w:t>Sexto</w:t>
            </w:r>
            <w:r w:rsidRPr="001042CA">
              <w:rPr>
                <w:rFonts w:ascii="ITC Avant Garde" w:hAnsi="ITC Avant Garde"/>
                <w:sz w:val="18"/>
                <w:szCs w:val="18"/>
              </w:rPr>
              <w:t xml:space="preserve"> Transitorio de los Lineamientos, con la finalidad de establecer que la publicación de la convocatoria para la acreditación de peritos correspondiente al año 2018, se llevará a cabo en el primer semestre del año</w:t>
            </w:r>
            <w:r>
              <w:rPr>
                <w:rFonts w:ascii="ITC Avant Garde" w:hAnsi="ITC Avant Garde"/>
                <w:sz w:val="18"/>
                <w:szCs w:val="18"/>
              </w:rPr>
              <w:t xml:space="preserve">; </w:t>
            </w:r>
            <w:r w:rsidR="00BB6C8C">
              <w:rPr>
                <w:rFonts w:ascii="ITC Avant Garde" w:hAnsi="ITC Avant Garde"/>
                <w:sz w:val="18"/>
                <w:szCs w:val="18"/>
              </w:rPr>
              <w:t>lo anterior para  que en caso de</w:t>
            </w:r>
            <w:r>
              <w:rPr>
                <w:rFonts w:ascii="ITC Avant Garde" w:hAnsi="ITC Avant Garde"/>
                <w:sz w:val="18"/>
                <w:szCs w:val="18"/>
              </w:rPr>
              <w:t xml:space="preserve"> adecuar los Lineamientos como resultado del proceso consultivo antes señalado</w:t>
            </w:r>
            <w:r w:rsidR="00BB6C8C">
              <w:rPr>
                <w:rFonts w:ascii="ITC Avant Garde" w:hAnsi="ITC Avant Garde"/>
                <w:sz w:val="18"/>
                <w:szCs w:val="18"/>
              </w:rPr>
              <w:t>,</w:t>
            </w:r>
            <w:r w:rsidR="00857C55">
              <w:rPr>
                <w:rFonts w:ascii="ITC Avant Garde" w:hAnsi="ITC Avant Garde"/>
                <w:sz w:val="18"/>
                <w:szCs w:val="18"/>
              </w:rPr>
              <w:t xml:space="preserve"> para el perfeccionamiento de sus procedimientos</w:t>
            </w:r>
            <w:r>
              <w:rPr>
                <w:rFonts w:ascii="ITC Avant Garde" w:hAnsi="ITC Avant Garde"/>
                <w:sz w:val="18"/>
                <w:szCs w:val="18"/>
              </w:rPr>
              <w:t xml:space="preserve">, así como para </w:t>
            </w:r>
            <w:r w:rsidRPr="001042CA">
              <w:rPr>
                <w:rFonts w:ascii="ITC Avant Garde" w:hAnsi="ITC Avant Garde"/>
                <w:sz w:val="18"/>
                <w:szCs w:val="18"/>
              </w:rPr>
              <w:t xml:space="preserve">otorgar a </w:t>
            </w:r>
            <w:r>
              <w:rPr>
                <w:rFonts w:ascii="ITC Avant Garde" w:hAnsi="ITC Avant Garde"/>
                <w:sz w:val="18"/>
                <w:szCs w:val="18"/>
              </w:rPr>
              <w:t xml:space="preserve">los </w:t>
            </w:r>
            <w:r w:rsidRPr="001042CA">
              <w:rPr>
                <w:rFonts w:ascii="ITC Avant Garde" w:hAnsi="ITC Avant Garde"/>
                <w:sz w:val="18"/>
                <w:szCs w:val="18"/>
              </w:rPr>
              <w:t>interesado</w:t>
            </w:r>
            <w:r>
              <w:rPr>
                <w:rFonts w:ascii="ITC Avant Garde" w:hAnsi="ITC Avant Garde"/>
                <w:sz w:val="18"/>
                <w:szCs w:val="18"/>
              </w:rPr>
              <w:t>s</w:t>
            </w:r>
            <w:r w:rsidRPr="001042CA">
              <w:rPr>
                <w:rFonts w:ascii="ITC Avant Garde" w:hAnsi="ITC Avant Garde"/>
                <w:sz w:val="18"/>
                <w:szCs w:val="18"/>
              </w:rPr>
              <w:t xml:space="preserve"> </w:t>
            </w:r>
            <w:r w:rsidR="00BB6C8C">
              <w:rPr>
                <w:rFonts w:ascii="ITC Avant Garde" w:hAnsi="ITC Avant Garde"/>
                <w:sz w:val="18"/>
                <w:szCs w:val="18"/>
              </w:rPr>
              <w:t xml:space="preserve">en obtener </w:t>
            </w:r>
            <w:r>
              <w:rPr>
                <w:rFonts w:ascii="ITC Avant Garde" w:hAnsi="ITC Avant Garde"/>
                <w:sz w:val="18"/>
                <w:szCs w:val="18"/>
              </w:rPr>
              <w:t>la acreditación como peritos en telecomunicaciones y/o radiodifusión</w:t>
            </w:r>
            <w:r w:rsidRPr="001042CA">
              <w:rPr>
                <w:rFonts w:ascii="ITC Avant Garde" w:hAnsi="ITC Avant Garde"/>
                <w:sz w:val="18"/>
                <w:szCs w:val="18"/>
              </w:rPr>
              <w:t xml:space="preserve">, </w:t>
            </w:r>
            <w:r w:rsidR="00DD3A30">
              <w:rPr>
                <w:rFonts w:ascii="ITC Avant Garde" w:hAnsi="ITC Avant Garde"/>
                <w:sz w:val="18"/>
                <w:szCs w:val="18"/>
              </w:rPr>
              <w:t>un mayor plazo</w:t>
            </w:r>
            <w:r w:rsidR="00BB6C8C">
              <w:rPr>
                <w:rFonts w:ascii="ITC Avant Garde" w:hAnsi="ITC Avant Garde"/>
                <w:sz w:val="18"/>
                <w:szCs w:val="18"/>
              </w:rPr>
              <w:t xml:space="preserve"> para reunir</w:t>
            </w:r>
            <w:r w:rsidR="00BB6C8C" w:rsidRPr="008A7317">
              <w:rPr>
                <w:rFonts w:ascii="ITC Avant Garde" w:hAnsi="ITC Avant Garde"/>
                <w:sz w:val="18"/>
                <w:szCs w:val="18"/>
              </w:rPr>
              <w:t> los requisitos que le sean aplicables</w:t>
            </w:r>
            <w:r w:rsidR="00BB6C8C">
              <w:rPr>
                <w:rFonts w:ascii="ITC Avant Garde" w:hAnsi="ITC Avant Garde"/>
                <w:sz w:val="18"/>
                <w:szCs w:val="18"/>
              </w:rPr>
              <w:t xml:space="preserve"> y</w:t>
            </w:r>
            <w:r w:rsidR="00DD3A30">
              <w:rPr>
                <w:rFonts w:ascii="ITC Avant Garde" w:hAnsi="ITC Avant Garde"/>
                <w:sz w:val="18"/>
                <w:szCs w:val="18"/>
              </w:rPr>
              <w:t xml:space="preserve"> </w:t>
            </w:r>
            <w:r w:rsidRPr="001042CA">
              <w:rPr>
                <w:rFonts w:ascii="ITC Avant Garde" w:hAnsi="ITC Avant Garde"/>
                <w:sz w:val="18"/>
                <w:szCs w:val="18"/>
              </w:rPr>
              <w:t xml:space="preserve">para prepararse con mayor oportunidad para las evaluaciones que deberán </w:t>
            </w:r>
            <w:r>
              <w:rPr>
                <w:rFonts w:ascii="ITC Avant Garde" w:hAnsi="ITC Avant Garde"/>
                <w:sz w:val="18"/>
                <w:szCs w:val="18"/>
              </w:rPr>
              <w:t>aprobar</w:t>
            </w:r>
            <w:r w:rsidRPr="001042CA">
              <w:rPr>
                <w:rFonts w:ascii="ITC Avant Garde" w:hAnsi="ITC Avant Garde"/>
                <w:sz w:val="18"/>
                <w:szCs w:val="18"/>
              </w:rPr>
              <w:t xml:space="preserve"> ante el Instituto.</w:t>
            </w:r>
          </w:p>
          <w:p w:rsidR="001932FC" w:rsidRPr="00DC3CAE" w:rsidRDefault="008D6778" w:rsidP="008A7317">
            <w:pPr>
              <w:shd w:val="clear" w:color="auto" w:fill="FFFFFF" w:themeFill="background1"/>
              <w:jc w:val="both"/>
              <w:rPr>
                <w:rFonts w:ascii="ITC Avant Garde" w:hAnsi="ITC Avant Garde"/>
                <w:sz w:val="18"/>
                <w:szCs w:val="18"/>
              </w:rPr>
            </w:pPr>
            <w:r>
              <w:rPr>
                <w:rFonts w:ascii="ITC Avant Garde" w:hAnsi="ITC Avant Garde"/>
                <w:sz w:val="18"/>
                <w:szCs w:val="18"/>
              </w:rPr>
              <w:t>En ese sentido, se estima que agotar el proceso de consulta pública de la modificaci</w:t>
            </w:r>
            <w:r w:rsidR="002F1B94">
              <w:rPr>
                <w:rFonts w:ascii="ITC Avant Garde" w:hAnsi="ITC Avant Garde"/>
                <w:sz w:val="18"/>
                <w:szCs w:val="18"/>
              </w:rPr>
              <w:t xml:space="preserve">ón propuesta del </w:t>
            </w:r>
            <w:r w:rsidRPr="008D6778">
              <w:rPr>
                <w:rFonts w:ascii="ITC Avant Garde" w:hAnsi="ITC Avant Garde"/>
                <w:sz w:val="18"/>
                <w:szCs w:val="18"/>
              </w:rPr>
              <w:t xml:space="preserve">Sexto Transitorios de los Lineamientos, comprometería sus efectos, </w:t>
            </w:r>
            <w:r w:rsidR="002F1B94">
              <w:rPr>
                <w:rFonts w:ascii="ITC Avant Garde" w:hAnsi="ITC Avant Garde"/>
                <w:sz w:val="18"/>
                <w:szCs w:val="18"/>
              </w:rPr>
              <w:t xml:space="preserve">toda vez que </w:t>
            </w:r>
            <w:r w:rsidRPr="008D6778">
              <w:rPr>
                <w:rFonts w:ascii="ITC Avant Garde" w:hAnsi="ITC Avant Garde"/>
                <w:sz w:val="18"/>
                <w:szCs w:val="18"/>
              </w:rPr>
              <w:t>transcurriría en exceso el plazo originalmente previsto para la publicación de la convocatoria sobre la acreditación de peritos, comprometiendo así los efectos de la modificación</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C3CAE" w:rsidTr="00B41497">
        <w:tc>
          <w:tcPr>
            <w:tcW w:w="8828" w:type="dxa"/>
          </w:tcPr>
          <w:p w:rsidR="00B41497" w:rsidRPr="00DC3CAE" w:rsidRDefault="00B41497" w:rsidP="00B41497">
            <w:pPr>
              <w:jc w:val="both"/>
              <w:rPr>
                <w:rFonts w:ascii="ITC Avant Garde" w:hAnsi="ITC Avant Garde"/>
                <w:b/>
                <w:sz w:val="18"/>
                <w:szCs w:val="18"/>
              </w:rPr>
            </w:pPr>
            <w:r w:rsidRPr="00DC3CAE">
              <w:rPr>
                <w:rFonts w:ascii="ITC Avant Garde" w:hAnsi="ITC Avant Garde"/>
                <w:b/>
                <w:sz w:val="18"/>
                <w:szCs w:val="18"/>
              </w:rPr>
              <w:lastRenderedPageBreak/>
              <w:t xml:space="preserve">2.- </w:t>
            </w:r>
            <w:r w:rsidR="00A81C3A" w:rsidRPr="00DC3CAE">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DC3CAE">
              <w:rPr>
                <w:rFonts w:ascii="ITC Avant Garde" w:hAnsi="ITC Avant Garde"/>
                <w:b/>
                <w:sz w:val="18"/>
                <w:szCs w:val="18"/>
              </w:rPr>
              <w:t xml:space="preserve"> ¿considera que la publicidad de la propuesta de regulación pueda comprometer los efectos que se pretenden </w:t>
            </w:r>
            <w:r w:rsidR="004226AE" w:rsidRPr="00DC3CAE">
              <w:rPr>
                <w:rFonts w:ascii="ITC Avant Garde" w:hAnsi="ITC Avant Garde"/>
                <w:b/>
                <w:sz w:val="18"/>
                <w:szCs w:val="18"/>
              </w:rPr>
              <w:t xml:space="preserve">resolver o prevenir </w:t>
            </w:r>
            <w:r w:rsidRPr="00DC3CAE">
              <w:rPr>
                <w:rFonts w:ascii="ITC Avant Garde" w:hAnsi="ITC Avant Garde"/>
                <w:b/>
                <w:sz w:val="18"/>
                <w:szCs w:val="18"/>
              </w:rPr>
              <w:t xml:space="preserve">con </w:t>
            </w:r>
            <w:r w:rsidR="00372BF7" w:rsidRPr="00DC3CAE">
              <w:rPr>
                <w:rFonts w:ascii="ITC Avant Garde" w:hAnsi="ITC Avant Garde"/>
                <w:b/>
                <w:sz w:val="18"/>
                <w:szCs w:val="18"/>
              </w:rPr>
              <w:t>su</w:t>
            </w:r>
            <w:r w:rsidRPr="00DC3CAE">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C3CAE" w:rsidTr="00B41497">
              <w:tc>
                <w:tcPr>
                  <w:tcW w:w="1462" w:type="dxa"/>
                  <w:shd w:val="clear" w:color="auto" w:fill="A8D08D" w:themeFill="accent6" w:themeFillTint="99"/>
                </w:tcPr>
                <w:p w:rsidR="00B41497" w:rsidRPr="00DC3CAE" w:rsidRDefault="00B41497" w:rsidP="00B41497">
                  <w:pPr>
                    <w:jc w:val="center"/>
                    <w:rPr>
                      <w:rFonts w:ascii="ITC Avant Garde" w:hAnsi="ITC Avant Garde"/>
                      <w:b/>
                      <w:sz w:val="18"/>
                      <w:szCs w:val="18"/>
                    </w:rPr>
                  </w:pPr>
                  <w:r w:rsidRPr="00DC3CAE">
                    <w:rPr>
                      <w:rFonts w:ascii="ITC Avant Garde" w:hAnsi="ITC Avant Garde"/>
                      <w:b/>
                      <w:sz w:val="18"/>
                      <w:szCs w:val="18"/>
                    </w:rPr>
                    <w:t>Seleccione</w:t>
                  </w:r>
                </w:p>
              </w:tc>
            </w:tr>
            <w:tr w:rsidR="00B41497" w:rsidRPr="00DC3CAE" w:rsidTr="00B41497">
              <w:tc>
                <w:tcPr>
                  <w:tcW w:w="1462" w:type="dxa"/>
                </w:tcPr>
                <w:p w:rsidR="00B41497" w:rsidRPr="00DC3CAE" w:rsidRDefault="00B41497" w:rsidP="00C456DC">
                  <w:pPr>
                    <w:jc w:val="center"/>
                    <w:rPr>
                      <w:rFonts w:ascii="ITC Avant Garde" w:hAnsi="ITC Avant Garde"/>
                      <w:sz w:val="18"/>
                      <w:szCs w:val="18"/>
                    </w:rPr>
                  </w:pPr>
                  <w:r w:rsidRPr="00DC3CAE">
                    <w:rPr>
                      <w:rFonts w:ascii="ITC Avant Garde" w:hAnsi="ITC Avant Garde"/>
                      <w:sz w:val="18"/>
                      <w:szCs w:val="18"/>
                    </w:rPr>
                    <w:t>S</w:t>
                  </w:r>
                  <w:r w:rsidR="00FB58BA" w:rsidRPr="00DC3CAE">
                    <w:rPr>
                      <w:rFonts w:ascii="ITC Avant Garde" w:hAnsi="ITC Avant Garde"/>
                      <w:sz w:val="18"/>
                      <w:szCs w:val="18"/>
                    </w:rPr>
                    <w:t>í</w:t>
                  </w:r>
                  <w:r w:rsidR="00C456DC">
                    <w:rPr>
                      <w:rFonts w:ascii="ITC Avant Garde" w:hAnsi="ITC Avant Garde"/>
                      <w:sz w:val="18"/>
                      <w:szCs w:val="18"/>
                    </w:rPr>
                    <w:t xml:space="preserve"> (X</w:t>
                  </w:r>
                  <w:r w:rsidR="0097280D" w:rsidRPr="00DC3CAE">
                    <w:rPr>
                      <w:rFonts w:ascii="ITC Avant Garde" w:hAnsi="ITC Avant Garde"/>
                      <w:sz w:val="18"/>
                      <w:szCs w:val="18"/>
                    </w:rPr>
                    <w:t>) No (</w:t>
                  </w:r>
                  <w:r w:rsidR="00C456DC">
                    <w:rPr>
                      <w:rFonts w:ascii="ITC Avant Garde" w:hAnsi="ITC Avant Garde"/>
                      <w:sz w:val="18"/>
                      <w:szCs w:val="18"/>
                    </w:rPr>
                    <w:t xml:space="preserve"> </w:t>
                  </w:r>
                  <w:r w:rsidRPr="00DC3CAE">
                    <w:rPr>
                      <w:rFonts w:ascii="ITC Avant Garde" w:hAnsi="ITC Avant Garde"/>
                      <w:sz w:val="18"/>
                      <w:szCs w:val="18"/>
                    </w:rPr>
                    <w:t>)</w:t>
                  </w:r>
                </w:p>
              </w:tc>
            </w:tr>
          </w:tbl>
          <w:p w:rsidR="00B41497" w:rsidRPr="00DC3CAE" w:rsidRDefault="00B41497" w:rsidP="00B41497">
            <w:pPr>
              <w:jc w:val="both"/>
              <w:rPr>
                <w:rFonts w:ascii="ITC Avant Garde" w:hAnsi="ITC Avant Garde"/>
                <w:sz w:val="18"/>
                <w:szCs w:val="18"/>
              </w:rPr>
            </w:pPr>
          </w:p>
          <w:p w:rsidR="00B41497" w:rsidRPr="00DC3CAE" w:rsidRDefault="00B41497" w:rsidP="00B41497">
            <w:pPr>
              <w:jc w:val="both"/>
              <w:rPr>
                <w:rFonts w:ascii="ITC Avant Garde" w:hAnsi="ITC Avant Garde"/>
                <w:sz w:val="18"/>
                <w:szCs w:val="18"/>
              </w:rPr>
            </w:pPr>
          </w:p>
          <w:p w:rsidR="00B41497" w:rsidRPr="00DC3CAE" w:rsidRDefault="00B41497" w:rsidP="00B41497">
            <w:pPr>
              <w:jc w:val="both"/>
              <w:rPr>
                <w:rFonts w:ascii="ITC Avant Garde" w:hAnsi="ITC Avant Garde"/>
                <w:sz w:val="18"/>
                <w:szCs w:val="18"/>
              </w:rPr>
            </w:pPr>
          </w:p>
          <w:p w:rsidR="00B41497" w:rsidRPr="00DC3CAE" w:rsidRDefault="00B41497" w:rsidP="00B41497">
            <w:pPr>
              <w:jc w:val="both"/>
              <w:rPr>
                <w:rFonts w:ascii="ITC Avant Garde" w:hAnsi="ITC Avant Garde"/>
                <w:sz w:val="18"/>
                <w:szCs w:val="18"/>
              </w:rPr>
            </w:pPr>
          </w:p>
          <w:p w:rsidR="000C16BC" w:rsidRPr="00DC3CAE" w:rsidRDefault="000C16BC" w:rsidP="00B41497">
            <w:pPr>
              <w:jc w:val="both"/>
              <w:rPr>
                <w:rFonts w:ascii="ITC Avant Garde" w:hAnsi="ITC Avant Garde"/>
                <w:b/>
                <w:sz w:val="18"/>
                <w:szCs w:val="18"/>
              </w:rPr>
            </w:pPr>
          </w:p>
          <w:p w:rsidR="00B41497" w:rsidRPr="00DC3CAE" w:rsidRDefault="00B41497" w:rsidP="00B41497">
            <w:pPr>
              <w:jc w:val="both"/>
              <w:rPr>
                <w:rFonts w:ascii="ITC Avant Garde" w:hAnsi="ITC Avant Garde"/>
                <w:sz w:val="18"/>
                <w:szCs w:val="18"/>
              </w:rPr>
            </w:pPr>
            <w:r w:rsidRPr="00DC3CAE">
              <w:rPr>
                <w:rFonts w:ascii="ITC Avant Garde" w:hAnsi="ITC Avant Garde"/>
                <w:b/>
                <w:sz w:val="18"/>
                <w:szCs w:val="18"/>
              </w:rPr>
              <w:t>En caso de que la respuesta sea afirmativa, justifique y fundamente</w:t>
            </w:r>
            <w:r w:rsidR="00372BF7" w:rsidRPr="00DC3CAE">
              <w:rPr>
                <w:rFonts w:ascii="ITC Avant Garde" w:hAnsi="ITC Avant Garde"/>
                <w:b/>
                <w:sz w:val="18"/>
                <w:szCs w:val="18"/>
              </w:rPr>
              <w:t xml:space="preserve"> las razones por las cuales su publicidad puede comprometer los efectos que se pretenden </w:t>
            </w:r>
            <w:r w:rsidR="004226AE" w:rsidRPr="00DC3CAE">
              <w:rPr>
                <w:rFonts w:ascii="ITC Avant Garde" w:hAnsi="ITC Avant Garde"/>
                <w:b/>
                <w:sz w:val="18"/>
                <w:szCs w:val="18"/>
              </w:rPr>
              <w:t xml:space="preserve">resolver o prevenir </w:t>
            </w:r>
            <w:r w:rsidR="00372BF7" w:rsidRPr="00DC3CAE">
              <w:rPr>
                <w:rFonts w:ascii="ITC Avant Garde" w:hAnsi="ITC Avant Garde"/>
                <w:b/>
                <w:sz w:val="18"/>
                <w:szCs w:val="18"/>
              </w:rPr>
              <w:t>con la propuesta regulatoria</w:t>
            </w:r>
            <w:r w:rsidRPr="00DC3CAE">
              <w:rPr>
                <w:rFonts w:ascii="ITC Avant Garde" w:hAnsi="ITC Avant Garde"/>
                <w:b/>
                <w:sz w:val="18"/>
                <w:szCs w:val="18"/>
              </w:rPr>
              <w:t>:</w:t>
            </w:r>
          </w:p>
          <w:p w:rsidR="00B41497" w:rsidRPr="00DC3CAE"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C3CAE" w:rsidTr="00596FDE">
              <w:tc>
                <w:tcPr>
                  <w:tcW w:w="8602" w:type="dxa"/>
                </w:tcPr>
                <w:p w:rsidR="00857C55" w:rsidRPr="00857C55" w:rsidRDefault="00857C55" w:rsidP="001C04C9">
                  <w:pPr>
                    <w:framePr w:hSpace="141" w:wrap="around" w:vAnchor="text" w:hAnchor="margin" w:y="356"/>
                    <w:jc w:val="both"/>
                    <w:rPr>
                      <w:rFonts w:ascii="ITC Avant Garde" w:hAnsi="ITC Avant Garde"/>
                      <w:sz w:val="18"/>
                      <w:szCs w:val="18"/>
                    </w:rPr>
                  </w:pPr>
                  <w:r w:rsidRPr="00857C55">
                    <w:rPr>
                      <w:rFonts w:ascii="ITC Avant Garde" w:hAnsi="ITC Avant Garde"/>
                      <w:sz w:val="18"/>
                      <w:szCs w:val="18"/>
                    </w:rPr>
                    <w:t xml:space="preserve">El artículo 51 de la LFTR y los Lineamientos Tercero, Décimo Cuarto, fracción I y Décimo Quinto de los Lineamientos de Consulta Pública y Análisis de Impacto Regulatorio del Instituto Federal de Telecomunicaciones, señalan que una disposición de carácter general podrá exceptuarse del proceso de consulta pública, </w:t>
                  </w:r>
                  <w:r w:rsidRPr="008A7317">
                    <w:rPr>
                      <w:rFonts w:ascii="ITC Avant Garde" w:hAnsi="ITC Avant Garde"/>
                      <w:b/>
                      <w:sz w:val="18"/>
                      <w:szCs w:val="18"/>
                    </w:rPr>
                    <w:t>cuando su publicidad pudiera comprometer los efectos que se pretenden resolver o lograr con la misma</w:t>
                  </w:r>
                  <w:r w:rsidRPr="00857C55">
                    <w:rPr>
                      <w:rFonts w:ascii="ITC Avant Garde" w:hAnsi="ITC Avant Garde"/>
                      <w:sz w:val="18"/>
                      <w:szCs w:val="18"/>
                    </w:rPr>
                    <w:t>.</w:t>
                  </w:r>
                </w:p>
                <w:p w:rsidR="00857C55" w:rsidRPr="00857C55" w:rsidRDefault="00857C55" w:rsidP="001C04C9">
                  <w:pPr>
                    <w:framePr w:hSpace="141" w:wrap="around" w:vAnchor="text" w:hAnchor="margin" w:y="356"/>
                    <w:jc w:val="both"/>
                    <w:rPr>
                      <w:rFonts w:ascii="ITC Avant Garde" w:hAnsi="ITC Avant Garde"/>
                      <w:sz w:val="18"/>
                      <w:szCs w:val="18"/>
                    </w:rPr>
                  </w:pPr>
                </w:p>
                <w:p w:rsidR="00857C55" w:rsidRDefault="00857C55" w:rsidP="001C04C9">
                  <w:pPr>
                    <w:framePr w:hSpace="141" w:wrap="around" w:vAnchor="text" w:hAnchor="margin" w:y="356"/>
                    <w:jc w:val="both"/>
                    <w:rPr>
                      <w:rFonts w:ascii="ITC Avant Garde" w:hAnsi="ITC Avant Garde"/>
                      <w:sz w:val="18"/>
                      <w:szCs w:val="18"/>
                    </w:rPr>
                  </w:pPr>
                  <w:r w:rsidRPr="00857C55">
                    <w:rPr>
                      <w:rFonts w:ascii="ITC Avant Garde" w:hAnsi="ITC Avant Garde"/>
                      <w:sz w:val="18"/>
                      <w:szCs w:val="18"/>
                    </w:rPr>
                    <w:t xml:space="preserve">En virtud de lo anterior, se estima que el contenido del presente </w:t>
                  </w:r>
                  <w:r w:rsidR="00182087">
                    <w:rPr>
                      <w:rFonts w:ascii="ITC Avant Garde" w:hAnsi="ITC Avant Garde"/>
                      <w:sz w:val="18"/>
                      <w:szCs w:val="18"/>
                    </w:rPr>
                    <w:t>Proyecto</w:t>
                  </w:r>
                  <w:r w:rsidRPr="00857C55">
                    <w:rPr>
                      <w:rFonts w:ascii="ITC Avant Garde" w:hAnsi="ITC Avant Garde"/>
                      <w:sz w:val="18"/>
                      <w:szCs w:val="18"/>
                    </w:rPr>
                    <w:t xml:space="preserve"> se ubica en el régimen de excepción antes señalado, conforme a los disposiciones jurídicas referidas en el párrafo que antecede, ya que de realizarse y agotarse el proceso de consulta pública correspondiente, transcurriría en exceso el plazo originalmente previsto para la publicación de la convocatoria </w:t>
                  </w:r>
                  <w:r w:rsidRPr="00857C55">
                    <w:rPr>
                      <w:rFonts w:ascii="ITC Avant Garde" w:hAnsi="ITC Avant Garde"/>
                      <w:sz w:val="18"/>
                      <w:szCs w:val="18"/>
                    </w:rPr>
                    <w:lastRenderedPageBreak/>
                    <w:t>para la acreditación de peritos en materia de telecomunicaciones y</w:t>
                  </w:r>
                  <w:r>
                    <w:rPr>
                      <w:rFonts w:ascii="ITC Avant Garde" w:hAnsi="ITC Avant Garde"/>
                      <w:sz w:val="18"/>
                      <w:szCs w:val="18"/>
                    </w:rPr>
                    <w:t>/o</w:t>
                  </w:r>
                  <w:r w:rsidRPr="00857C55">
                    <w:rPr>
                      <w:rFonts w:ascii="ITC Avant Garde" w:hAnsi="ITC Avant Garde"/>
                      <w:sz w:val="18"/>
                      <w:szCs w:val="18"/>
                    </w:rPr>
                    <w:t xml:space="preserve"> radiodifusión, comprometiendo así los efectos de la modificación, a la par de que se otorgaría a cualquier interesado en dicha connotación, un mayor plazo para reuni</w:t>
                  </w:r>
                  <w:r w:rsidR="00BB6C8C">
                    <w:rPr>
                      <w:rFonts w:ascii="ITC Avant Garde" w:hAnsi="ITC Avant Garde"/>
                      <w:sz w:val="18"/>
                      <w:szCs w:val="18"/>
                    </w:rPr>
                    <w:t>r</w:t>
                  </w:r>
                  <w:r w:rsidR="00791DA8">
                    <w:rPr>
                      <w:rFonts w:ascii="ITC Avant Garde" w:hAnsi="ITC Avant Garde"/>
                      <w:sz w:val="18"/>
                      <w:szCs w:val="18"/>
                    </w:rPr>
                    <w:t xml:space="preserve"> </w:t>
                  </w:r>
                  <w:r w:rsidRPr="00857C55">
                    <w:rPr>
                      <w:rFonts w:ascii="ITC Avant Garde" w:hAnsi="ITC Avant Garde"/>
                      <w:sz w:val="18"/>
                      <w:szCs w:val="18"/>
                    </w:rPr>
                    <w:t xml:space="preserve"> así como </w:t>
                  </w:r>
                  <w:r w:rsidR="00DD3A30">
                    <w:rPr>
                      <w:rFonts w:ascii="ITC Avant Garde" w:hAnsi="ITC Avant Garde"/>
                      <w:sz w:val="18"/>
                      <w:szCs w:val="18"/>
                    </w:rPr>
                    <w:t xml:space="preserve">un mayor plazo </w:t>
                  </w:r>
                  <w:r w:rsidRPr="00857C55">
                    <w:rPr>
                      <w:rFonts w:ascii="ITC Avant Garde" w:hAnsi="ITC Avant Garde"/>
                      <w:sz w:val="18"/>
                      <w:szCs w:val="18"/>
                    </w:rPr>
                    <w:t>para prepararse con mayor oportunidad para las evaluaciones que deberán acreditar ante el Instituto.</w:t>
                  </w:r>
                </w:p>
                <w:p w:rsidR="000C16BC" w:rsidRPr="00DC3CAE" w:rsidRDefault="000C16BC" w:rsidP="001C04C9">
                  <w:pPr>
                    <w:framePr w:hSpace="141" w:wrap="around" w:vAnchor="text" w:hAnchor="margin" w:y="356"/>
                    <w:jc w:val="both"/>
                    <w:rPr>
                      <w:rFonts w:ascii="ITC Avant Garde" w:hAnsi="ITC Avant Garde"/>
                      <w:sz w:val="18"/>
                      <w:szCs w:val="18"/>
                    </w:rPr>
                  </w:pPr>
                </w:p>
              </w:tc>
            </w:tr>
          </w:tbl>
          <w:p w:rsidR="009656B1" w:rsidRPr="00DC3CAE" w:rsidRDefault="009656B1" w:rsidP="00B41497">
            <w:pPr>
              <w:jc w:val="both"/>
              <w:rPr>
                <w:rFonts w:ascii="ITC Avant Garde" w:hAnsi="ITC Avant Garde"/>
                <w:sz w:val="18"/>
                <w:szCs w:val="18"/>
              </w:rPr>
            </w:pPr>
          </w:p>
        </w:tc>
      </w:tr>
    </w:tbl>
    <w:p w:rsidR="00B41497" w:rsidRPr="00DC3CAE" w:rsidRDefault="00B41497" w:rsidP="001932FC">
      <w:pPr>
        <w:jc w:val="both"/>
        <w:rPr>
          <w:rFonts w:ascii="ITC Avant Garde" w:hAnsi="ITC Avant Garde"/>
          <w:sz w:val="18"/>
          <w:szCs w:val="18"/>
        </w:rPr>
      </w:pPr>
    </w:p>
    <w:p w:rsidR="001932FC" w:rsidRPr="00DC3CAE" w:rsidRDefault="001932FC" w:rsidP="00A1622C">
      <w:pPr>
        <w:shd w:val="clear" w:color="auto" w:fill="A8D08D" w:themeFill="accent6" w:themeFillTint="99"/>
        <w:jc w:val="both"/>
        <w:rPr>
          <w:rFonts w:ascii="ITC Avant Garde" w:hAnsi="ITC Avant Garde"/>
          <w:b/>
          <w:sz w:val="18"/>
          <w:szCs w:val="18"/>
        </w:rPr>
      </w:pPr>
      <w:r w:rsidRPr="00DC3CAE">
        <w:rPr>
          <w:rFonts w:ascii="ITC Avant Garde" w:hAnsi="ITC Avant Garde"/>
          <w:b/>
          <w:sz w:val="18"/>
          <w:szCs w:val="18"/>
        </w:rPr>
        <w:t xml:space="preserve">II. </w:t>
      </w:r>
      <w:r w:rsidR="00E21B49" w:rsidRPr="00DC3CAE">
        <w:rPr>
          <w:rFonts w:ascii="ITC Avant Garde" w:hAnsi="ITC Avant Garde"/>
          <w:b/>
          <w:sz w:val="18"/>
          <w:szCs w:val="18"/>
        </w:rPr>
        <w:t xml:space="preserve">IMPACTO DE LA </w:t>
      </w:r>
      <w:r w:rsidR="00D23BD5" w:rsidRPr="00DC3CAE">
        <w:rPr>
          <w:rFonts w:ascii="ITC Avant Garde" w:hAnsi="ITC Avant Garde"/>
          <w:b/>
          <w:sz w:val="18"/>
          <w:szCs w:val="18"/>
        </w:rPr>
        <w:t xml:space="preserve">PROPUESTA DE </w:t>
      </w:r>
      <w:r w:rsidR="00E21B49" w:rsidRPr="00DC3CAE">
        <w:rPr>
          <w:rFonts w:ascii="ITC Avant Garde" w:hAnsi="ITC Avant Garde"/>
          <w:b/>
          <w:sz w:val="18"/>
          <w:szCs w:val="18"/>
        </w:rPr>
        <w:t>REGULACIÓN</w:t>
      </w:r>
      <w:r w:rsidRPr="00DC3CAE">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DC3CAE" w:rsidTr="003F600A">
        <w:tc>
          <w:tcPr>
            <w:tcW w:w="8828" w:type="dxa"/>
          </w:tcPr>
          <w:p w:rsidR="00BE7D1C" w:rsidRPr="00DC3CAE" w:rsidRDefault="00BE7D1C" w:rsidP="003F600A">
            <w:pPr>
              <w:jc w:val="both"/>
              <w:rPr>
                <w:rFonts w:ascii="ITC Avant Garde" w:hAnsi="ITC Avant Garde"/>
                <w:b/>
                <w:sz w:val="18"/>
                <w:szCs w:val="18"/>
              </w:rPr>
            </w:pPr>
            <w:r w:rsidRPr="00DC3CAE">
              <w:rPr>
                <w:rFonts w:ascii="ITC Avant Garde" w:hAnsi="ITC Avant Garde"/>
                <w:b/>
                <w:sz w:val="18"/>
                <w:szCs w:val="18"/>
              </w:rPr>
              <w:t>3.- Para solucionar la problemática identificada, describa las alternativas valoradas y señale las razones por las cuales fueron descartadas.</w:t>
            </w:r>
          </w:p>
          <w:p w:rsidR="00BE7D1C" w:rsidRPr="00DC3CAE" w:rsidRDefault="00BE7D1C" w:rsidP="003F600A">
            <w:pPr>
              <w:jc w:val="both"/>
              <w:rPr>
                <w:rFonts w:ascii="ITC Avant Garde" w:hAnsi="ITC Avant Garde"/>
                <w:sz w:val="18"/>
                <w:szCs w:val="18"/>
              </w:rPr>
            </w:pPr>
            <w:r w:rsidRPr="00DC3CAE">
              <w:rPr>
                <w:rFonts w:ascii="ITC Avant Garde" w:hAnsi="ITC Avant Garde"/>
                <w:sz w:val="18"/>
                <w:szCs w:val="18"/>
              </w:rPr>
              <w:t>Seleccione las alternativas aplicables y, en su c</w:t>
            </w:r>
            <w:r w:rsidR="004E0AA9" w:rsidRPr="00DC3CAE">
              <w:rPr>
                <w:rFonts w:ascii="ITC Avant Garde" w:hAnsi="ITC Avant Garde"/>
                <w:sz w:val="18"/>
                <w:szCs w:val="18"/>
              </w:rPr>
              <w:t>aso, seleccione y describa</w:t>
            </w:r>
            <w:r w:rsidR="00E046F4" w:rsidRPr="00DC3CAE">
              <w:rPr>
                <w:rFonts w:ascii="ITC Avant Garde" w:hAnsi="ITC Avant Garde"/>
                <w:sz w:val="18"/>
                <w:szCs w:val="18"/>
              </w:rPr>
              <w:t xml:space="preserve"> otra</w:t>
            </w:r>
            <w:r w:rsidR="004E0AA9" w:rsidRPr="00DC3CAE">
              <w:rPr>
                <w:rFonts w:ascii="ITC Avant Garde" w:hAnsi="ITC Avant Garde"/>
                <w:sz w:val="18"/>
                <w:szCs w:val="18"/>
              </w:rPr>
              <w:t>.</w:t>
            </w:r>
            <w:r w:rsidRPr="00DC3CAE">
              <w:rPr>
                <w:rFonts w:ascii="ITC Avant Garde" w:hAnsi="ITC Avant Garde"/>
                <w:sz w:val="18"/>
                <w:szCs w:val="18"/>
              </w:rPr>
              <w:t xml:space="preserve"> </w:t>
            </w:r>
            <w:r w:rsidR="004E0AA9" w:rsidRPr="00DC3CAE">
              <w:rPr>
                <w:rFonts w:ascii="ITC Avant Garde" w:hAnsi="ITC Avant Garde"/>
                <w:sz w:val="18"/>
                <w:szCs w:val="18"/>
              </w:rPr>
              <w:t>C</w:t>
            </w:r>
            <w:r w:rsidRPr="00DC3CAE">
              <w:rPr>
                <w:rFonts w:ascii="ITC Avant Garde" w:hAnsi="ITC Avant Garde"/>
                <w:sz w:val="18"/>
                <w:szCs w:val="18"/>
              </w:rPr>
              <w:t xml:space="preserve">onsidere al menos </w:t>
            </w:r>
            <w:r w:rsidR="004E0AA9" w:rsidRPr="00DC3CAE">
              <w:rPr>
                <w:rFonts w:ascii="ITC Avant Garde" w:hAnsi="ITC Avant Garde"/>
                <w:sz w:val="18"/>
                <w:szCs w:val="18"/>
              </w:rPr>
              <w:t>dos</w:t>
            </w:r>
            <w:r w:rsidRPr="00DC3CAE">
              <w:rPr>
                <w:rFonts w:ascii="ITC Avant Garde" w:hAnsi="ITC Avant Garde"/>
                <w:sz w:val="18"/>
                <w:szCs w:val="18"/>
              </w:rPr>
              <w:t xml:space="preserve"> opciones entre las cuales se encuentre la opción de no intervención.</w:t>
            </w:r>
            <w:r w:rsidR="00FB58BA" w:rsidRPr="00DC3CAE">
              <w:rPr>
                <w:rFonts w:ascii="ITC Avant Garde" w:hAnsi="ITC Avant Garde"/>
                <w:sz w:val="18"/>
                <w:szCs w:val="18"/>
              </w:rPr>
              <w:t xml:space="preserve"> Agregue las filas que considere necesarias.</w:t>
            </w:r>
          </w:p>
          <w:p w:rsidR="00BE7D1C" w:rsidRPr="00DC3CAE"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DC3CAE" w:rsidTr="003F600A">
              <w:tc>
                <w:tcPr>
                  <w:tcW w:w="1876" w:type="dxa"/>
                  <w:tcBorders>
                    <w:bottom w:val="single" w:sz="12" w:space="0" w:color="auto"/>
                  </w:tcBorders>
                  <w:shd w:val="clear" w:color="auto" w:fill="A8D08D" w:themeFill="accent6" w:themeFillTint="99"/>
                </w:tcPr>
                <w:p w:rsidR="00BE7D1C" w:rsidRPr="00DC3CAE" w:rsidRDefault="00BE7D1C" w:rsidP="003F600A">
                  <w:pPr>
                    <w:jc w:val="center"/>
                    <w:rPr>
                      <w:rFonts w:ascii="ITC Avant Garde" w:hAnsi="ITC Avant Garde"/>
                      <w:b/>
                      <w:sz w:val="18"/>
                      <w:szCs w:val="18"/>
                    </w:rPr>
                  </w:pPr>
                  <w:r w:rsidRPr="00DC3CAE">
                    <w:rPr>
                      <w:rFonts w:ascii="ITC Avant Garde" w:hAnsi="ITC Avant Garde"/>
                      <w:b/>
                      <w:sz w:val="18"/>
                      <w:szCs w:val="18"/>
                    </w:rPr>
                    <w:t xml:space="preserve">Alternativa evaluada </w:t>
                  </w:r>
                </w:p>
              </w:tc>
              <w:tc>
                <w:tcPr>
                  <w:tcW w:w="2684" w:type="dxa"/>
                  <w:shd w:val="clear" w:color="auto" w:fill="A8D08D" w:themeFill="accent6" w:themeFillTint="99"/>
                </w:tcPr>
                <w:p w:rsidR="00BE7D1C" w:rsidRPr="00DC3CAE" w:rsidRDefault="00BE7D1C" w:rsidP="003F600A">
                  <w:pPr>
                    <w:jc w:val="center"/>
                    <w:rPr>
                      <w:rFonts w:ascii="ITC Avant Garde" w:hAnsi="ITC Avant Garde"/>
                      <w:b/>
                      <w:sz w:val="18"/>
                      <w:szCs w:val="18"/>
                    </w:rPr>
                  </w:pPr>
                  <w:r w:rsidRPr="00DC3CAE">
                    <w:rPr>
                      <w:rFonts w:ascii="ITC Avant Garde" w:hAnsi="ITC Avant Garde"/>
                      <w:b/>
                      <w:sz w:val="18"/>
                      <w:szCs w:val="18"/>
                    </w:rPr>
                    <w:t>Descripción</w:t>
                  </w:r>
                </w:p>
              </w:tc>
              <w:tc>
                <w:tcPr>
                  <w:tcW w:w="3969" w:type="dxa"/>
                  <w:shd w:val="clear" w:color="auto" w:fill="A8D08D" w:themeFill="accent6" w:themeFillTint="99"/>
                </w:tcPr>
                <w:p w:rsidR="00BE7D1C" w:rsidRPr="00DC3CAE" w:rsidRDefault="00BE7D1C" w:rsidP="003F600A">
                  <w:pPr>
                    <w:jc w:val="center"/>
                    <w:rPr>
                      <w:rFonts w:ascii="ITC Avant Garde" w:hAnsi="ITC Avant Garde"/>
                      <w:b/>
                      <w:sz w:val="18"/>
                      <w:szCs w:val="18"/>
                    </w:rPr>
                  </w:pPr>
                  <w:r w:rsidRPr="00DC3CAE">
                    <w:rPr>
                      <w:rFonts w:ascii="ITC Avant Garde" w:hAnsi="ITC Avant Garde"/>
                      <w:b/>
                      <w:sz w:val="18"/>
                      <w:szCs w:val="18"/>
                    </w:rPr>
                    <w:t>Razones</w:t>
                  </w:r>
                </w:p>
              </w:tc>
            </w:tr>
            <w:tr w:rsidR="00BE7D1C" w:rsidRPr="00DC3CAE"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BE7D1C" w:rsidRPr="00DC3CAE" w:rsidRDefault="0097280D" w:rsidP="003F600A">
                      <w:pPr>
                        <w:rPr>
                          <w:rFonts w:ascii="ITC Avant Garde" w:hAnsi="ITC Avant Garde"/>
                          <w:i/>
                          <w:sz w:val="18"/>
                          <w:szCs w:val="18"/>
                        </w:rPr>
                      </w:pPr>
                      <w:r w:rsidRPr="00DC3CAE">
                        <w:rPr>
                          <w:rFonts w:ascii="ITC Avant Garde" w:hAnsi="ITC Avant Garde"/>
                          <w:i/>
                          <w:sz w:val="18"/>
                          <w:szCs w:val="18"/>
                        </w:rPr>
                        <w:t>No emitir regulación alguna</w:t>
                      </w:r>
                    </w:p>
                  </w:tc>
                </w:sdtContent>
              </w:sdt>
              <w:tc>
                <w:tcPr>
                  <w:tcW w:w="2684" w:type="dxa"/>
                  <w:tcBorders>
                    <w:left w:val="single" w:sz="12" w:space="0" w:color="auto"/>
                  </w:tcBorders>
                </w:tcPr>
                <w:p w:rsidR="00BE7D1C" w:rsidRPr="00DC3CAE" w:rsidRDefault="000721AF" w:rsidP="00A0522D">
                  <w:pPr>
                    <w:jc w:val="both"/>
                    <w:rPr>
                      <w:rFonts w:ascii="ITC Avant Garde" w:hAnsi="ITC Avant Garde"/>
                      <w:sz w:val="18"/>
                      <w:szCs w:val="18"/>
                    </w:rPr>
                  </w:pPr>
                  <w:r w:rsidRPr="00DC3CAE">
                    <w:rPr>
                      <w:rFonts w:ascii="ITC Avant Garde" w:hAnsi="ITC Avant Garde"/>
                      <w:sz w:val="18"/>
                      <w:szCs w:val="18"/>
                    </w:rPr>
                    <w:t xml:space="preserve">No </w:t>
                  </w:r>
                  <w:r w:rsidR="00A0522D">
                    <w:rPr>
                      <w:rFonts w:ascii="ITC Avant Garde" w:hAnsi="ITC Avant Garde"/>
                      <w:sz w:val="18"/>
                      <w:szCs w:val="18"/>
                    </w:rPr>
                    <w:t xml:space="preserve">modificar el Sexto Transitorio de los </w:t>
                  </w:r>
                  <w:r w:rsidRPr="00DC3CAE">
                    <w:rPr>
                      <w:rFonts w:ascii="ITC Avant Garde" w:hAnsi="ITC Avant Garde"/>
                      <w:sz w:val="18"/>
                      <w:szCs w:val="18"/>
                    </w:rPr>
                    <w:t xml:space="preserve">Lineamientos </w:t>
                  </w:r>
                </w:p>
              </w:tc>
              <w:tc>
                <w:tcPr>
                  <w:tcW w:w="3969" w:type="dxa"/>
                </w:tcPr>
                <w:p w:rsidR="002F1B94" w:rsidRDefault="00EE1020" w:rsidP="00B73CA9">
                  <w:pPr>
                    <w:jc w:val="both"/>
                    <w:rPr>
                      <w:rFonts w:ascii="ITC Avant Garde" w:hAnsi="ITC Avant Garde"/>
                      <w:sz w:val="18"/>
                      <w:szCs w:val="18"/>
                    </w:rPr>
                  </w:pPr>
                  <w:r>
                    <w:rPr>
                      <w:rFonts w:ascii="ITC Avant Garde" w:hAnsi="ITC Avant Garde"/>
                      <w:sz w:val="18"/>
                      <w:szCs w:val="18"/>
                    </w:rPr>
                    <w:t>El Instituto emitiría la convocatoria conforme a los Lineamientos vigentes, no tomando en cuenta las recomendaciones vertidas por el Consejo Consultivo del Instituto Federal de Telecomunicaciones, ni las que se derivaron del proceso de consulta realizado durante los meses de febrero y marzo de 2018, que permitan atender diversas áreas de oportunidad que se detectaron a razón del primer ejercicio de acreditación del año pasado</w:t>
                  </w:r>
                  <w:r w:rsidR="002F1B94" w:rsidRPr="002F1B94">
                    <w:rPr>
                      <w:rFonts w:ascii="ITC Avant Garde" w:hAnsi="ITC Avant Garde"/>
                      <w:sz w:val="18"/>
                      <w:szCs w:val="18"/>
                    </w:rPr>
                    <w:t>.</w:t>
                  </w:r>
                </w:p>
                <w:p w:rsidR="002F1B94" w:rsidRPr="00DC3CAE" w:rsidRDefault="002F1B94" w:rsidP="00B73CA9">
                  <w:pPr>
                    <w:jc w:val="both"/>
                    <w:rPr>
                      <w:rFonts w:ascii="ITC Avant Garde" w:hAnsi="ITC Avant Garde"/>
                      <w:sz w:val="18"/>
                      <w:szCs w:val="18"/>
                    </w:rPr>
                  </w:pPr>
                </w:p>
              </w:tc>
            </w:tr>
            <w:tr w:rsidR="00BE7D1C" w:rsidRPr="00DC3CAE" w:rsidTr="006F1290">
              <w:tc>
                <w:tcPr>
                  <w:tcW w:w="1876" w:type="dxa"/>
                  <w:tcBorders>
                    <w:top w:val="single" w:sz="12" w:space="0" w:color="auto"/>
                    <w:left w:val="single" w:sz="12" w:space="0" w:color="auto"/>
                    <w:bottom w:val="single" w:sz="12" w:space="0" w:color="auto"/>
                    <w:right w:val="single" w:sz="12" w:space="0" w:color="auto"/>
                  </w:tcBorders>
                  <w:shd w:val="clear" w:color="auto" w:fill="auto"/>
                </w:tcPr>
                <w:p w:rsidR="00BE7D1C" w:rsidRPr="006F1290" w:rsidRDefault="00BE7D1C" w:rsidP="003F600A">
                  <w:pPr>
                    <w:rPr>
                      <w:rFonts w:ascii="ITC Avant Garde" w:hAnsi="ITC Avant Garde"/>
                      <w:i/>
                      <w:color w:val="FFFFFF" w:themeColor="background1"/>
                      <w:sz w:val="18"/>
                      <w:szCs w:val="18"/>
                    </w:rPr>
                  </w:pPr>
                </w:p>
              </w:tc>
              <w:tc>
                <w:tcPr>
                  <w:tcW w:w="2684" w:type="dxa"/>
                  <w:tcBorders>
                    <w:left w:val="single" w:sz="12" w:space="0" w:color="auto"/>
                  </w:tcBorders>
                  <w:shd w:val="clear" w:color="auto" w:fill="auto"/>
                </w:tcPr>
                <w:p w:rsidR="00BE7D1C" w:rsidRPr="006F1290" w:rsidRDefault="00BE7D1C" w:rsidP="00136AE4">
                  <w:pPr>
                    <w:jc w:val="both"/>
                    <w:rPr>
                      <w:rFonts w:ascii="ITC Avant Garde" w:hAnsi="ITC Avant Garde"/>
                      <w:color w:val="FFFFFF" w:themeColor="background1"/>
                      <w:sz w:val="18"/>
                      <w:szCs w:val="18"/>
                    </w:rPr>
                  </w:pPr>
                </w:p>
              </w:tc>
              <w:tc>
                <w:tcPr>
                  <w:tcW w:w="3969" w:type="dxa"/>
                  <w:shd w:val="clear" w:color="auto" w:fill="auto"/>
                </w:tcPr>
                <w:p w:rsidR="00BE7D1C" w:rsidRPr="006F1290" w:rsidRDefault="00BE7D1C" w:rsidP="00896595">
                  <w:pPr>
                    <w:jc w:val="both"/>
                    <w:rPr>
                      <w:rFonts w:ascii="ITC Avant Garde" w:hAnsi="ITC Avant Garde"/>
                      <w:color w:val="FFFFFF" w:themeColor="background1"/>
                      <w:sz w:val="18"/>
                      <w:szCs w:val="18"/>
                    </w:rPr>
                  </w:pPr>
                </w:p>
              </w:tc>
            </w:tr>
          </w:tbl>
          <w:p w:rsidR="00BE7D1C" w:rsidRPr="00DC3CAE" w:rsidRDefault="00BE7D1C" w:rsidP="003F600A">
            <w:pPr>
              <w:jc w:val="both"/>
              <w:rPr>
                <w:rFonts w:ascii="ITC Avant Garde" w:hAnsi="ITC Avant Garde"/>
                <w:sz w:val="18"/>
                <w:szCs w:val="18"/>
              </w:rPr>
            </w:pPr>
          </w:p>
        </w:tc>
      </w:tr>
    </w:tbl>
    <w:p w:rsidR="00634DE8" w:rsidRPr="00DC3CAE"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rsidTr="003F600A">
        <w:tc>
          <w:tcPr>
            <w:tcW w:w="8828" w:type="dxa"/>
          </w:tcPr>
          <w:p w:rsidR="00BE7D1C" w:rsidRPr="00DC3CAE" w:rsidRDefault="00BE7D1C" w:rsidP="003F600A">
            <w:pPr>
              <w:jc w:val="both"/>
              <w:rPr>
                <w:rFonts w:ascii="ITC Avant Garde" w:hAnsi="ITC Avant Garde"/>
                <w:b/>
                <w:sz w:val="18"/>
                <w:szCs w:val="18"/>
              </w:rPr>
            </w:pPr>
            <w:r w:rsidRPr="00DC3CAE">
              <w:rPr>
                <w:rFonts w:ascii="ITC Avant Garde" w:hAnsi="ITC Avant Garde"/>
                <w:b/>
                <w:sz w:val="18"/>
                <w:szCs w:val="18"/>
              </w:rPr>
              <w:t>4.- Justifique las razones por las que considera que la propuesta de regulación no genera costos de cumplimiento, independientemente de los beneficios que ésta genere:</w:t>
            </w:r>
          </w:p>
          <w:p w:rsidR="00B51A7F" w:rsidRPr="00DC3CAE" w:rsidRDefault="00B51A7F" w:rsidP="003F600A">
            <w:pPr>
              <w:jc w:val="both"/>
              <w:rPr>
                <w:rFonts w:ascii="ITC Avant Garde" w:hAnsi="ITC Avant Garde"/>
                <w:b/>
                <w:sz w:val="18"/>
                <w:szCs w:val="18"/>
              </w:rPr>
            </w:pPr>
          </w:p>
          <w:p w:rsidR="00EE1020" w:rsidRDefault="00F0331F" w:rsidP="003F600A">
            <w:pPr>
              <w:jc w:val="both"/>
              <w:rPr>
                <w:rFonts w:ascii="ITC Avant Garde" w:hAnsi="ITC Avant Garde"/>
                <w:sz w:val="18"/>
                <w:szCs w:val="18"/>
              </w:rPr>
            </w:pPr>
            <w:r>
              <w:rPr>
                <w:rFonts w:ascii="ITC Avant Garde" w:hAnsi="ITC Avant Garde"/>
                <w:sz w:val="18"/>
                <w:szCs w:val="18"/>
              </w:rPr>
              <w:t>La propuesta de modificación al Sexto Transitorio de los Lineamientos,</w:t>
            </w:r>
            <w:r w:rsidR="00182087">
              <w:rPr>
                <w:rFonts w:ascii="ITC Avant Garde" w:hAnsi="ITC Avant Garde"/>
                <w:sz w:val="18"/>
                <w:szCs w:val="18"/>
              </w:rPr>
              <w:t xml:space="preserve"> materia del Proyecto,</w:t>
            </w:r>
            <w:r w:rsidR="008C0ECC">
              <w:rPr>
                <w:rFonts w:ascii="ITC Avant Garde" w:hAnsi="ITC Avant Garde"/>
                <w:sz w:val="18"/>
                <w:szCs w:val="18"/>
              </w:rPr>
              <w:t xml:space="preserve"> permitir</w:t>
            </w:r>
            <w:r w:rsidR="00EE1020">
              <w:rPr>
                <w:rFonts w:ascii="ITC Avant Garde" w:hAnsi="ITC Avant Garde"/>
                <w:sz w:val="18"/>
                <w:szCs w:val="18"/>
              </w:rPr>
              <w:t>á</w:t>
            </w:r>
            <w:r>
              <w:rPr>
                <w:rFonts w:ascii="ITC Avant Garde" w:hAnsi="ITC Avant Garde"/>
                <w:sz w:val="18"/>
                <w:szCs w:val="18"/>
              </w:rPr>
              <w:t xml:space="preserve"> emitir </w:t>
            </w:r>
            <w:r w:rsidR="008C0ECC">
              <w:rPr>
                <w:rFonts w:ascii="ITC Avant Garde" w:hAnsi="ITC Avant Garde"/>
                <w:sz w:val="18"/>
                <w:szCs w:val="18"/>
              </w:rPr>
              <w:t xml:space="preserve">la </w:t>
            </w:r>
            <w:r>
              <w:rPr>
                <w:rFonts w:ascii="ITC Avant Garde" w:hAnsi="ITC Avant Garde"/>
                <w:sz w:val="18"/>
                <w:szCs w:val="18"/>
              </w:rPr>
              <w:t xml:space="preserve">convocatoria </w:t>
            </w:r>
            <w:r w:rsidR="008C0ECC">
              <w:rPr>
                <w:rFonts w:ascii="ITC Avant Garde" w:hAnsi="ITC Avant Garde"/>
                <w:sz w:val="18"/>
                <w:szCs w:val="18"/>
              </w:rPr>
              <w:t xml:space="preserve">a que se refiere el </w:t>
            </w:r>
            <w:r w:rsidR="00EE1020">
              <w:rPr>
                <w:rFonts w:ascii="ITC Avant Garde" w:hAnsi="ITC Avant Garde"/>
                <w:sz w:val="18"/>
                <w:szCs w:val="18"/>
              </w:rPr>
              <w:t xml:space="preserve">numeral </w:t>
            </w:r>
            <w:r w:rsidR="008C0ECC">
              <w:rPr>
                <w:rFonts w:ascii="ITC Avant Garde" w:hAnsi="ITC Avant Garde"/>
                <w:sz w:val="18"/>
                <w:szCs w:val="18"/>
              </w:rPr>
              <w:t>Décimo Segundo de los Lineamientos</w:t>
            </w:r>
            <w:r w:rsidR="00EE1020">
              <w:rPr>
                <w:rFonts w:ascii="ITC Avant Garde" w:hAnsi="ITC Avant Garde"/>
                <w:sz w:val="18"/>
                <w:szCs w:val="18"/>
              </w:rPr>
              <w:t>,</w:t>
            </w:r>
            <w:r w:rsidR="008C0ECC">
              <w:rPr>
                <w:rFonts w:ascii="ITC Avant Garde" w:hAnsi="ITC Avant Garde"/>
                <w:sz w:val="18"/>
                <w:szCs w:val="18"/>
              </w:rPr>
              <w:t xml:space="preserve"> </w:t>
            </w:r>
            <w:r w:rsidR="00EE1020">
              <w:rPr>
                <w:rFonts w:ascii="ITC Avant Garde" w:hAnsi="ITC Avant Garde"/>
                <w:sz w:val="18"/>
                <w:szCs w:val="18"/>
              </w:rPr>
              <w:t xml:space="preserve">durante el primer semestre del presente año, </w:t>
            </w:r>
            <w:r w:rsidR="00EE1020" w:rsidRPr="00EE1020">
              <w:rPr>
                <w:rFonts w:ascii="ITC Avant Garde" w:hAnsi="ITC Avant Garde"/>
                <w:sz w:val="18"/>
                <w:szCs w:val="18"/>
              </w:rPr>
              <w:t>otorg</w:t>
            </w:r>
            <w:r w:rsidR="00EE1020">
              <w:rPr>
                <w:rFonts w:ascii="ITC Avant Garde" w:hAnsi="ITC Avant Garde"/>
                <w:sz w:val="18"/>
                <w:szCs w:val="18"/>
              </w:rPr>
              <w:t>ando</w:t>
            </w:r>
            <w:r w:rsidR="00EE1020" w:rsidRPr="00EE1020">
              <w:rPr>
                <w:rFonts w:ascii="ITC Avant Garde" w:hAnsi="ITC Avant Garde"/>
                <w:sz w:val="18"/>
                <w:szCs w:val="18"/>
              </w:rPr>
              <w:t xml:space="preserve"> a </w:t>
            </w:r>
            <w:r w:rsidR="00EE1020">
              <w:rPr>
                <w:rFonts w:ascii="ITC Avant Garde" w:hAnsi="ITC Avant Garde"/>
                <w:sz w:val="18"/>
                <w:szCs w:val="18"/>
              </w:rPr>
              <w:t xml:space="preserve">los </w:t>
            </w:r>
            <w:r w:rsidR="00EE1020" w:rsidRPr="00EE1020">
              <w:rPr>
                <w:rFonts w:ascii="ITC Avant Garde" w:hAnsi="ITC Avant Garde"/>
                <w:sz w:val="18"/>
                <w:szCs w:val="18"/>
              </w:rPr>
              <w:t>interesado</w:t>
            </w:r>
            <w:r w:rsidR="00EE1020">
              <w:rPr>
                <w:rFonts w:ascii="ITC Avant Garde" w:hAnsi="ITC Avant Garde"/>
                <w:sz w:val="18"/>
                <w:szCs w:val="18"/>
              </w:rPr>
              <w:t>s</w:t>
            </w:r>
            <w:r w:rsidR="00EE1020" w:rsidRPr="00EE1020">
              <w:rPr>
                <w:rFonts w:ascii="ITC Avant Garde" w:hAnsi="ITC Avant Garde"/>
                <w:sz w:val="18"/>
                <w:szCs w:val="18"/>
              </w:rPr>
              <w:t xml:space="preserve"> en </w:t>
            </w:r>
            <w:r w:rsidR="00EE1020">
              <w:rPr>
                <w:rFonts w:ascii="ITC Avant Garde" w:hAnsi="ITC Avant Garde"/>
                <w:sz w:val="18"/>
                <w:szCs w:val="18"/>
              </w:rPr>
              <w:t>la obtención de la acreditación de perito en telecomunicaciones y/o radiodifusión</w:t>
            </w:r>
            <w:r w:rsidR="00EE1020" w:rsidRPr="00EE1020">
              <w:rPr>
                <w:rFonts w:ascii="ITC Avant Garde" w:hAnsi="ITC Avant Garde"/>
                <w:sz w:val="18"/>
                <w:szCs w:val="18"/>
              </w:rPr>
              <w:t xml:space="preserve">, </w:t>
            </w:r>
            <w:r w:rsidR="00791DA8">
              <w:rPr>
                <w:rFonts w:ascii="ITC Avant Garde" w:hAnsi="ITC Avant Garde"/>
                <w:sz w:val="18"/>
                <w:szCs w:val="18"/>
              </w:rPr>
              <w:t xml:space="preserve"> </w:t>
            </w:r>
            <w:r w:rsidR="00EE1020" w:rsidRPr="00EE1020">
              <w:rPr>
                <w:rFonts w:ascii="ITC Avant Garde" w:hAnsi="ITC Avant Garde"/>
                <w:sz w:val="18"/>
                <w:szCs w:val="18"/>
              </w:rPr>
              <w:t xml:space="preserve">un mayor plazo para reunir </w:t>
            </w:r>
            <w:r w:rsidR="00791DA8">
              <w:rPr>
                <w:rFonts w:ascii="ITC Avant Garde" w:hAnsi="ITC Avant Garde"/>
                <w:sz w:val="18"/>
                <w:szCs w:val="18"/>
              </w:rPr>
              <w:t xml:space="preserve"> </w:t>
            </w:r>
            <w:r w:rsidR="00EE1020" w:rsidRPr="00EE1020">
              <w:rPr>
                <w:rFonts w:ascii="ITC Avant Garde" w:hAnsi="ITC Avant Garde"/>
                <w:sz w:val="18"/>
                <w:szCs w:val="18"/>
              </w:rPr>
              <w:t xml:space="preserve">los requisitos que les sean aplicables, así como para prepararse con mayor oportunidad para las evaluaciones que deberán </w:t>
            </w:r>
            <w:r w:rsidR="00EE1020">
              <w:rPr>
                <w:rFonts w:ascii="ITC Avant Garde" w:hAnsi="ITC Avant Garde"/>
                <w:sz w:val="18"/>
                <w:szCs w:val="18"/>
              </w:rPr>
              <w:t>aprobar</w:t>
            </w:r>
            <w:r w:rsidR="00EE1020" w:rsidRPr="00EE1020">
              <w:rPr>
                <w:rFonts w:ascii="ITC Avant Garde" w:hAnsi="ITC Avant Garde"/>
                <w:sz w:val="18"/>
                <w:szCs w:val="18"/>
              </w:rPr>
              <w:t xml:space="preserve"> ante el Instituto</w:t>
            </w:r>
            <w:r w:rsidR="00EE1020">
              <w:rPr>
                <w:rFonts w:ascii="ITC Avant Garde" w:hAnsi="ITC Avant Garde"/>
                <w:sz w:val="18"/>
                <w:szCs w:val="18"/>
              </w:rPr>
              <w:t xml:space="preserve">, </w:t>
            </w:r>
            <w:r w:rsidR="00182087">
              <w:rPr>
                <w:rFonts w:ascii="ITC Avant Garde" w:hAnsi="ITC Avant Garde"/>
                <w:sz w:val="18"/>
                <w:szCs w:val="18"/>
              </w:rPr>
              <w:t>a la par, de que el Instituto tenga la posibilidad de atender diversas áreas de oportunidad que se presentaron en el desarrollo del primer ejercicio de acreditación realizado el año pasado, en aras de perfeccionar los procedimientos inherentes a éste.</w:t>
            </w:r>
          </w:p>
          <w:p w:rsidR="00EE1020" w:rsidRDefault="00EE1020" w:rsidP="003F600A">
            <w:pPr>
              <w:jc w:val="both"/>
              <w:rPr>
                <w:rFonts w:ascii="ITC Avant Garde" w:hAnsi="ITC Avant Garde"/>
                <w:sz w:val="18"/>
                <w:szCs w:val="18"/>
              </w:rPr>
            </w:pPr>
          </w:p>
          <w:p w:rsidR="00182087" w:rsidRDefault="00182087" w:rsidP="003F600A">
            <w:pPr>
              <w:jc w:val="both"/>
              <w:rPr>
                <w:rFonts w:ascii="ITC Avant Garde" w:hAnsi="ITC Avant Garde"/>
                <w:sz w:val="18"/>
                <w:szCs w:val="18"/>
              </w:rPr>
            </w:pPr>
            <w:r>
              <w:rPr>
                <w:rFonts w:ascii="ITC Avant Garde" w:hAnsi="ITC Avant Garde"/>
                <w:sz w:val="18"/>
                <w:szCs w:val="18"/>
              </w:rPr>
              <w:t>En conclusión, se considera que la ampliación del plazo para la publicación de la convocatoria propuesta por el presente Proyecto, por sí misma, no generará nuevos costos de cumplimiento, al no actualizarse ningunas de las acciones referidas en el numeral subsecuente del presente ANIR.</w:t>
            </w:r>
          </w:p>
          <w:p w:rsidR="00BE7D1C" w:rsidRPr="00451B7D" w:rsidRDefault="00BE7D1C" w:rsidP="00F0331F">
            <w:pPr>
              <w:jc w:val="both"/>
              <w:rPr>
                <w:rFonts w:ascii="ITC Avant Garde" w:hAnsi="ITC Avant Garde"/>
                <w:sz w:val="18"/>
                <w:szCs w:val="18"/>
              </w:rPr>
            </w:pPr>
          </w:p>
        </w:tc>
      </w:tr>
    </w:tbl>
    <w:p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rsidTr="003949C0">
        <w:tc>
          <w:tcPr>
            <w:tcW w:w="1696" w:type="dxa"/>
            <w:vMerge w:val="restart"/>
          </w:tcPr>
          <w:p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rsidTr="003949C0">
        <w:tc>
          <w:tcPr>
            <w:tcW w:w="1696" w:type="dxa"/>
            <w:vMerge/>
          </w:tcPr>
          <w:p w:rsidR="00804F49" w:rsidRPr="00451B7D" w:rsidRDefault="00804F49" w:rsidP="00E21B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97280D">
              <w:rPr>
                <w:rFonts w:ascii="ITC Avant Garde" w:hAnsi="ITC Avant Garde"/>
                <w:sz w:val="18"/>
                <w:szCs w:val="18"/>
              </w:rPr>
              <w:t>X</w:t>
            </w:r>
            <w:r w:rsidRPr="00451B7D">
              <w:rPr>
                <w:rFonts w:ascii="ITC Avant Garde" w:hAnsi="ITC Avant Garde"/>
                <w:sz w:val="18"/>
                <w:szCs w:val="18"/>
              </w:rPr>
              <w:t xml:space="preserve"> )</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que signifiquen mayores cargas administrativas o costos de cumplimiento</w:t>
            </w:r>
            <w:r w:rsidR="008E1AD3" w:rsidRPr="00451B7D">
              <w:rPr>
                <w:rFonts w:ascii="ITC Avant Garde" w:hAnsi="ITC Avant Garde"/>
                <w:sz w:val="18"/>
                <w:szCs w:val="18"/>
                <w:vertAlign w:val="superscript"/>
              </w:rPr>
              <w:footnoteReference w:id="1"/>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97280D">
              <w:rPr>
                <w:rFonts w:ascii="ITC Avant Garde" w:hAnsi="ITC Avant Garde"/>
                <w:sz w:val="18"/>
                <w:szCs w:val="18"/>
              </w:rPr>
              <w:t>X</w:t>
            </w:r>
            <w:r w:rsidRPr="00451B7D">
              <w:rPr>
                <w:rFonts w:ascii="ITC Avant Garde" w:hAnsi="ITC Avant Garde"/>
                <w:sz w:val="18"/>
                <w:szCs w:val="18"/>
              </w:rPr>
              <w:t xml:space="preserve"> )</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97280D">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97280D">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rsidR="00E21B49" w:rsidRPr="00451B7D" w:rsidRDefault="00E21B49" w:rsidP="00E21B49">
      <w:pPr>
        <w:jc w:val="both"/>
        <w:rPr>
          <w:rFonts w:ascii="ITC Avant Garde" w:hAnsi="ITC Avant Garde"/>
          <w:sz w:val="18"/>
          <w:szCs w:val="18"/>
        </w:rPr>
      </w:pPr>
    </w:p>
    <w:p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rsidTr="00A73AD8">
        <w:tc>
          <w:tcPr>
            <w:tcW w:w="8828" w:type="dxa"/>
          </w:tcPr>
          <w:p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rsidR="00A73AD8" w:rsidRPr="00451B7D" w:rsidRDefault="00A73AD8" w:rsidP="0086684A">
            <w:pPr>
              <w:jc w:val="both"/>
              <w:rPr>
                <w:rFonts w:ascii="ITC Avant Garde" w:hAnsi="ITC Avant Garde"/>
                <w:sz w:val="18"/>
                <w:szCs w:val="18"/>
              </w:rPr>
            </w:pPr>
          </w:p>
          <w:p w:rsidR="00870931" w:rsidRPr="00F1133B" w:rsidRDefault="00844A25" w:rsidP="00844A25">
            <w:pPr>
              <w:pStyle w:val="Prrafodelista"/>
              <w:numPr>
                <w:ilvl w:val="0"/>
                <w:numId w:val="3"/>
              </w:numPr>
              <w:jc w:val="both"/>
              <w:rPr>
                <w:rFonts w:ascii="ITC Avant Garde" w:hAnsi="ITC Avant Garde"/>
                <w:sz w:val="18"/>
                <w:szCs w:val="18"/>
              </w:rPr>
            </w:pPr>
            <w:r w:rsidRPr="00F1133B">
              <w:rPr>
                <w:rFonts w:ascii="ITC Avant Garde" w:hAnsi="ITC Avant Garde"/>
                <w:sz w:val="18"/>
                <w:szCs w:val="18"/>
              </w:rPr>
              <w:t xml:space="preserve">ACUERDO mediante el cual el Pleno del Instituto Federal de Telecomunicaciones expide los Lineamientos para la Acreditación de peritos en materia de telecomunicaciones y radiodifusión. Diario Oficial de la Federación, sitio web: </w:t>
            </w:r>
            <w:hyperlink r:id="rId11" w:history="1">
              <w:r w:rsidRPr="00F1133B">
                <w:rPr>
                  <w:rStyle w:val="Hipervnculo"/>
                  <w:rFonts w:ascii="ITC Avant Garde" w:hAnsi="ITC Avant Garde"/>
                  <w:sz w:val="18"/>
                  <w:szCs w:val="18"/>
                </w:rPr>
                <w:t>http://www.dof.gob.mx/nota_detalle.php?codigo=5472415&amp;fecha=20/02/2017</w:t>
              </w:r>
            </w:hyperlink>
          </w:p>
          <w:p w:rsidR="00844A25" w:rsidRPr="00F1133B" w:rsidRDefault="00844A25" w:rsidP="00136AE4">
            <w:pPr>
              <w:pStyle w:val="Prrafodelista"/>
              <w:jc w:val="both"/>
              <w:rPr>
                <w:rFonts w:ascii="ITC Avant Garde" w:hAnsi="ITC Avant Garde"/>
                <w:sz w:val="18"/>
                <w:szCs w:val="18"/>
              </w:rPr>
            </w:pPr>
          </w:p>
          <w:p w:rsidR="00844A25" w:rsidRDefault="00844A25" w:rsidP="00844A25">
            <w:pPr>
              <w:pStyle w:val="Prrafodelista"/>
              <w:numPr>
                <w:ilvl w:val="0"/>
                <w:numId w:val="3"/>
              </w:numPr>
              <w:jc w:val="both"/>
              <w:rPr>
                <w:rFonts w:ascii="ITC Avant Garde" w:hAnsi="ITC Avant Garde"/>
                <w:sz w:val="18"/>
                <w:szCs w:val="18"/>
              </w:rPr>
            </w:pPr>
            <w:r w:rsidRPr="00F1133B">
              <w:rPr>
                <w:rFonts w:ascii="ITC Avant Garde" w:hAnsi="ITC Avant Garde"/>
                <w:sz w:val="18"/>
                <w:szCs w:val="18"/>
              </w:rPr>
              <w:t xml:space="preserve">ACUERDO mediante el cual el Pleno del Instituto Federal de Telecomunicaciones derivado de la expedición de los Lineamientos para la Acreditación de peritos en materia de telecomunicaciones y radiodifusión, fija el monto de los aprovechamientos que deberán cobrarse por la prestación de diversos servicios públicos en el ejercicio de sus funciones de derecho público por los que no se establece monto específico en la Ley Federal de Derechos. Diario Oficial de la Federación, sitio web: </w:t>
            </w:r>
            <w:hyperlink r:id="rId12" w:history="1">
              <w:r w:rsidR="00933C48" w:rsidRPr="0058415A">
                <w:rPr>
                  <w:rStyle w:val="Hipervnculo"/>
                  <w:rFonts w:ascii="ITC Avant Garde" w:hAnsi="ITC Avant Garde"/>
                  <w:sz w:val="18"/>
                  <w:szCs w:val="18"/>
                </w:rPr>
                <w:t>http://www.dof.gob.mx/nota_detalle.php?codigo=5472416&amp;fecha=20/02/2017</w:t>
              </w:r>
            </w:hyperlink>
          </w:p>
          <w:p w:rsidR="00933C48" w:rsidRPr="00933C48" w:rsidRDefault="00933C48" w:rsidP="00933C48">
            <w:pPr>
              <w:pStyle w:val="Prrafodelista"/>
              <w:rPr>
                <w:rFonts w:ascii="ITC Avant Garde" w:hAnsi="ITC Avant Garde"/>
                <w:sz w:val="18"/>
                <w:szCs w:val="18"/>
              </w:rPr>
            </w:pPr>
          </w:p>
          <w:p w:rsidR="00933C48" w:rsidRDefault="00933C48" w:rsidP="00933C48">
            <w:pPr>
              <w:pStyle w:val="Prrafodelista"/>
              <w:numPr>
                <w:ilvl w:val="0"/>
                <w:numId w:val="3"/>
              </w:numPr>
              <w:jc w:val="both"/>
              <w:rPr>
                <w:rFonts w:ascii="ITC Avant Garde" w:hAnsi="ITC Avant Garde"/>
                <w:sz w:val="18"/>
                <w:szCs w:val="18"/>
              </w:rPr>
            </w:pPr>
            <w:r w:rsidRPr="00933C48">
              <w:rPr>
                <w:rFonts w:ascii="ITC Avant Garde" w:hAnsi="ITC Avant Garde"/>
                <w:sz w:val="18"/>
                <w:szCs w:val="18"/>
              </w:rPr>
              <w:t>ACUERDO MEDIANTE EL CUAL EL PLENO DEL INSTITUTO FEDERAL DE TELECOMUNICACIONES DETERMINA SOMETER A CONSULTA PÚBLICA EL “ANTEPROYECTO DE MODIFICACIÓN DE LOS LINEAMIENTOS PARA LA ACREDITACIÓN DE PERITOS EN MATERIA DE TELECOMUNICACIONES Y DE RADIODIFUSIÓN”, PUBLICADO EN EL DIARIO OFICIAL DE LA FEDERACIÓN EL 20 DE FEBRERO DE 2017</w:t>
            </w:r>
            <w:r>
              <w:rPr>
                <w:rFonts w:ascii="ITC Avant Garde" w:hAnsi="ITC Avant Garde"/>
                <w:sz w:val="18"/>
                <w:szCs w:val="18"/>
              </w:rPr>
              <w:t xml:space="preserve">. Instituto Federal de Telecomunicaciones, sitio web: </w:t>
            </w:r>
          </w:p>
          <w:p w:rsidR="00933C48" w:rsidRPr="00933C48" w:rsidRDefault="00B81F56" w:rsidP="00933C48">
            <w:pPr>
              <w:pStyle w:val="Prrafodelista"/>
              <w:rPr>
                <w:rFonts w:ascii="ITC Avant Garde" w:hAnsi="ITC Avant Garde"/>
                <w:sz w:val="18"/>
                <w:szCs w:val="18"/>
              </w:rPr>
            </w:pPr>
            <w:hyperlink r:id="rId13" w:history="1">
              <w:r w:rsidR="00933C48" w:rsidRPr="0058415A">
                <w:rPr>
                  <w:rStyle w:val="Hipervnculo"/>
                  <w:rFonts w:ascii="ITC Avant Garde" w:hAnsi="ITC Avant Garde"/>
                  <w:sz w:val="18"/>
                  <w:szCs w:val="18"/>
                </w:rPr>
                <w:t>http://www.ift.org.mx/sites/default/files/industria/temasrelevantes/11904/documentos/cpmodificacionperitos.pdf</w:t>
              </w:r>
            </w:hyperlink>
            <w:r w:rsidR="00933C48">
              <w:rPr>
                <w:rFonts w:ascii="ITC Avant Garde" w:hAnsi="ITC Avant Garde"/>
                <w:sz w:val="18"/>
                <w:szCs w:val="18"/>
              </w:rPr>
              <w:t xml:space="preserve"> </w:t>
            </w:r>
          </w:p>
          <w:p w:rsidR="00933C48" w:rsidRPr="00933C48" w:rsidRDefault="00933C48" w:rsidP="00933C48">
            <w:pPr>
              <w:jc w:val="both"/>
              <w:rPr>
                <w:rFonts w:ascii="ITC Avant Garde" w:hAnsi="ITC Avant Garde"/>
                <w:sz w:val="18"/>
                <w:szCs w:val="18"/>
              </w:rPr>
            </w:pPr>
          </w:p>
        </w:tc>
      </w:tr>
    </w:tbl>
    <w:p w:rsidR="0086684A" w:rsidRPr="00451B7D" w:rsidRDefault="0086684A" w:rsidP="0086684A">
      <w:pPr>
        <w:jc w:val="both"/>
        <w:rPr>
          <w:rFonts w:ascii="ITC Avant Garde" w:hAnsi="ITC Avant Garde"/>
          <w:sz w:val="18"/>
          <w:szCs w:val="18"/>
        </w:rPr>
      </w:pPr>
    </w:p>
    <w:sectPr w:rsidR="0086684A" w:rsidRPr="00451B7D">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56" w:rsidRDefault="00B81F56" w:rsidP="00501ADF">
      <w:pPr>
        <w:spacing w:after="0" w:line="240" w:lineRule="auto"/>
      </w:pPr>
      <w:r>
        <w:separator/>
      </w:r>
    </w:p>
  </w:endnote>
  <w:endnote w:type="continuationSeparator" w:id="0">
    <w:p w:rsidR="00B81F56" w:rsidRDefault="00B81F56"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1C04C9">
              <w:rPr>
                <w:b/>
                <w:bCs/>
                <w:noProof/>
                <w:sz w:val="20"/>
              </w:rPr>
              <w:t>1</w:t>
            </w:r>
            <w:r w:rsidRPr="0006478F">
              <w:rPr>
                <w:b/>
                <w:bCs/>
                <w:szCs w:val="24"/>
              </w:rPr>
              <w:fldChar w:fldCharType="end"/>
            </w:r>
          </w:p>
        </w:sdtContent>
      </w:sdt>
    </w:sdtContent>
  </w:sdt>
  <w:p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56" w:rsidRDefault="00B81F56" w:rsidP="00501ADF">
      <w:pPr>
        <w:spacing w:after="0" w:line="240" w:lineRule="auto"/>
      </w:pPr>
      <w:r>
        <w:separator/>
      </w:r>
    </w:p>
  </w:footnote>
  <w:footnote w:type="continuationSeparator" w:id="0">
    <w:p w:rsidR="00B81F56" w:rsidRDefault="00B81F56" w:rsidP="00501ADF">
      <w:pPr>
        <w:spacing w:after="0" w:line="240" w:lineRule="auto"/>
      </w:pPr>
      <w:r>
        <w:continuationSeparator/>
      </w:r>
    </w:p>
  </w:footnote>
  <w:footnote w:id="1">
    <w:p w:rsidR="008E1AD3" w:rsidRPr="00451B7D" w:rsidRDefault="008E1AD3" w:rsidP="00BA4E93">
      <w:pPr>
        <w:pStyle w:val="Textonotapie"/>
        <w:jc w:val="both"/>
        <w:rPr>
          <w:rFonts w:ascii="ITC Avant Garde" w:hAnsi="ITC Avant Garde"/>
          <w:sz w:val="16"/>
          <w:szCs w:val="16"/>
        </w:rPr>
      </w:pPr>
      <w:r w:rsidRPr="00451B7D">
        <w:rPr>
          <w:rStyle w:val="Refdenotaalpie"/>
          <w:rFonts w:ascii="ITC Avant Garde" w:hAnsi="ITC Avant Garde"/>
          <w:sz w:val="16"/>
          <w:szCs w:val="16"/>
        </w:rPr>
        <w:footnoteRef/>
      </w:r>
      <w:r w:rsidRPr="00451B7D">
        <w:rPr>
          <w:rFonts w:ascii="ITC Avant Garde" w:hAnsi="ITC Avant Garde"/>
          <w:sz w:val="16"/>
          <w:szCs w:val="16"/>
        </w:rPr>
        <w:t xml:space="preserve"> </w:t>
      </w:r>
      <w:r w:rsidR="00BA4E93" w:rsidRPr="00451B7D">
        <w:rPr>
          <w:rFonts w:ascii="ITC Avant Garde" w:hAnsi="ITC Avant Garde"/>
          <w:sz w:val="16"/>
          <w:szCs w:val="16"/>
        </w:rPr>
        <w:t xml:space="preserve">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3A38F13F" wp14:editId="358BC179">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4D8A12A7" wp14:editId="44FA6663">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A12A7"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rsidR="00501ADF" w:rsidRDefault="00501ADF">
    <w:pPr>
      <w:pStyle w:val="Encabezado"/>
    </w:pPr>
  </w:p>
  <w:p w:rsidR="00804F49" w:rsidRDefault="00804F49">
    <w:pPr>
      <w:pStyle w:val="Encabezado"/>
    </w:pPr>
  </w:p>
  <w:p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5536B603" wp14:editId="2EF166F6">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CD47D2D"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820"/>
    <w:multiLevelType w:val="hybridMultilevel"/>
    <w:tmpl w:val="4F086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33705"/>
    <w:rsid w:val="00044D30"/>
    <w:rsid w:val="00060DD4"/>
    <w:rsid w:val="0006478F"/>
    <w:rsid w:val="0006762A"/>
    <w:rsid w:val="000721AF"/>
    <w:rsid w:val="000759D0"/>
    <w:rsid w:val="000B7607"/>
    <w:rsid w:val="000C16BC"/>
    <w:rsid w:val="000D401B"/>
    <w:rsid w:val="000E6A13"/>
    <w:rsid w:val="000F669B"/>
    <w:rsid w:val="001042CA"/>
    <w:rsid w:val="00136AE4"/>
    <w:rsid w:val="0014640C"/>
    <w:rsid w:val="001501D0"/>
    <w:rsid w:val="0017113F"/>
    <w:rsid w:val="00171504"/>
    <w:rsid w:val="00177F7B"/>
    <w:rsid w:val="00181A32"/>
    <w:rsid w:val="00182087"/>
    <w:rsid w:val="0018509D"/>
    <w:rsid w:val="001932FC"/>
    <w:rsid w:val="001B4A51"/>
    <w:rsid w:val="001C04C9"/>
    <w:rsid w:val="001E26FE"/>
    <w:rsid w:val="002036A8"/>
    <w:rsid w:val="00206C6C"/>
    <w:rsid w:val="00211C96"/>
    <w:rsid w:val="0022704B"/>
    <w:rsid w:val="0024731A"/>
    <w:rsid w:val="00247B33"/>
    <w:rsid w:val="00276B30"/>
    <w:rsid w:val="00281A77"/>
    <w:rsid w:val="00286496"/>
    <w:rsid w:val="00295E97"/>
    <w:rsid w:val="002979A7"/>
    <w:rsid w:val="002B77C4"/>
    <w:rsid w:val="002D28C7"/>
    <w:rsid w:val="002F1B94"/>
    <w:rsid w:val="0030055F"/>
    <w:rsid w:val="003039BF"/>
    <w:rsid w:val="00323167"/>
    <w:rsid w:val="00333B41"/>
    <w:rsid w:val="00344EA3"/>
    <w:rsid w:val="00372BF7"/>
    <w:rsid w:val="0037340E"/>
    <w:rsid w:val="00373C1C"/>
    <w:rsid w:val="003949C0"/>
    <w:rsid w:val="003A72BC"/>
    <w:rsid w:val="003B48A5"/>
    <w:rsid w:val="003E1D84"/>
    <w:rsid w:val="003F05E7"/>
    <w:rsid w:val="004226AE"/>
    <w:rsid w:val="00442A9D"/>
    <w:rsid w:val="00451B7D"/>
    <w:rsid w:val="004603F7"/>
    <w:rsid w:val="004775AA"/>
    <w:rsid w:val="00481510"/>
    <w:rsid w:val="00485268"/>
    <w:rsid w:val="0049127C"/>
    <w:rsid w:val="004A7C30"/>
    <w:rsid w:val="004B6836"/>
    <w:rsid w:val="004E0AA9"/>
    <w:rsid w:val="004E0DA9"/>
    <w:rsid w:val="00501ADF"/>
    <w:rsid w:val="005319D5"/>
    <w:rsid w:val="0053324B"/>
    <w:rsid w:val="00591467"/>
    <w:rsid w:val="00596FDE"/>
    <w:rsid w:val="005A06B2"/>
    <w:rsid w:val="005A40FB"/>
    <w:rsid w:val="005B09F0"/>
    <w:rsid w:val="005B2C92"/>
    <w:rsid w:val="005B709F"/>
    <w:rsid w:val="005C44A8"/>
    <w:rsid w:val="005F3F6D"/>
    <w:rsid w:val="0060405D"/>
    <w:rsid w:val="0060607B"/>
    <w:rsid w:val="006220C6"/>
    <w:rsid w:val="00623EB8"/>
    <w:rsid w:val="00634DE8"/>
    <w:rsid w:val="00641D09"/>
    <w:rsid w:val="00642D0F"/>
    <w:rsid w:val="00664CE1"/>
    <w:rsid w:val="006717D5"/>
    <w:rsid w:val="0068307E"/>
    <w:rsid w:val="006A3A0E"/>
    <w:rsid w:val="006D5C1A"/>
    <w:rsid w:val="006D7556"/>
    <w:rsid w:val="006D7A08"/>
    <w:rsid w:val="006F1290"/>
    <w:rsid w:val="007018A1"/>
    <w:rsid w:val="00704C4F"/>
    <w:rsid w:val="00712636"/>
    <w:rsid w:val="00714252"/>
    <w:rsid w:val="00721C65"/>
    <w:rsid w:val="00723B76"/>
    <w:rsid w:val="0074323F"/>
    <w:rsid w:val="00764770"/>
    <w:rsid w:val="0076488A"/>
    <w:rsid w:val="0078129D"/>
    <w:rsid w:val="007906D0"/>
    <w:rsid w:val="00791DA8"/>
    <w:rsid w:val="007A37D6"/>
    <w:rsid w:val="007D4DE9"/>
    <w:rsid w:val="007D4E5B"/>
    <w:rsid w:val="007F37BF"/>
    <w:rsid w:val="007F3C6B"/>
    <w:rsid w:val="007F5B2A"/>
    <w:rsid w:val="00801FED"/>
    <w:rsid w:val="00804F49"/>
    <w:rsid w:val="008135FB"/>
    <w:rsid w:val="00814A48"/>
    <w:rsid w:val="00827470"/>
    <w:rsid w:val="00844A25"/>
    <w:rsid w:val="0084560D"/>
    <w:rsid w:val="00857C55"/>
    <w:rsid w:val="008665A1"/>
    <w:rsid w:val="0086684A"/>
    <w:rsid w:val="00870931"/>
    <w:rsid w:val="00876D05"/>
    <w:rsid w:val="008877FA"/>
    <w:rsid w:val="00895C8C"/>
    <w:rsid w:val="00896595"/>
    <w:rsid w:val="008A48B0"/>
    <w:rsid w:val="008A7317"/>
    <w:rsid w:val="008C0ECC"/>
    <w:rsid w:val="008C76AF"/>
    <w:rsid w:val="008D6778"/>
    <w:rsid w:val="008E116B"/>
    <w:rsid w:val="008E1AD3"/>
    <w:rsid w:val="008E3011"/>
    <w:rsid w:val="009058DB"/>
    <w:rsid w:val="00911216"/>
    <w:rsid w:val="00933C48"/>
    <w:rsid w:val="009442FD"/>
    <w:rsid w:val="0094654C"/>
    <w:rsid w:val="009656B1"/>
    <w:rsid w:val="00965ABA"/>
    <w:rsid w:val="0097280D"/>
    <w:rsid w:val="00974D3F"/>
    <w:rsid w:val="009806B7"/>
    <w:rsid w:val="00985F23"/>
    <w:rsid w:val="00986E23"/>
    <w:rsid w:val="009A0E8A"/>
    <w:rsid w:val="009B7873"/>
    <w:rsid w:val="009C0A7A"/>
    <w:rsid w:val="009D10E1"/>
    <w:rsid w:val="009D5C70"/>
    <w:rsid w:val="009D73E5"/>
    <w:rsid w:val="009F237F"/>
    <w:rsid w:val="00A0522D"/>
    <w:rsid w:val="00A1622C"/>
    <w:rsid w:val="00A27A85"/>
    <w:rsid w:val="00A7211D"/>
    <w:rsid w:val="00A73AD8"/>
    <w:rsid w:val="00A81C3A"/>
    <w:rsid w:val="00A855B0"/>
    <w:rsid w:val="00A90FB7"/>
    <w:rsid w:val="00AA008E"/>
    <w:rsid w:val="00AA4CB3"/>
    <w:rsid w:val="00AE2919"/>
    <w:rsid w:val="00B02F29"/>
    <w:rsid w:val="00B2142D"/>
    <w:rsid w:val="00B2360F"/>
    <w:rsid w:val="00B24AB5"/>
    <w:rsid w:val="00B32137"/>
    <w:rsid w:val="00B32DDD"/>
    <w:rsid w:val="00B41497"/>
    <w:rsid w:val="00B51A7F"/>
    <w:rsid w:val="00B56C73"/>
    <w:rsid w:val="00B6461E"/>
    <w:rsid w:val="00B7361D"/>
    <w:rsid w:val="00B73CA9"/>
    <w:rsid w:val="00B74C55"/>
    <w:rsid w:val="00B74F10"/>
    <w:rsid w:val="00B77B4B"/>
    <w:rsid w:val="00B81F56"/>
    <w:rsid w:val="00B87069"/>
    <w:rsid w:val="00BA0F10"/>
    <w:rsid w:val="00BA4E93"/>
    <w:rsid w:val="00BB6C8C"/>
    <w:rsid w:val="00BB73BA"/>
    <w:rsid w:val="00BC2FF7"/>
    <w:rsid w:val="00BD5005"/>
    <w:rsid w:val="00BD67A8"/>
    <w:rsid w:val="00BE7D1C"/>
    <w:rsid w:val="00C166C5"/>
    <w:rsid w:val="00C30E7D"/>
    <w:rsid w:val="00C37872"/>
    <w:rsid w:val="00C456DC"/>
    <w:rsid w:val="00C53388"/>
    <w:rsid w:val="00C5470D"/>
    <w:rsid w:val="00C65D67"/>
    <w:rsid w:val="00C917FC"/>
    <w:rsid w:val="00CB05E6"/>
    <w:rsid w:val="00CC2085"/>
    <w:rsid w:val="00CE2EA1"/>
    <w:rsid w:val="00D02DA9"/>
    <w:rsid w:val="00D0386B"/>
    <w:rsid w:val="00D221B5"/>
    <w:rsid w:val="00D23BD5"/>
    <w:rsid w:val="00D31AE9"/>
    <w:rsid w:val="00D55CA7"/>
    <w:rsid w:val="00D81768"/>
    <w:rsid w:val="00DB01FA"/>
    <w:rsid w:val="00DB32CA"/>
    <w:rsid w:val="00DC3CAE"/>
    <w:rsid w:val="00DD3A30"/>
    <w:rsid w:val="00DE6F24"/>
    <w:rsid w:val="00E02309"/>
    <w:rsid w:val="00E046F4"/>
    <w:rsid w:val="00E0551D"/>
    <w:rsid w:val="00E16506"/>
    <w:rsid w:val="00E21B49"/>
    <w:rsid w:val="00E27972"/>
    <w:rsid w:val="00E6080B"/>
    <w:rsid w:val="00E768BA"/>
    <w:rsid w:val="00E8340B"/>
    <w:rsid w:val="00EE02A2"/>
    <w:rsid w:val="00EE1020"/>
    <w:rsid w:val="00EE6FE8"/>
    <w:rsid w:val="00F03289"/>
    <w:rsid w:val="00F0331F"/>
    <w:rsid w:val="00F1133B"/>
    <w:rsid w:val="00F31821"/>
    <w:rsid w:val="00F342A4"/>
    <w:rsid w:val="00F41002"/>
    <w:rsid w:val="00F41B60"/>
    <w:rsid w:val="00F75427"/>
    <w:rsid w:val="00F75C80"/>
    <w:rsid w:val="00F87761"/>
    <w:rsid w:val="00F9299E"/>
    <w:rsid w:val="00F94A28"/>
    <w:rsid w:val="00FB158A"/>
    <w:rsid w:val="00FB4FEA"/>
    <w:rsid w:val="00FB58BA"/>
    <w:rsid w:val="00FC0E40"/>
    <w:rsid w:val="00FD29E0"/>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Default">
    <w:name w:val="Default"/>
    <w:rsid w:val="00642D0F"/>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Texto">
    <w:name w:val="Texto"/>
    <w:basedOn w:val="Normal"/>
    <w:link w:val="TextoCar"/>
    <w:rsid w:val="0003370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33705"/>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385256">
      <w:bodyDiv w:val="1"/>
      <w:marLeft w:val="0"/>
      <w:marRight w:val="0"/>
      <w:marTop w:val="0"/>
      <w:marBottom w:val="0"/>
      <w:divBdr>
        <w:top w:val="none" w:sz="0" w:space="0" w:color="auto"/>
        <w:left w:val="none" w:sz="0" w:space="0" w:color="auto"/>
        <w:bottom w:val="none" w:sz="0" w:space="0" w:color="auto"/>
        <w:right w:val="none" w:sz="0" w:space="0" w:color="auto"/>
      </w:divBdr>
    </w:div>
    <w:div w:id="16810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sites/default/files/industria/temasrelevantes/11904/documentos/cpmodificacionperito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f.gob.mx/nota_detalle.php?codigo=5472416&amp;fecha=20/02/2017"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gob.mx/nota_detalle.php?codigo=5472415&amp;fecha=20/02/201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156B10"/>
    <w:rsid w:val="00162398"/>
    <w:rsid w:val="00266B45"/>
    <w:rsid w:val="00361AF2"/>
    <w:rsid w:val="003656F4"/>
    <w:rsid w:val="003B36F6"/>
    <w:rsid w:val="003F5C56"/>
    <w:rsid w:val="0041196E"/>
    <w:rsid w:val="004B6372"/>
    <w:rsid w:val="00504DE3"/>
    <w:rsid w:val="0051743B"/>
    <w:rsid w:val="00540EA6"/>
    <w:rsid w:val="0055499C"/>
    <w:rsid w:val="0058081F"/>
    <w:rsid w:val="006020B4"/>
    <w:rsid w:val="00622624"/>
    <w:rsid w:val="00660FAA"/>
    <w:rsid w:val="006A2F38"/>
    <w:rsid w:val="007118CA"/>
    <w:rsid w:val="00722862"/>
    <w:rsid w:val="00760FAD"/>
    <w:rsid w:val="007B4A61"/>
    <w:rsid w:val="008260DF"/>
    <w:rsid w:val="00895355"/>
    <w:rsid w:val="008D181B"/>
    <w:rsid w:val="00963F51"/>
    <w:rsid w:val="00981D52"/>
    <w:rsid w:val="00A80CA9"/>
    <w:rsid w:val="00B05362"/>
    <w:rsid w:val="00B234BA"/>
    <w:rsid w:val="00B47911"/>
    <w:rsid w:val="00B53C30"/>
    <w:rsid w:val="00B725F5"/>
    <w:rsid w:val="00B748CE"/>
    <w:rsid w:val="00BD02AE"/>
    <w:rsid w:val="00BD59E5"/>
    <w:rsid w:val="00C1380F"/>
    <w:rsid w:val="00D74378"/>
    <w:rsid w:val="00DB3940"/>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041D58-70DD-46D3-ACCA-44DBD18B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1819</Words>
  <Characters>10008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2</cp:revision>
  <dcterms:created xsi:type="dcterms:W3CDTF">2018-03-22T14:53:00Z</dcterms:created>
  <dcterms:modified xsi:type="dcterms:W3CDTF">2018-03-22T14:53:00Z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