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AB1264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B1264" w14:paraId="1B2E1BC8" w14:textId="77777777" w:rsidTr="00DF074B">
        <w:tc>
          <w:tcPr>
            <w:tcW w:w="8828" w:type="dxa"/>
          </w:tcPr>
          <w:p w14:paraId="5E631BCB" w14:textId="32901813" w:rsidR="006166DB" w:rsidRPr="00AB1264" w:rsidRDefault="00AB1264" w:rsidP="00AB1264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Lineamientos para la Acreditación y Autorización de Organismos de Certificación en materia de Telecomunicaciones y Radiodifusión.</w:t>
            </w:r>
          </w:p>
        </w:tc>
      </w:tr>
    </w:tbl>
    <w:p w14:paraId="52EC83BF" w14:textId="77777777" w:rsidR="006166DB" w:rsidRPr="00AB1264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AB1264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B1264" w14:paraId="454C3A95" w14:textId="77777777" w:rsidTr="00DF074B">
        <w:tc>
          <w:tcPr>
            <w:tcW w:w="8828" w:type="dxa"/>
          </w:tcPr>
          <w:p w14:paraId="1A68E5FF" w14:textId="5C60B866" w:rsidR="006166DB" w:rsidRPr="00D37D67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  <w:highlight w:val="yellow"/>
              </w:rPr>
            </w:pPr>
            <w:r w:rsidRPr="008F6B0F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1-06-2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F6B0F" w:rsidRPr="008F6B0F">
                  <w:rPr>
                    <w:rStyle w:val="Estilo4"/>
                    <w:sz w:val="21"/>
                    <w:szCs w:val="21"/>
                  </w:rPr>
                  <w:t>23</w:t>
                </w:r>
                <w:r w:rsidR="00AF71CC" w:rsidRPr="008F6B0F">
                  <w:rPr>
                    <w:rStyle w:val="Estilo4"/>
                    <w:sz w:val="21"/>
                    <w:szCs w:val="21"/>
                  </w:rPr>
                  <w:t>/0</w:t>
                </w:r>
                <w:r w:rsidR="008F6B0F" w:rsidRPr="008F6B0F">
                  <w:rPr>
                    <w:rStyle w:val="Estilo4"/>
                    <w:sz w:val="21"/>
                    <w:szCs w:val="21"/>
                  </w:rPr>
                  <w:t>6</w:t>
                </w:r>
                <w:r w:rsidR="0092333A" w:rsidRPr="008F6B0F">
                  <w:rPr>
                    <w:rStyle w:val="Estilo4"/>
                    <w:sz w:val="21"/>
                    <w:szCs w:val="21"/>
                  </w:rPr>
                  <w:t>/20</w:t>
                </w:r>
                <w:r w:rsidR="008F6B0F" w:rsidRPr="008F6B0F">
                  <w:rPr>
                    <w:rStyle w:val="Estilo4"/>
                    <w:sz w:val="21"/>
                    <w:szCs w:val="21"/>
                  </w:rPr>
                  <w:t>21</w:t>
                </w:r>
              </w:sdtContent>
            </w:sdt>
          </w:p>
        </w:tc>
      </w:tr>
      <w:tr w:rsidR="003F1D7B" w:rsidRPr="00AB1264" w14:paraId="098151CF" w14:textId="77777777" w:rsidTr="00DF074B">
        <w:tc>
          <w:tcPr>
            <w:tcW w:w="8828" w:type="dxa"/>
          </w:tcPr>
          <w:p w14:paraId="07D4CB20" w14:textId="4E303AA2" w:rsidR="003F1D7B" w:rsidRPr="00D37D67" w:rsidRDefault="003F1D7B" w:rsidP="003F1D7B">
            <w:pPr>
              <w:contextualSpacing/>
              <w:mirrorIndents/>
              <w:rPr>
                <w:rStyle w:val="Estilo4"/>
                <w:sz w:val="21"/>
                <w:szCs w:val="21"/>
                <w:highlight w:val="yellow"/>
              </w:rPr>
            </w:pPr>
            <w:r w:rsidRPr="008F6B0F">
              <w:rPr>
                <w:rStyle w:val="Estilo4"/>
                <w:sz w:val="21"/>
                <w:szCs w:val="21"/>
              </w:rPr>
              <w:t>Fecha de publicación en el DOF: 0</w:t>
            </w:r>
            <w:r w:rsidR="008F6B0F" w:rsidRPr="008F6B0F">
              <w:rPr>
                <w:rStyle w:val="Estilo4"/>
                <w:sz w:val="21"/>
                <w:szCs w:val="21"/>
              </w:rPr>
              <w:t>8</w:t>
            </w:r>
            <w:r w:rsidRPr="008F6B0F">
              <w:rPr>
                <w:rStyle w:val="Estilo4"/>
                <w:sz w:val="21"/>
                <w:szCs w:val="21"/>
              </w:rPr>
              <w:t>/0</w:t>
            </w:r>
            <w:r w:rsidR="008F6B0F" w:rsidRPr="008F6B0F">
              <w:rPr>
                <w:rStyle w:val="Estilo4"/>
                <w:sz w:val="21"/>
                <w:szCs w:val="21"/>
              </w:rPr>
              <w:t>7</w:t>
            </w:r>
            <w:r w:rsidRPr="008F6B0F">
              <w:rPr>
                <w:rStyle w:val="Estilo4"/>
                <w:sz w:val="21"/>
                <w:szCs w:val="21"/>
              </w:rPr>
              <w:t>/20</w:t>
            </w:r>
            <w:r w:rsidR="008F6B0F" w:rsidRPr="008F6B0F">
              <w:rPr>
                <w:rStyle w:val="Estilo4"/>
                <w:sz w:val="21"/>
                <w:szCs w:val="21"/>
              </w:rPr>
              <w:t>21</w:t>
            </w:r>
            <w:r w:rsidRPr="008F6B0F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AB1264" w14:paraId="784A8897" w14:textId="77777777" w:rsidTr="00DF074B">
        <w:tc>
          <w:tcPr>
            <w:tcW w:w="8828" w:type="dxa"/>
          </w:tcPr>
          <w:p w14:paraId="335C558B" w14:textId="3DE88F6C" w:rsidR="00DF074B" w:rsidRPr="00D37D67" w:rsidRDefault="004C31A6" w:rsidP="003F1D7B">
            <w:pPr>
              <w:contextualSpacing/>
              <w:mirrorIndents/>
              <w:rPr>
                <w:rStyle w:val="Estilo4"/>
                <w:sz w:val="21"/>
                <w:szCs w:val="21"/>
                <w:highlight w:val="yellow"/>
              </w:rPr>
            </w:pPr>
            <w:r w:rsidRPr="008F6B0F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F6B0F" w:rsidRPr="008F6B0F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AB1264" w14:paraId="25C2F9B9" w14:textId="77777777" w:rsidTr="00DF074B">
        <w:tc>
          <w:tcPr>
            <w:tcW w:w="8828" w:type="dxa"/>
          </w:tcPr>
          <w:p w14:paraId="187042E5" w14:textId="35C07AEC" w:rsidR="006166DB" w:rsidRPr="00D37D67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  <w:highlight w:val="yellow"/>
              </w:rPr>
            </w:pPr>
            <w:r w:rsidRPr="008F6B0F">
              <w:rPr>
                <w:rStyle w:val="Estilo4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2-07-0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92333A" w:rsidRPr="008F6B0F">
                  <w:rPr>
                    <w:rStyle w:val="Estilo4"/>
                    <w:sz w:val="21"/>
                    <w:szCs w:val="21"/>
                  </w:rPr>
                  <w:t>0</w:t>
                </w:r>
                <w:r w:rsidR="008F6B0F" w:rsidRPr="008F6B0F">
                  <w:rPr>
                    <w:rStyle w:val="Estilo4"/>
                    <w:sz w:val="21"/>
                    <w:szCs w:val="21"/>
                  </w:rPr>
                  <w:t>8</w:t>
                </w:r>
                <w:r w:rsidR="0092333A" w:rsidRPr="008F6B0F">
                  <w:rPr>
                    <w:rStyle w:val="Estilo4"/>
                    <w:sz w:val="21"/>
                    <w:szCs w:val="21"/>
                  </w:rPr>
                  <w:t>/0</w:t>
                </w:r>
                <w:r w:rsidR="008F6B0F" w:rsidRPr="008F6B0F">
                  <w:rPr>
                    <w:rStyle w:val="Estilo4"/>
                    <w:sz w:val="21"/>
                    <w:szCs w:val="21"/>
                  </w:rPr>
                  <w:t>7</w:t>
                </w:r>
                <w:r w:rsidR="0092333A" w:rsidRPr="008F6B0F">
                  <w:rPr>
                    <w:rStyle w:val="Estilo4"/>
                    <w:sz w:val="21"/>
                    <w:szCs w:val="21"/>
                  </w:rPr>
                  <w:t>/20</w:t>
                </w:r>
                <w:r w:rsidR="008F6B0F" w:rsidRPr="008F6B0F">
                  <w:rPr>
                    <w:rStyle w:val="Estilo4"/>
                    <w:sz w:val="21"/>
                    <w:szCs w:val="21"/>
                  </w:rPr>
                  <w:t>22</w:t>
                </w:r>
              </w:sdtContent>
            </w:sdt>
            <w:r w:rsidRPr="008F6B0F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AB1264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2C5816BA" w:rsidR="00DF074B" w:rsidRPr="00D37D67" w:rsidRDefault="00DF074B" w:rsidP="00DF074B">
            <w:pPr>
              <w:contextualSpacing/>
              <w:mirrorIndents/>
              <w:rPr>
                <w:rStyle w:val="Estilo4"/>
                <w:sz w:val="21"/>
                <w:szCs w:val="21"/>
                <w:highlight w:val="yellow"/>
              </w:rPr>
            </w:pPr>
            <w:r w:rsidRPr="008F6B0F">
              <w:rPr>
                <w:rStyle w:val="Estilo4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F6B0F" w:rsidRPr="008F6B0F">
                  <w:rPr>
                    <w:rStyle w:val="Estilo4"/>
                    <w:sz w:val="21"/>
                    <w:szCs w:val="21"/>
                  </w:rPr>
                  <w:t xml:space="preserve"> No aplica</w:t>
                </w:r>
              </w:sdtContent>
            </w:sdt>
          </w:p>
        </w:tc>
      </w:tr>
    </w:tbl>
    <w:p w14:paraId="7B361F8E" w14:textId="77777777" w:rsidR="006166DB" w:rsidRPr="00AB1264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6657EF3" w14:textId="77777777" w:rsidR="006166DB" w:rsidRPr="00AB1264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B1264" w14:paraId="2E594784" w14:textId="77777777" w:rsidTr="00DF074B">
        <w:tc>
          <w:tcPr>
            <w:tcW w:w="8828" w:type="dxa"/>
          </w:tcPr>
          <w:p w14:paraId="6C41AB66" w14:textId="3511D278" w:rsidR="006166DB" w:rsidRPr="00AB1264" w:rsidRDefault="00D37D67" w:rsidP="002434FF">
            <w:p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AB1264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AB1264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B1264" w14:paraId="0FEE5916" w14:textId="77777777" w:rsidTr="00DF074B">
        <w:tc>
          <w:tcPr>
            <w:tcW w:w="8828" w:type="dxa"/>
          </w:tcPr>
          <w:p w14:paraId="043F6ABC" w14:textId="07C4085C" w:rsidR="006166DB" w:rsidRPr="00AB1264" w:rsidRDefault="00D37D67" w:rsidP="002434FF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AB1264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AB1264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AB1264" w14:paraId="749D808B" w14:textId="77777777" w:rsidTr="00DF074B">
        <w:tc>
          <w:tcPr>
            <w:tcW w:w="8828" w:type="dxa"/>
          </w:tcPr>
          <w:p w14:paraId="07FF9FAE" w14:textId="2C1FC7B4" w:rsidR="00DC3A1A" w:rsidRPr="00AB1264" w:rsidRDefault="00C76443" w:rsidP="00DF074B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AB1264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AB1264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D37D67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AB1264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AB1264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B1264" w14:paraId="380262AA" w14:textId="77777777" w:rsidTr="00DF074B">
        <w:tc>
          <w:tcPr>
            <w:tcW w:w="8828" w:type="dxa"/>
          </w:tcPr>
          <w:p w14:paraId="1917902A" w14:textId="78500574" w:rsidR="006166DB" w:rsidRPr="00AB1264" w:rsidRDefault="000B5952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26/12/2023</w:t>
            </w:r>
          </w:p>
        </w:tc>
      </w:tr>
    </w:tbl>
    <w:p w14:paraId="4E8FF191" w14:textId="77777777" w:rsidR="006166DB" w:rsidRPr="00AB1264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3333167" w14:textId="178A32D8" w:rsidR="006166DB" w:rsidRPr="00AB1264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B1264" w14:paraId="00840257" w14:textId="77777777" w:rsidTr="00DF074B">
        <w:tc>
          <w:tcPr>
            <w:tcW w:w="8828" w:type="dxa"/>
          </w:tcPr>
          <w:p w14:paraId="5DFAFB35" w14:textId="0191641A" w:rsidR="006166DB" w:rsidRPr="00AB1264" w:rsidRDefault="0094442F" w:rsidP="002434FF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C42648">
                  <w:rPr>
                    <w:rStyle w:val="Estilo4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AB1264" w:rsidRDefault="006166DB" w:rsidP="002434FF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22B399FE" w14:textId="62304D39" w:rsidR="006166DB" w:rsidRPr="00AB1264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8</w:t>
      </w:r>
      <w:r w:rsidR="006166DB"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120F2A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6166DB" w:rsidRPr="00AB1264">
        <w:rPr>
          <w:rFonts w:ascii="ITC Avant Garde Std Bk" w:hAnsi="ITC Avant Garde Std Bk"/>
          <w:sz w:val="21"/>
          <w:szCs w:val="21"/>
        </w:rPr>
        <w:t xml:space="preserve"> </w:t>
      </w:r>
      <w:r w:rsidR="006166DB"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B1264" w14:paraId="040BA959" w14:textId="77777777" w:rsidTr="00F73022">
        <w:trPr>
          <w:trHeight w:val="65"/>
        </w:trPr>
        <w:tc>
          <w:tcPr>
            <w:tcW w:w="8828" w:type="dxa"/>
          </w:tcPr>
          <w:p w14:paraId="6C772FDE" w14:textId="0B062311" w:rsidR="00AB1264" w:rsidRPr="00AB1264" w:rsidRDefault="00C42648" w:rsidP="00C856FF">
            <w:pPr>
              <w:pStyle w:val="Texto"/>
              <w:spacing w:line="236" w:lineRule="exact"/>
              <w:ind w:left="720" w:firstLine="0"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>Capítulo I.</w:t>
            </w:r>
            <w:r w:rsidR="00AB1264"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Disposiciones</w:t>
            </w:r>
            <w:r w:rsidR="00AB1264"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generales.</w:t>
            </w:r>
          </w:p>
          <w:p w14:paraId="33743FE0" w14:textId="25EA523C" w:rsidR="00AB1264" w:rsidRPr="00AB1264" w:rsidRDefault="00AB1264" w:rsidP="00C856FF">
            <w:pPr>
              <w:pStyle w:val="Texto"/>
              <w:spacing w:line="236" w:lineRule="exact"/>
              <w:ind w:left="720" w:firstLine="0"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>C</w:t>
            </w:r>
            <w:r w:rsidR="00C42648" w:rsidRPr="00AB1264">
              <w:rPr>
                <w:rFonts w:ascii="ITC Avant Garde Std Bk" w:hAnsi="ITC Avant Garde Std Bk"/>
                <w:b/>
                <w:sz w:val="21"/>
                <w:szCs w:val="21"/>
              </w:rPr>
              <w:t>apítulo</w:t>
            </w: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 II.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Definiciones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y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abreviaturas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0DC34154" w14:textId="06DB542A" w:rsidR="00AB1264" w:rsidRPr="00AB1264" w:rsidRDefault="00AB1264" w:rsidP="00C856FF">
            <w:pPr>
              <w:pStyle w:val="Texto"/>
              <w:spacing w:line="236" w:lineRule="exact"/>
              <w:ind w:left="720" w:firstLine="0"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>C</w:t>
            </w:r>
            <w:r w:rsidR="00C42648" w:rsidRPr="00AB1264">
              <w:rPr>
                <w:rFonts w:ascii="ITC Avant Garde Std Bk" w:hAnsi="ITC Avant Garde Std Bk"/>
                <w:b/>
                <w:sz w:val="21"/>
                <w:szCs w:val="21"/>
              </w:rPr>
              <w:t>apítulo</w:t>
            </w: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 III.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la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acreditación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16ADFBE6" w14:textId="77777777" w:rsidR="00AB1264" w:rsidRPr="00AB1264" w:rsidRDefault="00AB1264" w:rsidP="00AB1264">
            <w:pPr>
              <w:pStyle w:val="Texto"/>
              <w:spacing w:line="236" w:lineRule="exact"/>
              <w:ind w:left="1440" w:firstLine="0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Sección I - 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De la Acreditación y Autorización por el Instituto.</w:t>
            </w:r>
          </w:p>
          <w:p w14:paraId="2BA56BDD" w14:textId="77777777" w:rsidR="00AB1264" w:rsidRPr="00AB1264" w:rsidRDefault="00AB1264" w:rsidP="00AB1264">
            <w:pPr>
              <w:pStyle w:val="Texto"/>
              <w:spacing w:line="236" w:lineRule="exact"/>
              <w:ind w:left="1440" w:firstLine="0"/>
              <w:rPr>
                <w:rFonts w:ascii="ITC Avant Garde Std Bk" w:hAnsi="ITC Avant Garde Std Bk"/>
                <w:b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Sección II - 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De la Acreditación por un Organismo de Acreditación autorizado por el Instituto.</w:t>
            </w:r>
          </w:p>
          <w:p w14:paraId="0427D7CD" w14:textId="7191E4A1" w:rsidR="00AB1264" w:rsidRPr="00AB1264" w:rsidRDefault="00AB1264" w:rsidP="00C856FF">
            <w:pPr>
              <w:pStyle w:val="Texto"/>
              <w:spacing w:line="236" w:lineRule="exact"/>
              <w:ind w:left="720" w:firstLine="0"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>C</w:t>
            </w:r>
            <w:r w:rsidR="00C42648" w:rsidRPr="00AB1264">
              <w:rPr>
                <w:rFonts w:ascii="ITC Avant Garde Std Bk" w:hAnsi="ITC Avant Garde Std Bk"/>
                <w:b/>
                <w:sz w:val="21"/>
                <w:szCs w:val="21"/>
              </w:rPr>
              <w:t>apítulo</w:t>
            </w: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 IV.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la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autorización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organismos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certificación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078E9723" w14:textId="77777777" w:rsidR="00AB1264" w:rsidRPr="00AB1264" w:rsidRDefault="00AB1264" w:rsidP="00AB1264">
            <w:pPr>
              <w:pStyle w:val="Texto"/>
              <w:spacing w:line="236" w:lineRule="exact"/>
              <w:ind w:left="1440" w:firstLine="0"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Sección I – 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De la</w:t>
            </w: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 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Autorización del Organismo de Certificación por el Instituto.</w:t>
            </w:r>
          </w:p>
          <w:p w14:paraId="0448CE05" w14:textId="01EFBB94" w:rsidR="00AB1264" w:rsidRPr="00AB1264" w:rsidRDefault="00AB1264" w:rsidP="00C856FF">
            <w:pPr>
              <w:pStyle w:val="Texto"/>
              <w:spacing w:line="236" w:lineRule="exact"/>
              <w:ind w:left="720" w:firstLine="0"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>C</w:t>
            </w:r>
            <w:r w:rsidR="00C42648" w:rsidRPr="00AB1264">
              <w:rPr>
                <w:rFonts w:ascii="ITC Avant Garde Std Bk" w:hAnsi="ITC Avant Garde Std Bk"/>
                <w:b/>
                <w:sz w:val="21"/>
                <w:szCs w:val="21"/>
              </w:rPr>
              <w:t>apítulo</w:t>
            </w: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 V.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las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obligaciones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los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organismos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certificación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acreditados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y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autorizados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7814410C" w14:textId="074B0525" w:rsidR="00AB1264" w:rsidRPr="00AB1264" w:rsidRDefault="00AB1264" w:rsidP="00C856FF">
            <w:pPr>
              <w:pStyle w:val="Texto"/>
              <w:spacing w:line="236" w:lineRule="exact"/>
              <w:ind w:left="720" w:firstLine="0"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>C</w:t>
            </w:r>
            <w:r w:rsidR="00C42648" w:rsidRPr="00AB1264">
              <w:rPr>
                <w:rFonts w:ascii="ITC Avant Garde Std Bk" w:hAnsi="ITC Avant Garde Std Bk"/>
                <w:b/>
                <w:sz w:val="21"/>
                <w:szCs w:val="21"/>
              </w:rPr>
              <w:t>apítulo</w:t>
            </w: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 VI.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las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visitas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vigilancia,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suspensión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y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revocación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la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acreditación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organismos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certificación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3C106225" w14:textId="77777777" w:rsidR="00AB1264" w:rsidRPr="00AB1264" w:rsidRDefault="00AB1264" w:rsidP="00120F2A">
            <w:pPr>
              <w:pStyle w:val="Texto"/>
              <w:spacing w:line="236" w:lineRule="exact"/>
              <w:ind w:left="720" w:firstLine="0"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>TRANSITORIOS</w:t>
            </w:r>
          </w:p>
          <w:p w14:paraId="5B91F7C9" w14:textId="7B79FD0B" w:rsidR="00AB1264" w:rsidRPr="00AB1264" w:rsidRDefault="00AB1264" w:rsidP="00C856FF">
            <w:pPr>
              <w:pStyle w:val="Texto"/>
              <w:spacing w:line="236" w:lineRule="exact"/>
              <w:ind w:left="720" w:firstLine="0"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lastRenderedPageBreak/>
              <w:t>A</w:t>
            </w:r>
            <w:r w:rsidR="00C42648" w:rsidRPr="00AB1264">
              <w:rPr>
                <w:rFonts w:ascii="ITC Avant Garde Std Bk" w:hAnsi="ITC Avant Garde Std Bk"/>
                <w:b/>
                <w:sz w:val="21"/>
                <w:szCs w:val="21"/>
              </w:rPr>
              <w:t>nexo</w:t>
            </w: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 1.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Formato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solicitud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acreditación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120F2A" w:rsidRPr="00AB1264">
              <w:rPr>
                <w:rFonts w:ascii="ITC Avant Garde Std Bk" w:hAnsi="ITC Avant Garde Std Bk"/>
                <w:sz w:val="21"/>
                <w:szCs w:val="21"/>
              </w:rPr>
              <w:t>un organismo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certificación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para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la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evaluación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la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conformidad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relativa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disposiciones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técnicas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en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materia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telecomunicaciones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y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radiodifusión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09DBCBC4" w14:textId="4EA41CAE" w:rsidR="00AB1264" w:rsidRPr="00AB1264" w:rsidRDefault="00AB1264" w:rsidP="00C856FF">
            <w:pPr>
              <w:pStyle w:val="Texto"/>
              <w:spacing w:line="236" w:lineRule="exact"/>
              <w:ind w:left="720" w:firstLine="0"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>A</w:t>
            </w:r>
            <w:r w:rsidR="00C42648"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nexo </w:t>
            </w: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2.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Formato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solicitud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autorización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un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organismo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certificación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en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materia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telecomunicaciones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y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radiodifusión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5024C757" w14:textId="1592704A" w:rsidR="00AB1264" w:rsidRPr="00AB1264" w:rsidRDefault="00AB1264" w:rsidP="00C856FF">
            <w:pPr>
              <w:pStyle w:val="Texto"/>
              <w:spacing w:line="236" w:lineRule="exact"/>
              <w:ind w:left="720" w:firstLine="0"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>A</w:t>
            </w:r>
            <w:r w:rsidR="00C42648" w:rsidRPr="00AB1264">
              <w:rPr>
                <w:rFonts w:ascii="ITC Avant Garde Std Bk" w:hAnsi="ITC Avant Garde Std Bk"/>
                <w:b/>
                <w:sz w:val="21"/>
                <w:szCs w:val="21"/>
              </w:rPr>
              <w:t>nexo</w:t>
            </w: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 3.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Formato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del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acta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circunstanciada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la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visita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evaluación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al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organismo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certificación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solicitante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5F275C45" w14:textId="024696F5" w:rsidR="006166DB" w:rsidRPr="00AB1264" w:rsidRDefault="00AB1264" w:rsidP="00C856FF">
            <w:pPr>
              <w:pStyle w:val="Texto"/>
              <w:spacing w:line="236" w:lineRule="exact"/>
              <w:ind w:left="720" w:firstLine="0"/>
              <w:rPr>
                <w:b/>
                <w:szCs w:val="18"/>
              </w:rPr>
            </w:pP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>A</w:t>
            </w:r>
            <w:r w:rsidR="00C42648" w:rsidRPr="00AB1264">
              <w:rPr>
                <w:rFonts w:ascii="ITC Avant Garde Std Bk" w:hAnsi="ITC Avant Garde Std Bk"/>
                <w:b/>
                <w:sz w:val="21"/>
                <w:szCs w:val="21"/>
              </w:rPr>
              <w:t>nexo</w:t>
            </w:r>
            <w:r w:rsidRPr="00AB1264">
              <w:rPr>
                <w:rFonts w:ascii="ITC Avant Garde Std Bk" w:hAnsi="ITC Avant Garde Std Bk"/>
                <w:b/>
                <w:sz w:val="21"/>
                <w:szCs w:val="21"/>
              </w:rPr>
              <w:t xml:space="preserve"> 4.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Formato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del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acta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circunstanciada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la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visita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vigilancia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al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organismo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de</w:t>
            </w: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="00C42648" w:rsidRPr="00AB1264">
              <w:rPr>
                <w:rFonts w:ascii="ITC Avant Garde Std Bk" w:hAnsi="ITC Avant Garde Std Bk"/>
                <w:sz w:val="21"/>
                <w:szCs w:val="21"/>
              </w:rPr>
              <w:t>certificación</w:t>
            </w:r>
            <w:r w:rsidR="00C42648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</w:tc>
      </w:tr>
    </w:tbl>
    <w:p w14:paraId="4E6C6C7C" w14:textId="77777777" w:rsidR="00F73022" w:rsidRPr="00AB1264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08AB0E2" w14:textId="720F5C1F" w:rsidR="00F73022" w:rsidRPr="00AB1264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120F2A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F73022" w:rsidRPr="00AB1264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AB1264" w14:paraId="373C675C" w14:textId="77777777" w:rsidTr="00DF074B">
        <w:tc>
          <w:tcPr>
            <w:tcW w:w="8828" w:type="dxa"/>
          </w:tcPr>
          <w:p w14:paraId="53B08DCA" w14:textId="768FFEDB" w:rsidR="00F73022" w:rsidRPr="00AB1264" w:rsidRDefault="00FE1D55" w:rsidP="00FE1D55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FE1D5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Los Lineamientos tienen por objeto establecer los requisitos y procedimientos para la Acreditación y Autorización de Organismos de Certificación que realizan actividades de certificación, lo anterior con el fin de determinar el cumplimiento de una o más características en los productos, equipos, dispositivos o aparatos de telecomunicaciones y/o radiodifusión sujetos a los procedimientos de Evaluación de la Conformidad vigentes, en concordancia con la Norma ISO/IEC 17065: “Evaluación de la Conformidad - Requisitos para organismos que certifican productos, procesos y servicios”, y las Disposiciones Técnicas emitidas por el Instituto Federal de Telecomunicaciones, de conformidad con la Ley Federal de Telecomunicaciones y Radiodifusión.</w:t>
            </w:r>
          </w:p>
        </w:tc>
      </w:tr>
    </w:tbl>
    <w:p w14:paraId="2355FA42" w14:textId="77777777" w:rsidR="00F73022" w:rsidRPr="00AB1264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46E748B" w14:textId="170A2651" w:rsidR="006166DB" w:rsidRPr="00AB1264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AB1264" w14:paraId="36A134C5" w14:textId="77777777" w:rsidTr="00DF074B">
        <w:tc>
          <w:tcPr>
            <w:tcW w:w="8828" w:type="dxa"/>
          </w:tcPr>
          <w:p w14:paraId="0C79C5AD" w14:textId="04E1A366" w:rsidR="006166DB" w:rsidRPr="00AB1264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B7085B">
                  <w:rPr>
                    <w:rFonts w:ascii="ITC Avant Garde Std Bk" w:hAnsi="ITC Avant Garde Std Bk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  </w:t>
            </w:r>
          </w:p>
        </w:tc>
      </w:tr>
      <w:tr w:rsidR="006166DB" w:rsidRPr="00AB1264" w14:paraId="78629502" w14:textId="77777777" w:rsidTr="00DF074B">
        <w:tc>
          <w:tcPr>
            <w:tcW w:w="8828" w:type="dxa"/>
          </w:tcPr>
          <w:p w14:paraId="617248E0" w14:textId="21D3FC2E" w:rsidR="006166DB" w:rsidRPr="00AB1264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B7085B">
                  <w:rPr>
                    <w:rFonts w:ascii="ITC Avant Garde Std Bk" w:hAnsi="ITC Avant Garde Std Bk"/>
                    <w:sz w:val="21"/>
                    <w:szCs w:val="21"/>
                  </w:rPr>
                  <w:t>Transmisión de programas de radio</w:t>
                </w:r>
              </w:sdtContent>
            </w:sdt>
          </w:p>
        </w:tc>
      </w:tr>
      <w:tr w:rsidR="00B7085B" w:rsidRPr="00AB1264" w14:paraId="382DD242" w14:textId="77777777" w:rsidTr="00DF074B">
        <w:tc>
          <w:tcPr>
            <w:tcW w:w="8828" w:type="dxa"/>
          </w:tcPr>
          <w:p w14:paraId="2164EEE7" w14:textId="0591A7C0" w:rsidR="00B7085B" w:rsidRPr="00AB1264" w:rsidRDefault="00B7085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372080292"/>
                <w:placeholder>
                  <w:docPart w:val="9F00FC21C020429A8082CAF134E9ADED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 Std Bk" w:hAnsi="ITC Avant Garde Std Bk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B7085B" w:rsidRPr="00AB1264" w14:paraId="255175FA" w14:textId="77777777" w:rsidTr="00DF074B">
        <w:tc>
          <w:tcPr>
            <w:tcW w:w="8828" w:type="dxa"/>
          </w:tcPr>
          <w:p w14:paraId="7138A651" w14:textId="701CC435" w:rsidR="00B7085B" w:rsidRPr="00AB1264" w:rsidRDefault="00B7085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692366845"/>
                <w:placeholder>
                  <w:docPart w:val="F5C1BB072E6D4C4282FDDE3962D4995C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 Std Bk" w:hAnsi="ITC Avant Garde Std Bk"/>
                    <w:sz w:val="21"/>
                    <w:szCs w:val="21"/>
                  </w:rPr>
                  <w:t>Producción de programación de canales para sistemas de televisión por cable o satelitales</w:t>
                </w:r>
              </w:sdtContent>
            </w:sdt>
          </w:p>
        </w:tc>
      </w:tr>
      <w:tr w:rsidR="00B7085B" w:rsidRPr="00AB1264" w14:paraId="12CDD166" w14:textId="77777777" w:rsidTr="00DF074B">
        <w:tc>
          <w:tcPr>
            <w:tcW w:w="8828" w:type="dxa"/>
          </w:tcPr>
          <w:p w14:paraId="2BC07ED1" w14:textId="2C806CDC" w:rsidR="00B7085B" w:rsidRPr="00AB1264" w:rsidRDefault="00B7085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551512407"/>
                <w:placeholder>
                  <w:docPart w:val="8C89D8584696490DA91669617F15BD2E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B7085B" w:rsidRPr="00AB1264" w14:paraId="73C72F20" w14:textId="77777777" w:rsidTr="00DF074B">
        <w:tc>
          <w:tcPr>
            <w:tcW w:w="8828" w:type="dxa"/>
          </w:tcPr>
          <w:p w14:paraId="19D0A142" w14:textId="59162273" w:rsidR="00B7085B" w:rsidRPr="00AB1264" w:rsidRDefault="00B7085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943078376"/>
                <w:placeholder>
                  <w:docPart w:val="3EBBDFBFE6584C828C14C9F863F08628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B7085B" w:rsidRPr="00AB1264" w14:paraId="436E6300" w14:textId="77777777" w:rsidTr="00DF074B">
        <w:tc>
          <w:tcPr>
            <w:tcW w:w="8828" w:type="dxa"/>
          </w:tcPr>
          <w:p w14:paraId="7CE6F5BE" w14:textId="5BCD3557" w:rsidR="00B7085B" w:rsidRPr="00AB1264" w:rsidRDefault="00B7085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338688652"/>
                <w:placeholder>
                  <w:docPart w:val="6489D89F107549359F7BE9364F4DB361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B7085B" w:rsidRPr="00AB1264" w14:paraId="1830B732" w14:textId="77777777" w:rsidTr="00DF074B">
        <w:tc>
          <w:tcPr>
            <w:tcW w:w="8828" w:type="dxa"/>
          </w:tcPr>
          <w:p w14:paraId="6EE66800" w14:textId="4DA59FBD" w:rsidR="00B7085B" w:rsidRPr="00AB1264" w:rsidRDefault="00B7085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1183554134"/>
                <w:placeholder>
                  <w:docPart w:val="747D639CF61943B683BC530764B3F96C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 Std Bk" w:hAnsi="ITC Avant Garde Std Bk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AB1264" w14:paraId="380D841C" w14:textId="77777777" w:rsidTr="00DF074B">
        <w:tc>
          <w:tcPr>
            <w:tcW w:w="8828" w:type="dxa"/>
          </w:tcPr>
          <w:p w14:paraId="6C9F585B" w14:textId="19230E24" w:rsidR="006166DB" w:rsidRPr="00AB1264" w:rsidRDefault="006166DB" w:rsidP="0092333A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AB1264">
              <w:rPr>
                <w:rFonts w:ascii="ITC Avant Garde Std Bk" w:hAnsi="ITC Avant Garde Std Bk"/>
                <w:sz w:val="21"/>
                <w:szCs w:val="21"/>
              </w:rPr>
              <w:t xml:space="preserve">Regulado: </w:t>
            </w:r>
            <w:r w:rsidR="00405899" w:rsidRPr="00405899">
              <w:rPr>
                <w:rFonts w:ascii="ITC Avant Garde Std Bk" w:hAnsi="ITC Avant Garde Std Bk"/>
                <w:sz w:val="21"/>
                <w:szCs w:val="21"/>
              </w:rPr>
              <w:t>Organismos de Certificación</w:t>
            </w:r>
          </w:p>
        </w:tc>
      </w:tr>
    </w:tbl>
    <w:p w14:paraId="6F28DB01" w14:textId="5DEA0AD1" w:rsidR="001D0BED" w:rsidRPr="00AB1264" w:rsidRDefault="001D0BED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9827835" w14:textId="77777777" w:rsidR="00DC3A1A" w:rsidRPr="00AB1264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AB1264" w14:paraId="0977E504" w14:textId="77777777" w:rsidTr="00DF074B">
        <w:trPr>
          <w:trHeight w:val="65"/>
        </w:trPr>
        <w:tc>
          <w:tcPr>
            <w:tcW w:w="8828" w:type="dxa"/>
          </w:tcPr>
          <w:p w14:paraId="10500CC6" w14:textId="77777777" w:rsidR="00DC3A1A" w:rsidRPr="00C42648" w:rsidRDefault="00AB1264" w:rsidP="00C42648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C42648">
              <w:rPr>
                <w:rFonts w:ascii="ITC Avant Garde Std Bk" w:hAnsi="ITC Avant Garde Std Bk"/>
                <w:sz w:val="21"/>
                <w:szCs w:val="21"/>
              </w:rPr>
              <w:t>Acuerdo mediante el cual el Pleno del Instituto Federal de Telecomunicaciones expide los Lineamientos para la acreditación, autorización, designación y reconocimiento de laboratorios de prueba.</w:t>
            </w:r>
          </w:p>
          <w:p w14:paraId="7D7CC265" w14:textId="4119ACEB" w:rsidR="00AB1264" w:rsidRDefault="00AB1264" w:rsidP="00C42648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C42648">
              <w:rPr>
                <w:rFonts w:ascii="ITC Avant Garde Std Bk" w:hAnsi="ITC Avant Garde Std Bk"/>
                <w:sz w:val="21"/>
                <w:szCs w:val="21"/>
              </w:rPr>
              <w:t>Acuerdo mediante el cual el Pleno del Instituto Federal de Telecomunicaciones expide los Lineamientos para la Acreditación y Autorización de Unidades de Verificación.</w:t>
            </w:r>
          </w:p>
          <w:p w14:paraId="110B9275" w14:textId="2FF4B412" w:rsidR="001434D0" w:rsidRDefault="001434D0" w:rsidP="00C42648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1434D0">
              <w:rPr>
                <w:rFonts w:ascii="ITC Avant Garde Std Bk" w:hAnsi="ITC Avant Garde Std Bk"/>
                <w:sz w:val="21"/>
                <w:szCs w:val="21"/>
              </w:rPr>
              <w:t>Acuerdo mediante el cual el Pleno del Instituto Federal de Telecomunicaciones expide los Lineamientos para la Autorización de Organismos de Acreditación en materia de Telecomunicaciones y Radiodifusión.</w:t>
            </w:r>
          </w:p>
          <w:p w14:paraId="59ACDE8B" w14:textId="6FBF9ADC" w:rsidR="001434D0" w:rsidRDefault="001434D0" w:rsidP="00C42648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1434D0">
              <w:rPr>
                <w:rFonts w:ascii="ITC Avant Garde Std Bk" w:hAnsi="ITC Avant Garde Std Bk"/>
                <w:sz w:val="21"/>
                <w:szCs w:val="21"/>
              </w:rPr>
              <w:lastRenderedPageBreak/>
              <w:t>Acuerdo mediante el cual el Pleno del Instituto Federal de Telecomunicaciones expide el Procedimiento de evaluación de la conformidad en materia de telecomunicaciones y radiodifusión</w:t>
            </w:r>
            <w:r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0F2A0C5F" w14:textId="5FD9994C" w:rsidR="00C42648" w:rsidRDefault="00C42648" w:rsidP="00C42648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C42648">
              <w:rPr>
                <w:rFonts w:ascii="ITC Avant Garde Std Bk" w:hAnsi="ITC Avant Garde Std Bk"/>
                <w:sz w:val="21"/>
                <w:szCs w:val="21"/>
              </w:rPr>
              <w:t>Acuerdo mediante el cual el Pleno del Instituto Federal de Telecomunicaciones aprueba y emite los Lineamientos para la sustanciación de los trámites y servicios que se realicen ante el Instituto Federal de Telecomunicaciones, a través de la Ventanilla Electrónica</w:t>
            </w:r>
            <w:r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39DAD872" w14:textId="6001610A" w:rsidR="00D44093" w:rsidRPr="001434D0" w:rsidRDefault="00D44093" w:rsidP="001434D0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D44093">
              <w:rPr>
                <w:rFonts w:ascii="ITC Avant Garde Std Bk" w:hAnsi="ITC Avant Garde Std Bk"/>
                <w:sz w:val="21"/>
                <w:szCs w:val="21"/>
              </w:rPr>
              <w:t>Acuerdo mediante el cual el Pleno del Instituto</w:t>
            </w:r>
            <w:r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Pr="00D44093">
              <w:rPr>
                <w:rFonts w:ascii="ITC Avant Garde Std Bk" w:hAnsi="ITC Avant Garde Std Bk"/>
                <w:sz w:val="21"/>
                <w:szCs w:val="21"/>
              </w:rPr>
              <w:t>Federal de Telecomunicaciones emite los formatos que deberán utilizarse para realizar diversos</w:t>
            </w:r>
            <w:r w:rsidR="001434D0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  <w:r w:rsidRPr="001434D0">
              <w:rPr>
                <w:rFonts w:ascii="ITC Avant Garde Std Bk" w:hAnsi="ITC Avant Garde Std Bk"/>
                <w:sz w:val="21"/>
                <w:szCs w:val="21"/>
              </w:rPr>
              <w:t>trámites y servicios ante el Instituto Federal de Telecomunicaciones</w:t>
            </w:r>
            <w:r w:rsidR="001434D0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5AA572EB" w14:textId="77777777" w:rsidR="00C42648" w:rsidRDefault="00C42648" w:rsidP="00C42648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C42648">
              <w:rPr>
                <w:rFonts w:ascii="ITC Avant Garde Std Bk" w:hAnsi="ITC Avant Garde Std Bk"/>
                <w:sz w:val="21"/>
                <w:szCs w:val="21"/>
              </w:rPr>
              <w:t>Norma ISO/IEC 17065: “Evaluación de la Conformidad - Requisitos para organismos que certifican productos, procesos y servicios”</w:t>
            </w:r>
            <w:r w:rsidR="000B5952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  <w:p w14:paraId="5D4A60FE" w14:textId="79497867" w:rsidR="000B5952" w:rsidRPr="000B5952" w:rsidRDefault="000B5952" w:rsidP="00C42648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bCs/>
                <w:sz w:val="21"/>
                <w:szCs w:val="21"/>
              </w:rPr>
            </w:pPr>
            <w:r w:rsidRPr="000B5952">
              <w:rPr>
                <w:rFonts w:ascii="ITC Avant Garde Std Bk" w:hAnsi="ITC Avant Garde Std Bk"/>
                <w:bCs/>
                <w:sz w:val="21"/>
                <w:szCs w:val="21"/>
                <w:lang w:val="es-ES"/>
              </w:rPr>
              <w:t>Acuerdo mediante el cual el Pleno del Instituto Federal de Telecomunicaciones elimina diversos trámites del Registro de Trámites y Servicios del Instituto Federal de Telecomunicaciones; así como modifica y deroga diversas disposiciones como parte de las acciones de simplificación de trámites y servicios a su cargo.</w:t>
            </w:r>
          </w:p>
        </w:tc>
      </w:tr>
    </w:tbl>
    <w:p w14:paraId="03FABE9B" w14:textId="45F8751D" w:rsidR="00DC3A1A" w:rsidRPr="00AB1264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66A130" w14:textId="7623840C" w:rsidR="006166DB" w:rsidRPr="00AB1264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12</w:t>
      </w:r>
      <w:r w:rsidR="006166DB"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AB1264" w14:paraId="096E5FBB" w14:textId="77777777" w:rsidTr="4D003520">
        <w:tc>
          <w:tcPr>
            <w:tcW w:w="8828" w:type="dxa"/>
          </w:tcPr>
          <w:p w14:paraId="278869AF" w14:textId="22BE72B3" w:rsidR="000B5952" w:rsidRPr="000B5952" w:rsidRDefault="000B5952" w:rsidP="000B5952">
            <w:pPr>
              <w:pStyle w:val="Texto"/>
              <w:spacing w:line="230" w:lineRule="exact"/>
              <w:rPr>
                <w:rFonts w:ascii="ITC Avant Garde Std Bk" w:hAnsi="ITC Avant Garde Std Bk"/>
                <w:b/>
                <w:bCs/>
                <w:sz w:val="21"/>
                <w:szCs w:val="21"/>
              </w:rPr>
            </w:pPr>
            <w:hyperlink r:id="rId11" w:anchor="!/tramite/UCS-04-102" w:history="1">
              <w:r w:rsidRPr="000B5952">
                <w:rPr>
                  <w:rStyle w:val="Hipervnculo"/>
                  <w:rFonts w:ascii="ITC Avant Garde Std Bk" w:hAnsi="ITC Avant Garde Std Bk"/>
                  <w:b/>
                  <w:bCs/>
                  <w:sz w:val="21"/>
                  <w:szCs w:val="21"/>
                  <w:bdr w:val="none" w:sz="0" w:space="0" w:color="auto"/>
                  <w:lang w:val="es-MX"/>
                </w:rPr>
                <w:t>UCS-04-102</w:t>
              </w:r>
              <w:r w:rsidRPr="000B5952">
                <w:rPr>
                  <w:rStyle w:val="Hipervnculo"/>
                  <w:rFonts w:ascii="ITC Avant Garde Std Bk" w:hAnsi="ITC Avant Garde Std Bk"/>
                  <w:b/>
                  <w:bCs/>
                  <w:sz w:val="21"/>
                  <w:szCs w:val="21"/>
                  <w:bdr w:val="none" w:sz="0" w:space="0" w:color="auto"/>
                  <w:lang w:val="es-MX"/>
                </w:rPr>
                <w:t xml:space="preserve">. </w:t>
              </w:r>
            </w:hyperlink>
            <w:r w:rsidRPr="000B5952">
              <w:rPr>
                <w:rFonts w:ascii="ITC Avant Garde Std Bk" w:hAnsi="ITC Avant Garde Std Bk"/>
                <w:sz w:val="21"/>
                <w:szCs w:val="21"/>
              </w:rPr>
              <w:t>Solicitud de Autorización de un Organismo de Certificación, acreditado previamente por un Organismo de Acreditación diferente al Instituto.</w:t>
            </w:r>
          </w:p>
          <w:p w14:paraId="085592BA" w14:textId="7BA1C459" w:rsidR="000B5952" w:rsidRDefault="000B5952" w:rsidP="000B5952">
            <w:pPr>
              <w:pStyle w:val="Texto"/>
              <w:spacing w:line="230" w:lineRule="exact"/>
              <w:rPr>
                <w:rFonts w:ascii="ITC Avant Garde Std Bk" w:hAnsi="ITC Avant Garde Std Bk"/>
                <w:sz w:val="21"/>
                <w:szCs w:val="21"/>
                <w:lang w:val="es-MX"/>
              </w:rPr>
            </w:pPr>
            <w:hyperlink r:id="rId12" w:anchor="!/tramite/UCS-04-103" w:history="1">
              <w:r w:rsidRPr="000B5952">
                <w:rPr>
                  <w:rStyle w:val="Hipervnculo"/>
                  <w:rFonts w:ascii="ITC Avant Garde Std Bk" w:hAnsi="ITC Avant Garde Std Bk"/>
                  <w:b/>
                  <w:bCs/>
                  <w:sz w:val="21"/>
                  <w:szCs w:val="21"/>
                  <w:bdr w:val="none" w:sz="0" w:space="0" w:color="auto"/>
                  <w:lang w:val="es-MX"/>
                </w:rPr>
                <w:t>UCS-04-103</w:t>
              </w:r>
              <w:r w:rsidRPr="000B5952">
                <w:rPr>
                  <w:rStyle w:val="Hipervnculo"/>
                  <w:rFonts w:ascii="ITC Avant Garde Std Bk" w:hAnsi="ITC Avant Garde Std Bk"/>
                  <w:b/>
                  <w:bCs/>
                  <w:sz w:val="21"/>
                  <w:szCs w:val="21"/>
                  <w:bdr w:val="none" w:sz="0" w:space="0" w:color="auto"/>
                  <w:lang w:val="es-MX"/>
                </w:rPr>
                <w:t>.</w:t>
              </w:r>
            </w:hyperlink>
            <w:r>
              <w:rPr>
                <w:rFonts w:ascii="ITC Avant Garde Std Bk" w:hAnsi="ITC Avant Garde Std Bk"/>
                <w:b/>
                <w:bCs/>
                <w:sz w:val="21"/>
                <w:szCs w:val="21"/>
                <w:lang w:val="es-MX"/>
              </w:rPr>
              <w:t xml:space="preserve"> </w:t>
            </w:r>
            <w:r w:rsidRPr="000B5952">
              <w:rPr>
                <w:rFonts w:ascii="ITC Avant Garde Std Bk" w:hAnsi="ITC Avant Garde Std Bk"/>
                <w:sz w:val="21"/>
                <w:szCs w:val="21"/>
                <w:lang w:val="es-MX"/>
              </w:rPr>
              <w:t>Entrega del informe de actividades relativo a la emisión de los certificados de conformidad</w:t>
            </w:r>
            <w:r w:rsidR="0094442F">
              <w:rPr>
                <w:rFonts w:ascii="ITC Avant Garde Std Bk" w:hAnsi="ITC Avant Garde Std Bk"/>
                <w:sz w:val="21"/>
                <w:szCs w:val="21"/>
                <w:lang w:val="es-MX"/>
              </w:rPr>
              <w:t>.</w:t>
            </w:r>
          </w:p>
          <w:p w14:paraId="1E0A3A61" w14:textId="275803FC" w:rsidR="005E6781" w:rsidRPr="0094442F" w:rsidRDefault="0094442F" w:rsidP="0094442F">
            <w:pPr>
              <w:pStyle w:val="Texto"/>
              <w:spacing w:line="230" w:lineRule="exact"/>
              <w:rPr>
                <w:rFonts w:ascii="ITC Avant Garde Std Bk" w:hAnsi="ITC Avant Garde Std Bk"/>
                <w:b/>
                <w:bCs/>
                <w:sz w:val="21"/>
                <w:szCs w:val="21"/>
              </w:rPr>
            </w:pPr>
            <w:hyperlink r:id="rId13" w:anchor="!/tramite/UCS-04-104" w:history="1">
              <w:r w:rsidRPr="0094442F">
                <w:rPr>
                  <w:rStyle w:val="Hipervnculo"/>
                  <w:rFonts w:ascii="ITC Avant Garde Std Bk" w:hAnsi="ITC Avant Garde Std Bk"/>
                  <w:b/>
                  <w:bCs/>
                  <w:sz w:val="21"/>
                  <w:szCs w:val="21"/>
                  <w:bdr w:val="none" w:sz="0" w:space="0" w:color="auto"/>
                </w:rPr>
                <w:t>UCS-04-104</w:t>
              </w:r>
              <w:r w:rsidRPr="0094442F">
                <w:rPr>
                  <w:rStyle w:val="Hipervnculo"/>
                  <w:rFonts w:ascii="ITC Avant Garde Std Bk" w:hAnsi="ITC Avant Garde Std Bk"/>
                  <w:b/>
                  <w:bCs/>
                  <w:sz w:val="21"/>
                  <w:szCs w:val="21"/>
                  <w:bdr w:val="none" w:sz="0" w:space="0" w:color="auto"/>
                </w:rPr>
                <w:t>.</w:t>
              </w:r>
            </w:hyperlink>
            <w:r>
              <w:rPr>
                <w:rFonts w:ascii="ITC Avant Garde Std Bk" w:hAnsi="ITC Avant Garde Std Bk"/>
                <w:b/>
                <w:bCs/>
                <w:sz w:val="21"/>
                <w:szCs w:val="21"/>
              </w:rPr>
              <w:t xml:space="preserve"> </w:t>
            </w:r>
            <w:r w:rsidRPr="0094442F">
              <w:rPr>
                <w:rFonts w:ascii="ITC Avant Garde Std Bk" w:hAnsi="ITC Avant Garde Std Bk"/>
                <w:sz w:val="21"/>
                <w:szCs w:val="21"/>
              </w:rPr>
              <w:t>Solicitud de prórroga de autorización de un Organismo de Certificación</w:t>
            </w:r>
            <w:r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</w:tc>
      </w:tr>
    </w:tbl>
    <w:p w14:paraId="37E6B748" w14:textId="77777777" w:rsidR="006166DB" w:rsidRPr="00AB1264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AB1264" w14:paraId="1683D7BD" w14:textId="77777777" w:rsidTr="007D2FD6">
        <w:tc>
          <w:tcPr>
            <w:tcW w:w="8828" w:type="dxa"/>
          </w:tcPr>
          <w:p w14:paraId="48FCE8AF" w14:textId="77777777" w:rsidR="00C057F4" w:rsidRPr="003D57F0" w:rsidRDefault="00C057F4" w:rsidP="003D57F0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3D57F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  <w:p w14:paraId="6A09D6D7" w14:textId="1E23168F" w:rsidR="007D2FD6" w:rsidRPr="003D57F0" w:rsidRDefault="002B075D" w:rsidP="003D57F0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3D57F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Artículos: </w:t>
            </w:r>
            <w:r w:rsidR="00F37F96" w:rsidRPr="003D57F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</w:t>
            </w:r>
            <w:r w:rsidRPr="003D57F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exto; </w:t>
            </w:r>
            <w:r w:rsidR="00F37F96" w:rsidRPr="003D57F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</w:t>
            </w:r>
            <w:r w:rsidRPr="003D57F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oveno, fracción VI, y </w:t>
            </w:r>
            <w:r w:rsidR="00F37F96" w:rsidRPr="003D57F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D</w:t>
            </w:r>
            <w:r w:rsidRPr="003D57F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écimo cuarto de los Lineamientos</w:t>
            </w:r>
            <w:r w:rsidR="008B6C24" w:rsidRPr="003D57F0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. </w:t>
            </w:r>
          </w:p>
        </w:tc>
      </w:tr>
    </w:tbl>
    <w:p w14:paraId="21B252A3" w14:textId="77777777" w:rsidR="00DC3A1A" w:rsidRPr="00AB1264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B1264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AB1264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02F9C20" w14:textId="1D855C42" w:rsidR="004B7538" w:rsidRPr="00AB1264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0310148" w14:textId="130AEE91" w:rsidR="004B7538" w:rsidRPr="00AB1264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56EE820" w14:textId="2ACBD6FD" w:rsidR="004B7538" w:rsidRPr="00AB1264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90366B3" w14:textId="4287C31C" w:rsidR="004B7538" w:rsidRPr="00AB1264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D54DA18" w14:textId="6B3FAB26" w:rsidR="004B7538" w:rsidRPr="00AB1264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495C852" w14:textId="01329A7B" w:rsidR="004B7538" w:rsidRPr="00AB1264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5D0600" w14:textId="44BBF303" w:rsidR="004B7538" w:rsidRPr="00AB1264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88650DD" w14:textId="43D8F7A4" w:rsidR="004B7538" w:rsidRPr="00AB1264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75A121BF" w14:textId="41988E0E" w:rsidR="004B7538" w:rsidRPr="00AB1264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48E77B2" w14:textId="38929B84" w:rsidR="004B7538" w:rsidRPr="00AB1264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B64E51A" w14:textId="18B60198" w:rsidR="004B7538" w:rsidRPr="00AB1264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sectPr w:rsidR="004B7538" w:rsidRPr="00AB1264" w:rsidSect="003F1D7B">
      <w:headerReference w:type="default" r:id="rId14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120F2A" w:rsidRDefault="00120F2A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120F2A" w:rsidRDefault="00120F2A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120F2A" w:rsidRDefault="00120F2A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120F2A" w:rsidRDefault="00120F2A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0F4A20C6" w:rsidR="00120F2A" w:rsidRDefault="00120F2A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245"/>
    <w:multiLevelType w:val="hybridMultilevel"/>
    <w:tmpl w:val="F642ED76"/>
    <w:lvl w:ilvl="0" w:tplc="F67C94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7717F"/>
    <w:multiLevelType w:val="hybridMultilevel"/>
    <w:tmpl w:val="79C27424"/>
    <w:lvl w:ilvl="0" w:tplc="1FBCE5CC">
      <w:start w:val="1"/>
      <w:numFmt w:val="decimal"/>
      <w:lvlText w:val="%1."/>
      <w:lvlJc w:val="center"/>
      <w:pPr>
        <w:ind w:left="720" w:hanging="360"/>
      </w:pPr>
      <w:rPr>
        <w:rFonts w:ascii="ITC Avant Garde Std Bk" w:hAnsi="ITC Avant Garde Std Bk" w:hint="default"/>
        <w:b w:val="0"/>
        <w:bCs/>
        <w:sz w:val="21"/>
        <w:szCs w:val="21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90756"/>
    <w:multiLevelType w:val="hybridMultilevel"/>
    <w:tmpl w:val="5ECAC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F4C22"/>
    <w:multiLevelType w:val="hybridMultilevel"/>
    <w:tmpl w:val="0E228CFA"/>
    <w:lvl w:ilvl="0" w:tplc="F67C94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E7E12"/>
    <w:multiLevelType w:val="hybridMultilevel"/>
    <w:tmpl w:val="7646C240"/>
    <w:lvl w:ilvl="0" w:tplc="CD281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566D"/>
    <w:multiLevelType w:val="hybridMultilevel"/>
    <w:tmpl w:val="48D80E4A"/>
    <w:lvl w:ilvl="0" w:tplc="57B65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304934">
    <w:abstractNumId w:val="4"/>
  </w:num>
  <w:num w:numId="2" w16cid:durableId="1397045002">
    <w:abstractNumId w:val="3"/>
  </w:num>
  <w:num w:numId="3" w16cid:durableId="1487013356">
    <w:abstractNumId w:val="1"/>
  </w:num>
  <w:num w:numId="4" w16cid:durableId="832909900">
    <w:abstractNumId w:val="2"/>
  </w:num>
  <w:num w:numId="5" w16cid:durableId="404843662">
    <w:abstractNumId w:val="6"/>
  </w:num>
  <w:num w:numId="6" w16cid:durableId="1199781402">
    <w:abstractNumId w:val="15"/>
  </w:num>
  <w:num w:numId="7" w16cid:durableId="940648707">
    <w:abstractNumId w:val="14"/>
  </w:num>
  <w:num w:numId="8" w16cid:durableId="1651979798">
    <w:abstractNumId w:val="7"/>
  </w:num>
  <w:num w:numId="9" w16cid:durableId="1992250909">
    <w:abstractNumId w:val="8"/>
  </w:num>
  <w:num w:numId="10" w16cid:durableId="2067531043">
    <w:abstractNumId w:val="13"/>
  </w:num>
  <w:num w:numId="11" w16cid:durableId="768088492">
    <w:abstractNumId w:val="0"/>
  </w:num>
  <w:num w:numId="12" w16cid:durableId="1745105407">
    <w:abstractNumId w:val="5"/>
  </w:num>
  <w:num w:numId="13" w16cid:durableId="510068239">
    <w:abstractNumId w:val="10"/>
  </w:num>
  <w:num w:numId="14" w16cid:durableId="1026905984">
    <w:abstractNumId w:val="12"/>
  </w:num>
  <w:num w:numId="15" w16cid:durableId="1312711688">
    <w:abstractNumId w:val="9"/>
  </w:num>
  <w:num w:numId="16" w16cid:durableId="1808353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0958D8"/>
    <w:rsid w:val="000B5952"/>
    <w:rsid w:val="00120F2A"/>
    <w:rsid w:val="001434D0"/>
    <w:rsid w:val="00160C02"/>
    <w:rsid w:val="001A0D96"/>
    <w:rsid w:val="001C2F28"/>
    <w:rsid w:val="001C36BF"/>
    <w:rsid w:val="001D0BED"/>
    <w:rsid w:val="001F3494"/>
    <w:rsid w:val="00207BA8"/>
    <w:rsid w:val="00223B0B"/>
    <w:rsid w:val="002434FF"/>
    <w:rsid w:val="00250D5A"/>
    <w:rsid w:val="0026494F"/>
    <w:rsid w:val="002B075D"/>
    <w:rsid w:val="002B0B24"/>
    <w:rsid w:val="002E37B6"/>
    <w:rsid w:val="002F0812"/>
    <w:rsid w:val="003214F4"/>
    <w:rsid w:val="00332FE9"/>
    <w:rsid w:val="00366E21"/>
    <w:rsid w:val="00384692"/>
    <w:rsid w:val="003A162A"/>
    <w:rsid w:val="003D57F0"/>
    <w:rsid w:val="003F1D7B"/>
    <w:rsid w:val="00400B8B"/>
    <w:rsid w:val="00405899"/>
    <w:rsid w:val="00446F0C"/>
    <w:rsid w:val="004B7538"/>
    <w:rsid w:val="004C31A6"/>
    <w:rsid w:val="004C75E5"/>
    <w:rsid w:val="004D6D14"/>
    <w:rsid w:val="004E552A"/>
    <w:rsid w:val="005034EB"/>
    <w:rsid w:val="0053007A"/>
    <w:rsid w:val="005509C2"/>
    <w:rsid w:val="00585BD4"/>
    <w:rsid w:val="005E34D0"/>
    <w:rsid w:val="005E6781"/>
    <w:rsid w:val="005F0181"/>
    <w:rsid w:val="0061003C"/>
    <w:rsid w:val="006166DB"/>
    <w:rsid w:val="006441CF"/>
    <w:rsid w:val="0065492B"/>
    <w:rsid w:val="006911B3"/>
    <w:rsid w:val="006D779E"/>
    <w:rsid w:val="006F7E1D"/>
    <w:rsid w:val="00703626"/>
    <w:rsid w:val="00720D02"/>
    <w:rsid w:val="007466F1"/>
    <w:rsid w:val="0078318D"/>
    <w:rsid w:val="00797FED"/>
    <w:rsid w:val="007D2FD6"/>
    <w:rsid w:val="007F5106"/>
    <w:rsid w:val="008017FB"/>
    <w:rsid w:val="00802508"/>
    <w:rsid w:val="00815D92"/>
    <w:rsid w:val="0081641E"/>
    <w:rsid w:val="0089205E"/>
    <w:rsid w:val="008B6C24"/>
    <w:rsid w:val="008F6B0F"/>
    <w:rsid w:val="0092333A"/>
    <w:rsid w:val="0094442F"/>
    <w:rsid w:val="00965129"/>
    <w:rsid w:val="009701A3"/>
    <w:rsid w:val="00977ED5"/>
    <w:rsid w:val="009918CF"/>
    <w:rsid w:val="009A6722"/>
    <w:rsid w:val="009D567D"/>
    <w:rsid w:val="009E20C2"/>
    <w:rsid w:val="00A4639D"/>
    <w:rsid w:val="00A70F6B"/>
    <w:rsid w:val="00A72DE6"/>
    <w:rsid w:val="00A93C7F"/>
    <w:rsid w:val="00AB1264"/>
    <w:rsid w:val="00AC079F"/>
    <w:rsid w:val="00AD4846"/>
    <w:rsid w:val="00AF71CC"/>
    <w:rsid w:val="00B018E8"/>
    <w:rsid w:val="00B30E6B"/>
    <w:rsid w:val="00B7085B"/>
    <w:rsid w:val="00B8531B"/>
    <w:rsid w:val="00BD7E6E"/>
    <w:rsid w:val="00BE45D0"/>
    <w:rsid w:val="00BF12C8"/>
    <w:rsid w:val="00C057F4"/>
    <w:rsid w:val="00C42648"/>
    <w:rsid w:val="00C76443"/>
    <w:rsid w:val="00C8049B"/>
    <w:rsid w:val="00C856FF"/>
    <w:rsid w:val="00C95929"/>
    <w:rsid w:val="00CF5F25"/>
    <w:rsid w:val="00D14569"/>
    <w:rsid w:val="00D228F2"/>
    <w:rsid w:val="00D258BF"/>
    <w:rsid w:val="00D31C9E"/>
    <w:rsid w:val="00D37D67"/>
    <w:rsid w:val="00D44093"/>
    <w:rsid w:val="00D737CE"/>
    <w:rsid w:val="00D77B7E"/>
    <w:rsid w:val="00D816FF"/>
    <w:rsid w:val="00D86C7D"/>
    <w:rsid w:val="00D93EA9"/>
    <w:rsid w:val="00DC3A1A"/>
    <w:rsid w:val="00DF074B"/>
    <w:rsid w:val="00DF1654"/>
    <w:rsid w:val="00E70994"/>
    <w:rsid w:val="00EF614E"/>
    <w:rsid w:val="00F014C6"/>
    <w:rsid w:val="00F30AF6"/>
    <w:rsid w:val="00F37F96"/>
    <w:rsid w:val="00F42CB3"/>
    <w:rsid w:val="00F52381"/>
    <w:rsid w:val="00F54CB3"/>
    <w:rsid w:val="00F62AAD"/>
    <w:rsid w:val="00F71208"/>
    <w:rsid w:val="00F73022"/>
    <w:rsid w:val="00FA4E22"/>
    <w:rsid w:val="00FC0149"/>
    <w:rsid w:val="00FE1D55"/>
    <w:rsid w:val="00FF4F02"/>
    <w:rsid w:val="4D00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A4639D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0B5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ventariotramites.ift.org.mx/mitweb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ventariotramites.ift.org.mx/mitweb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9F00FC21C020429A8082CAF134E9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F959-D138-43F3-824E-AF16326A3DF1}"/>
      </w:docPartPr>
      <w:docPartBody>
        <w:p w:rsidR="002B6674" w:rsidRDefault="0053007A" w:rsidP="0053007A">
          <w:pPr>
            <w:pStyle w:val="9F00FC21C020429A8082CAF134E9ADE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5C1BB072E6D4C4282FDDE3962D4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DA40-C1ED-4BC9-AFB7-B479119FC90E}"/>
      </w:docPartPr>
      <w:docPartBody>
        <w:p w:rsidR="002B6674" w:rsidRDefault="0053007A" w:rsidP="0053007A">
          <w:pPr>
            <w:pStyle w:val="F5C1BB072E6D4C4282FDDE3962D4995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8C89D8584696490DA91669617F15B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D6533-494A-4B96-A0F6-0C3536606522}"/>
      </w:docPartPr>
      <w:docPartBody>
        <w:p w:rsidR="002B6674" w:rsidRDefault="0053007A" w:rsidP="0053007A">
          <w:pPr>
            <w:pStyle w:val="8C89D8584696490DA91669617F15BD2E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EBBDFBFE6584C828C14C9F863F0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2F8C6-6911-4B3A-9179-4052575A0E75}"/>
      </w:docPartPr>
      <w:docPartBody>
        <w:p w:rsidR="002B6674" w:rsidRDefault="0053007A" w:rsidP="0053007A">
          <w:pPr>
            <w:pStyle w:val="3EBBDFBFE6584C828C14C9F863F08628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489D89F107549359F7BE9364F4DB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8180-227A-4639-8212-2629C3B0135F}"/>
      </w:docPartPr>
      <w:docPartBody>
        <w:p w:rsidR="002B6674" w:rsidRDefault="0053007A" w:rsidP="0053007A">
          <w:pPr>
            <w:pStyle w:val="6489D89F107549359F7BE9364F4DB361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7D639CF61943B683BC530764B3F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E3082-5F72-4648-B538-1FC7EF5BD5F5}"/>
      </w:docPartPr>
      <w:docPartBody>
        <w:p w:rsidR="002B6674" w:rsidRDefault="0053007A" w:rsidP="0053007A">
          <w:pPr>
            <w:pStyle w:val="747D639CF61943B683BC530764B3F96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46F0D"/>
    <w:rsid w:val="001504D8"/>
    <w:rsid w:val="001842EB"/>
    <w:rsid w:val="001B5A4B"/>
    <w:rsid w:val="00247CE4"/>
    <w:rsid w:val="002607A3"/>
    <w:rsid w:val="0026494F"/>
    <w:rsid w:val="002852A0"/>
    <w:rsid w:val="002B6674"/>
    <w:rsid w:val="002B7F38"/>
    <w:rsid w:val="002F0812"/>
    <w:rsid w:val="00303EA8"/>
    <w:rsid w:val="004E3322"/>
    <w:rsid w:val="0053007A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007A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9F00FC21C020429A8082CAF134E9ADED">
    <w:name w:val="9F00FC21C020429A8082CAF134E9ADED"/>
    <w:rsid w:val="0053007A"/>
  </w:style>
  <w:style w:type="paragraph" w:customStyle="1" w:styleId="F5C1BB072E6D4C4282FDDE3962D4995C">
    <w:name w:val="F5C1BB072E6D4C4282FDDE3962D4995C"/>
    <w:rsid w:val="0053007A"/>
  </w:style>
  <w:style w:type="paragraph" w:customStyle="1" w:styleId="8C89D8584696490DA91669617F15BD2E">
    <w:name w:val="8C89D8584696490DA91669617F15BD2E"/>
    <w:rsid w:val="0053007A"/>
  </w:style>
  <w:style w:type="paragraph" w:customStyle="1" w:styleId="3EBBDFBFE6584C828C14C9F863F08628">
    <w:name w:val="3EBBDFBFE6584C828C14C9F863F08628"/>
    <w:rsid w:val="0053007A"/>
  </w:style>
  <w:style w:type="paragraph" w:customStyle="1" w:styleId="6489D89F107549359F7BE9364F4DB361">
    <w:name w:val="6489D89F107549359F7BE9364F4DB361"/>
    <w:rsid w:val="0053007A"/>
  </w:style>
  <w:style w:type="paragraph" w:customStyle="1" w:styleId="747D639CF61943B683BC530764B3F96C">
    <w:name w:val="747D639CF61943B683BC530764B3F96C"/>
    <w:rsid w:val="00530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9" ma:contentTypeDescription="Crear nuevo documento." ma:contentTypeScope="" ma:versionID="b95d42c50c11acde3df874087d53a0a7">
  <xsd:schema xmlns:xsd="http://www.w3.org/2001/XMLSchema" xmlns:xs="http://www.w3.org/2001/XMLSchema" xmlns:p="http://schemas.microsoft.com/office/2006/metadata/properties" xmlns:ns3="4be6e129-17bc-4f05-9def-a51dc5f03fa3" targetNamespace="http://schemas.microsoft.com/office/2006/metadata/properties" ma:root="true" ma:fieldsID="2ef3450fd825fe383a669c0055fc1490" ns3:_="">
    <xsd:import namespace="4be6e129-17bc-4f05-9def-a51dc5f03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2433-627A-43CC-BAD1-FA498F94A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4be6e129-17bc-4f05-9def-a51dc5f03fa3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2EF2A-3A08-40A8-A521-30CFFB9A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928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3</cp:revision>
  <dcterms:created xsi:type="dcterms:W3CDTF">2023-02-02T20:46:00Z</dcterms:created>
  <dcterms:modified xsi:type="dcterms:W3CDTF">2024-01-24T23:27:00Z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