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0E8A9AE1" w:rsidR="006166DB" w:rsidRPr="007D2FD6" w:rsidRDefault="003524A9" w:rsidP="00E94BAB">
            <w:pPr>
              <w:contextualSpacing/>
              <w:mirrorIndents/>
              <w:jc w:val="both"/>
              <w:rPr>
                <w:rFonts w:ascii="ITC Avant Garde" w:hAnsi="ITC Avant Garde"/>
                <w:color w:val="000000" w:themeColor="text1"/>
                <w:sz w:val="21"/>
                <w:szCs w:val="21"/>
              </w:rPr>
            </w:pPr>
            <w:r>
              <w:rPr>
                <w:rFonts w:ascii="ITC Avant Garde" w:hAnsi="ITC Avant Garde"/>
                <w:color w:val="000000"/>
                <w:sz w:val="21"/>
                <w:szCs w:val="21"/>
              </w:rPr>
              <w:t xml:space="preserve">Acuerdo mediante el cual el Pleno del Instituto Federal de Telecomunicaciones expide la </w:t>
            </w:r>
            <w:r w:rsidR="00E549B6" w:rsidRPr="004A4464">
              <w:rPr>
                <w:rFonts w:ascii="ITC Avant Garde" w:hAnsi="ITC Avant Garde"/>
                <w:color w:val="000000"/>
                <w:sz w:val="21"/>
                <w:szCs w:val="21"/>
              </w:rPr>
              <w:t>Disposición Técnica IFT-005-2016: Interfaz digital a redes públicas (Interfaz digital a 2 048 kbit/s y a 34 368 kbit/s).</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5F3EF46D"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6-01-13T00:00:00Z">
                  <w:dateFormat w:val="dd/MM/yyyy"/>
                  <w:lid w:val="es-MX"/>
                  <w:storeMappedDataAs w:val="dateTime"/>
                  <w:calendar w:val="gregorian"/>
                </w:date>
              </w:sdtPr>
              <w:sdtEndPr/>
              <w:sdtContent>
                <w:r w:rsidR="00E549B6">
                  <w:rPr>
                    <w:rFonts w:ascii="ITC Avant Garde" w:hAnsi="ITC Avant Garde"/>
                    <w:sz w:val="21"/>
                    <w:szCs w:val="21"/>
                  </w:rPr>
                  <w:t>13/01/2016</w:t>
                </w:r>
              </w:sdtContent>
            </w:sdt>
          </w:p>
        </w:tc>
      </w:tr>
      <w:tr w:rsidR="003F1D7B" w:rsidRPr="007D2FD6" w14:paraId="098151CF" w14:textId="77777777" w:rsidTr="00DF074B">
        <w:tc>
          <w:tcPr>
            <w:tcW w:w="8828" w:type="dxa"/>
          </w:tcPr>
          <w:p w14:paraId="07D4CB20" w14:textId="3CEB6EA2" w:rsidR="003F1D7B" w:rsidRPr="007D2FD6" w:rsidRDefault="003F1D7B"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publicación en el DOF: </w:t>
            </w:r>
            <w:r w:rsidR="00E549B6" w:rsidRPr="004A4464">
              <w:rPr>
                <w:rStyle w:val="Estilo4"/>
                <w:rFonts w:ascii="ITC Avant Garde" w:hAnsi="ITC Avant Garde"/>
                <w:sz w:val="21"/>
                <w:szCs w:val="21"/>
              </w:rPr>
              <w:t>21/01/2016</w:t>
            </w:r>
          </w:p>
        </w:tc>
      </w:tr>
      <w:tr w:rsidR="00DF074B" w:rsidRPr="007D2FD6" w14:paraId="784A8897" w14:textId="77777777" w:rsidTr="00DF074B">
        <w:tc>
          <w:tcPr>
            <w:tcW w:w="8828" w:type="dxa"/>
          </w:tcPr>
          <w:p w14:paraId="335C558B" w14:textId="2EE3F376"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E549B6">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4D7B37AB" w14:textId="77777777" w:rsidR="006166DB"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Fonts w:ascii="ITC Avant Garde" w:hAnsi="ITC Avant Garde"/>
                  <w:sz w:val="21"/>
                  <w:szCs w:val="21"/>
                </w:rPr>
                <w:alias w:val="Inicio de vigencia "/>
                <w:tag w:val="Elija un elmento"/>
                <w:id w:val="-367525153"/>
                <w:placeholder>
                  <w:docPart w:val="C45E60C1C6B943CF80B1721B9C53D3AF"/>
                </w:placeholder>
                <w15:color w:val="99CC00"/>
                <w:date w:fullDate="2016-01-20T00:00:00Z">
                  <w:dateFormat w:val="dd/MM/yyyy"/>
                  <w:lid w:val="es-MX"/>
                  <w:storeMappedDataAs w:val="dateTime"/>
                  <w:calendar w:val="gregorian"/>
                </w:date>
              </w:sdtPr>
              <w:sdtEndPr/>
              <w:sdtContent>
                <w:r w:rsidR="00E549B6">
                  <w:rPr>
                    <w:rFonts w:ascii="ITC Avant Garde" w:hAnsi="ITC Avant Garde"/>
                    <w:sz w:val="21"/>
                    <w:szCs w:val="21"/>
                  </w:rPr>
                  <w:t>20/01/2016</w:t>
                </w:r>
              </w:sdtContent>
            </w:sdt>
            <w:r w:rsidRPr="007D2FD6">
              <w:rPr>
                <w:rStyle w:val="Estilo4"/>
                <w:rFonts w:ascii="ITC Avant Garde" w:hAnsi="ITC Avant Garde"/>
                <w:sz w:val="21"/>
                <w:szCs w:val="21"/>
              </w:rPr>
              <w:t xml:space="preserve"> </w:t>
            </w:r>
          </w:p>
          <w:p w14:paraId="187042E5" w14:textId="7237576F" w:rsidR="00AC4942" w:rsidRPr="007D2FD6" w:rsidRDefault="00AC4942" w:rsidP="00AC4942">
            <w:pPr>
              <w:contextualSpacing/>
              <w:mirrorIndents/>
              <w:jc w:val="both"/>
              <w:rPr>
                <w:rStyle w:val="Estilo4"/>
                <w:rFonts w:ascii="ITC Avant Garde" w:hAnsi="ITC Avant Garde"/>
                <w:sz w:val="21"/>
                <w:szCs w:val="21"/>
              </w:rPr>
            </w:pPr>
            <w:r w:rsidRPr="00AC4942">
              <w:rPr>
                <w:rStyle w:val="Estilo4"/>
                <w:rFonts w:ascii="ITC Avant Garde" w:hAnsi="ITC Avant Garde"/>
                <w:sz w:val="21"/>
                <w:szCs w:val="21"/>
              </w:rPr>
              <w:t>Las secciones 4.1.1, 4.1.2, 4.1.2.1, 4.1.2.2, 4.1.2.3, 4.1.2.4, 4.1.2.5, 4.1.3, 4.1.3.1, 4.1.3.2, 4.1.3.3 y 4.2</w:t>
            </w:r>
            <w:r>
              <w:rPr>
                <w:rStyle w:val="Estilo4"/>
                <w:rFonts w:ascii="ITC Avant Garde" w:hAnsi="ITC Avant Garde"/>
                <w:sz w:val="21"/>
                <w:szCs w:val="21"/>
              </w:rPr>
              <w:t xml:space="preserve"> </w:t>
            </w:r>
            <w:r>
              <w:rPr>
                <w:rStyle w:val="Estilo4"/>
                <w:rFonts w:ascii="ITC Avant Garde" w:hAnsi="ITC Avant Garde"/>
              </w:rPr>
              <w:t>entraran en vigor el 19 de abril de 201</w:t>
            </w:r>
            <w:r w:rsidR="008A0D52">
              <w:rPr>
                <w:rStyle w:val="Estilo4"/>
                <w:rFonts w:ascii="ITC Avant Garde" w:hAnsi="ITC Avant Garde"/>
              </w:rPr>
              <w:t>6</w:t>
            </w:r>
          </w:p>
        </w:tc>
      </w:tr>
      <w:tr w:rsidR="00DF074B" w:rsidRPr="007D2FD6" w14:paraId="5C60735A" w14:textId="77777777" w:rsidTr="007F5106">
        <w:trPr>
          <w:trHeight w:val="50"/>
        </w:trPr>
        <w:tc>
          <w:tcPr>
            <w:tcW w:w="8828" w:type="dxa"/>
          </w:tcPr>
          <w:p w14:paraId="43F30054" w14:textId="07564A11" w:rsidR="00DF074B" w:rsidRPr="007D2FD6" w:rsidRDefault="00DF074B" w:rsidP="00E549B6">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E549B6">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7301BE38" w:rsidR="006166DB" w:rsidRPr="007D2FD6" w:rsidRDefault="00E549B6" w:rsidP="002434FF">
            <w:pPr>
              <w:mirrorIndents/>
              <w:rPr>
                <w:rFonts w:ascii="ITC Avant Garde" w:hAnsi="ITC Avant Garde"/>
                <w:color w:val="000000" w:themeColor="text1"/>
                <w:sz w:val="21"/>
                <w:szCs w:val="21"/>
              </w:rPr>
            </w:pPr>
            <w:r w:rsidRPr="004A4464">
              <w:rPr>
                <w:rFonts w:ascii="ITC Avant Garde" w:hAnsi="ITC Avant Garde"/>
                <w:color w:val="000000"/>
                <w:sz w:val="21"/>
                <w:szCs w:val="21"/>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24EB665A" w:rsidR="006166DB" w:rsidRPr="007D2FD6" w:rsidRDefault="00E549B6" w:rsidP="002434FF">
            <w:pPr>
              <w:contextualSpacing/>
              <w:mirrorIndents/>
              <w:rPr>
                <w:rFonts w:ascii="ITC Avant Garde" w:hAnsi="ITC Avant Garde"/>
                <w:color w:val="000000" w:themeColor="text1"/>
                <w:sz w:val="21"/>
                <w:szCs w:val="21"/>
              </w:rPr>
            </w:pPr>
            <w:r w:rsidRPr="004A4464">
              <w:rPr>
                <w:rFonts w:ascii="ITC Avant Garde" w:hAnsi="ITC Avant Garde"/>
                <w:color w:val="000000"/>
                <w:sz w:val="21"/>
                <w:szCs w:val="21"/>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3B6446CA"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E549B6">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1917902A" w14:textId="7C8E386B" w:rsidR="006166DB" w:rsidRPr="007D2FD6" w:rsidRDefault="00E549B6"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53F18A4F" w:rsidR="006166DB" w:rsidRPr="007D2FD6" w:rsidRDefault="008A0D52"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E549B6">
                  <w:rPr>
                    <w:rStyle w:val="Estilo4"/>
                    <w:rFonts w:ascii="ITC Avant Garde" w:hAnsi="ITC Avant Garde"/>
                    <w:sz w:val="21"/>
                    <w:szCs w:val="21"/>
                  </w:rPr>
                  <w:t>Disposición Técnica</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76646740"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3524A9">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2154FA5E" w14:textId="77777777" w:rsidR="00E549B6" w:rsidRPr="004A4464" w:rsidRDefault="00E549B6" w:rsidP="00E549B6">
            <w:pPr>
              <w:pStyle w:val="Texto"/>
              <w:spacing w:after="96"/>
              <w:ind w:left="720" w:hanging="432"/>
              <w:rPr>
                <w:rFonts w:ascii="ITC Avant Garde Std Bk" w:hAnsi="ITC Avant Garde Std Bk"/>
                <w:b/>
                <w:sz w:val="21"/>
                <w:szCs w:val="21"/>
              </w:rPr>
            </w:pPr>
            <w:r w:rsidRPr="004A4464">
              <w:rPr>
                <w:rFonts w:ascii="ITC Avant Garde Std Bk" w:hAnsi="ITC Avant Garde Std Bk"/>
                <w:b/>
                <w:sz w:val="21"/>
                <w:szCs w:val="21"/>
              </w:rPr>
              <w:t>1.</w:t>
            </w:r>
            <w:r w:rsidRPr="004A4464">
              <w:rPr>
                <w:rFonts w:ascii="ITC Avant Garde Std Bk" w:hAnsi="ITC Avant Garde Std Bk"/>
                <w:sz w:val="21"/>
                <w:szCs w:val="21"/>
              </w:rPr>
              <w:tab/>
            </w:r>
            <w:r w:rsidRPr="004A4464">
              <w:rPr>
                <w:rFonts w:ascii="ITC Avant Garde Std Bk" w:hAnsi="ITC Avant Garde Std Bk"/>
                <w:b/>
                <w:sz w:val="21"/>
                <w:szCs w:val="21"/>
              </w:rPr>
              <w:t>OBJETIVO</w:t>
            </w:r>
          </w:p>
          <w:p w14:paraId="5415A836" w14:textId="77777777" w:rsidR="00E549B6" w:rsidRPr="004A4464" w:rsidRDefault="00E549B6" w:rsidP="00E549B6">
            <w:pPr>
              <w:pStyle w:val="Texto"/>
              <w:spacing w:after="96"/>
              <w:ind w:left="720" w:hanging="432"/>
              <w:rPr>
                <w:rFonts w:ascii="ITC Avant Garde Std Bk" w:hAnsi="ITC Avant Garde Std Bk"/>
                <w:b/>
                <w:sz w:val="21"/>
                <w:szCs w:val="21"/>
              </w:rPr>
            </w:pPr>
            <w:r w:rsidRPr="004A4464">
              <w:rPr>
                <w:rFonts w:ascii="ITC Avant Garde Std Bk" w:hAnsi="ITC Avant Garde Std Bk"/>
                <w:b/>
                <w:sz w:val="21"/>
                <w:szCs w:val="21"/>
              </w:rPr>
              <w:t>2.</w:t>
            </w:r>
            <w:r w:rsidRPr="004A4464">
              <w:rPr>
                <w:rFonts w:ascii="ITC Avant Garde Std Bk" w:hAnsi="ITC Avant Garde Std Bk"/>
                <w:b/>
                <w:sz w:val="21"/>
                <w:szCs w:val="21"/>
              </w:rPr>
              <w:tab/>
              <w:t>CAMPO DE APLICACIÓN</w:t>
            </w:r>
          </w:p>
          <w:p w14:paraId="5DE30512" w14:textId="77777777" w:rsidR="00E549B6" w:rsidRPr="004A4464" w:rsidRDefault="00E549B6" w:rsidP="00E549B6">
            <w:pPr>
              <w:pStyle w:val="Texto"/>
              <w:spacing w:after="96"/>
              <w:ind w:left="720" w:hanging="432"/>
              <w:rPr>
                <w:rFonts w:ascii="ITC Avant Garde Std Bk" w:hAnsi="ITC Avant Garde Std Bk"/>
                <w:b/>
                <w:sz w:val="21"/>
                <w:szCs w:val="21"/>
              </w:rPr>
            </w:pPr>
            <w:r w:rsidRPr="004A4464">
              <w:rPr>
                <w:rFonts w:ascii="ITC Avant Garde Std Bk" w:hAnsi="ITC Avant Garde Std Bk"/>
                <w:b/>
                <w:sz w:val="21"/>
                <w:szCs w:val="21"/>
              </w:rPr>
              <w:t>3.</w:t>
            </w:r>
            <w:r w:rsidRPr="004A4464">
              <w:rPr>
                <w:rFonts w:ascii="ITC Avant Garde Std Bk" w:hAnsi="ITC Avant Garde Std Bk"/>
                <w:b/>
                <w:sz w:val="21"/>
                <w:szCs w:val="21"/>
              </w:rPr>
              <w:tab/>
              <w:t>DEFINICIONES Y ABREVIATURAS</w:t>
            </w:r>
          </w:p>
          <w:p w14:paraId="69465B21" w14:textId="77777777" w:rsidR="00E549B6" w:rsidRPr="004A4464" w:rsidRDefault="00E549B6" w:rsidP="00E549B6">
            <w:pPr>
              <w:pStyle w:val="INCISO"/>
              <w:rPr>
                <w:rFonts w:ascii="ITC Avant Garde Std Bk" w:hAnsi="ITC Avant Garde Std Bk"/>
                <w:sz w:val="21"/>
                <w:szCs w:val="21"/>
              </w:rPr>
            </w:pPr>
            <w:r w:rsidRPr="004A4464">
              <w:rPr>
                <w:rFonts w:ascii="ITC Avant Garde Std Bk" w:hAnsi="ITC Avant Garde Std Bk"/>
                <w:b/>
                <w:sz w:val="21"/>
                <w:szCs w:val="21"/>
              </w:rPr>
              <w:t xml:space="preserve">3.1 </w:t>
            </w:r>
            <w:r w:rsidRPr="004A4464">
              <w:rPr>
                <w:rFonts w:ascii="ITC Avant Garde Std Bk" w:hAnsi="ITC Avant Garde Std Bk"/>
                <w:b/>
                <w:sz w:val="21"/>
                <w:szCs w:val="21"/>
              </w:rPr>
              <w:tab/>
            </w:r>
            <w:r w:rsidRPr="004A4464">
              <w:rPr>
                <w:rFonts w:ascii="ITC Avant Garde Std Bk" w:hAnsi="ITC Avant Garde Std Bk"/>
                <w:sz w:val="21"/>
                <w:szCs w:val="21"/>
              </w:rPr>
              <w:t>Definiciones</w:t>
            </w:r>
          </w:p>
          <w:p w14:paraId="4B22E7CA" w14:textId="77777777" w:rsidR="00E549B6" w:rsidRPr="004A4464" w:rsidRDefault="00E549B6" w:rsidP="00E549B6">
            <w:pPr>
              <w:pStyle w:val="INCISO"/>
              <w:rPr>
                <w:rFonts w:ascii="ITC Avant Garde Std Bk" w:hAnsi="ITC Avant Garde Std Bk"/>
                <w:sz w:val="21"/>
                <w:szCs w:val="21"/>
              </w:rPr>
            </w:pPr>
            <w:r w:rsidRPr="004A4464">
              <w:rPr>
                <w:rFonts w:ascii="ITC Avant Garde Std Bk" w:hAnsi="ITC Avant Garde Std Bk"/>
                <w:b/>
                <w:sz w:val="21"/>
                <w:szCs w:val="21"/>
              </w:rPr>
              <w:t xml:space="preserve">3.2 </w:t>
            </w:r>
            <w:r w:rsidRPr="004A4464">
              <w:rPr>
                <w:rFonts w:ascii="ITC Avant Garde Std Bk" w:hAnsi="ITC Avant Garde Std Bk"/>
                <w:b/>
                <w:sz w:val="21"/>
                <w:szCs w:val="21"/>
              </w:rPr>
              <w:tab/>
            </w:r>
            <w:r w:rsidRPr="004A4464">
              <w:rPr>
                <w:rFonts w:ascii="ITC Avant Garde Std Bk" w:hAnsi="ITC Avant Garde Std Bk"/>
                <w:sz w:val="21"/>
                <w:szCs w:val="21"/>
              </w:rPr>
              <w:t>Abreviaturas</w:t>
            </w:r>
          </w:p>
          <w:p w14:paraId="15231251" w14:textId="77777777" w:rsidR="00E549B6" w:rsidRPr="004A4464" w:rsidRDefault="00E549B6" w:rsidP="00E549B6">
            <w:pPr>
              <w:pStyle w:val="Texto"/>
              <w:spacing w:after="96"/>
              <w:ind w:left="720" w:hanging="432"/>
              <w:rPr>
                <w:rFonts w:ascii="ITC Avant Garde Std Bk" w:hAnsi="ITC Avant Garde Std Bk"/>
                <w:b/>
                <w:sz w:val="21"/>
                <w:szCs w:val="21"/>
              </w:rPr>
            </w:pPr>
            <w:r w:rsidRPr="004A4464">
              <w:rPr>
                <w:rFonts w:ascii="ITC Avant Garde Std Bk" w:hAnsi="ITC Avant Garde Std Bk"/>
                <w:b/>
                <w:sz w:val="21"/>
                <w:szCs w:val="21"/>
              </w:rPr>
              <w:t>4.</w:t>
            </w:r>
            <w:r w:rsidRPr="004A4464">
              <w:rPr>
                <w:rFonts w:ascii="ITC Avant Garde Std Bk" w:hAnsi="ITC Avant Garde Std Bk"/>
                <w:b/>
                <w:sz w:val="21"/>
                <w:szCs w:val="21"/>
              </w:rPr>
              <w:tab/>
              <w:t>ESPECIFICACIONES TÉCNICAS</w:t>
            </w:r>
          </w:p>
          <w:p w14:paraId="7D827069" w14:textId="77777777" w:rsidR="00E549B6" w:rsidRPr="004A4464" w:rsidRDefault="00E549B6" w:rsidP="00E549B6">
            <w:pPr>
              <w:pStyle w:val="Texto"/>
              <w:spacing w:after="96"/>
              <w:ind w:left="720" w:hanging="432"/>
              <w:rPr>
                <w:rFonts w:ascii="ITC Avant Garde Std Bk" w:hAnsi="ITC Avant Garde Std Bk"/>
                <w:b/>
                <w:sz w:val="21"/>
                <w:szCs w:val="21"/>
              </w:rPr>
            </w:pPr>
            <w:r w:rsidRPr="004A4464">
              <w:rPr>
                <w:rFonts w:ascii="ITC Avant Garde Std Bk" w:hAnsi="ITC Avant Garde Std Bk"/>
                <w:b/>
                <w:sz w:val="21"/>
                <w:szCs w:val="21"/>
              </w:rPr>
              <w:t>4.1 ESPECIFICACIONES TÉCNICAS PARA LA INTERFAZ DIGITAL A 2 048 KBIT/S, E1.</w:t>
            </w:r>
          </w:p>
          <w:p w14:paraId="101F54D3"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4.1.1</w:t>
            </w:r>
            <w:r w:rsidRPr="004A4464">
              <w:rPr>
                <w:rFonts w:ascii="ITC Avant Garde Std Bk" w:hAnsi="ITC Avant Garde Std Bk"/>
                <w:b/>
                <w:sz w:val="21"/>
                <w:szCs w:val="21"/>
              </w:rPr>
              <w:tab/>
            </w:r>
            <w:r w:rsidRPr="004A4464">
              <w:rPr>
                <w:rFonts w:ascii="ITC Avant Garde Std Bk" w:hAnsi="ITC Avant Garde Std Bk"/>
                <w:sz w:val="21"/>
                <w:szCs w:val="21"/>
              </w:rPr>
              <w:t>Tipo de conector</w:t>
            </w:r>
          </w:p>
          <w:p w14:paraId="1D05CCB1"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4.1.2.</w:t>
            </w:r>
            <w:r w:rsidRPr="004A4464">
              <w:rPr>
                <w:rFonts w:ascii="ITC Avant Garde Std Bk" w:hAnsi="ITC Avant Garde Std Bk"/>
                <w:sz w:val="21"/>
                <w:szCs w:val="21"/>
              </w:rPr>
              <w:tab/>
              <w:t>Especificaciones eléctricas</w:t>
            </w:r>
          </w:p>
          <w:p w14:paraId="028A51F6"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4.1.2.1</w:t>
            </w:r>
            <w:r w:rsidRPr="004A4464">
              <w:rPr>
                <w:rFonts w:ascii="ITC Avant Garde Std Bk" w:hAnsi="ITC Avant Garde Std Bk"/>
                <w:b/>
                <w:sz w:val="21"/>
                <w:szCs w:val="21"/>
              </w:rPr>
              <w:tab/>
            </w:r>
            <w:r w:rsidRPr="004A4464">
              <w:rPr>
                <w:rFonts w:ascii="ITC Avant Garde Std Bk" w:hAnsi="ITC Avant Garde Std Bk"/>
                <w:sz w:val="21"/>
                <w:szCs w:val="21"/>
              </w:rPr>
              <w:t>Velocidad de transmisión</w:t>
            </w:r>
          </w:p>
          <w:p w14:paraId="0F76EB90"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4.1.2.2</w:t>
            </w:r>
            <w:r w:rsidRPr="004A4464">
              <w:rPr>
                <w:rFonts w:ascii="ITC Avant Garde Std Bk" w:hAnsi="ITC Avant Garde Std Bk"/>
                <w:sz w:val="21"/>
                <w:szCs w:val="21"/>
              </w:rPr>
              <w:tab/>
              <w:t>Código de línea</w:t>
            </w:r>
          </w:p>
          <w:p w14:paraId="6037B8B2"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4.1.2.3</w:t>
            </w:r>
            <w:r w:rsidRPr="004A4464">
              <w:rPr>
                <w:rFonts w:ascii="ITC Avant Garde Std Bk" w:hAnsi="ITC Avant Garde Std Bk"/>
                <w:sz w:val="21"/>
                <w:szCs w:val="21"/>
              </w:rPr>
              <w:tab/>
              <w:t>Impedancia</w:t>
            </w:r>
          </w:p>
          <w:p w14:paraId="54B57D26"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4.1.2.4</w:t>
            </w:r>
            <w:r w:rsidRPr="004A4464">
              <w:rPr>
                <w:rFonts w:ascii="ITC Avant Garde Std Bk" w:hAnsi="ITC Avant Garde Std Bk"/>
                <w:sz w:val="21"/>
                <w:szCs w:val="21"/>
              </w:rPr>
              <w:tab/>
              <w:t>Características del pulso en el puerto de salida</w:t>
            </w:r>
          </w:p>
          <w:p w14:paraId="518EF7A4" w14:textId="77777777" w:rsidR="00E549B6" w:rsidRPr="004A4464" w:rsidRDefault="00E549B6" w:rsidP="00E549B6">
            <w:pPr>
              <w:pStyle w:val="Texto"/>
              <w:spacing w:after="96"/>
              <w:ind w:left="3456" w:hanging="1008"/>
              <w:rPr>
                <w:rFonts w:ascii="ITC Avant Garde Std Bk" w:hAnsi="ITC Avant Garde Std Bk"/>
                <w:i/>
                <w:sz w:val="21"/>
                <w:szCs w:val="21"/>
              </w:rPr>
            </w:pPr>
            <w:r w:rsidRPr="004A4464">
              <w:rPr>
                <w:rFonts w:ascii="ITC Avant Garde Std Bk" w:hAnsi="ITC Avant Garde Std Bk"/>
                <w:i/>
                <w:sz w:val="21"/>
                <w:szCs w:val="21"/>
              </w:rPr>
              <w:lastRenderedPageBreak/>
              <w:t>4.1.2.4.1</w:t>
            </w:r>
            <w:r w:rsidRPr="004A4464">
              <w:rPr>
                <w:rFonts w:ascii="ITC Avant Garde Std Bk" w:hAnsi="ITC Avant Garde Std Bk"/>
                <w:i/>
                <w:sz w:val="21"/>
                <w:szCs w:val="21"/>
              </w:rPr>
              <w:tab/>
              <w:t>Fluctuación de fase en el puerto de salida</w:t>
            </w:r>
          </w:p>
          <w:p w14:paraId="74BF2A70"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4.1.2.5</w:t>
            </w:r>
            <w:r w:rsidRPr="004A4464">
              <w:rPr>
                <w:rFonts w:ascii="ITC Avant Garde Std Bk" w:hAnsi="ITC Avant Garde Std Bk"/>
                <w:sz w:val="21"/>
                <w:szCs w:val="21"/>
              </w:rPr>
              <w:tab/>
              <w:t>Características del pulso en el puerto de entrada</w:t>
            </w:r>
          </w:p>
          <w:p w14:paraId="64CBFF0D"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4.1.3.</w:t>
            </w:r>
            <w:r w:rsidRPr="004A4464">
              <w:rPr>
                <w:rFonts w:ascii="ITC Avant Garde Std Bk" w:hAnsi="ITC Avant Garde Std Bk"/>
                <w:sz w:val="21"/>
                <w:szCs w:val="21"/>
              </w:rPr>
              <w:tab/>
              <w:t>Características funcionales</w:t>
            </w:r>
          </w:p>
          <w:p w14:paraId="01047303"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4.1.3.1</w:t>
            </w:r>
            <w:r w:rsidRPr="004A4464">
              <w:rPr>
                <w:rFonts w:ascii="ITC Avant Garde Std Bk" w:hAnsi="ITC Avant Garde Std Bk"/>
                <w:sz w:val="21"/>
                <w:szCs w:val="21"/>
              </w:rPr>
              <w:tab/>
              <w:t>Estructura y señal de alineación de trama básica a 2 048 kbit/s</w:t>
            </w:r>
          </w:p>
          <w:p w14:paraId="22BCF30A"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4.1.3.2</w:t>
            </w:r>
            <w:r w:rsidRPr="004A4464">
              <w:rPr>
                <w:rFonts w:ascii="ITC Avant Garde Std Bk" w:hAnsi="ITC Avant Garde Std Bk"/>
                <w:sz w:val="21"/>
                <w:szCs w:val="21"/>
              </w:rPr>
              <w:tab/>
              <w:t>Señalización</w:t>
            </w:r>
          </w:p>
          <w:p w14:paraId="45C47BE8"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4.1.3.3</w:t>
            </w:r>
            <w:r w:rsidRPr="004A4464">
              <w:rPr>
                <w:rFonts w:ascii="ITC Avant Garde Std Bk" w:hAnsi="ITC Avant Garde Std Bk"/>
                <w:sz w:val="21"/>
                <w:szCs w:val="21"/>
              </w:rPr>
              <w:tab/>
              <w:t xml:space="preserve">Estructura de </w:t>
            </w:r>
            <w:proofErr w:type="spellStart"/>
            <w:r w:rsidRPr="004A4464">
              <w:rPr>
                <w:rFonts w:ascii="ITC Avant Garde Std Bk" w:hAnsi="ITC Avant Garde Std Bk"/>
                <w:sz w:val="21"/>
                <w:szCs w:val="21"/>
              </w:rPr>
              <w:t>Multitrama</w:t>
            </w:r>
            <w:proofErr w:type="spellEnd"/>
            <w:r w:rsidRPr="004A4464">
              <w:rPr>
                <w:rFonts w:ascii="ITC Avant Garde Std Bk" w:hAnsi="ITC Avant Garde Std Bk"/>
                <w:sz w:val="21"/>
                <w:szCs w:val="21"/>
              </w:rPr>
              <w:t xml:space="preserve"> para la Verificación por Redundancia Cíclica 4 (VRC-4)</w:t>
            </w:r>
          </w:p>
          <w:p w14:paraId="1DD25E3E" w14:textId="77777777" w:rsidR="00E549B6" w:rsidRPr="004A4464" w:rsidRDefault="00E549B6" w:rsidP="00E549B6">
            <w:pPr>
              <w:pStyle w:val="Texto"/>
              <w:spacing w:after="96"/>
              <w:ind w:left="720" w:hanging="432"/>
              <w:rPr>
                <w:rFonts w:ascii="ITC Avant Garde Std Bk" w:hAnsi="ITC Avant Garde Std Bk"/>
                <w:b/>
                <w:sz w:val="21"/>
                <w:szCs w:val="21"/>
              </w:rPr>
            </w:pPr>
            <w:r w:rsidRPr="004A4464">
              <w:rPr>
                <w:rFonts w:ascii="ITC Avant Garde Std Bk" w:hAnsi="ITC Avant Garde Std Bk"/>
                <w:b/>
                <w:sz w:val="21"/>
                <w:szCs w:val="21"/>
              </w:rPr>
              <w:t>4.2 ESPECIFICACIONES TÉCNICAS PARA LA INTERFAZ DIGITAL A 34 368 KBIT/S, E3.</w:t>
            </w:r>
          </w:p>
          <w:p w14:paraId="2A764259"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4.2.1</w:t>
            </w:r>
            <w:r w:rsidRPr="004A4464">
              <w:rPr>
                <w:rFonts w:ascii="ITC Avant Garde Std Bk" w:hAnsi="ITC Avant Garde Std Bk"/>
                <w:b/>
                <w:sz w:val="21"/>
                <w:szCs w:val="21"/>
              </w:rPr>
              <w:tab/>
            </w:r>
            <w:r w:rsidRPr="004A4464">
              <w:rPr>
                <w:rFonts w:ascii="ITC Avant Garde Std Bk" w:hAnsi="ITC Avant Garde Std Bk"/>
                <w:sz w:val="21"/>
                <w:szCs w:val="21"/>
              </w:rPr>
              <w:t>Tipo de conector</w:t>
            </w:r>
          </w:p>
          <w:p w14:paraId="15DC114C"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4.2.2.</w:t>
            </w:r>
            <w:r w:rsidRPr="004A4464">
              <w:rPr>
                <w:rFonts w:ascii="ITC Avant Garde Std Bk" w:hAnsi="ITC Avant Garde Std Bk"/>
                <w:sz w:val="21"/>
                <w:szCs w:val="21"/>
              </w:rPr>
              <w:tab/>
              <w:t>Especificaciones eléctricas</w:t>
            </w:r>
          </w:p>
          <w:p w14:paraId="36905698"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4.2.2.1</w:t>
            </w:r>
            <w:r w:rsidRPr="004A4464">
              <w:rPr>
                <w:rFonts w:ascii="ITC Avant Garde Std Bk" w:hAnsi="ITC Avant Garde Std Bk"/>
                <w:b/>
                <w:sz w:val="21"/>
                <w:szCs w:val="21"/>
              </w:rPr>
              <w:tab/>
            </w:r>
            <w:r w:rsidRPr="004A4464">
              <w:rPr>
                <w:rFonts w:ascii="ITC Avant Garde Std Bk" w:hAnsi="ITC Avant Garde Std Bk"/>
                <w:sz w:val="21"/>
                <w:szCs w:val="21"/>
              </w:rPr>
              <w:t>Velocidad de transmisión</w:t>
            </w:r>
          </w:p>
          <w:p w14:paraId="5A56D1B8"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4.2.2.2</w:t>
            </w:r>
            <w:r w:rsidRPr="004A4464">
              <w:rPr>
                <w:rFonts w:ascii="ITC Avant Garde Std Bk" w:hAnsi="ITC Avant Garde Std Bk"/>
                <w:sz w:val="21"/>
                <w:szCs w:val="21"/>
              </w:rPr>
              <w:tab/>
              <w:t>Código de línea</w:t>
            </w:r>
          </w:p>
          <w:p w14:paraId="4FB86B24"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4.2.2.3</w:t>
            </w:r>
            <w:r w:rsidRPr="004A4464">
              <w:rPr>
                <w:rFonts w:ascii="ITC Avant Garde Std Bk" w:hAnsi="ITC Avant Garde Std Bk"/>
                <w:sz w:val="21"/>
                <w:szCs w:val="21"/>
              </w:rPr>
              <w:tab/>
              <w:t>Impedancia</w:t>
            </w:r>
          </w:p>
          <w:p w14:paraId="70F3221C"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4.2.2.4</w:t>
            </w:r>
            <w:r w:rsidRPr="004A4464">
              <w:rPr>
                <w:rFonts w:ascii="ITC Avant Garde Std Bk" w:hAnsi="ITC Avant Garde Std Bk"/>
                <w:b/>
                <w:sz w:val="21"/>
                <w:szCs w:val="21"/>
              </w:rPr>
              <w:tab/>
            </w:r>
            <w:r w:rsidRPr="004A4464">
              <w:rPr>
                <w:rFonts w:ascii="ITC Avant Garde Std Bk" w:hAnsi="ITC Avant Garde Std Bk"/>
                <w:sz w:val="21"/>
                <w:szCs w:val="21"/>
              </w:rPr>
              <w:t>Características del pulso en el puerto de salida</w:t>
            </w:r>
          </w:p>
          <w:p w14:paraId="3A708ACD" w14:textId="77777777" w:rsidR="00E549B6" w:rsidRPr="004A4464" w:rsidRDefault="00E549B6" w:rsidP="00E549B6">
            <w:pPr>
              <w:pStyle w:val="Texto"/>
              <w:spacing w:after="96"/>
              <w:ind w:left="3456" w:hanging="1008"/>
              <w:rPr>
                <w:rFonts w:ascii="ITC Avant Garde Std Bk" w:hAnsi="ITC Avant Garde Std Bk"/>
                <w:i/>
                <w:sz w:val="21"/>
                <w:szCs w:val="21"/>
              </w:rPr>
            </w:pPr>
            <w:r w:rsidRPr="004A4464">
              <w:rPr>
                <w:rFonts w:ascii="ITC Avant Garde Std Bk" w:hAnsi="ITC Avant Garde Std Bk"/>
                <w:i/>
                <w:sz w:val="21"/>
                <w:szCs w:val="21"/>
              </w:rPr>
              <w:t>4.2.2.4.1</w:t>
            </w:r>
            <w:r w:rsidRPr="004A4464">
              <w:rPr>
                <w:rFonts w:ascii="ITC Avant Garde Std Bk" w:hAnsi="ITC Avant Garde Std Bk"/>
                <w:i/>
                <w:sz w:val="21"/>
                <w:szCs w:val="21"/>
              </w:rPr>
              <w:tab/>
              <w:t>Fluctuación de fase en el puerto de salida</w:t>
            </w:r>
          </w:p>
          <w:p w14:paraId="0A89B36B"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4.2.2.5</w:t>
            </w:r>
            <w:r w:rsidRPr="004A4464">
              <w:rPr>
                <w:rFonts w:ascii="ITC Avant Garde Std Bk" w:hAnsi="ITC Avant Garde Std Bk"/>
                <w:sz w:val="21"/>
                <w:szCs w:val="21"/>
              </w:rPr>
              <w:tab/>
              <w:t>Características del pulso en el puerto de entrada</w:t>
            </w:r>
          </w:p>
          <w:p w14:paraId="5FB4B449"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4.2.3.</w:t>
            </w:r>
            <w:r w:rsidRPr="004A4464">
              <w:rPr>
                <w:rFonts w:ascii="ITC Avant Garde Std Bk" w:hAnsi="ITC Avant Garde Std Bk"/>
                <w:sz w:val="21"/>
                <w:szCs w:val="21"/>
              </w:rPr>
              <w:tab/>
              <w:t>Características funcionales</w:t>
            </w:r>
          </w:p>
          <w:p w14:paraId="32753900"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4.2.3.1</w:t>
            </w:r>
            <w:r w:rsidRPr="004A4464">
              <w:rPr>
                <w:rFonts w:ascii="ITC Avant Garde Std Bk" w:hAnsi="ITC Avant Garde Std Bk"/>
                <w:sz w:val="21"/>
                <w:szCs w:val="21"/>
              </w:rPr>
              <w:tab/>
              <w:t>Estructura y señal de alineación de trama básica a 34 368 kbit/s</w:t>
            </w:r>
          </w:p>
          <w:p w14:paraId="56187EBA" w14:textId="77777777" w:rsidR="00E549B6" w:rsidRPr="004A4464" w:rsidRDefault="00E549B6" w:rsidP="00E549B6">
            <w:pPr>
              <w:pStyle w:val="Texto"/>
              <w:spacing w:after="96"/>
              <w:ind w:left="2448" w:hanging="720"/>
              <w:rPr>
                <w:rFonts w:ascii="ITC Avant Garde Std Bk" w:hAnsi="ITC Avant Garde Std Bk"/>
                <w:sz w:val="21"/>
                <w:szCs w:val="21"/>
              </w:rPr>
            </w:pPr>
            <w:r w:rsidRPr="004A4464">
              <w:rPr>
                <w:rFonts w:ascii="ITC Avant Garde Std Bk" w:hAnsi="ITC Avant Garde Std Bk"/>
                <w:sz w:val="21"/>
                <w:szCs w:val="21"/>
              </w:rPr>
              <w:t>4.2.3.2</w:t>
            </w:r>
            <w:r w:rsidRPr="004A4464">
              <w:rPr>
                <w:rFonts w:ascii="ITC Avant Garde Std Bk" w:hAnsi="ITC Avant Garde Std Bk"/>
                <w:sz w:val="21"/>
                <w:szCs w:val="21"/>
              </w:rPr>
              <w:tab/>
              <w:t>Identificador de formato del punto de acceso de la traza</w:t>
            </w:r>
          </w:p>
          <w:p w14:paraId="04C29B96" w14:textId="77777777" w:rsidR="00E549B6" w:rsidRPr="004A4464" w:rsidRDefault="00E549B6" w:rsidP="00E549B6">
            <w:pPr>
              <w:pStyle w:val="Texto"/>
              <w:spacing w:after="96"/>
              <w:ind w:left="3456" w:hanging="1008"/>
              <w:rPr>
                <w:rFonts w:ascii="ITC Avant Garde Std Bk" w:hAnsi="ITC Avant Garde Std Bk"/>
                <w:i/>
                <w:sz w:val="21"/>
                <w:szCs w:val="21"/>
              </w:rPr>
            </w:pPr>
            <w:r w:rsidRPr="004A4464">
              <w:rPr>
                <w:rFonts w:ascii="ITC Avant Garde Std Bk" w:hAnsi="ITC Avant Garde Std Bk"/>
                <w:i/>
                <w:sz w:val="21"/>
                <w:szCs w:val="21"/>
              </w:rPr>
              <w:t>4.2.3.2.1</w:t>
            </w:r>
            <w:r w:rsidRPr="004A4464">
              <w:rPr>
                <w:rFonts w:ascii="ITC Avant Garde Std Bk" w:hAnsi="ITC Avant Garde Std Bk"/>
                <w:sz w:val="21"/>
                <w:szCs w:val="21"/>
              </w:rPr>
              <w:tab/>
            </w:r>
            <w:r w:rsidRPr="004A4464">
              <w:rPr>
                <w:rFonts w:ascii="ITC Avant Garde Std Bk" w:hAnsi="ITC Avant Garde Std Bk"/>
                <w:i/>
                <w:sz w:val="21"/>
                <w:szCs w:val="21"/>
              </w:rPr>
              <w:t>Estructura de trama del byte 16 para la Verificación por Redundancia Cíclica 7 (VRC-7)</w:t>
            </w:r>
          </w:p>
          <w:p w14:paraId="38D78031" w14:textId="77777777" w:rsidR="00E549B6" w:rsidRPr="004A4464" w:rsidRDefault="00E549B6" w:rsidP="00E549B6">
            <w:pPr>
              <w:pStyle w:val="Texto"/>
              <w:spacing w:after="96"/>
              <w:ind w:left="720" w:hanging="432"/>
              <w:rPr>
                <w:rFonts w:ascii="ITC Avant Garde Std Bk" w:hAnsi="ITC Avant Garde Std Bk"/>
                <w:b/>
                <w:sz w:val="21"/>
                <w:szCs w:val="21"/>
              </w:rPr>
            </w:pPr>
            <w:r w:rsidRPr="004A4464">
              <w:rPr>
                <w:rFonts w:ascii="ITC Avant Garde Std Bk" w:hAnsi="ITC Avant Garde Std Bk"/>
                <w:b/>
                <w:sz w:val="21"/>
                <w:szCs w:val="21"/>
              </w:rPr>
              <w:t>5. MÉTODOS DE PRUEBA</w:t>
            </w:r>
          </w:p>
          <w:p w14:paraId="3E5DA234"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5.1</w:t>
            </w:r>
            <w:r w:rsidRPr="004A4464">
              <w:rPr>
                <w:rFonts w:ascii="ITC Avant Garde Std Bk" w:hAnsi="ITC Avant Garde Std Bk"/>
                <w:b/>
                <w:sz w:val="21"/>
                <w:szCs w:val="21"/>
              </w:rPr>
              <w:tab/>
            </w:r>
            <w:r w:rsidRPr="004A4464">
              <w:rPr>
                <w:rFonts w:ascii="ITC Avant Garde Std Bk" w:hAnsi="ITC Avant Garde Std Bk"/>
                <w:sz w:val="21"/>
                <w:szCs w:val="21"/>
              </w:rPr>
              <w:t>Especificaciones de los equipos de medición</w:t>
            </w:r>
          </w:p>
          <w:p w14:paraId="29248CE5" w14:textId="77777777" w:rsidR="00E549B6" w:rsidRPr="004A4464" w:rsidRDefault="00E549B6" w:rsidP="00E549B6">
            <w:pPr>
              <w:pStyle w:val="Texto"/>
              <w:spacing w:after="96"/>
              <w:ind w:left="1728" w:hanging="576"/>
              <w:rPr>
                <w:rFonts w:ascii="ITC Avant Garde Std Bk" w:hAnsi="ITC Avant Garde Std Bk"/>
                <w:b/>
                <w:sz w:val="21"/>
                <w:szCs w:val="21"/>
              </w:rPr>
            </w:pPr>
            <w:r w:rsidRPr="004A4464">
              <w:rPr>
                <w:rFonts w:ascii="ITC Avant Garde Std Bk" w:hAnsi="ITC Avant Garde Std Bk"/>
                <w:b/>
                <w:sz w:val="21"/>
                <w:szCs w:val="21"/>
              </w:rPr>
              <w:t>5.2</w:t>
            </w:r>
            <w:r w:rsidRPr="004A4464">
              <w:rPr>
                <w:rFonts w:ascii="ITC Avant Garde Std Bk" w:hAnsi="ITC Avant Garde Std Bk"/>
                <w:b/>
                <w:sz w:val="21"/>
                <w:szCs w:val="21"/>
              </w:rPr>
              <w:tab/>
            </w:r>
            <w:r w:rsidRPr="004A4464">
              <w:rPr>
                <w:rFonts w:ascii="ITC Avant Garde Std Bk" w:hAnsi="ITC Avant Garde Std Bk"/>
                <w:sz w:val="21"/>
                <w:szCs w:val="21"/>
              </w:rPr>
              <w:t>Tipo de conector</w:t>
            </w:r>
          </w:p>
          <w:p w14:paraId="7A3DE529"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5.3</w:t>
            </w:r>
            <w:r w:rsidRPr="004A4464">
              <w:rPr>
                <w:rFonts w:ascii="ITC Avant Garde Std Bk" w:hAnsi="ITC Avant Garde Std Bk"/>
                <w:sz w:val="21"/>
                <w:szCs w:val="21"/>
              </w:rPr>
              <w:tab/>
              <w:t>Método de prueba para verificar la velocidad de trasmisión</w:t>
            </w:r>
          </w:p>
          <w:p w14:paraId="338D4A09"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5.4</w:t>
            </w:r>
            <w:r w:rsidRPr="004A4464">
              <w:rPr>
                <w:rFonts w:ascii="ITC Avant Garde Std Bk" w:hAnsi="ITC Avant Garde Std Bk"/>
                <w:b/>
                <w:sz w:val="21"/>
                <w:szCs w:val="21"/>
              </w:rPr>
              <w:tab/>
            </w:r>
            <w:r w:rsidRPr="004A4464">
              <w:rPr>
                <w:rFonts w:ascii="ITC Avant Garde Std Bk" w:hAnsi="ITC Avant Garde Std Bk"/>
                <w:sz w:val="21"/>
                <w:szCs w:val="21"/>
              </w:rPr>
              <w:t>Método de prueba para verificar el código de línea</w:t>
            </w:r>
          </w:p>
          <w:p w14:paraId="4E5E03BA" w14:textId="77777777" w:rsidR="00E549B6" w:rsidRPr="004A4464" w:rsidRDefault="00E549B6" w:rsidP="00E549B6">
            <w:pPr>
              <w:pStyle w:val="Texto"/>
              <w:spacing w:after="96"/>
              <w:ind w:left="1728" w:hanging="576"/>
              <w:rPr>
                <w:rFonts w:ascii="ITC Avant Garde Std Bk" w:hAnsi="ITC Avant Garde Std Bk"/>
                <w:sz w:val="21"/>
                <w:szCs w:val="21"/>
              </w:rPr>
            </w:pPr>
            <w:r w:rsidRPr="004A4464">
              <w:rPr>
                <w:rFonts w:ascii="ITC Avant Garde Std Bk" w:hAnsi="ITC Avant Garde Std Bk"/>
                <w:b/>
                <w:sz w:val="21"/>
                <w:szCs w:val="21"/>
              </w:rPr>
              <w:t>5.5</w:t>
            </w:r>
            <w:r w:rsidRPr="004A4464">
              <w:rPr>
                <w:rFonts w:ascii="ITC Avant Garde Std Bk" w:hAnsi="ITC Avant Garde Std Bk"/>
                <w:b/>
                <w:sz w:val="21"/>
                <w:szCs w:val="21"/>
              </w:rPr>
              <w:tab/>
            </w:r>
            <w:r w:rsidRPr="004A4464">
              <w:rPr>
                <w:rFonts w:ascii="ITC Avant Garde Std Bk" w:hAnsi="ITC Avant Garde Std Bk"/>
                <w:sz w:val="21"/>
                <w:szCs w:val="21"/>
              </w:rPr>
              <w:t>Método de prueba para verificar la impedancia en el puerto de entrada</w:t>
            </w:r>
          </w:p>
          <w:p w14:paraId="07C1C2DA" w14:textId="77777777" w:rsidR="00E549B6" w:rsidRPr="004A4464" w:rsidRDefault="00E549B6" w:rsidP="00E549B6">
            <w:pPr>
              <w:pStyle w:val="Texto"/>
              <w:spacing w:after="91"/>
              <w:ind w:left="1728" w:hanging="576"/>
              <w:rPr>
                <w:rFonts w:ascii="ITC Avant Garde Std Bk" w:hAnsi="ITC Avant Garde Std Bk"/>
                <w:sz w:val="21"/>
                <w:szCs w:val="21"/>
              </w:rPr>
            </w:pPr>
            <w:r w:rsidRPr="004A4464">
              <w:rPr>
                <w:rFonts w:ascii="ITC Avant Garde Std Bk" w:hAnsi="ITC Avant Garde Std Bk"/>
                <w:b/>
                <w:sz w:val="21"/>
                <w:szCs w:val="21"/>
              </w:rPr>
              <w:t>5.6</w:t>
            </w:r>
            <w:r w:rsidRPr="004A4464">
              <w:rPr>
                <w:rFonts w:ascii="ITC Avant Garde Std Bk" w:hAnsi="ITC Avant Garde Std Bk"/>
                <w:b/>
                <w:sz w:val="21"/>
                <w:szCs w:val="21"/>
              </w:rPr>
              <w:tab/>
            </w:r>
            <w:r w:rsidRPr="004A4464">
              <w:rPr>
                <w:rFonts w:ascii="ITC Avant Garde Std Bk" w:hAnsi="ITC Avant Garde Std Bk"/>
                <w:sz w:val="21"/>
                <w:szCs w:val="21"/>
              </w:rPr>
              <w:t>Método de prueba para verificar las características del pulso en el puerto de salida</w:t>
            </w:r>
          </w:p>
          <w:p w14:paraId="2F5CD53A" w14:textId="77777777" w:rsidR="00E549B6" w:rsidRPr="004A4464" w:rsidRDefault="00E549B6" w:rsidP="00E549B6">
            <w:pPr>
              <w:pStyle w:val="Texto"/>
              <w:spacing w:after="91"/>
              <w:ind w:left="1728" w:hanging="576"/>
              <w:rPr>
                <w:rFonts w:ascii="ITC Avant Garde Std Bk" w:hAnsi="ITC Avant Garde Std Bk"/>
                <w:sz w:val="21"/>
                <w:szCs w:val="21"/>
              </w:rPr>
            </w:pPr>
            <w:r w:rsidRPr="004A4464">
              <w:rPr>
                <w:rFonts w:ascii="ITC Avant Garde Std Bk" w:hAnsi="ITC Avant Garde Std Bk"/>
                <w:b/>
                <w:sz w:val="21"/>
                <w:szCs w:val="21"/>
              </w:rPr>
              <w:t>5.7</w:t>
            </w:r>
            <w:r w:rsidRPr="004A4464">
              <w:rPr>
                <w:rFonts w:ascii="ITC Avant Garde Std Bk" w:hAnsi="ITC Avant Garde Std Bk"/>
                <w:sz w:val="21"/>
                <w:szCs w:val="21"/>
              </w:rPr>
              <w:tab/>
              <w:t>Método de prueba para verificar la fluctuación de fase pico a pico de un acceso de salida</w:t>
            </w:r>
          </w:p>
          <w:p w14:paraId="176CD61C" w14:textId="77777777" w:rsidR="00E549B6" w:rsidRPr="004A4464" w:rsidRDefault="00E549B6" w:rsidP="00E549B6">
            <w:pPr>
              <w:pStyle w:val="Texto"/>
              <w:spacing w:after="91"/>
              <w:ind w:left="1728" w:hanging="576"/>
              <w:rPr>
                <w:rFonts w:ascii="ITC Avant Garde Std Bk" w:hAnsi="ITC Avant Garde Std Bk"/>
                <w:sz w:val="21"/>
                <w:szCs w:val="21"/>
              </w:rPr>
            </w:pPr>
            <w:r w:rsidRPr="004A4464">
              <w:rPr>
                <w:rFonts w:ascii="ITC Avant Garde Std Bk" w:hAnsi="ITC Avant Garde Std Bk"/>
                <w:b/>
                <w:sz w:val="21"/>
                <w:szCs w:val="21"/>
              </w:rPr>
              <w:t>5.8</w:t>
            </w:r>
            <w:r w:rsidRPr="004A4464">
              <w:rPr>
                <w:rFonts w:ascii="ITC Avant Garde Std Bk" w:hAnsi="ITC Avant Garde Std Bk"/>
                <w:b/>
                <w:sz w:val="21"/>
                <w:szCs w:val="21"/>
              </w:rPr>
              <w:tab/>
            </w:r>
            <w:r w:rsidRPr="004A4464">
              <w:rPr>
                <w:rFonts w:ascii="ITC Avant Garde Std Bk" w:hAnsi="ITC Avant Garde Std Bk"/>
                <w:sz w:val="21"/>
                <w:szCs w:val="21"/>
              </w:rPr>
              <w:t>Método de prueba para tolerancia e inmunidad a señales reflejadas en el puerto de entrada</w:t>
            </w:r>
          </w:p>
          <w:p w14:paraId="455EA0F3" w14:textId="77777777" w:rsidR="00E549B6" w:rsidRPr="004A4464" w:rsidRDefault="00E549B6" w:rsidP="00E549B6">
            <w:pPr>
              <w:pStyle w:val="Texto"/>
              <w:spacing w:after="91"/>
              <w:ind w:left="1728" w:hanging="576"/>
              <w:rPr>
                <w:rFonts w:ascii="ITC Avant Garde Std Bk" w:hAnsi="ITC Avant Garde Std Bk"/>
                <w:sz w:val="21"/>
                <w:szCs w:val="21"/>
              </w:rPr>
            </w:pPr>
            <w:r w:rsidRPr="004A4464">
              <w:rPr>
                <w:rFonts w:ascii="ITC Avant Garde Std Bk" w:hAnsi="ITC Avant Garde Std Bk"/>
                <w:b/>
                <w:sz w:val="21"/>
                <w:szCs w:val="21"/>
              </w:rPr>
              <w:t>5.9</w:t>
            </w:r>
            <w:r w:rsidRPr="004A4464">
              <w:rPr>
                <w:rFonts w:ascii="ITC Avant Garde Std Bk" w:hAnsi="ITC Avant Garde Std Bk"/>
                <w:b/>
                <w:sz w:val="21"/>
                <w:szCs w:val="21"/>
              </w:rPr>
              <w:tab/>
            </w:r>
            <w:r w:rsidRPr="004A4464">
              <w:rPr>
                <w:rFonts w:ascii="ITC Avant Garde Std Bk" w:hAnsi="ITC Avant Garde Std Bk"/>
                <w:sz w:val="21"/>
                <w:szCs w:val="21"/>
              </w:rPr>
              <w:t>Método de prueba para verificar las pérdidas de retorno en el puerto de entrada</w:t>
            </w:r>
          </w:p>
          <w:p w14:paraId="5A516DA2" w14:textId="77777777" w:rsidR="00E549B6" w:rsidRPr="004A4464" w:rsidRDefault="00E549B6" w:rsidP="00E549B6">
            <w:pPr>
              <w:pStyle w:val="Texto"/>
              <w:spacing w:after="91"/>
              <w:ind w:left="1728" w:hanging="576"/>
              <w:rPr>
                <w:rFonts w:ascii="ITC Avant Garde Std Bk" w:hAnsi="ITC Avant Garde Std Bk"/>
                <w:sz w:val="21"/>
                <w:szCs w:val="21"/>
              </w:rPr>
            </w:pPr>
            <w:r w:rsidRPr="004A4464">
              <w:rPr>
                <w:rFonts w:ascii="ITC Avant Garde Std Bk" w:hAnsi="ITC Avant Garde Std Bk"/>
                <w:b/>
                <w:sz w:val="21"/>
                <w:szCs w:val="21"/>
              </w:rPr>
              <w:t>5.10</w:t>
            </w:r>
            <w:r w:rsidRPr="004A4464">
              <w:rPr>
                <w:rFonts w:ascii="ITC Avant Garde Std Bk" w:hAnsi="ITC Avant Garde Std Bk"/>
                <w:b/>
                <w:sz w:val="21"/>
                <w:szCs w:val="21"/>
              </w:rPr>
              <w:tab/>
            </w:r>
            <w:r w:rsidRPr="004A4464">
              <w:rPr>
                <w:rFonts w:ascii="ITC Avant Garde Std Bk" w:hAnsi="ITC Avant Garde Std Bk"/>
                <w:sz w:val="21"/>
                <w:szCs w:val="21"/>
              </w:rPr>
              <w:t>Método de prueba para verificar la estructura y señal de alineación de trama básica</w:t>
            </w:r>
          </w:p>
          <w:p w14:paraId="00E7B426" w14:textId="77777777" w:rsidR="00E549B6" w:rsidRPr="004A4464" w:rsidRDefault="00E549B6" w:rsidP="00E549B6">
            <w:pPr>
              <w:pStyle w:val="Texto"/>
              <w:spacing w:after="91"/>
              <w:ind w:left="1728" w:hanging="576"/>
              <w:rPr>
                <w:rFonts w:ascii="ITC Avant Garde Std Bk" w:hAnsi="ITC Avant Garde Std Bk"/>
                <w:sz w:val="21"/>
                <w:szCs w:val="21"/>
              </w:rPr>
            </w:pPr>
            <w:r w:rsidRPr="004A4464">
              <w:rPr>
                <w:rFonts w:ascii="ITC Avant Garde Std Bk" w:hAnsi="ITC Avant Garde Std Bk"/>
                <w:b/>
                <w:sz w:val="21"/>
                <w:szCs w:val="21"/>
              </w:rPr>
              <w:t>5.11</w:t>
            </w:r>
            <w:r w:rsidRPr="004A4464">
              <w:rPr>
                <w:rFonts w:ascii="ITC Avant Garde Std Bk" w:hAnsi="ITC Avant Garde Std Bk"/>
                <w:b/>
                <w:sz w:val="21"/>
                <w:szCs w:val="21"/>
              </w:rPr>
              <w:tab/>
            </w:r>
            <w:r w:rsidRPr="004A4464">
              <w:rPr>
                <w:rFonts w:ascii="ITC Avant Garde Std Bk" w:hAnsi="ITC Avant Garde Std Bk"/>
                <w:sz w:val="21"/>
                <w:szCs w:val="21"/>
              </w:rPr>
              <w:t xml:space="preserve">Método de prueba para verificar la estructura de </w:t>
            </w:r>
            <w:proofErr w:type="spellStart"/>
            <w:r w:rsidRPr="004A4464">
              <w:rPr>
                <w:rFonts w:ascii="ITC Avant Garde Std Bk" w:hAnsi="ITC Avant Garde Std Bk"/>
                <w:sz w:val="21"/>
                <w:szCs w:val="21"/>
              </w:rPr>
              <w:t>multitrama</w:t>
            </w:r>
            <w:proofErr w:type="spellEnd"/>
            <w:r w:rsidRPr="004A4464">
              <w:rPr>
                <w:rFonts w:ascii="ITC Avant Garde Std Bk" w:hAnsi="ITC Avant Garde Std Bk"/>
                <w:sz w:val="21"/>
                <w:szCs w:val="21"/>
              </w:rPr>
              <w:t xml:space="preserve"> para la verificación por redundancia cíclica 4 (VRC-4).</w:t>
            </w:r>
          </w:p>
          <w:p w14:paraId="53F6D68B" w14:textId="77777777" w:rsidR="00E549B6" w:rsidRPr="004A4464" w:rsidRDefault="00E549B6" w:rsidP="00E549B6">
            <w:pPr>
              <w:pStyle w:val="Texto"/>
              <w:spacing w:after="91"/>
              <w:ind w:left="1728" w:hanging="576"/>
              <w:rPr>
                <w:rFonts w:ascii="ITC Avant Garde Std Bk" w:hAnsi="ITC Avant Garde Std Bk"/>
                <w:sz w:val="21"/>
                <w:szCs w:val="21"/>
              </w:rPr>
            </w:pPr>
            <w:r w:rsidRPr="004A4464">
              <w:rPr>
                <w:rFonts w:ascii="ITC Avant Garde Std Bk" w:hAnsi="ITC Avant Garde Std Bk"/>
                <w:b/>
                <w:sz w:val="21"/>
                <w:szCs w:val="21"/>
              </w:rPr>
              <w:lastRenderedPageBreak/>
              <w:t>5.12</w:t>
            </w:r>
            <w:r w:rsidRPr="004A4464">
              <w:rPr>
                <w:rFonts w:ascii="ITC Avant Garde Std Bk" w:hAnsi="ITC Avant Garde Std Bk"/>
                <w:b/>
                <w:sz w:val="21"/>
                <w:szCs w:val="21"/>
              </w:rPr>
              <w:tab/>
            </w:r>
            <w:r w:rsidRPr="004A4464">
              <w:rPr>
                <w:rFonts w:ascii="ITC Avant Garde Std Bk" w:hAnsi="ITC Avant Garde Std Bk"/>
                <w:sz w:val="21"/>
                <w:szCs w:val="21"/>
              </w:rPr>
              <w:t>Método de prueba para verificar la estructura de trama del byte 16 para la verificación por redundancia cíclica 7 (VRC-7).</w:t>
            </w:r>
          </w:p>
          <w:p w14:paraId="3F9169F0" w14:textId="77777777" w:rsidR="00E549B6" w:rsidRPr="004A4464" w:rsidRDefault="00E549B6" w:rsidP="00E549B6">
            <w:pPr>
              <w:pStyle w:val="Texto"/>
              <w:spacing w:after="91"/>
              <w:ind w:left="1728" w:hanging="576"/>
              <w:rPr>
                <w:rFonts w:ascii="ITC Avant Garde Std Bk" w:hAnsi="ITC Avant Garde Std Bk"/>
                <w:sz w:val="21"/>
                <w:szCs w:val="21"/>
              </w:rPr>
            </w:pPr>
            <w:r w:rsidRPr="004A4464">
              <w:rPr>
                <w:rFonts w:ascii="ITC Avant Garde Std Bk" w:hAnsi="ITC Avant Garde Std Bk"/>
                <w:b/>
                <w:sz w:val="21"/>
                <w:szCs w:val="21"/>
              </w:rPr>
              <w:t>5.13</w:t>
            </w:r>
            <w:r w:rsidRPr="004A4464">
              <w:rPr>
                <w:rFonts w:ascii="ITC Avant Garde Std Bk" w:hAnsi="ITC Avant Garde Std Bk"/>
                <w:b/>
                <w:sz w:val="21"/>
                <w:szCs w:val="21"/>
              </w:rPr>
              <w:tab/>
            </w:r>
            <w:r w:rsidRPr="004A4464">
              <w:rPr>
                <w:rFonts w:ascii="ITC Avant Garde Std Bk" w:hAnsi="ITC Avant Garde Std Bk"/>
                <w:sz w:val="21"/>
                <w:szCs w:val="21"/>
              </w:rPr>
              <w:t>Estimación de la incertidumbre de las mediciones</w:t>
            </w:r>
          </w:p>
          <w:p w14:paraId="489A0084" w14:textId="77777777" w:rsidR="00E549B6" w:rsidRPr="004A4464" w:rsidRDefault="00E549B6" w:rsidP="00E549B6">
            <w:pPr>
              <w:pStyle w:val="Texto"/>
              <w:spacing w:after="91"/>
              <w:ind w:left="720" w:hanging="432"/>
              <w:rPr>
                <w:rFonts w:ascii="ITC Avant Garde Std Bk" w:hAnsi="ITC Avant Garde Std Bk"/>
                <w:b/>
                <w:sz w:val="21"/>
                <w:szCs w:val="21"/>
              </w:rPr>
            </w:pPr>
            <w:r w:rsidRPr="004A4464">
              <w:rPr>
                <w:rFonts w:ascii="ITC Avant Garde Std Bk" w:hAnsi="ITC Avant Garde Std Bk"/>
                <w:b/>
                <w:sz w:val="21"/>
                <w:szCs w:val="21"/>
              </w:rPr>
              <w:t>6. BIBLIOGRAFÍA</w:t>
            </w:r>
          </w:p>
          <w:p w14:paraId="5712AA1C" w14:textId="77777777" w:rsidR="00E549B6" w:rsidRPr="004A4464" w:rsidRDefault="00E549B6" w:rsidP="00E549B6">
            <w:pPr>
              <w:pStyle w:val="Texto"/>
              <w:spacing w:after="91"/>
              <w:ind w:left="720" w:hanging="432"/>
              <w:rPr>
                <w:rFonts w:ascii="ITC Avant Garde Std Bk" w:hAnsi="ITC Avant Garde Std Bk"/>
                <w:b/>
                <w:sz w:val="21"/>
                <w:szCs w:val="21"/>
              </w:rPr>
            </w:pPr>
            <w:r w:rsidRPr="004A4464">
              <w:rPr>
                <w:rFonts w:ascii="ITC Avant Garde Std Bk" w:hAnsi="ITC Avant Garde Std Bk"/>
                <w:b/>
                <w:sz w:val="21"/>
                <w:szCs w:val="21"/>
              </w:rPr>
              <w:t>7. CONCORDANCIA CON NORMAS INTERNACIONALES</w:t>
            </w:r>
          </w:p>
          <w:p w14:paraId="0214CC11" w14:textId="77777777" w:rsidR="00E549B6" w:rsidRPr="004A4464" w:rsidRDefault="00E549B6" w:rsidP="00E549B6">
            <w:pPr>
              <w:pStyle w:val="Texto"/>
              <w:spacing w:after="91"/>
              <w:ind w:left="720" w:hanging="432"/>
              <w:rPr>
                <w:rFonts w:ascii="ITC Avant Garde Std Bk" w:hAnsi="ITC Avant Garde Std Bk"/>
                <w:b/>
                <w:sz w:val="21"/>
                <w:szCs w:val="21"/>
              </w:rPr>
            </w:pPr>
            <w:r w:rsidRPr="004A4464">
              <w:rPr>
                <w:rFonts w:ascii="ITC Avant Garde Std Bk" w:hAnsi="ITC Avant Garde Std Bk"/>
                <w:b/>
                <w:sz w:val="21"/>
                <w:szCs w:val="21"/>
              </w:rPr>
              <w:t>8. EVALUACIÓN DE LA CONFORMIDAD Y VIGILANCIA DEL CUMPLIMIENTO</w:t>
            </w:r>
          </w:p>
          <w:p w14:paraId="72E55E1F" w14:textId="77777777" w:rsidR="00E549B6" w:rsidRPr="004A4464" w:rsidRDefault="00E549B6" w:rsidP="00E549B6">
            <w:pPr>
              <w:pStyle w:val="Texto"/>
              <w:spacing w:after="91"/>
              <w:ind w:left="720" w:hanging="432"/>
              <w:rPr>
                <w:rFonts w:ascii="ITC Avant Garde Std Bk" w:hAnsi="ITC Avant Garde Std Bk"/>
                <w:b/>
                <w:sz w:val="21"/>
                <w:szCs w:val="21"/>
              </w:rPr>
            </w:pPr>
            <w:r w:rsidRPr="004A4464">
              <w:rPr>
                <w:rFonts w:ascii="ITC Avant Garde Std Bk" w:hAnsi="ITC Avant Garde Std Bk"/>
                <w:b/>
                <w:sz w:val="21"/>
                <w:szCs w:val="21"/>
              </w:rPr>
              <w:t>9. CONTRASEÑA DE PRODUCTO</w:t>
            </w:r>
          </w:p>
          <w:p w14:paraId="6458C313" w14:textId="77777777" w:rsidR="00E549B6" w:rsidRPr="004A4464" w:rsidRDefault="00E549B6" w:rsidP="00E549B6">
            <w:pPr>
              <w:pStyle w:val="Texto"/>
              <w:spacing w:after="91"/>
              <w:ind w:left="720" w:hanging="432"/>
              <w:rPr>
                <w:rFonts w:ascii="ITC Avant Garde Std Bk" w:hAnsi="ITC Avant Garde Std Bk"/>
                <w:sz w:val="21"/>
                <w:szCs w:val="21"/>
              </w:rPr>
            </w:pPr>
            <w:r w:rsidRPr="004A4464">
              <w:rPr>
                <w:rFonts w:ascii="ITC Avant Garde Std Bk" w:hAnsi="ITC Avant Garde Std Bk"/>
                <w:b/>
                <w:sz w:val="21"/>
                <w:szCs w:val="21"/>
              </w:rPr>
              <w:t>10. DISPOSICIONES TRANSITORIAS</w:t>
            </w:r>
          </w:p>
          <w:p w14:paraId="3C408B64" w14:textId="77777777" w:rsidR="00E549B6" w:rsidRPr="004A4464" w:rsidRDefault="00E549B6" w:rsidP="00E549B6">
            <w:pPr>
              <w:pStyle w:val="Texto"/>
              <w:spacing w:after="91"/>
              <w:ind w:left="720" w:hanging="432"/>
              <w:rPr>
                <w:rFonts w:ascii="ITC Avant Garde Std Bk" w:hAnsi="ITC Avant Garde Std Bk"/>
                <w:sz w:val="21"/>
                <w:szCs w:val="21"/>
              </w:rPr>
            </w:pPr>
            <w:r w:rsidRPr="004A4464">
              <w:rPr>
                <w:rFonts w:ascii="ITC Avant Garde Std Bk" w:hAnsi="ITC Avant Garde Std Bk"/>
                <w:b/>
                <w:sz w:val="21"/>
                <w:szCs w:val="21"/>
              </w:rPr>
              <w:t>APÉNDICE A.</w:t>
            </w:r>
            <w:r w:rsidRPr="004A4464">
              <w:rPr>
                <w:rFonts w:ascii="ITC Avant Garde Std Bk" w:hAnsi="ITC Avant Garde Std Bk"/>
                <w:sz w:val="21"/>
                <w:szCs w:val="21"/>
              </w:rPr>
              <w:t xml:space="preserve"> Definición de Código de alta densidad bipolar de orden 3 (HDB3).</w:t>
            </w:r>
          </w:p>
          <w:p w14:paraId="13304CDA" w14:textId="77777777" w:rsidR="00E549B6" w:rsidRPr="004A4464" w:rsidRDefault="00E549B6" w:rsidP="00E549B6">
            <w:pPr>
              <w:pStyle w:val="Texto"/>
              <w:spacing w:after="91"/>
              <w:ind w:left="720" w:hanging="432"/>
              <w:rPr>
                <w:rFonts w:ascii="ITC Avant Garde Std Bk" w:hAnsi="ITC Avant Garde Std Bk"/>
                <w:sz w:val="21"/>
                <w:szCs w:val="21"/>
              </w:rPr>
            </w:pPr>
            <w:r w:rsidRPr="004A4464">
              <w:rPr>
                <w:rFonts w:ascii="ITC Avant Garde Std Bk" w:hAnsi="ITC Avant Garde Std Bk"/>
                <w:b/>
                <w:sz w:val="21"/>
                <w:szCs w:val="21"/>
              </w:rPr>
              <w:t>APÉNDICE B.</w:t>
            </w:r>
            <w:r w:rsidRPr="004A4464">
              <w:rPr>
                <w:rFonts w:ascii="ITC Avant Garde Std Bk" w:hAnsi="ITC Avant Garde Std Bk"/>
                <w:sz w:val="21"/>
                <w:szCs w:val="21"/>
              </w:rPr>
              <w:t xml:space="preserve"> Fluctuación de fase.</w:t>
            </w:r>
          </w:p>
          <w:p w14:paraId="3F0112A6" w14:textId="77777777" w:rsidR="00E549B6" w:rsidRPr="004A4464" w:rsidRDefault="00E549B6" w:rsidP="00E549B6">
            <w:pPr>
              <w:pStyle w:val="Texto"/>
              <w:spacing w:after="91"/>
              <w:ind w:left="720" w:hanging="432"/>
              <w:rPr>
                <w:rFonts w:ascii="ITC Avant Garde Std Bk" w:hAnsi="ITC Avant Garde Std Bk"/>
                <w:sz w:val="21"/>
                <w:szCs w:val="21"/>
              </w:rPr>
            </w:pPr>
            <w:r w:rsidRPr="004A4464">
              <w:rPr>
                <w:rFonts w:ascii="ITC Avant Garde Std Bk" w:hAnsi="ITC Avant Garde Std Bk"/>
                <w:b/>
                <w:sz w:val="21"/>
                <w:szCs w:val="21"/>
              </w:rPr>
              <w:t>APÉNDICE C.</w:t>
            </w:r>
            <w:r w:rsidRPr="004A4464">
              <w:rPr>
                <w:rFonts w:ascii="ITC Avant Garde Std Bk" w:hAnsi="ITC Avant Garde Std Bk"/>
                <w:sz w:val="21"/>
                <w:szCs w:val="21"/>
              </w:rPr>
              <w:t xml:space="preserve"> Descripción del procedimiento VRC-4</w:t>
            </w:r>
          </w:p>
          <w:p w14:paraId="273540C6" w14:textId="77777777" w:rsidR="00E549B6" w:rsidRPr="004A4464" w:rsidRDefault="00E549B6" w:rsidP="00E549B6">
            <w:pPr>
              <w:pStyle w:val="Texto"/>
              <w:spacing w:after="91"/>
              <w:ind w:left="720" w:hanging="432"/>
              <w:rPr>
                <w:rFonts w:ascii="ITC Avant Garde Std Bk" w:hAnsi="ITC Avant Garde Std Bk"/>
                <w:sz w:val="21"/>
                <w:szCs w:val="21"/>
              </w:rPr>
            </w:pPr>
            <w:r w:rsidRPr="004A4464">
              <w:rPr>
                <w:rFonts w:ascii="ITC Avant Garde Std Bk" w:hAnsi="ITC Avant Garde Std Bk"/>
                <w:b/>
                <w:sz w:val="21"/>
                <w:szCs w:val="21"/>
              </w:rPr>
              <w:t xml:space="preserve">APÉNDICE D. </w:t>
            </w:r>
            <w:r w:rsidRPr="004A4464">
              <w:rPr>
                <w:rFonts w:ascii="ITC Avant Garde Std Bk" w:hAnsi="ITC Avant Garde Std Bk"/>
                <w:sz w:val="21"/>
                <w:szCs w:val="21"/>
              </w:rPr>
              <w:t>Descripción del procedimiento VRC-7</w:t>
            </w:r>
          </w:p>
          <w:p w14:paraId="4102B6EF" w14:textId="77777777" w:rsidR="00E549B6" w:rsidRPr="004A4464" w:rsidRDefault="00E549B6" w:rsidP="00E549B6">
            <w:pPr>
              <w:pStyle w:val="texto0"/>
              <w:spacing w:after="91"/>
              <w:ind w:firstLine="0"/>
              <w:jc w:val="center"/>
              <w:rPr>
                <w:rFonts w:ascii="ITC Avant Garde Std Bk" w:hAnsi="ITC Avant Garde Std Bk"/>
                <w:b/>
                <w:sz w:val="21"/>
                <w:szCs w:val="21"/>
              </w:rPr>
            </w:pPr>
            <w:r w:rsidRPr="004A4464">
              <w:rPr>
                <w:rFonts w:ascii="ITC Avant Garde Std Bk" w:hAnsi="ITC Avant Garde Std Bk"/>
                <w:b/>
                <w:sz w:val="21"/>
                <w:szCs w:val="21"/>
              </w:rPr>
              <w:t>Índice de figuras</w:t>
            </w:r>
          </w:p>
          <w:p w14:paraId="2030C1D9"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1.</w:t>
            </w:r>
            <w:r w:rsidRPr="004A4464">
              <w:rPr>
                <w:rFonts w:ascii="ITC Avant Garde Std Bk" w:hAnsi="ITC Avant Garde Std Bk"/>
                <w:sz w:val="21"/>
                <w:szCs w:val="21"/>
              </w:rPr>
              <w:tab/>
              <w:t>Plantilla del pulso de la interfaz a 2 048 kbit/s, E1.</w:t>
            </w:r>
          </w:p>
          <w:p w14:paraId="09895F34"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2.</w:t>
            </w:r>
            <w:r w:rsidRPr="004A4464">
              <w:rPr>
                <w:rFonts w:ascii="ITC Avant Garde Std Bk" w:hAnsi="ITC Avant Garde Std Bk"/>
                <w:sz w:val="21"/>
                <w:szCs w:val="21"/>
              </w:rPr>
              <w:tab/>
              <w:t>Plantilla del pulso de la interfaz a 34 368 kbit/s, E3.</w:t>
            </w:r>
          </w:p>
          <w:p w14:paraId="7615F84C"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3.</w:t>
            </w:r>
            <w:r w:rsidRPr="004A4464">
              <w:rPr>
                <w:rFonts w:ascii="ITC Avant Garde Std Bk" w:hAnsi="ITC Avant Garde Std Bk"/>
                <w:sz w:val="21"/>
                <w:szCs w:val="21"/>
              </w:rPr>
              <w:tab/>
            </w:r>
            <w:r w:rsidRPr="004A4464">
              <w:rPr>
                <w:rFonts w:ascii="ITC Avant Garde Std Bk" w:hAnsi="ITC Avant Garde Std Bk"/>
                <w:sz w:val="21"/>
                <w:szCs w:val="21"/>
                <w:lang w:val="es-ES"/>
              </w:rPr>
              <w:t>Límite de tolerancia de fluctuación de fase y fluctuación lenta de fase de entrada a 34 368 kbit/s.</w:t>
            </w:r>
          </w:p>
          <w:p w14:paraId="43E37478"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4.</w:t>
            </w:r>
            <w:r w:rsidRPr="004A4464">
              <w:rPr>
                <w:rFonts w:ascii="ITC Avant Garde Std Bk" w:hAnsi="ITC Avant Garde Std Bk"/>
                <w:sz w:val="21"/>
                <w:szCs w:val="21"/>
              </w:rPr>
              <w:tab/>
              <w:t>Diagrama para la medición de la velocidad de transmisión.</w:t>
            </w:r>
          </w:p>
          <w:p w14:paraId="07F7F8FD"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5.</w:t>
            </w:r>
            <w:r w:rsidRPr="004A4464">
              <w:rPr>
                <w:rFonts w:ascii="ITC Avant Garde Std Bk" w:hAnsi="ITC Avant Garde Std Bk"/>
                <w:sz w:val="21"/>
                <w:szCs w:val="21"/>
              </w:rPr>
              <w:tab/>
              <w:t>Diagrama para la verificación del código de línea.</w:t>
            </w:r>
          </w:p>
          <w:p w14:paraId="4F17A9C5"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6.</w:t>
            </w:r>
            <w:r w:rsidRPr="004A4464">
              <w:rPr>
                <w:rFonts w:ascii="ITC Avant Garde Std Bk" w:hAnsi="ITC Avant Garde Std Bk"/>
                <w:sz w:val="21"/>
                <w:szCs w:val="21"/>
              </w:rPr>
              <w:tab/>
              <w:t>Diagrama para la medición de la impedancia en el puerto de entrada.</w:t>
            </w:r>
          </w:p>
          <w:p w14:paraId="59D8DCAE"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7.</w:t>
            </w:r>
            <w:r w:rsidRPr="004A4464">
              <w:rPr>
                <w:rFonts w:ascii="ITC Avant Garde Std Bk" w:hAnsi="ITC Avant Garde Std Bk"/>
                <w:sz w:val="21"/>
                <w:szCs w:val="21"/>
              </w:rPr>
              <w:tab/>
              <w:t>Diagrama para la verificación de las características del pulso en el puerto de salida.</w:t>
            </w:r>
          </w:p>
          <w:p w14:paraId="6F96F18D"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8</w:t>
            </w:r>
            <w:r w:rsidRPr="004A4464">
              <w:rPr>
                <w:rFonts w:ascii="ITC Avant Garde Std Bk" w:hAnsi="ITC Avant Garde Std Bk"/>
                <w:sz w:val="21"/>
                <w:szCs w:val="21"/>
              </w:rPr>
              <w:tab/>
              <w:t>Diagrama para la medición de la fluctuación de fase pico a pico en el puerto de salida.</w:t>
            </w:r>
          </w:p>
          <w:p w14:paraId="0CBD8F1C"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9.</w:t>
            </w:r>
            <w:r w:rsidRPr="004A4464">
              <w:rPr>
                <w:rFonts w:ascii="ITC Avant Garde Std Bk" w:hAnsi="ITC Avant Garde Std Bk"/>
                <w:sz w:val="21"/>
                <w:szCs w:val="21"/>
              </w:rPr>
              <w:tab/>
              <w:t>Diagrama para la verificar la tolerancia e inmunidad a una señal interferente.</w:t>
            </w:r>
          </w:p>
          <w:p w14:paraId="5F27D367"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10.</w:t>
            </w:r>
            <w:r w:rsidRPr="004A4464">
              <w:rPr>
                <w:rFonts w:ascii="ITC Avant Garde Std Bk" w:hAnsi="ITC Avant Garde Std Bk"/>
                <w:sz w:val="21"/>
                <w:szCs w:val="21"/>
              </w:rPr>
              <w:tab/>
              <w:t>Diagrama para la medición de la pérdida de retorno en el puerto de entrada.</w:t>
            </w:r>
          </w:p>
          <w:p w14:paraId="15E5F308"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Figura 11.</w:t>
            </w:r>
            <w:r w:rsidRPr="004A4464">
              <w:rPr>
                <w:rFonts w:ascii="ITC Avant Garde Std Bk" w:hAnsi="ITC Avant Garde Std Bk"/>
                <w:sz w:val="21"/>
                <w:szCs w:val="21"/>
              </w:rPr>
              <w:tab/>
              <w:t>Diagrama para evaluar la estructura y señal de alineación de la trama básica.</w:t>
            </w:r>
          </w:p>
          <w:p w14:paraId="31A940DD" w14:textId="77777777" w:rsidR="00E549B6" w:rsidRPr="004A4464" w:rsidRDefault="00E549B6" w:rsidP="00E549B6">
            <w:pPr>
              <w:pStyle w:val="texto0"/>
              <w:spacing w:after="91"/>
              <w:ind w:firstLine="0"/>
              <w:jc w:val="center"/>
              <w:rPr>
                <w:rFonts w:ascii="ITC Avant Garde Std Bk" w:hAnsi="ITC Avant Garde Std Bk"/>
                <w:b/>
                <w:sz w:val="21"/>
                <w:szCs w:val="21"/>
              </w:rPr>
            </w:pPr>
            <w:r w:rsidRPr="004A4464">
              <w:rPr>
                <w:rFonts w:ascii="ITC Avant Garde Std Bk" w:hAnsi="ITC Avant Garde Std Bk"/>
                <w:b/>
                <w:sz w:val="21"/>
                <w:szCs w:val="21"/>
              </w:rPr>
              <w:t>Índice de Tablas</w:t>
            </w:r>
          </w:p>
          <w:p w14:paraId="452A38A6"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Tabla 1.</w:t>
            </w:r>
            <w:r w:rsidRPr="004A4464">
              <w:rPr>
                <w:rFonts w:ascii="ITC Avant Garde Std Bk" w:hAnsi="ITC Avant Garde Std Bk"/>
                <w:sz w:val="21"/>
                <w:szCs w:val="21"/>
              </w:rPr>
              <w:tab/>
              <w:t>Máxima fluctuación de fase en el puerto de salida para una interfaz a 2 048 kbit/s.</w:t>
            </w:r>
          </w:p>
          <w:p w14:paraId="7FCC1463"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Tabla 2.</w:t>
            </w:r>
            <w:r w:rsidRPr="004A4464">
              <w:rPr>
                <w:rFonts w:ascii="ITC Avant Garde Std Bk" w:hAnsi="ITC Avant Garde Std Bk"/>
                <w:sz w:val="21"/>
                <w:szCs w:val="21"/>
              </w:rPr>
              <w:tab/>
              <w:t>Pérdida de retorno mínima para una interfaz a 2 048 kbit/s.</w:t>
            </w:r>
          </w:p>
          <w:p w14:paraId="5337233C"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Tabla 3.</w:t>
            </w:r>
            <w:r w:rsidRPr="004A4464">
              <w:rPr>
                <w:rFonts w:ascii="ITC Avant Garde Std Bk" w:hAnsi="ITC Avant Garde Std Bk"/>
                <w:sz w:val="21"/>
                <w:szCs w:val="21"/>
              </w:rPr>
              <w:tab/>
              <w:t>Máxima fluctuación de fase en el puerto de entrada para una interfaz a 2 048 kbit/s.</w:t>
            </w:r>
          </w:p>
          <w:p w14:paraId="054F85A6"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Tabla 4.</w:t>
            </w:r>
            <w:r w:rsidRPr="004A4464">
              <w:rPr>
                <w:rFonts w:ascii="ITC Avant Garde Std Bk" w:hAnsi="ITC Avant Garde Std Bk"/>
                <w:sz w:val="21"/>
                <w:szCs w:val="21"/>
              </w:rPr>
              <w:tab/>
              <w:t>Asignación de los primeros 8 bits de la trama.</w:t>
            </w:r>
          </w:p>
          <w:p w14:paraId="56C6E468"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lastRenderedPageBreak/>
              <w:t>Tabla 5.</w:t>
            </w:r>
            <w:r w:rsidRPr="004A4464">
              <w:rPr>
                <w:rFonts w:ascii="ITC Avant Garde Std Bk" w:hAnsi="ITC Avant Garde Std Bk"/>
                <w:sz w:val="21"/>
                <w:szCs w:val="21"/>
              </w:rPr>
              <w:tab/>
              <w:t>Asignación de los bits del intervalo de tiempo 16.</w:t>
            </w:r>
          </w:p>
          <w:p w14:paraId="27353EFA"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Tabla 6.</w:t>
            </w:r>
            <w:r w:rsidRPr="004A4464">
              <w:rPr>
                <w:rFonts w:ascii="ITC Avant Garde Std Bk" w:hAnsi="ITC Avant Garde Std Bk"/>
                <w:sz w:val="21"/>
                <w:szCs w:val="21"/>
              </w:rPr>
              <w:tab/>
              <w:t xml:space="preserve">Estructura de </w:t>
            </w:r>
            <w:proofErr w:type="spellStart"/>
            <w:r w:rsidRPr="004A4464">
              <w:rPr>
                <w:rFonts w:ascii="ITC Avant Garde Std Bk" w:hAnsi="ITC Avant Garde Std Bk"/>
                <w:sz w:val="21"/>
                <w:szCs w:val="21"/>
              </w:rPr>
              <w:t>multitrama</w:t>
            </w:r>
            <w:proofErr w:type="spellEnd"/>
            <w:r w:rsidRPr="004A4464">
              <w:rPr>
                <w:rFonts w:ascii="ITC Avant Garde Std Bk" w:hAnsi="ITC Avant Garde Std Bk"/>
                <w:sz w:val="21"/>
                <w:szCs w:val="21"/>
              </w:rPr>
              <w:t xml:space="preserve"> para el VRC-4.</w:t>
            </w:r>
          </w:p>
          <w:p w14:paraId="40BDC474"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Tabla 7.</w:t>
            </w:r>
            <w:r w:rsidRPr="004A4464">
              <w:rPr>
                <w:rFonts w:ascii="ITC Avant Garde Std Bk" w:hAnsi="ITC Avant Garde Std Bk"/>
                <w:sz w:val="21"/>
                <w:szCs w:val="21"/>
              </w:rPr>
              <w:tab/>
              <w:t>Máxima fluctuación de fase en el puerto de salida para una interfaz a 34 368 kbit/s</w:t>
            </w:r>
          </w:p>
          <w:p w14:paraId="4B26627E"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Tabla 8.</w:t>
            </w:r>
            <w:r w:rsidRPr="004A4464">
              <w:rPr>
                <w:rFonts w:ascii="ITC Avant Garde Std Bk" w:hAnsi="ITC Avant Garde Std Bk"/>
                <w:sz w:val="21"/>
                <w:szCs w:val="21"/>
              </w:rPr>
              <w:tab/>
              <w:t>Pérdida de retorno mínima para una interfaz a 34 368 kbit/s</w:t>
            </w:r>
          </w:p>
          <w:p w14:paraId="1A9D5923" w14:textId="77777777" w:rsidR="00E549B6" w:rsidRPr="004A4464" w:rsidRDefault="00E549B6" w:rsidP="00E549B6">
            <w:pPr>
              <w:pStyle w:val="texto0"/>
              <w:spacing w:after="91"/>
              <w:ind w:left="1440" w:hanging="1152"/>
              <w:rPr>
                <w:rFonts w:ascii="ITC Avant Garde Std Bk" w:hAnsi="ITC Avant Garde Std Bk"/>
                <w:sz w:val="21"/>
                <w:szCs w:val="21"/>
              </w:rPr>
            </w:pPr>
            <w:r w:rsidRPr="004A4464">
              <w:rPr>
                <w:rFonts w:ascii="ITC Avant Garde Std Bk" w:hAnsi="ITC Avant Garde Std Bk"/>
                <w:sz w:val="21"/>
                <w:szCs w:val="21"/>
              </w:rPr>
              <w:t>Tabla 9.</w:t>
            </w:r>
            <w:r w:rsidRPr="004A4464">
              <w:rPr>
                <w:rFonts w:ascii="ITC Avant Garde Std Bk" w:hAnsi="ITC Avant Garde Std Bk"/>
                <w:sz w:val="21"/>
                <w:szCs w:val="21"/>
              </w:rPr>
              <w:tab/>
              <w:t>Máxima fluctuación de fase para el puerto de entrada para una interfaz a 34 368 kbit/s</w:t>
            </w:r>
          </w:p>
          <w:p w14:paraId="217153A2" w14:textId="77777777" w:rsidR="00E549B6" w:rsidRPr="004A4464" w:rsidRDefault="00E549B6" w:rsidP="00E549B6">
            <w:pPr>
              <w:pStyle w:val="texto0"/>
              <w:spacing w:after="90"/>
              <w:ind w:left="1440" w:hanging="1152"/>
              <w:rPr>
                <w:rFonts w:ascii="ITC Avant Garde Std Bk" w:hAnsi="ITC Avant Garde Std Bk"/>
                <w:sz w:val="21"/>
                <w:szCs w:val="21"/>
              </w:rPr>
            </w:pPr>
            <w:r w:rsidRPr="004A4464">
              <w:rPr>
                <w:rFonts w:ascii="ITC Avant Garde Std Bk" w:hAnsi="ITC Avant Garde Std Bk"/>
                <w:sz w:val="21"/>
                <w:szCs w:val="21"/>
              </w:rPr>
              <w:t>Tabla 10.</w:t>
            </w:r>
            <w:r w:rsidRPr="004A4464">
              <w:rPr>
                <w:rFonts w:ascii="ITC Avant Garde Std Bk" w:hAnsi="ITC Avant Garde Std Bk"/>
                <w:sz w:val="21"/>
                <w:szCs w:val="21"/>
              </w:rPr>
              <w:tab/>
              <w:t>Estructura de trama a 34 368 kbit/s</w:t>
            </w:r>
          </w:p>
          <w:p w14:paraId="13A21F02" w14:textId="77777777" w:rsidR="00E549B6" w:rsidRPr="004A4464" w:rsidRDefault="00E549B6" w:rsidP="00E549B6">
            <w:pPr>
              <w:pStyle w:val="texto0"/>
              <w:spacing w:after="90"/>
              <w:ind w:left="1440" w:hanging="1152"/>
              <w:rPr>
                <w:rFonts w:ascii="ITC Avant Garde Std Bk" w:hAnsi="ITC Avant Garde Std Bk"/>
                <w:sz w:val="21"/>
                <w:szCs w:val="21"/>
              </w:rPr>
            </w:pPr>
            <w:r w:rsidRPr="004A4464">
              <w:rPr>
                <w:rFonts w:ascii="ITC Avant Garde Std Bk" w:hAnsi="ITC Avant Garde Std Bk"/>
                <w:sz w:val="21"/>
                <w:szCs w:val="21"/>
              </w:rPr>
              <w:t>Tabla 11.</w:t>
            </w:r>
            <w:r w:rsidRPr="004A4464">
              <w:rPr>
                <w:rFonts w:ascii="ITC Avant Garde Std Bk" w:hAnsi="ITC Avant Garde Std Bk"/>
                <w:sz w:val="21"/>
                <w:szCs w:val="21"/>
              </w:rPr>
              <w:tab/>
              <w:t>Señal de alineación de trama a 34 368 kbit/s</w:t>
            </w:r>
          </w:p>
          <w:p w14:paraId="4D8C4932" w14:textId="77777777" w:rsidR="00E549B6" w:rsidRPr="004A4464" w:rsidRDefault="00E549B6" w:rsidP="00E549B6">
            <w:pPr>
              <w:pStyle w:val="texto0"/>
              <w:spacing w:after="70"/>
              <w:ind w:left="1440" w:hanging="1152"/>
              <w:rPr>
                <w:rFonts w:ascii="ITC Avant Garde Std Bk" w:hAnsi="ITC Avant Garde Std Bk"/>
                <w:sz w:val="21"/>
                <w:szCs w:val="21"/>
              </w:rPr>
            </w:pPr>
            <w:r w:rsidRPr="004A4464">
              <w:rPr>
                <w:rFonts w:ascii="ITC Avant Garde Std Bk" w:hAnsi="ITC Avant Garde Std Bk"/>
                <w:sz w:val="21"/>
                <w:szCs w:val="21"/>
              </w:rPr>
              <w:t>Tabla 12.</w:t>
            </w:r>
            <w:r w:rsidRPr="004A4464">
              <w:rPr>
                <w:rFonts w:ascii="ITC Avant Garde Std Bk" w:hAnsi="ITC Avant Garde Std Bk"/>
                <w:sz w:val="21"/>
                <w:szCs w:val="21"/>
              </w:rPr>
              <w:tab/>
              <w:t>Tipos de carga útil</w:t>
            </w:r>
          </w:p>
          <w:p w14:paraId="19E0E938" w14:textId="77777777" w:rsidR="00E549B6" w:rsidRPr="004A4464" w:rsidRDefault="00E549B6" w:rsidP="00E549B6">
            <w:pPr>
              <w:pStyle w:val="texto0"/>
              <w:spacing w:after="70"/>
              <w:ind w:left="1440" w:hanging="1152"/>
              <w:rPr>
                <w:rFonts w:ascii="ITC Avant Garde Std Bk" w:hAnsi="ITC Avant Garde Std Bk"/>
                <w:sz w:val="21"/>
                <w:szCs w:val="21"/>
              </w:rPr>
            </w:pPr>
            <w:r w:rsidRPr="004A4464">
              <w:rPr>
                <w:rFonts w:ascii="ITC Avant Garde Std Bk" w:hAnsi="ITC Avant Garde Std Bk"/>
                <w:sz w:val="21"/>
                <w:szCs w:val="21"/>
              </w:rPr>
              <w:t>Tabla 13.</w:t>
            </w:r>
            <w:r w:rsidRPr="004A4464">
              <w:rPr>
                <w:rFonts w:ascii="ITC Avant Garde Std Bk" w:hAnsi="ITC Avant Garde Std Bk"/>
                <w:sz w:val="21"/>
                <w:szCs w:val="21"/>
              </w:rPr>
              <w:tab/>
              <w:t>Estructura de trama del byte 16</w:t>
            </w:r>
          </w:p>
          <w:p w14:paraId="645FCBF4" w14:textId="77777777" w:rsidR="00E549B6" w:rsidRPr="004A4464" w:rsidRDefault="00E549B6" w:rsidP="00E549B6">
            <w:pPr>
              <w:pStyle w:val="texto0"/>
              <w:spacing w:after="70"/>
              <w:ind w:left="1440" w:hanging="1152"/>
              <w:rPr>
                <w:rFonts w:ascii="ITC Avant Garde Std Bk" w:hAnsi="ITC Avant Garde Std Bk"/>
                <w:sz w:val="21"/>
                <w:szCs w:val="21"/>
              </w:rPr>
            </w:pPr>
            <w:r w:rsidRPr="004A4464">
              <w:rPr>
                <w:rFonts w:ascii="ITC Avant Garde Std Bk" w:hAnsi="ITC Avant Garde Std Bk"/>
                <w:sz w:val="21"/>
                <w:szCs w:val="21"/>
              </w:rPr>
              <w:t>Tabla 14.</w:t>
            </w:r>
            <w:r w:rsidRPr="004A4464">
              <w:rPr>
                <w:rFonts w:ascii="ITC Avant Garde Std Bk" w:hAnsi="ITC Avant Garde Std Bk"/>
                <w:sz w:val="21"/>
                <w:szCs w:val="21"/>
              </w:rPr>
              <w:tab/>
              <w:t>Características técnicas de los equipos, materiales y aparatos de medición</w:t>
            </w:r>
          </w:p>
          <w:p w14:paraId="4A203BD6" w14:textId="77777777" w:rsidR="00E549B6" w:rsidRPr="004A4464" w:rsidRDefault="00E549B6" w:rsidP="00E549B6">
            <w:pPr>
              <w:pStyle w:val="texto0"/>
              <w:spacing w:after="70"/>
              <w:ind w:left="1440" w:hanging="1152"/>
              <w:rPr>
                <w:rFonts w:ascii="ITC Avant Garde Std Bk" w:hAnsi="ITC Avant Garde Std Bk"/>
                <w:sz w:val="21"/>
                <w:szCs w:val="21"/>
              </w:rPr>
            </w:pPr>
            <w:r w:rsidRPr="004A4464">
              <w:rPr>
                <w:rFonts w:ascii="ITC Avant Garde Std Bk" w:hAnsi="ITC Avant Garde Std Bk"/>
                <w:sz w:val="21"/>
                <w:szCs w:val="21"/>
              </w:rPr>
              <w:t>Tabla 15.</w:t>
            </w:r>
            <w:r w:rsidRPr="004A4464">
              <w:rPr>
                <w:rFonts w:ascii="ITC Avant Garde Std Bk" w:hAnsi="ITC Avant Garde Std Bk"/>
                <w:sz w:val="21"/>
                <w:szCs w:val="21"/>
              </w:rPr>
              <w:tab/>
              <w:t>Especificación para las frecuencias de corte en la interfaz E1 y E3</w:t>
            </w:r>
          </w:p>
          <w:p w14:paraId="4CC9F7E3" w14:textId="77777777" w:rsidR="00AC4942" w:rsidRDefault="00E549B6" w:rsidP="00AC4942">
            <w:pPr>
              <w:pStyle w:val="texto0"/>
              <w:spacing w:after="70"/>
              <w:ind w:left="1440" w:hanging="1152"/>
              <w:rPr>
                <w:rFonts w:ascii="ITC Avant Garde Std Bk" w:hAnsi="ITC Avant Garde Std Bk"/>
                <w:sz w:val="21"/>
                <w:szCs w:val="21"/>
              </w:rPr>
            </w:pPr>
            <w:r w:rsidRPr="004A4464">
              <w:rPr>
                <w:rFonts w:ascii="ITC Avant Garde Std Bk" w:hAnsi="ITC Avant Garde Std Bk"/>
                <w:sz w:val="21"/>
                <w:szCs w:val="21"/>
              </w:rPr>
              <w:t>Tabla 16.</w:t>
            </w:r>
            <w:r w:rsidRPr="004A4464">
              <w:rPr>
                <w:rFonts w:ascii="ITC Avant Garde Std Bk" w:hAnsi="ITC Avant Garde Std Bk"/>
                <w:sz w:val="21"/>
                <w:szCs w:val="21"/>
              </w:rPr>
              <w:tab/>
              <w:t>Especificación de amplitud e intervalos de frecuencias para medir las pérdidas de retorno en el puerto de entrada.</w:t>
            </w:r>
          </w:p>
          <w:p w14:paraId="5F275C45" w14:textId="413FEF3E" w:rsidR="006166DB" w:rsidRPr="007D2FD6" w:rsidRDefault="00E549B6" w:rsidP="00AC4942">
            <w:pPr>
              <w:pStyle w:val="texto0"/>
              <w:spacing w:after="70"/>
              <w:ind w:left="1440" w:hanging="1152"/>
              <w:rPr>
                <w:rFonts w:ascii="ITC Avant Garde" w:hAnsi="ITC Avant Garde"/>
                <w:color w:val="000000" w:themeColor="text1"/>
                <w:sz w:val="21"/>
                <w:szCs w:val="21"/>
              </w:rPr>
            </w:pPr>
            <w:r w:rsidRPr="004A4464">
              <w:rPr>
                <w:rFonts w:ascii="ITC Avant Garde Std Bk" w:hAnsi="ITC Avant Garde Std Bk"/>
                <w:sz w:val="21"/>
                <w:szCs w:val="21"/>
              </w:rPr>
              <w:t>Tabla 17.</w:t>
            </w:r>
            <w:r w:rsidRPr="004A4464">
              <w:rPr>
                <w:rFonts w:ascii="ITC Avant Garde Std Bk" w:hAnsi="ITC Avant Garde Std Bk"/>
                <w:sz w:val="21"/>
                <w:szCs w:val="21"/>
              </w:rPr>
              <w:tab/>
            </w:r>
            <w:r w:rsidRPr="004A4464">
              <w:rPr>
                <w:rFonts w:ascii="ITC Avant Garde Std Bk" w:hAnsi="ITC Avant Garde Std Bk"/>
                <w:sz w:val="21"/>
                <w:szCs w:val="21"/>
                <w:lang w:val="es-ES"/>
              </w:rPr>
              <w:t>Procedimiento de alineación de trama</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04DA0754"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3524A9">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21E107A8" w:rsidR="00F73022" w:rsidRPr="007D2FD6" w:rsidRDefault="00E549B6" w:rsidP="0092333A">
            <w:pPr>
              <w:tabs>
                <w:tab w:val="left" w:pos="1500"/>
              </w:tabs>
              <w:contextualSpacing/>
              <w:mirrorIndents/>
              <w:rPr>
                <w:rFonts w:ascii="ITC Avant Garde" w:hAnsi="ITC Avant Garde"/>
                <w:color w:val="000000" w:themeColor="text1"/>
                <w:sz w:val="21"/>
                <w:szCs w:val="21"/>
              </w:rPr>
            </w:pPr>
            <w:r w:rsidRPr="004A4464">
              <w:rPr>
                <w:rFonts w:ascii="ITC Avant Garde" w:hAnsi="ITC Avant Garde"/>
                <w:sz w:val="21"/>
                <w:szCs w:val="21"/>
              </w:rPr>
              <w:t>Establecer las características técnicas que debe cumplir la interfaz digital a 2 048 kbit/s y a 34 368 kbit/s, llamadas también E1 y E3, respectivamente, que se deben utilizar para la interconexión entre redes de compañías operadoras de telecomunicaciones. También se establecen los métodos de prueba para la comprobación del cumplimiento de las especificaciones que en el presente documento se prevén.</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18DC9EBB"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5F502E">
                  <w:rPr>
                    <w:rFonts w:ascii="ITC Avant Garde" w:hAnsi="ITC Avant Garde"/>
                    <w:sz w:val="21"/>
                    <w:szCs w:val="21"/>
                  </w:rPr>
                  <w:t xml:space="preserve">Telecomunicaciones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4EF65164"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5F502E">
                  <w:rPr>
                    <w:rFonts w:ascii="ITC Avant Garde" w:hAnsi="ITC Avant Garde"/>
                    <w:sz w:val="21"/>
                    <w:szCs w:val="21"/>
                  </w:rPr>
                  <w:t>Operadores de servicios de telecomunicaciones inalámbricas</w:t>
                </w:r>
              </w:sdtContent>
            </w:sdt>
          </w:p>
        </w:tc>
      </w:tr>
      <w:tr w:rsidR="00B763A0" w:rsidRPr="007D2FD6" w14:paraId="245445C0" w14:textId="77777777" w:rsidTr="00DF074B">
        <w:tc>
          <w:tcPr>
            <w:tcW w:w="8828" w:type="dxa"/>
          </w:tcPr>
          <w:p w14:paraId="11166CB0" w14:textId="1A394BF9" w:rsidR="00B763A0" w:rsidRPr="007D2FD6" w:rsidRDefault="00B763A0" w:rsidP="00B763A0">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2137520281"/>
                <w:placeholder>
                  <w:docPart w:val="718D95EAD65C42A6ACFDD3110DB713D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w:hAnsi="ITC Avant Garde"/>
                    <w:sz w:val="21"/>
                    <w:szCs w:val="21"/>
                  </w:rPr>
                  <w:t>Operadores de servicios de telecomunicaciones alámbricas</w:t>
                </w:r>
              </w:sdtContent>
            </w:sdt>
          </w:p>
        </w:tc>
      </w:tr>
      <w:tr w:rsidR="00B763A0" w:rsidRPr="007D2FD6" w14:paraId="6D3215BF" w14:textId="77777777" w:rsidTr="00DF074B">
        <w:tc>
          <w:tcPr>
            <w:tcW w:w="8828" w:type="dxa"/>
          </w:tcPr>
          <w:p w14:paraId="523F9B35" w14:textId="414DFAD1" w:rsidR="00B763A0" w:rsidRPr="007D2FD6" w:rsidRDefault="00B763A0" w:rsidP="00B763A0">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1759171896"/>
                <w:placeholder>
                  <w:docPart w:val="822B7DC887EA47BDA45A890FC1C29C60"/>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w:hAnsi="ITC Avant Garde"/>
                    <w:sz w:val="21"/>
                    <w:szCs w:val="21"/>
                  </w:rPr>
                  <w:t>Operadores de servicios de telecomunicaciones vía satélite</w:t>
                </w:r>
              </w:sdtContent>
            </w:sdt>
          </w:p>
        </w:tc>
      </w:tr>
      <w:tr w:rsidR="00B763A0" w:rsidRPr="007D2FD6" w14:paraId="7F08524E" w14:textId="77777777" w:rsidTr="00DF074B">
        <w:tc>
          <w:tcPr>
            <w:tcW w:w="8828" w:type="dxa"/>
          </w:tcPr>
          <w:p w14:paraId="0362C410" w14:textId="640A54E7" w:rsidR="00B763A0" w:rsidRPr="007D2FD6" w:rsidRDefault="00B763A0" w:rsidP="00B763A0">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1396697021"/>
                <w:placeholder>
                  <w:docPart w:val="5DC27B180F794E4887FCB626C3683D24"/>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w:hAnsi="ITC Avant Garde"/>
                    <w:sz w:val="21"/>
                    <w:szCs w:val="21"/>
                  </w:rPr>
                  <w:t>Otros servicios de telecomunicaciones</w:t>
                </w:r>
              </w:sdtContent>
            </w:sdt>
          </w:p>
        </w:tc>
      </w:tr>
      <w:tr w:rsidR="006166DB" w:rsidRPr="007D2FD6" w14:paraId="380D841C" w14:textId="77777777" w:rsidTr="00DF074B">
        <w:tc>
          <w:tcPr>
            <w:tcW w:w="8828" w:type="dxa"/>
          </w:tcPr>
          <w:p w14:paraId="6C9F585B" w14:textId="546B9721" w:rsidR="006166DB" w:rsidRPr="007D2FD6" w:rsidRDefault="006166DB" w:rsidP="0092333A">
            <w:pPr>
              <w:contextualSpacing/>
              <w:mirrorIndents/>
              <w:rPr>
                <w:rFonts w:ascii="ITC Avant Garde" w:hAnsi="ITC Avant Garde"/>
                <w:sz w:val="21"/>
                <w:szCs w:val="21"/>
              </w:rPr>
            </w:pPr>
            <w:r w:rsidRPr="007D2FD6">
              <w:rPr>
                <w:rFonts w:ascii="ITC Avant Garde" w:hAnsi="ITC Avant Garde"/>
                <w:sz w:val="21"/>
                <w:szCs w:val="21"/>
              </w:rPr>
              <w:t xml:space="preserve">Regulado: </w:t>
            </w:r>
            <w:r w:rsidR="0092333A" w:rsidRPr="007D2FD6">
              <w:rPr>
                <w:rFonts w:ascii="ITC Avant Garde" w:hAnsi="ITC Avant Garde"/>
                <w:sz w:val="21"/>
                <w:szCs w:val="21"/>
              </w:rPr>
              <w:t>Concesionarios y autorizados</w:t>
            </w:r>
            <w:r w:rsidR="00B763A0">
              <w:rPr>
                <w:rFonts w:ascii="ITC Avant Garde" w:hAnsi="ITC Avant Garde"/>
                <w:sz w:val="21"/>
                <w:szCs w:val="21"/>
              </w:rPr>
              <w:t xml:space="preserve"> </w:t>
            </w:r>
            <w:r w:rsidR="00B763A0" w:rsidRPr="00B763A0">
              <w:rPr>
                <w:rFonts w:ascii="ITC Avant Garde" w:hAnsi="ITC Avant Garde"/>
                <w:sz w:val="21"/>
                <w:szCs w:val="21"/>
              </w:rPr>
              <w:t>que requieran interconectar sus redes a una red pública de telecomunicaciones</w:t>
            </w:r>
            <w:r w:rsidR="0092333A" w:rsidRPr="007D2FD6">
              <w:rPr>
                <w:rFonts w:ascii="ITC Avant Garde" w:hAnsi="ITC Avant Garde"/>
                <w:sz w:val="21"/>
                <w:szCs w:val="21"/>
              </w:rPr>
              <w:t xml:space="preserve">. </w:t>
            </w:r>
            <w:r w:rsidRPr="007D2FD6">
              <w:rPr>
                <w:rFonts w:ascii="ITC Avant Garde" w:hAnsi="ITC Avant Garde"/>
                <w:sz w:val="21"/>
                <w:szCs w:val="21"/>
              </w:rPr>
              <w:t xml:space="preserve"> </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1CF47180" w14:textId="77777777" w:rsidR="00DC3A1A" w:rsidRDefault="005F502E" w:rsidP="00DF074B">
            <w:pPr>
              <w:contextualSpacing/>
              <w:mirrorIndents/>
              <w:rPr>
                <w:rFonts w:ascii="ITC Avant Garde" w:hAnsi="ITC Avant Garde"/>
                <w:sz w:val="21"/>
                <w:szCs w:val="21"/>
              </w:rPr>
            </w:pPr>
            <w:r w:rsidRPr="004A4464">
              <w:rPr>
                <w:rFonts w:ascii="ITC Avant Garde" w:hAnsi="ITC Avant Garde"/>
                <w:sz w:val="21"/>
                <w:szCs w:val="21"/>
              </w:rPr>
              <w:t>Ley Federal de Telecomunicaciones y Radiodifusión</w:t>
            </w:r>
          </w:p>
          <w:p w14:paraId="5D4A60FE" w14:textId="5DDBA972" w:rsidR="008A0D52" w:rsidRPr="007D2FD6" w:rsidRDefault="008A0D52" w:rsidP="00DF074B">
            <w:pPr>
              <w:contextualSpacing/>
              <w:mirrorIndents/>
              <w:rPr>
                <w:rFonts w:ascii="ITC Avant Garde" w:hAnsi="ITC Avant Garde"/>
                <w:sz w:val="21"/>
                <w:szCs w:val="21"/>
              </w:rPr>
            </w:pPr>
            <w:r w:rsidRPr="008A0D52">
              <w:rPr>
                <w:rFonts w:ascii="ITC Avant Garde" w:hAnsi="ITC Avant Garde"/>
                <w:sz w:val="21"/>
                <w:szCs w:val="21"/>
              </w:rPr>
              <w:t>Acuerdo mediante el cual el Pleno del Instituto Federal de Telecomunicaciones expide el Procedimiento de evaluación de la conformidad en materia de telecomunicaciones y radiodifusión</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77AF1A53" w14:textId="77777777" w:rsidR="00932BBB" w:rsidRDefault="00932BBB" w:rsidP="00604D83">
            <w:pPr>
              <w:contextualSpacing/>
              <w:mirrorIndents/>
            </w:pPr>
            <w:bookmarkStart w:id="0" w:name="_GoBack" w:colFirst="0" w:colLast="0"/>
          </w:p>
          <w:p w14:paraId="1E0A3A61" w14:textId="3DBEA8DC" w:rsidR="007D2FD6" w:rsidRDefault="008A0D52" w:rsidP="00604D83">
            <w:pPr>
              <w:contextualSpacing/>
              <w:mirrorIndents/>
              <w:rPr>
                <w:rFonts w:ascii="ITC Avant Garde" w:hAnsi="ITC Avant Garde"/>
                <w:color w:val="000000" w:themeColor="text1"/>
                <w:sz w:val="21"/>
                <w:szCs w:val="21"/>
              </w:rPr>
            </w:pPr>
            <w:hyperlink r:id="rId11" w:anchor="!/tramite/UCS-04-068-A" w:history="1">
              <w:r w:rsidR="00D22EF7">
                <w:rPr>
                  <w:rStyle w:val="Hipervnculo"/>
                  <w:rFonts w:ascii="ITC Avant Garde" w:hAnsi="ITC Avant Garde"/>
                  <w:b/>
                  <w:bCs/>
                  <w:sz w:val="21"/>
                  <w:szCs w:val="21"/>
                  <w:bdr w:val="none" w:sz="0" w:space="0" w:color="auto"/>
                </w:rPr>
                <w:t>UCS-04-068-A</w:t>
              </w:r>
            </w:hyperlink>
            <w:r w:rsidR="00604D83">
              <w:rPr>
                <w:rFonts w:ascii="ITC Avant Garde" w:hAnsi="ITC Avant Garde"/>
                <w:color w:val="000000" w:themeColor="text1"/>
                <w:sz w:val="21"/>
                <w:szCs w:val="21"/>
              </w:rPr>
              <w:t xml:space="preserve"> </w:t>
            </w:r>
            <w:r w:rsidR="00604D83" w:rsidRPr="00604D83">
              <w:rPr>
                <w:rFonts w:ascii="ITC Avant Garde" w:hAnsi="ITC Avant Garde"/>
                <w:color w:val="000000" w:themeColor="text1"/>
                <w:sz w:val="21"/>
                <w:szCs w:val="21"/>
              </w:rPr>
              <w:t>Solicitud de autorización de un Organismo de Certificación</w:t>
            </w:r>
            <w:r w:rsidR="00932BBB">
              <w:rPr>
                <w:rFonts w:ascii="ITC Avant Garde" w:hAnsi="ITC Avant Garde"/>
                <w:color w:val="000000" w:themeColor="text1"/>
                <w:sz w:val="21"/>
                <w:szCs w:val="21"/>
              </w:rPr>
              <w:t xml:space="preserve"> – Disposición Técnica.</w:t>
            </w:r>
          </w:p>
        </w:tc>
      </w:tr>
      <w:bookmarkEnd w:id="0"/>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78B0AE09" w14:textId="75B4513C" w:rsidR="007D2FD6" w:rsidRDefault="00B859BF" w:rsidP="001B41B5">
            <w:pPr>
              <w:pStyle w:val="Prrafodelista"/>
              <w:numPr>
                <w:ilvl w:val="0"/>
                <w:numId w:val="11"/>
              </w:numPr>
              <w:mirrorIndents/>
              <w:jc w:val="both"/>
              <w:rPr>
                <w:rFonts w:ascii="ITC Avant Garde" w:hAnsi="ITC Avant Garde"/>
                <w:color w:val="000000" w:themeColor="text1"/>
                <w:sz w:val="21"/>
                <w:szCs w:val="21"/>
              </w:rPr>
            </w:pPr>
            <w:r w:rsidRPr="001B41B5">
              <w:rPr>
                <w:rFonts w:ascii="ITC Avant Garde" w:hAnsi="ITC Avant Garde"/>
                <w:color w:val="000000" w:themeColor="text1"/>
                <w:sz w:val="21"/>
                <w:szCs w:val="21"/>
              </w:rPr>
              <w:t>Inspección, verificación y vigilancia: Ley Federal de Telecomunicaciones y Radiodifusión, artículo 291</w:t>
            </w:r>
          </w:p>
          <w:p w14:paraId="6A09D6D7" w14:textId="24998290" w:rsidR="00B763A0" w:rsidRPr="001B41B5" w:rsidRDefault="00B763A0" w:rsidP="001B41B5">
            <w:pPr>
              <w:pStyle w:val="Prrafodelista"/>
              <w:numPr>
                <w:ilvl w:val="0"/>
                <w:numId w:val="11"/>
              </w:numPr>
              <w:mirrorIndents/>
              <w:jc w:val="both"/>
              <w:rPr>
                <w:rFonts w:ascii="ITC Avant Garde" w:hAnsi="ITC Avant Garde"/>
                <w:color w:val="000000" w:themeColor="text1"/>
                <w:sz w:val="21"/>
                <w:szCs w:val="21"/>
              </w:rPr>
            </w:pPr>
            <w:r w:rsidRPr="00B763A0">
              <w:rPr>
                <w:rFonts w:ascii="ITC Avant Garde" w:hAnsi="ITC Avant Garde"/>
                <w:color w:val="000000" w:themeColor="text1"/>
                <w:sz w:val="21"/>
                <w:szCs w:val="21"/>
              </w:rPr>
              <w:t>8. Evaluación de la conformidad y vigilancia del cumplimiento</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2"/>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FD3B95" w:rsidRDefault="00FD3B95" w:rsidP="006166DB">
      <w:pPr>
        <w:spacing w:after="0" w:line="240" w:lineRule="auto"/>
      </w:pPr>
      <w:r>
        <w:separator/>
      </w:r>
    </w:p>
  </w:endnote>
  <w:endnote w:type="continuationSeparator" w:id="0">
    <w:p w14:paraId="133650C2" w14:textId="77777777" w:rsidR="00FD3B95" w:rsidRDefault="00FD3B95"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FD3B95" w:rsidRDefault="00FD3B95" w:rsidP="006166DB">
      <w:pPr>
        <w:spacing w:after="0" w:line="240" w:lineRule="auto"/>
      </w:pPr>
      <w:r>
        <w:separator/>
      </w:r>
    </w:p>
  </w:footnote>
  <w:footnote w:type="continuationSeparator" w:id="0">
    <w:p w14:paraId="02A85A98" w14:textId="77777777" w:rsidR="00FD3B95" w:rsidRDefault="00FD3B95"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67DDD525" w:rsidR="00FD3B95" w:rsidRDefault="00FD3B95"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FF7205"/>
    <w:multiLevelType w:val="hybridMultilevel"/>
    <w:tmpl w:val="E4A2A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10"/>
  </w:num>
  <w:num w:numId="7">
    <w:abstractNumId w:val="9"/>
  </w:num>
  <w:num w:numId="8">
    <w:abstractNumId w:val="5"/>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097A9A"/>
    <w:rsid w:val="00160C02"/>
    <w:rsid w:val="001A0D96"/>
    <w:rsid w:val="001B41B5"/>
    <w:rsid w:val="001C36BF"/>
    <w:rsid w:val="001D0BED"/>
    <w:rsid w:val="001F3494"/>
    <w:rsid w:val="00207BA8"/>
    <w:rsid w:val="00223B0B"/>
    <w:rsid w:val="002434FF"/>
    <w:rsid w:val="00250D5A"/>
    <w:rsid w:val="002B0B24"/>
    <w:rsid w:val="002E37B6"/>
    <w:rsid w:val="00332FE9"/>
    <w:rsid w:val="003524A9"/>
    <w:rsid w:val="00366E21"/>
    <w:rsid w:val="00384692"/>
    <w:rsid w:val="003A162A"/>
    <w:rsid w:val="003F1D7B"/>
    <w:rsid w:val="00446F0C"/>
    <w:rsid w:val="004B7538"/>
    <w:rsid w:val="004C31A6"/>
    <w:rsid w:val="004C75E5"/>
    <w:rsid w:val="004D6D14"/>
    <w:rsid w:val="004E552A"/>
    <w:rsid w:val="005034EB"/>
    <w:rsid w:val="00585BD4"/>
    <w:rsid w:val="005E34D0"/>
    <w:rsid w:val="005F0181"/>
    <w:rsid w:val="005F502E"/>
    <w:rsid w:val="00604D83"/>
    <w:rsid w:val="0061003C"/>
    <w:rsid w:val="006166DB"/>
    <w:rsid w:val="006441CF"/>
    <w:rsid w:val="0065492B"/>
    <w:rsid w:val="006911B3"/>
    <w:rsid w:val="006F7E1D"/>
    <w:rsid w:val="00703626"/>
    <w:rsid w:val="00720D02"/>
    <w:rsid w:val="007466F1"/>
    <w:rsid w:val="0078318D"/>
    <w:rsid w:val="007D2FD6"/>
    <w:rsid w:val="007F5106"/>
    <w:rsid w:val="008017FB"/>
    <w:rsid w:val="00802508"/>
    <w:rsid w:val="00815D92"/>
    <w:rsid w:val="0089205E"/>
    <w:rsid w:val="008A0D52"/>
    <w:rsid w:val="0092333A"/>
    <w:rsid w:val="00932BBB"/>
    <w:rsid w:val="009701A3"/>
    <w:rsid w:val="00977ED5"/>
    <w:rsid w:val="009918CF"/>
    <w:rsid w:val="009A6722"/>
    <w:rsid w:val="009C3CB0"/>
    <w:rsid w:val="009D567D"/>
    <w:rsid w:val="00A70F6B"/>
    <w:rsid w:val="00A93C7F"/>
    <w:rsid w:val="00AC079F"/>
    <w:rsid w:val="00AC4942"/>
    <w:rsid w:val="00AD4846"/>
    <w:rsid w:val="00AF71CC"/>
    <w:rsid w:val="00B018E8"/>
    <w:rsid w:val="00B30E6B"/>
    <w:rsid w:val="00B763A0"/>
    <w:rsid w:val="00B8531B"/>
    <w:rsid w:val="00B859BF"/>
    <w:rsid w:val="00B978FA"/>
    <w:rsid w:val="00BE45D0"/>
    <w:rsid w:val="00C76443"/>
    <w:rsid w:val="00C8049B"/>
    <w:rsid w:val="00CF5F25"/>
    <w:rsid w:val="00D14569"/>
    <w:rsid w:val="00D22EF7"/>
    <w:rsid w:val="00D258BF"/>
    <w:rsid w:val="00D93EA9"/>
    <w:rsid w:val="00DC3A1A"/>
    <w:rsid w:val="00DF074B"/>
    <w:rsid w:val="00DF1654"/>
    <w:rsid w:val="00E549B6"/>
    <w:rsid w:val="00E70994"/>
    <w:rsid w:val="00E94BAB"/>
    <w:rsid w:val="00EF614E"/>
    <w:rsid w:val="00F014C6"/>
    <w:rsid w:val="00F30AF6"/>
    <w:rsid w:val="00F42CB3"/>
    <w:rsid w:val="00F4793C"/>
    <w:rsid w:val="00F52381"/>
    <w:rsid w:val="00F54CB3"/>
    <w:rsid w:val="00F62AAD"/>
    <w:rsid w:val="00F71208"/>
    <w:rsid w:val="00F73022"/>
    <w:rsid w:val="00FA4E22"/>
    <w:rsid w:val="00FB0FD4"/>
    <w:rsid w:val="00FB7E59"/>
    <w:rsid w:val="00FD3B95"/>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customStyle="1" w:styleId="INCISO">
    <w:name w:val="INCISO"/>
    <w:basedOn w:val="Normal"/>
    <w:rsid w:val="00E549B6"/>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E549B6"/>
    <w:pPr>
      <w:spacing w:after="101" w:line="216" w:lineRule="atLeast"/>
      <w:ind w:firstLine="288"/>
      <w:jc w:val="both"/>
    </w:pPr>
    <w:rPr>
      <w:rFonts w:ascii="Arial" w:eastAsia="Times New Roman" w:hAnsi="Arial" w:cs="Arial"/>
      <w:sz w:val="18"/>
      <w:szCs w:val="20"/>
      <w:lang w:val="es-ES_tradnl" w:eastAsia="es-MX"/>
    </w:rPr>
  </w:style>
  <w:style w:type="character" w:styleId="Mencinsinresolver">
    <w:name w:val="Unresolved Mention"/>
    <w:basedOn w:val="Fuentedeprrafopredeter"/>
    <w:uiPriority w:val="99"/>
    <w:semiHidden/>
    <w:unhideWhenUsed/>
    <w:rsid w:val="0060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718D95EAD65C42A6ACFDD3110DB713DB"/>
        <w:category>
          <w:name w:val="General"/>
          <w:gallery w:val="placeholder"/>
        </w:category>
        <w:types>
          <w:type w:val="bbPlcHdr"/>
        </w:types>
        <w:behaviors>
          <w:behavior w:val="content"/>
        </w:behaviors>
        <w:guid w:val="{E248C21F-4ED5-4BB2-A606-AE17A5C43ADE}"/>
      </w:docPartPr>
      <w:docPartBody>
        <w:p w:rsidR="006A242F" w:rsidRDefault="006A242F" w:rsidP="006A242F">
          <w:pPr>
            <w:pStyle w:val="718D95EAD65C42A6ACFDD3110DB713DB"/>
          </w:pPr>
          <w:r w:rsidRPr="00BB6A43">
            <w:rPr>
              <w:rStyle w:val="Textodelmarcadordeposicin"/>
            </w:rPr>
            <w:t>Elija un elemento.</w:t>
          </w:r>
        </w:p>
      </w:docPartBody>
    </w:docPart>
    <w:docPart>
      <w:docPartPr>
        <w:name w:val="822B7DC887EA47BDA45A890FC1C29C60"/>
        <w:category>
          <w:name w:val="General"/>
          <w:gallery w:val="placeholder"/>
        </w:category>
        <w:types>
          <w:type w:val="bbPlcHdr"/>
        </w:types>
        <w:behaviors>
          <w:behavior w:val="content"/>
        </w:behaviors>
        <w:guid w:val="{C993271E-57BB-4CE6-AC5E-ECAA1DEA3BB1}"/>
      </w:docPartPr>
      <w:docPartBody>
        <w:p w:rsidR="006A242F" w:rsidRDefault="006A242F" w:rsidP="006A242F">
          <w:pPr>
            <w:pStyle w:val="822B7DC887EA47BDA45A890FC1C29C60"/>
          </w:pPr>
          <w:r w:rsidRPr="00BB6A43">
            <w:rPr>
              <w:rStyle w:val="Textodelmarcadordeposicin"/>
            </w:rPr>
            <w:t>Elija un elemento.</w:t>
          </w:r>
        </w:p>
      </w:docPartBody>
    </w:docPart>
    <w:docPart>
      <w:docPartPr>
        <w:name w:val="5DC27B180F794E4887FCB626C3683D24"/>
        <w:category>
          <w:name w:val="General"/>
          <w:gallery w:val="placeholder"/>
        </w:category>
        <w:types>
          <w:type w:val="bbPlcHdr"/>
        </w:types>
        <w:behaviors>
          <w:behavior w:val="content"/>
        </w:behaviors>
        <w:guid w:val="{CE4A1407-482F-409E-A1EE-941B5518769D}"/>
      </w:docPartPr>
      <w:docPartBody>
        <w:p w:rsidR="006A242F" w:rsidRDefault="006A242F" w:rsidP="006A242F">
          <w:pPr>
            <w:pStyle w:val="5DC27B180F794E4887FCB626C3683D24"/>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A242F"/>
    <w:rsid w:val="006D779E"/>
    <w:rsid w:val="007313BB"/>
    <w:rsid w:val="007866FE"/>
    <w:rsid w:val="008E6773"/>
    <w:rsid w:val="009149B3"/>
    <w:rsid w:val="00977C64"/>
    <w:rsid w:val="009F2A3C"/>
    <w:rsid w:val="00A52267"/>
    <w:rsid w:val="00A72DE6"/>
    <w:rsid w:val="00B01F8A"/>
    <w:rsid w:val="00B71639"/>
    <w:rsid w:val="00BD1645"/>
    <w:rsid w:val="00BF7C0D"/>
    <w:rsid w:val="00C2228D"/>
    <w:rsid w:val="00D31C9E"/>
    <w:rsid w:val="00D57942"/>
    <w:rsid w:val="00D57A8B"/>
    <w:rsid w:val="00D83928"/>
    <w:rsid w:val="00DF3746"/>
    <w:rsid w:val="00EE1157"/>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242F"/>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718D95EAD65C42A6ACFDD3110DB713DB">
    <w:name w:val="718D95EAD65C42A6ACFDD3110DB713DB"/>
    <w:rsid w:val="006A242F"/>
  </w:style>
  <w:style w:type="paragraph" w:customStyle="1" w:styleId="822B7DC887EA47BDA45A890FC1C29C60">
    <w:name w:val="822B7DC887EA47BDA45A890FC1C29C60"/>
    <w:rsid w:val="006A242F"/>
  </w:style>
  <w:style w:type="paragraph" w:customStyle="1" w:styleId="5DC27B180F794E4887FCB626C3683D24">
    <w:name w:val="5DC27B180F794E4887FCB626C3683D24"/>
    <w:rsid w:val="006A242F"/>
  </w:style>
  <w:style w:type="paragraph" w:customStyle="1" w:styleId="C1B86214EADA4F8C97951E0691AAA678">
    <w:name w:val="C1B86214EADA4F8C97951E0691AAA678"/>
    <w:rsid w:val="006A2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9" ma:contentTypeDescription="Crear nuevo documento." ma:contentTypeScope="" ma:versionID="b95d42c50c11acde3df874087d53a0a7">
  <xsd:schema xmlns:xsd="http://www.w3.org/2001/XMLSchema" xmlns:xs="http://www.w3.org/2001/XMLSchema" xmlns:p="http://schemas.microsoft.com/office/2006/metadata/properties" xmlns:ns3="4be6e129-17bc-4f05-9def-a51dc5f03fa3" targetNamespace="http://schemas.microsoft.com/office/2006/metadata/properties" ma:root="true" ma:fieldsID="2ef3450fd825fe383a669c0055fc1490" ns3:_="">
    <xsd:import namespace="4be6e129-17bc-4f05-9def-a51dc5f03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schemas.microsoft.com/office/2006/documentManagement/types"/>
    <ds:schemaRef ds:uri="http://purl.org/dc/elements/1.1/"/>
    <ds:schemaRef ds:uri="4be6e129-17bc-4f05-9def-a51dc5f03fa3"/>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6C8B4E07-BD48-4DA7-83D1-4CE28658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C7EDE-18BA-4821-B04C-116024D5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6468</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APV</cp:lastModifiedBy>
  <cp:revision>2</cp:revision>
  <dcterms:created xsi:type="dcterms:W3CDTF">2023-02-02T20:40:00Z</dcterms:created>
  <dcterms:modified xsi:type="dcterms:W3CDTF">2023-02-02T20:40:00Z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