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07B48" w14:textId="2233742D" w:rsidR="0038199D" w:rsidRDefault="0038199D" w:rsidP="007A6974">
      <w:pPr>
        <w:spacing w:after="0"/>
        <w:jc w:val="center"/>
        <w:rPr>
          <w:rFonts w:ascii="Century Gothic" w:hAnsi="Century Gothic"/>
          <w:b/>
        </w:rPr>
      </w:pPr>
      <w:r w:rsidRPr="007A6974">
        <w:rPr>
          <w:rFonts w:ascii="Century Gothic" w:hAnsi="Century Gothic"/>
          <w:b/>
        </w:rPr>
        <w:t xml:space="preserve">FORMATO PARA PARTICIPAR EN LA </w:t>
      </w:r>
      <w:r w:rsidR="00341192">
        <w:rPr>
          <w:rFonts w:ascii="Century Gothic" w:hAnsi="Century Gothic"/>
          <w:b/>
        </w:rPr>
        <w:t>OPINIÓN</w:t>
      </w:r>
      <w:r w:rsidR="00341192" w:rsidRPr="007A6974">
        <w:rPr>
          <w:rFonts w:ascii="Century Gothic" w:hAnsi="Century Gothic"/>
          <w:b/>
        </w:rPr>
        <w:t xml:space="preserve"> </w:t>
      </w:r>
      <w:r w:rsidRPr="007A6974">
        <w:rPr>
          <w:rFonts w:ascii="Century Gothic" w:hAnsi="Century Gothic"/>
          <w:b/>
        </w:rPr>
        <w:t>PÚBLICA</w:t>
      </w:r>
    </w:p>
    <w:p w14:paraId="195875F6" w14:textId="77777777" w:rsidR="006601AF" w:rsidRPr="007A6974" w:rsidRDefault="006601AF" w:rsidP="00C900FF">
      <w:pPr>
        <w:spacing w:after="0"/>
        <w:rPr>
          <w:rFonts w:ascii="Century Gothic" w:hAnsi="Century Gothic"/>
          <w:b/>
        </w:rPr>
      </w:pPr>
    </w:p>
    <w:p w14:paraId="551F9324"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375CA9BD" w14:textId="77777777" w:rsidR="004970C4" w:rsidRPr="007A6974" w:rsidRDefault="004970C4" w:rsidP="007A6974">
      <w:pPr>
        <w:spacing w:after="0"/>
        <w:rPr>
          <w:rFonts w:ascii="Century Gothic" w:hAnsi="Century Gothic"/>
          <w:b/>
          <w:sz w:val="16"/>
        </w:rPr>
      </w:pPr>
    </w:p>
    <w:p w14:paraId="78E89372" w14:textId="7F4CA969" w:rsidR="0038199D" w:rsidRPr="000E7888" w:rsidRDefault="0038199D" w:rsidP="002C5FE4">
      <w:pPr>
        <w:pStyle w:val="Prrafodelista"/>
        <w:numPr>
          <w:ilvl w:val="0"/>
          <w:numId w:val="1"/>
        </w:numPr>
        <w:spacing w:after="0"/>
        <w:ind w:left="426" w:right="49" w:hanging="426"/>
        <w:jc w:val="both"/>
        <w:rPr>
          <w:rFonts w:ascii="Century Gothic" w:hAnsi="Century Gothic"/>
          <w:sz w:val="14"/>
          <w:szCs w:val="14"/>
        </w:rPr>
      </w:pPr>
      <w:r w:rsidRPr="000E7888">
        <w:rPr>
          <w:rFonts w:ascii="Century Gothic" w:hAnsi="Century Gothic"/>
          <w:sz w:val="14"/>
          <w:szCs w:val="14"/>
        </w:rPr>
        <w:t xml:space="preserve">Las opiniones, comentarios y propuestas deberán ser remitidas a la siguiente dirección de correo electrónico: </w:t>
      </w:r>
      <w:hyperlink r:id="rId11" w:history="1">
        <w:r w:rsidR="000E7888" w:rsidRPr="000E7888">
          <w:rPr>
            <w:rStyle w:val="Hipervnculo"/>
            <w:rFonts w:ascii="Century Gothic" w:hAnsi="Century Gothic"/>
            <w:sz w:val="14"/>
            <w:szCs w:val="14"/>
          </w:rPr>
          <w:t>planeacion.espectro@ift.org.mx</w:t>
        </w:r>
      </w:hyperlink>
      <w:r w:rsidRPr="000E7888">
        <w:rPr>
          <w:rFonts w:ascii="Century Gothic" w:hAnsi="Century Gothic"/>
          <w:sz w:val="14"/>
          <w:szCs w:val="14"/>
        </w:rPr>
        <w:t xml:space="preserve">, en donde habrá que considerarse que la capacidad límite para la remisión de archivos es de </w:t>
      </w:r>
      <w:r w:rsidR="00863DCE">
        <w:rPr>
          <w:rFonts w:ascii="Century Gothic" w:hAnsi="Century Gothic"/>
          <w:sz w:val="14"/>
          <w:szCs w:val="14"/>
        </w:rPr>
        <w:t>25 MB</w:t>
      </w:r>
      <w:r w:rsidRPr="000E7888">
        <w:rPr>
          <w:rFonts w:ascii="Century Gothic" w:hAnsi="Century Gothic"/>
          <w:sz w:val="14"/>
          <w:szCs w:val="14"/>
        </w:rPr>
        <w:t>.</w:t>
      </w:r>
    </w:p>
    <w:p w14:paraId="0D6D69D0" w14:textId="576571E4"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bookmarkStart w:id="0" w:name="_GoBack"/>
      <w:bookmarkEnd w:id="0"/>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14:paraId="0761CCEC" w14:textId="0002DA22" w:rsidR="008200BE" w:rsidRPr="007A6974" w:rsidRDefault="008200BE"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Pr>
          <w:rFonts w:ascii="Century Gothic" w:hAnsi="Century Gothic"/>
          <w:sz w:val="14"/>
          <w:szCs w:val="14"/>
        </w:rPr>
        <w:t>.</w:t>
      </w:r>
    </w:p>
    <w:p w14:paraId="051377CC" w14:textId="3B0C0F24"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 xml:space="preserve">Vierta sus </w:t>
      </w:r>
      <w:r w:rsidR="00892ECD">
        <w:rPr>
          <w:rFonts w:ascii="Century Gothic" w:hAnsi="Century Gothic"/>
          <w:sz w:val="14"/>
          <w:szCs w:val="14"/>
        </w:rPr>
        <w:t xml:space="preserve">opiniones, </w:t>
      </w:r>
      <w:r>
        <w:rPr>
          <w:rFonts w:ascii="Century Gothic" w:hAnsi="Century Gothic"/>
          <w:sz w:val="14"/>
          <w:szCs w:val="14"/>
        </w:rPr>
        <w:t xml:space="preserve">comentarios </w:t>
      </w:r>
      <w:r w:rsidR="00892ECD">
        <w:rPr>
          <w:rFonts w:ascii="Century Gothic" w:hAnsi="Century Gothic"/>
          <w:sz w:val="14"/>
          <w:szCs w:val="14"/>
        </w:rPr>
        <w:t xml:space="preserve">o aportaciones </w:t>
      </w:r>
      <w:r>
        <w:rPr>
          <w:rFonts w:ascii="Century Gothic" w:hAnsi="Century Gothic"/>
          <w:sz w:val="14"/>
          <w:szCs w:val="14"/>
        </w:rPr>
        <w:t xml:space="preserve">conforme a la estructura de la Sección </w:t>
      </w:r>
      <w:r w:rsidR="002F536C">
        <w:rPr>
          <w:rFonts w:ascii="Century Gothic" w:hAnsi="Century Gothic"/>
          <w:sz w:val="14"/>
          <w:szCs w:val="14"/>
        </w:rPr>
        <w:t>I</w:t>
      </w:r>
      <w:r w:rsidR="008C679D">
        <w:rPr>
          <w:rFonts w:ascii="Century Gothic" w:hAnsi="Century Gothic"/>
          <w:sz w:val="14"/>
          <w:szCs w:val="14"/>
        </w:rPr>
        <w:t>I</w:t>
      </w:r>
      <w:r>
        <w:rPr>
          <w:rFonts w:ascii="Century Gothic" w:hAnsi="Century Gothic"/>
          <w:sz w:val="14"/>
          <w:szCs w:val="14"/>
        </w:rPr>
        <w:t xml:space="preserve"> del presente formato</w:t>
      </w:r>
      <w:r w:rsidR="0038199D" w:rsidRPr="007A6974">
        <w:rPr>
          <w:rFonts w:ascii="Century Gothic" w:hAnsi="Century Gothic"/>
          <w:sz w:val="14"/>
          <w:szCs w:val="14"/>
        </w:rPr>
        <w:t>.</w:t>
      </w:r>
    </w:p>
    <w:p w14:paraId="56E77412" w14:textId="77777777"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el último recuadro.</w:t>
      </w:r>
    </w:p>
    <w:p w14:paraId="085CC1C4" w14:textId="5A57EDD5"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69822CE8" w14:textId="5149C1C1"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El período de </w:t>
      </w:r>
      <w:r w:rsidR="00892ECD">
        <w:rPr>
          <w:rFonts w:ascii="Century Gothic" w:hAnsi="Century Gothic"/>
          <w:sz w:val="14"/>
          <w:szCs w:val="14"/>
        </w:rPr>
        <w:t xml:space="preserve">vigencia de la presente </w:t>
      </w:r>
      <w:r w:rsidR="00341192">
        <w:rPr>
          <w:rFonts w:ascii="Century Gothic" w:hAnsi="Century Gothic"/>
          <w:sz w:val="14"/>
          <w:szCs w:val="14"/>
        </w:rPr>
        <w:t>opinión</w:t>
      </w:r>
      <w:r w:rsidR="00341192" w:rsidRPr="007A6974">
        <w:rPr>
          <w:rFonts w:ascii="Century Gothic" w:hAnsi="Century Gothic"/>
          <w:sz w:val="14"/>
          <w:szCs w:val="14"/>
        </w:rPr>
        <w:t xml:space="preserve"> </w:t>
      </w:r>
      <w:r w:rsidRPr="007A6974">
        <w:rPr>
          <w:rFonts w:ascii="Century Gothic" w:hAnsi="Century Gothic"/>
          <w:sz w:val="14"/>
          <w:szCs w:val="14"/>
        </w:rPr>
        <w:t>pública será del</w:t>
      </w:r>
      <w:r w:rsidR="000D2838" w:rsidRPr="007A6974">
        <w:rPr>
          <w:rFonts w:ascii="Century Gothic" w:hAnsi="Century Gothic"/>
          <w:sz w:val="14"/>
          <w:szCs w:val="14"/>
        </w:rPr>
        <w:t xml:space="preserve"> </w:t>
      </w:r>
      <w:r w:rsidR="00BE5CE9">
        <w:rPr>
          <w:rFonts w:ascii="Century Gothic" w:hAnsi="Century Gothic"/>
          <w:sz w:val="14"/>
          <w:szCs w:val="14"/>
        </w:rPr>
        <w:t>1</w:t>
      </w:r>
      <w:r w:rsidR="000E7888">
        <w:rPr>
          <w:rFonts w:ascii="Century Gothic" w:hAnsi="Century Gothic"/>
          <w:sz w:val="14"/>
          <w:szCs w:val="14"/>
        </w:rPr>
        <w:t>4</w:t>
      </w:r>
      <w:r w:rsidR="00BE5CE9">
        <w:rPr>
          <w:rFonts w:ascii="Century Gothic" w:hAnsi="Century Gothic"/>
          <w:sz w:val="14"/>
          <w:szCs w:val="14"/>
        </w:rPr>
        <w:t xml:space="preserve"> </w:t>
      </w:r>
      <w:r w:rsidR="008C679D">
        <w:rPr>
          <w:rFonts w:ascii="Century Gothic" w:hAnsi="Century Gothic"/>
          <w:sz w:val="14"/>
          <w:szCs w:val="14"/>
        </w:rPr>
        <w:t>de</w:t>
      </w:r>
      <w:r w:rsidR="00BE5CE9">
        <w:rPr>
          <w:rFonts w:ascii="Century Gothic" w:hAnsi="Century Gothic"/>
          <w:sz w:val="14"/>
          <w:szCs w:val="14"/>
        </w:rPr>
        <w:t xml:space="preserve"> </w:t>
      </w:r>
      <w:r w:rsidR="000E7888">
        <w:rPr>
          <w:rFonts w:ascii="Century Gothic" w:hAnsi="Century Gothic"/>
          <w:sz w:val="14"/>
          <w:szCs w:val="14"/>
        </w:rPr>
        <w:t>julio</w:t>
      </w:r>
      <w:r w:rsidR="00BE5CE9">
        <w:rPr>
          <w:rFonts w:ascii="Century Gothic" w:hAnsi="Century Gothic"/>
          <w:sz w:val="14"/>
          <w:szCs w:val="14"/>
        </w:rPr>
        <w:t xml:space="preserve"> </w:t>
      </w:r>
      <w:r w:rsidR="000D2838" w:rsidRPr="00B77EF4">
        <w:rPr>
          <w:rFonts w:ascii="Century Gothic" w:hAnsi="Century Gothic"/>
          <w:sz w:val="14"/>
          <w:szCs w:val="14"/>
        </w:rPr>
        <w:t xml:space="preserve">al </w:t>
      </w:r>
      <w:r w:rsidR="000E7888" w:rsidRPr="00B77EF4">
        <w:rPr>
          <w:rFonts w:ascii="Century Gothic" w:hAnsi="Century Gothic"/>
          <w:sz w:val="14"/>
          <w:szCs w:val="14"/>
        </w:rPr>
        <w:t xml:space="preserve">24 de agosto </w:t>
      </w:r>
      <w:r w:rsidR="000D2838" w:rsidRPr="00B77EF4">
        <w:rPr>
          <w:rFonts w:ascii="Century Gothic" w:hAnsi="Century Gothic"/>
          <w:sz w:val="14"/>
          <w:szCs w:val="14"/>
        </w:rPr>
        <w:t>de</w:t>
      </w:r>
      <w:r w:rsidR="000D2838" w:rsidRPr="007A6974">
        <w:rPr>
          <w:rFonts w:ascii="Century Gothic" w:hAnsi="Century Gothic"/>
          <w:sz w:val="14"/>
          <w:szCs w:val="14"/>
        </w:rPr>
        <w:t xml:space="preserve"> 20</w:t>
      </w:r>
      <w:r w:rsidR="008843FB">
        <w:rPr>
          <w:rFonts w:ascii="Century Gothic" w:hAnsi="Century Gothic"/>
          <w:sz w:val="14"/>
          <w:szCs w:val="14"/>
        </w:rPr>
        <w:t>17</w:t>
      </w:r>
      <w:r w:rsidR="00892ECD">
        <w:rPr>
          <w:rFonts w:ascii="Century Gothic" w:hAnsi="Century Gothic"/>
          <w:sz w:val="14"/>
          <w:szCs w:val="14"/>
        </w:rPr>
        <w:t xml:space="preserve"> (20 días hábiles)</w:t>
      </w:r>
      <w:r w:rsidRPr="007A6974">
        <w:rPr>
          <w:rFonts w:ascii="Century Gothic" w:hAnsi="Century Gothic"/>
          <w:sz w:val="14"/>
          <w:szCs w:val="14"/>
        </w:rPr>
        <w:t>. Una vez concluido</w:t>
      </w:r>
      <w:r w:rsidR="00892ECD">
        <w:rPr>
          <w:rFonts w:ascii="Century Gothic" w:hAnsi="Century Gothic"/>
          <w:sz w:val="14"/>
          <w:szCs w:val="14"/>
        </w:rPr>
        <w:t xml:space="preserve"> dicho proceso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2"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14:paraId="278DEE4B" w14:textId="208BBF4A" w:rsidR="006601AF" w:rsidRPr="000E7888" w:rsidRDefault="000D2838" w:rsidP="002C5FE4">
      <w:pPr>
        <w:pStyle w:val="Prrafodelista"/>
        <w:numPr>
          <w:ilvl w:val="0"/>
          <w:numId w:val="1"/>
        </w:numPr>
        <w:spacing w:after="0"/>
        <w:ind w:left="426" w:right="49" w:hanging="426"/>
        <w:jc w:val="both"/>
        <w:rPr>
          <w:rFonts w:ascii="Century Gothic" w:hAnsi="Century Gothic"/>
          <w:sz w:val="14"/>
          <w:szCs w:val="14"/>
        </w:rPr>
      </w:pPr>
      <w:r w:rsidRPr="000E7888">
        <w:rPr>
          <w:rFonts w:ascii="Century Gothic" w:hAnsi="Century Gothic"/>
          <w:sz w:val="14"/>
          <w:szCs w:val="14"/>
        </w:rPr>
        <w:t xml:space="preserve">Para cualquier duda, comentario o inquietud sobre el presente proceso consultivo, el Instituto pone a </w:t>
      </w:r>
      <w:r w:rsidR="008F2B1A" w:rsidRPr="000E7888">
        <w:rPr>
          <w:rFonts w:ascii="Century Gothic" w:hAnsi="Century Gothic"/>
          <w:sz w:val="14"/>
          <w:szCs w:val="14"/>
        </w:rPr>
        <w:t xml:space="preserve">su </w:t>
      </w:r>
      <w:r w:rsidR="00A75A67" w:rsidRPr="000E7888">
        <w:rPr>
          <w:rFonts w:ascii="Century Gothic" w:hAnsi="Century Gothic"/>
          <w:sz w:val="14"/>
          <w:szCs w:val="14"/>
        </w:rPr>
        <w:t>disposición</w:t>
      </w:r>
      <w:r w:rsidR="00F212B2" w:rsidRPr="000E7888">
        <w:rPr>
          <w:rFonts w:ascii="Century Gothic" w:hAnsi="Century Gothic"/>
          <w:sz w:val="14"/>
          <w:szCs w:val="14"/>
        </w:rPr>
        <w:t xml:space="preserve"> </w:t>
      </w:r>
      <w:r w:rsidR="00A75A67" w:rsidRPr="000E7888">
        <w:rPr>
          <w:rFonts w:ascii="Century Gothic" w:hAnsi="Century Gothic"/>
          <w:sz w:val="14"/>
          <w:szCs w:val="14"/>
        </w:rPr>
        <w:t>l</w:t>
      </w:r>
      <w:r w:rsidR="000E7888" w:rsidRPr="000E7888">
        <w:rPr>
          <w:rFonts w:ascii="Century Gothic" w:hAnsi="Century Gothic"/>
          <w:sz w:val="14"/>
          <w:szCs w:val="14"/>
        </w:rPr>
        <w:t>os</w:t>
      </w:r>
      <w:r w:rsidRPr="000E7888">
        <w:rPr>
          <w:rFonts w:ascii="Century Gothic" w:hAnsi="Century Gothic"/>
          <w:sz w:val="14"/>
          <w:szCs w:val="14"/>
        </w:rPr>
        <w:t xml:space="preserve"> siguiente</w:t>
      </w:r>
      <w:r w:rsidR="000E7888" w:rsidRPr="000E7888">
        <w:rPr>
          <w:rFonts w:ascii="Century Gothic" w:hAnsi="Century Gothic"/>
          <w:sz w:val="14"/>
          <w:szCs w:val="14"/>
        </w:rPr>
        <w:t>s</w:t>
      </w:r>
      <w:r w:rsidRPr="000E7888">
        <w:rPr>
          <w:rFonts w:ascii="Century Gothic" w:hAnsi="Century Gothic"/>
          <w:sz w:val="14"/>
          <w:szCs w:val="14"/>
        </w:rPr>
        <w:t xml:space="preserve"> punto</w:t>
      </w:r>
      <w:r w:rsidR="000E7888" w:rsidRPr="000E7888">
        <w:rPr>
          <w:rFonts w:ascii="Century Gothic" w:hAnsi="Century Gothic"/>
          <w:sz w:val="14"/>
          <w:szCs w:val="14"/>
        </w:rPr>
        <w:t>s</w:t>
      </w:r>
      <w:r w:rsidRPr="000E7888">
        <w:rPr>
          <w:rFonts w:ascii="Century Gothic" w:hAnsi="Century Gothic"/>
          <w:sz w:val="14"/>
          <w:szCs w:val="14"/>
        </w:rPr>
        <w:t xml:space="preserve"> de contacto:</w:t>
      </w:r>
      <w:r w:rsidR="0083670E" w:rsidRPr="000E7888">
        <w:rPr>
          <w:rFonts w:ascii="Century Gothic" w:hAnsi="Century Gothic"/>
          <w:sz w:val="14"/>
          <w:szCs w:val="14"/>
        </w:rPr>
        <w:t xml:space="preserve"> Juan Pablo Rocha López</w:t>
      </w:r>
      <w:r w:rsidR="000E41F3" w:rsidRPr="000E7888">
        <w:rPr>
          <w:rFonts w:ascii="Century Gothic" w:hAnsi="Century Gothic"/>
          <w:sz w:val="14"/>
          <w:szCs w:val="14"/>
        </w:rPr>
        <w:t>, Director de</w:t>
      </w:r>
      <w:r w:rsidR="0083670E" w:rsidRPr="000E7888">
        <w:rPr>
          <w:rFonts w:ascii="Century Gothic" w:hAnsi="Century Gothic"/>
          <w:sz w:val="14"/>
          <w:szCs w:val="14"/>
        </w:rPr>
        <w:t xml:space="preserve"> Atribuciones de Espectro, </w:t>
      </w:r>
      <w:r w:rsidR="00892ECD" w:rsidRPr="000E7888">
        <w:rPr>
          <w:rFonts w:ascii="Century Gothic" w:hAnsi="Century Gothic"/>
          <w:sz w:val="14"/>
          <w:szCs w:val="14"/>
        </w:rPr>
        <w:t xml:space="preserve">correo electrónico: </w:t>
      </w:r>
      <w:hyperlink r:id="rId13" w:history="1">
        <w:r w:rsidR="00892ECD" w:rsidRPr="000E7888">
          <w:rPr>
            <w:rStyle w:val="Hipervnculo"/>
            <w:rFonts w:ascii="Century Gothic" w:hAnsi="Century Gothic"/>
            <w:sz w:val="14"/>
            <w:szCs w:val="14"/>
          </w:rPr>
          <w:t>juan.rocha@ift.org.mx</w:t>
        </w:r>
      </w:hyperlink>
      <w:r w:rsidR="00892ECD">
        <w:rPr>
          <w:rStyle w:val="Hipervnculo"/>
          <w:rFonts w:ascii="Century Gothic" w:hAnsi="Century Gothic"/>
          <w:sz w:val="14"/>
          <w:szCs w:val="14"/>
        </w:rPr>
        <w:t xml:space="preserve">, </w:t>
      </w:r>
      <w:r w:rsidR="00892ECD" w:rsidRPr="000E7888">
        <w:rPr>
          <w:rFonts w:ascii="Century Gothic" w:hAnsi="Century Gothic"/>
          <w:sz w:val="14"/>
          <w:szCs w:val="14"/>
        </w:rPr>
        <w:t>número telefónico (55) 50154000, extensión 2726</w:t>
      </w:r>
      <w:r w:rsidR="00892ECD">
        <w:rPr>
          <w:rFonts w:ascii="Century Gothic" w:hAnsi="Century Gothic"/>
          <w:sz w:val="14"/>
          <w:szCs w:val="14"/>
        </w:rPr>
        <w:t xml:space="preserve"> y</w:t>
      </w:r>
      <w:r w:rsidR="000E7888" w:rsidRPr="000E7888">
        <w:rPr>
          <w:rFonts w:ascii="Century Gothic" w:hAnsi="Century Gothic"/>
          <w:sz w:val="14"/>
          <w:szCs w:val="14"/>
        </w:rPr>
        <w:t xml:space="preserve"> Sergio M</w:t>
      </w:r>
      <w:r w:rsidR="00D676D1">
        <w:rPr>
          <w:rFonts w:ascii="Century Gothic" w:hAnsi="Century Gothic"/>
          <w:sz w:val="14"/>
          <w:szCs w:val="14"/>
        </w:rPr>
        <w:t>á</w:t>
      </w:r>
      <w:r w:rsidR="000E7888" w:rsidRPr="000E7888">
        <w:rPr>
          <w:rFonts w:ascii="Century Gothic" w:hAnsi="Century Gothic"/>
          <w:sz w:val="14"/>
          <w:szCs w:val="14"/>
        </w:rPr>
        <w:t>rquez Torres, Subdirector de Análisis de Demanda de Espectro</w:t>
      </w:r>
      <w:r w:rsidR="00892ECD">
        <w:rPr>
          <w:rFonts w:ascii="Century Gothic" w:hAnsi="Century Gothic"/>
          <w:sz w:val="14"/>
          <w:szCs w:val="14"/>
        </w:rPr>
        <w:t>,</w:t>
      </w:r>
      <w:r w:rsidR="000E7888" w:rsidRPr="000E7888">
        <w:rPr>
          <w:rFonts w:ascii="Century Gothic" w:hAnsi="Century Gothic"/>
          <w:sz w:val="14"/>
          <w:szCs w:val="14"/>
        </w:rPr>
        <w:t xml:space="preserve"> </w:t>
      </w:r>
      <w:r w:rsidRPr="000E7888">
        <w:rPr>
          <w:rFonts w:ascii="Century Gothic" w:hAnsi="Century Gothic"/>
          <w:sz w:val="14"/>
          <w:szCs w:val="14"/>
        </w:rPr>
        <w:t>correo electrónico:</w:t>
      </w:r>
      <w:r w:rsidR="0083670E" w:rsidRPr="000E7888">
        <w:rPr>
          <w:rFonts w:ascii="Century Gothic" w:hAnsi="Century Gothic"/>
          <w:sz w:val="14"/>
          <w:szCs w:val="14"/>
        </w:rPr>
        <w:t xml:space="preserve"> </w:t>
      </w:r>
      <w:hyperlink r:id="rId14" w:history="1">
        <w:r w:rsidR="000E7888" w:rsidRPr="000E7888">
          <w:rPr>
            <w:rStyle w:val="Hipervnculo"/>
            <w:rFonts w:ascii="Century Gothic" w:hAnsi="Century Gothic"/>
            <w:sz w:val="14"/>
            <w:szCs w:val="14"/>
          </w:rPr>
          <w:t>sergio.marquez@ift.org.mx</w:t>
        </w:r>
      </w:hyperlink>
      <w:r w:rsidR="000E7888">
        <w:rPr>
          <w:rFonts w:ascii="Century Gothic" w:hAnsi="Century Gothic"/>
          <w:sz w:val="14"/>
          <w:szCs w:val="14"/>
        </w:rPr>
        <w:t>,</w:t>
      </w:r>
      <w:r w:rsidR="000E7888" w:rsidRPr="000E7888">
        <w:rPr>
          <w:rFonts w:ascii="Century Gothic" w:hAnsi="Century Gothic"/>
          <w:sz w:val="14"/>
          <w:szCs w:val="14"/>
        </w:rPr>
        <w:t xml:space="preserve"> </w:t>
      </w:r>
      <w:r w:rsidRPr="000E7888">
        <w:rPr>
          <w:rFonts w:ascii="Century Gothic" w:hAnsi="Century Gothic"/>
          <w:sz w:val="14"/>
          <w:szCs w:val="14"/>
        </w:rPr>
        <w:t xml:space="preserve">número telefónico (55) </w:t>
      </w:r>
      <w:r w:rsidR="004D5EAB" w:rsidRPr="000E7888">
        <w:rPr>
          <w:rFonts w:ascii="Century Gothic" w:hAnsi="Century Gothic"/>
          <w:sz w:val="14"/>
          <w:szCs w:val="14"/>
        </w:rPr>
        <w:t>50154000</w:t>
      </w:r>
      <w:r w:rsidR="00A75A67" w:rsidRPr="000E7888">
        <w:rPr>
          <w:rFonts w:ascii="Century Gothic" w:hAnsi="Century Gothic"/>
          <w:sz w:val="14"/>
          <w:szCs w:val="14"/>
        </w:rPr>
        <w:t>,</w:t>
      </w:r>
      <w:r w:rsidR="004D5EAB" w:rsidRPr="000E7888">
        <w:rPr>
          <w:rFonts w:ascii="Century Gothic" w:hAnsi="Century Gothic"/>
          <w:sz w:val="14"/>
          <w:szCs w:val="14"/>
        </w:rPr>
        <w:t xml:space="preserve"> extensión</w:t>
      </w:r>
      <w:r w:rsidR="0083670E" w:rsidRPr="000E7888">
        <w:rPr>
          <w:rFonts w:ascii="Century Gothic" w:hAnsi="Century Gothic"/>
          <w:sz w:val="14"/>
          <w:szCs w:val="14"/>
        </w:rPr>
        <w:t xml:space="preserve"> </w:t>
      </w:r>
      <w:r w:rsidR="000E7888">
        <w:rPr>
          <w:rFonts w:ascii="Century Gothic" w:hAnsi="Century Gothic"/>
          <w:sz w:val="14"/>
          <w:szCs w:val="14"/>
        </w:rPr>
        <w:t>4456</w:t>
      </w:r>
      <w:r w:rsidR="0038199D" w:rsidRPr="000E7888">
        <w:rPr>
          <w:rFonts w:ascii="Century Gothic" w:hAnsi="Century Gothic"/>
          <w:sz w:val="14"/>
          <w:szCs w:val="14"/>
        </w:rPr>
        <w:t>.</w:t>
      </w:r>
    </w:p>
    <w:p w14:paraId="673D328F" w14:textId="77777777"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14:paraId="4C4D1D19" w14:textId="77777777" w:rsidTr="006B0B12">
        <w:trPr>
          <w:trHeight w:val="600"/>
          <w:jc w:val="center"/>
        </w:trPr>
        <w:tc>
          <w:tcPr>
            <w:tcW w:w="8647" w:type="dxa"/>
            <w:gridSpan w:val="2"/>
            <w:shd w:val="clear" w:color="auto" w:fill="D9D9D9" w:themeFill="background1" w:themeFillShade="D9"/>
            <w:vAlign w:val="center"/>
            <w:hideMark/>
          </w:tcPr>
          <w:p w14:paraId="155A8280"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0A10CA87" w14:textId="77777777" w:rsidTr="006B0B12">
        <w:trPr>
          <w:trHeight w:val="509"/>
          <w:jc w:val="center"/>
        </w:trPr>
        <w:tc>
          <w:tcPr>
            <w:tcW w:w="4584" w:type="dxa"/>
            <w:shd w:val="clear" w:color="auto" w:fill="C5E0B3" w:themeFill="accent6" w:themeFillTint="66"/>
            <w:vAlign w:val="center"/>
            <w:hideMark/>
          </w:tcPr>
          <w:p w14:paraId="4562358D" w14:textId="1654D6B3"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14:paraId="63AD4A85" w14:textId="0AD7B889" w:rsidR="00DF154A" w:rsidRPr="007A6974" w:rsidRDefault="00DF154A">
            <w:pPr>
              <w:spacing w:after="0" w:line="240" w:lineRule="auto"/>
              <w:jc w:val="center"/>
              <w:rPr>
                <w:rFonts w:ascii="Century Gothic" w:eastAsia="Times New Roman" w:hAnsi="Century Gothic" w:cs="Times New Roman"/>
                <w:color w:val="000000"/>
                <w:sz w:val="20"/>
                <w:lang w:eastAsia="es-MX"/>
              </w:rPr>
            </w:pPr>
          </w:p>
        </w:tc>
      </w:tr>
      <w:tr w:rsidR="00DF154A" w:rsidRPr="004970C4" w14:paraId="3D2F25FA" w14:textId="77777777" w:rsidTr="006B0B12">
        <w:trPr>
          <w:trHeight w:val="403"/>
          <w:jc w:val="center"/>
        </w:trPr>
        <w:tc>
          <w:tcPr>
            <w:tcW w:w="4584" w:type="dxa"/>
            <w:shd w:val="clear" w:color="auto" w:fill="E2EFD9" w:themeFill="accent6" w:themeFillTint="33"/>
            <w:vAlign w:val="center"/>
            <w:hideMark/>
          </w:tcPr>
          <w:p w14:paraId="41365A56"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14:paraId="5D345F0C" w14:textId="2A07B8F7" w:rsidR="00DF154A" w:rsidRPr="007A6974" w:rsidRDefault="00DF154A">
            <w:pPr>
              <w:spacing w:after="0" w:line="240" w:lineRule="auto"/>
              <w:jc w:val="center"/>
              <w:rPr>
                <w:rFonts w:ascii="Century Gothic" w:eastAsia="Times New Roman" w:hAnsi="Century Gothic" w:cs="Times New Roman"/>
                <w:color w:val="808080"/>
                <w:sz w:val="20"/>
                <w:lang w:eastAsia="es-MX"/>
              </w:rPr>
            </w:pPr>
          </w:p>
        </w:tc>
      </w:tr>
      <w:tr w:rsidR="00DF154A" w:rsidRPr="004970C4" w14:paraId="6EC3503D" w14:textId="77777777" w:rsidTr="006B0B12">
        <w:trPr>
          <w:trHeight w:val="523"/>
          <w:jc w:val="center"/>
        </w:trPr>
        <w:tc>
          <w:tcPr>
            <w:tcW w:w="4584" w:type="dxa"/>
            <w:shd w:val="clear" w:color="auto" w:fill="C5E0B3" w:themeFill="accent6" w:themeFillTint="66"/>
            <w:vAlign w:val="center"/>
            <w:hideMark/>
          </w:tcPr>
          <w:p w14:paraId="6BDE0BAD"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2B8068E1" w14:textId="500400D7"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14:paraId="78444977" w14:textId="77777777"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14:paraId="18ABCE11" w14:textId="77777777" w:rsidTr="006B0B12">
        <w:trPr>
          <w:trHeight w:val="300"/>
          <w:jc w:val="center"/>
        </w:trPr>
        <w:tc>
          <w:tcPr>
            <w:tcW w:w="8647" w:type="dxa"/>
            <w:gridSpan w:val="2"/>
            <w:shd w:val="clear" w:color="auto" w:fill="D9D9D9" w:themeFill="background1" w:themeFillShade="D9"/>
            <w:noWrap/>
            <w:vAlign w:val="center"/>
            <w:hideMark/>
          </w:tcPr>
          <w:p w14:paraId="00B41C3C" w14:textId="6C2F3189"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14:paraId="1A860A89" w14:textId="77777777" w:rsidTr="006B0B12">
        <w:trPr>
          <w:trHeight w:val="1889"/>
          <w:jc w:val="center"/>
        </w:trPr>
        <w:tc>
          <w:tcPr>
            <w:tcW w:w="8647" w:type="dxa"/>
            <w:gridSpan w:val="2"/>
            <w:shd w:val="clear" w:color="auto" w:fill="auto"/>
            <w:vAlign w:val="center"/>
            <w:hideMark/>
          </w:tcPr>
          <w:p w14:paraId="588FEC8F" w14:textId="77777777"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14:paraId="7612BFFE" w14:textId="2C7ABFF7"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14:paraId="41F71675" w14:textId="77777777"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14:paraId="1E92F7F6" w14:textId="5818532B" w:rsidR="000E55B0" w:rsidRPr="00BB25F2"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14:paraId="073F67A5" w14:textId="275E63BB"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w:t>
            </w:r>
            <w:r w:rsidR="0083191F">
              <w:rPr>
                <w:rFonts w:ascii="Century Gothic" w:eastAsia="Times New Roman" w:hAnsi="Century Gothic" w:cs="Times New Roman"/>
                <w:color w:val="000000"/>
                <w:sz w:val="14"/>
                <w:szCs w:val="16"/>
                <w:lang w:eastAsia="es-MX"/>
              </w:rPr>
              <w:t>3720, Ciudad de México, México.</w:t>
            </w:r>
          </w:p>
          <w:p w14:paraId="2677DF2A" w14:textId="38BE991C" w:rsidR="000E55B0"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w:t>
            </w:r>
            <w:r w:rsidR="00341192">
              <w:rPr>
                <w:rFonts w:ascii="Century Gothic" w:eastAsia="Times New Roman" w:hAnsi="Century Gothic" w:cs="Times New Roman"/>
                <w:color w:val="000000"/>
                <w:sz w:val="14"/>
                <w:szCs w:val="16"/>
                <w:lang w:eastAsia="es-MX"/>
              </w:rPr>
              <w:t xml:space="preserve">opinión </w:t>
            </w:r>
            <w:r w:rsidRPr="00A60361">
              <w:rPr>
                <w:rFonts w:ascii="Century Gothic" w:eastAsia="Times New Roman" w:hAnsi="Century Gothic" w:cs="Times New Roman"/>
                <w:color w:val="000000"/>
                <w:sz w:val="14"/>
                <w:szCs w:val="16"/>
                <w:lang w:eastAsia="es-MX"/>
              </w:rPr>
              <w:t>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cons</w:t>
            </w:r>
            <w:r w:rsidR="00B77EF4">
              <w:rPr>
                <w:rFonts w:ascii="Century Gothic" w:eastAsia="Times New Roman" w:hAnsi="Century Gothic" w:cs="Times New Roman"/>
                <w:color w:val="000000"/>
                <w:sz w:val="14"/>
                <w:szCs w:val="16"/>
                <w:lang w:eastAsia="es-MX"/>
              </w:rPr>
              <w:t xml:space="preserve">entimiento para la difusión de </w:t>
            </w:r>
            <w:r w:rsidRPr="00A60361">
              <w:rPr>
                <w:rFonts w:ascii="Century Gothic" w:eastAsia="Times New Roman" w:hAnsi="Century Gothic" w:cs="Times New Roman"/>
                <w:color w:val="000000"/>
                <w:sz w:val="14"/>
                <w:szCs w:val="16"/>
                <w:lang w:eastAsia="es-MX"/>
              </w:rPr>
              <w:t xml:space="preserve">dichos datos cuando menos en el portal del Instituto en términos de lo dispuesto en el artículo 21, segundo párrafo de la LGPDPPSO. Ello, toda vez que la naturaleza de las </w:t>
            </w:r>
            <w:r w:rsidR="00341192">
              <w:rPr>
                <w:rFonts w:ascii="Century Gothic" w:eastAsia="Times New Roman" w:hAnsi="Century Gothic" w:cs="Times New Roman"/>
                <w:color w:val="000000"/>
                <w:sz w:val="14"/>
                <w:szCs w:val="16"/>
                <w:lang w:eastAsia="es-MX"/>
              </w:rPr>
              <w:t xml:space="preserve">opiniones </w:t>
            </w:r>
            <w:r w:rsidR="00341192" w:rsidRPr="00A60361">
              <w:rPr>
                <w:rFonts w:ascii="Century Gothic" w:eastAsia="Times New Roman" w:hAnsi="Century Gothic" w:cs="Times New Roman"/>
                <w:color w:val="000000"/>
                <w:sz w:val="14"/>
                <w:szCs w:val="16"/>
                <w:lang w:eastAsia="es-MX"/>
              </w:rPr>
              <w:t xml:space="preserve"> </w:t>
            </w:r>
            <w:r w:rsidRPr="00A60361">
              <w:rPr>
                <w:rFonts w:ascii="Century Gothic" w:eastAsia="Times New Roman" w:hAnsi="Century Gothic" w:cs="Times New Roman"/>
                <w:color w:val="000000"/>
                <w:sz w:val="14"/>
                <w:szCs w:val="16"/>
                <w:lang w:eastAsia="es-MX"/>
              </w:rPr>
              <w:t xml:space="preserve">públicas consiste en promover la participación ciudadana y transparentar el proceso de elaboración de nuevas regulaciones, así como de cualquier otro asunto que estime el Pleno del Instituto </w:t>
            </w:r>
            <w:r w:rsidR="00735DEE">
              <w:rPr>
                <w:rFonts w:ascii="Century Gothic" w:eastAsia="Times New Roman" w:hAnsi="Century Gothic" w:cs="Times New Roman"/>
                <w:color w:val="000000"/>
                <w:sz w:val="14"/>
                <w:szCs w:val="16"/>
                <w:lang w:eastAsia="es-MX"/>
              </w:rPr>
              <w:t xml:space="preserve">Federal 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14:paraId="5FB906E7" w14:textId="3F4A45D4"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w:t>
            </w:r>
            <w:r w:rsidR="00341192">
              <w:rPr>
                <w:rFonts w:ascii="Century Gothic" w:eastAsia="Times New Roman" w:hAnsi="Century Gothic" w:cs="Times New Roman"/>
                <w:color w:val="000000"/>
                <w:sz w:val="14"/>
                <w:szCs w:val="16"/>
                <w:lang w:eastAsia="es-MX"/>
              </w:rPr>
              <w:t>opinión</w:t>
            </w:r>
            <w:r w:rsidR="00341192" w:rsidRPr="00A60361">
              <w:rPr>
                <w:rFonts w:ascii="Century Gothic" w:eastAsia="Times New Roman" w:hAnsi="Century Gothic" w:cs="Times New Roman"/>
                <w:color w:val="000000"/>
                <w:sz w:val="14"/>
                <w:szCs w:val="16"/>
                <w:lang w:eastAsia="es-MX"/>
              </w:rPr>
              <w:t xml:space="preserve"> </w:t>
            </w:r>
            <w:r w:rsidRPr="00A60361">
              <w:rPr>
                <w:rFonts w:ascii="Century Gothic" w:eastAsia="Times New Roman" w:hAnsi="Century Gothic" w:cs="Times New Roman"/>
                <w:color w:val="000000"/>
                <w:sz w:val="14"/>
                <w:szCs w:val="16"/>
                <w:lang w:eastAsia="es-MX"/>
              </w:rPr>
              <w:t xml:space="preserve">pública es objeto de transferencia en términos de lo dispuesto por el Artículo 3, </w:t>
            </w:r>
            <w:r w:rsidR="00735DEE">
              <w:rPr>
                <w:rFonts w:ascii="Century Gothic" w:eastAsia="Times New Roman" w:hAnsi="Century Gothic" w:cs="Times New Roman"/>
                <w:color w:val="000000"/>
                <w:sz w:val="14"/>
                <w:szCs w:val="16"/>
                <w:lang w:eastAsia="es-MX"/>
              </w:rPr>
              <w:t>fracción XXXII de la LGPDPPSO.</w:t>
            </w:r>
          </w:p>
          <w:p w14:paraId="584AB20B" w14:textId="6A69C002" w:rsidR="000E55B0" w:rsidRPr="00915CEA" w:rsidRDefault="000E55B0" w:rsidP="00E1371A">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w:t>
            </w:r>
            <w:r w:rsidR="002F64BC" w:rsidRPr="002F64BC">
              <w:rPr>
                <w:rFonts w:ascii="Century Gothic" w:eastAsia="Times New Roman" w:hAnsi="Century Gothic" w:cs="Times New Roman"/>
                <w:color w:val="000000"/>
                <w:sz w:val="14"/>
                <w:szCs w:val="16"/>
                <w:lang w:eastAsia="es-MX"/>
              </w:rPr>
              <w:t>1, 2, 7, 54 y 56 de la Ley Federal de Telecomunicaciones y Radiodifusión; 1, 4, fracción V, 20, 27 y 30, fracciones XI y XV del Estatuto Orgánico del Instituto Federal de Telecomunicacione</w:t>
            </w:r>
            <w:r w:rsidR="0083191F">
              <w:rPr>
                <w:rFonts w:ascii="Century Gothic" w:eastAsia="Times New Roman" w:hAnsi="Century Gothic" w:cs="Times New Roman"/>
                <w:color w:val="000000"/>
                <w:sz w:val="14"/>
                <w:szCs w:val="16"/>
                <w:lang w:eastAsia="es-MX"/>
              </w:rPr>
              <w:t>s.</w:t>
            </w:r>
          </w:p>
          <w:p w14:paraId="449D3FF0" w14:textId="6C5A2650" w:rsidR="000E55B0" w:rsidRPr="00403C7D" w:rsidRDefault="000E55B0" w:rsidP="002C5FE4">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403C7D">
              <w:rPr>
                <w:rFonts w:ascii="Century Gothic" w:eastAsia="Times New Roman" w:hAnsi="Century Gothic" w:cs="Times New Roman"/>
                <w:b/>
                <w:color w:val="000000"/>
                <w:sz w:val="14"/>
                <w:szCs w:val="16"/>
                <w:lang w:eastAsia="es-MX"/>
              </w:rPr>
              <w:lastRenderedPageBreak/>
              <w:t>Mecanismos y medios disponibles para que el titular, en su caso, pueda manifestar su negativa para el tratamiento de sus datos personales para finalidades y transferencias de datos personales que requieren el consentimiento del titular:</w:t>
            </w:r>
            <w:r w:rsidRPr="00403C7D">
              <w:rPr>
                <w:rFonts w:ascii="Century Gothic" w:eastAsia="Times New Roman" w:hAnsi="Century Gothic" w:cs="Times New Roman"/>
                <w:color w:val="000000"/>
                <w:sz w:val="14"/>
                <w:szCs w:val="16"/>
                <w:lang w:eastAsia="es-MX"/>
              </w:rPr>
              <w:t xml:space="preserve"> Se ponen a disposición los siguientes puntos de contacto: </w:t>
            </w:r>
            <w:r w:rsidR="00403C7D" w:rsidRPr="00403C7D">
              <w:rPr>
                <w:rFonts w:ascii="Century Gothic" w:eastAsia="Times New Roman" w:hAnsi="Century Gothic" w:cs="Times New Roman"/>
                <w:color w:val="000000"/>
                <w:sz w:val="14"/>
                <w:szCs w:val="16"/>
                <w:lang w:eastAsia="es-MX"/>
              </w:rPr>
              <w:t xml:space="preserve">Juan Pablo Rocha López, Director de Atribuciones de Espectro y Sergio Marquez Torres, Subdirector de Análisis de Demanda de Espectro; correos electrónicos: </w:t>
            </w:r>
            <w:hyperlink r:id="rId15" w:history="1">
              <w:r w:rsidR="00403C7D" w:rsidRPr="00403C7D">
                <w:rPr>
                  <w:rStyle w:val="Hipervnculo"/>
                  <w:rFonts w:ascii="Century Gothic" w:eastAsia="Times New Roman" w:hAnsi="Century Gothic" w:cs="Times New Roman"/>
                  <w:sz w:val="14"/>
                  <w:szCs w:val="16"/>
                  <w:lang w:eastAsia="es-MX"/>
                </w:rPr>
                <w:t>juan.rocha@ift.org.mx</w:t>
              </w:r>
            </w:hyperlink>
            <w:r w:rsidR="00403C7D" w:rsidRPr="00403C7D">
              <w:rPr>
                <w:rFonts w:ascii="Century Gothic" w:eastAsia="Times New Roman" w:hAnsi="Century Gothic" w:cs="Times New Roman"/>
                <w:color w:val="000000"/>
                <w:sz w:val="14"/>
                <w:szCs w:val="16"/>
                <w:lang w:eastAsia="es-MX"/>
              </w:rPr>
              <w:t xml:space="preserve"> y </w:t>
            </w:r>
            <w:hyperlink r:id="rId16" w:history="1">
              <w:r w:rsidR="00403C7D" w:rsidRPr="00403C7D">
                <w:rPr>
                  <w:rStyle w:val="Hipervnculo"/>
                  <w:rFonts w:ascii="Century Gothic" w:eastAsia="Times New Roman" w:hAnsi="Century Gothic" w:cs="Times New Roman"/>
                  <w:sz w:val="14"/>
                  <w:szCs w:val="16"/>
                  <w:lang w:eastAsia="es-MX"/>
                </w:rPr>
                <w:t>sergio.marquez@ift.org.mx</w:t>
              </w:r>
            </w:hyperlink>
            <w:r w:rsidR="00403C7D">
              <w:rPr>
                <w:rFonts w:ascii="Century Gothic" w:eastAsia="Times New Roman" w:hAnsi="Century Gothic" w:cs="Times New Roman"/>
                <w:color w:val="000000"/>
                <w:sz w:val="14"/>
                <w:szCs w:val="16"/>
                <w:lang w:eastAsia="es-MX"/>
              </w:rPr>
              <w:t xml:space="preserve"> y</w:t>
            </w:r>
            <w:r w:rsidR="00403C7D" w:rsidRPr="00403C7D">
              <w:rPr>
                <w:rFonts w:ascii="Century Gothic" w:eastAsia="Times New Roman" w:hAnsi="Century Gothic" w:cs="Times New Roman"/>
                <w:color w:val="000000"/>
                <w:sz w:val="14"/>
                <w:szCs w:val="16"/>
                <w:lang w:eastAsia="es-MX"/>
              </w:rPr>
              <w:t xml:space="preserve"> número telefónico (55) 50154000, </w:t>
            </w:r>
            <w:r w:rsidR="00892ECD" w:rsidRPr="00403C7D">
              <w:rPr>
                <w:rFonts w:ascii="Century Gothic" w:eastAsia="Times New Roman" w:hAnsi="Century Gothic" w:cs="Times New Roman"/>
                <w:color w:val="000000"/>
                <w:sz w:val="14"/>
                <w:szCs w:val="16"/>
                <w:lang w:eastAsia="es-MX"/>
              </w:rPr>
              <w:t>extensi</w:t>
            </w:r>
            <w:r w:rsidR="00892ECD">
              <w:rPr>
                <w:rFonts w:ascii="Century Gothic" w:eastAsia="Times New Roman" w:hAnsi="Century Gothic" w:cs="Times New Roman"/>
                <w:color w:val="000000"/>
                <w:sz w:val="14"/>
                <w:szCs w:val="16"/>
                <w:lang w:eastAsia="es-MX"/>
              </w:rPr>
              <w:t>ones</w:t>
            </w:r>
            <w:r w:rsidR="00892ECD" w:rsidRPr="00403C7D">
              <w:rPr>
                <w:rFonts w:ascii="Century Gothic" w:eastAsia="Times New Roman" w:hAnsi="Century Gothic" w:cs="Times New Roman"/>
                <w:color w:val="000000"/>
                <w:sz w:val="14"/>
                <w:szCs w:val="16"/>
                <w:lang w:eastAsia="es-MX"/>
              </w:rPr>
              <w:t xml:space="preserve"> </w:t>
            </w:r>
            <w:r w:rsidR="00403C7D" w:rsidRPr="00403C7D">
              <w:rPr>
                <w:rFonts w:ascii="Century Gothic" w:eastAsia="Times New Roman" w:hAnsi="Century Gothic" w:cs="Times New Roman"/>
                <w:color w:val="000000"/>
                <w:sz w:val="14"/>
                <w:szCs w:val="16"/>
                <w:lang w:eastAsia="es-MX"/>
              </w:rPr>
              <w:t xml:space="preserve">2726 </w:t>
            </w:r>
            <w:r w:rsidR="00403C7D">
              <w:rPr>
                <w:rFonts w:ascii="Century Gothic" w:eastAsia="Times New Roman" w:hAnsi="Century Gothic" w:cs="Times New Roman"/>
                <w:color w:val="000000"/>
                <w:sz w:val="14"/>
                <w:szCs w:val="16"/>
                <w:lang w:eastAsia="es-MX"/>
              </w:rPr>
              <w:t>y</w:t>
            </w:r>
            <w:r w:rsidR="00403C7D" w:rsidRPr="00403C7D">
              <w:rPr>
                <w:rFonts w:ascii="Century Gothic" w:eastAsia="Times New Roman" w:hAnsi="Century Gothic" w:cs="Times New Roman"/>
                <w:color w:val="000000"/>
                <w:sz w:val="14"/>
                <w:szCs w:val="16"/>
                <w:lang w:eastAsia="es-MX"/>
              </w:rPr>
              <w:t xml:space="preserve"> 4456</w:t>
            </w:r>
            <w:r w:rsidRPr="00403C7D">
              <w:rPr>
                <w:rFonts w:ascii="Century Gothic" w:eastAsia="Times New Roman" w:hAnsi="Century Gothic" w:cs="Times New Roman"/>
                <w:color w:val="000000"/>
                <w:sz w:val="14"/>
                <w:szCs w:val="16"/>
                <w:lang w:eastAsia="es-MX"/>
              </w:rPr>
              <w:t>, respectivamente, con quienes el titular de los datos personales podrá comunicarse a efecto de manifestar, de ser el caso, su negativa para el tratamiento de sus datos personales para finalidades q</w:t>
            </w:r>
            <w:r w:rsidR="00735DEE" w:rsidRPr="00403C7D">
              <w:rPr>
                <w:rFonts w:ascii="Century Gothic" w:eastAsia="Times New Roman" w:hAnsi="Century Gothic" w:cs="Times New Roman"/>
                <w:color w:val="000000"/>
                <w:sz w:val="14"/>
                <w:szCs w:val="16"/>
                <w:lang w:eastAsia="es-MX"/>
              </w:rPr>
              <w:t>ue requieran su consentimiento.</w:t>
            </w:r>
          </w:p>
          <w:p w14:paraId="5FAAC243" w14:textId="41AD2EB9"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w:t>
            </w:r>
            <w:r w:rsidR="0083191F">
              <w:rPr>
                <w:rFonts w:ascii="Century Gothic" w:eastAsia="Times New Roman" w:hAnsi="Century Gothic" w:cs="Times New Roman"/>
                <w:color w:val="000000"/>
                <w:sz w:val="14"/>
                <w:szCs w:val="16"/>
                <w:lang w:eastAsia="es-MX"/>
              </w:rPr>
              <w:t>tículos 48 a 56 de la LGPDPPSO.</w:t>
            </w:r>
          </w:p>
          <w:p w14:paraId="34EB69A5" w14:textId="6948C0DA"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14:paraId="3CCC0236" w14:textId="77777777" w:rsidR="00DF154A" w:rsidRDefault="000E55B0" w:rsidP="006B0B12">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sidR="006B0B12">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sidR="006B0B12">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14:paraId="120D125C" w14:textId="7E2DC42E" w:rsidR="006B0B12" w:rsidRPr="00915CEA" w:rsidRDefault="006B0B12" w:rsidP="006B0B12">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8647"/>
      </w:tblGrid>
      <w:tr w:rsidR="000E55B0" w:rsidRPr="004970C4" w14:paraId="0A347E50" w14:textId="77777777" w:rsidTr="00BD7D6D">
        <w:trPr>
          <w:trHeight w:val="581"/>
        </w:trPr>
        <w:tc>
          <w:tcPr>
            <w:tcW w:w="8647" w:type="dxa"/>
            <w:shd w:val="clear" w:color="auto" w:fill="D9D9D9" w:themeFill="background1" w:themeFillShade="D9"/>
            <w:vAlign w:val="center"/>
            <w:hideMark/>
          </w:tcPr>
          <w:p w14:paraId="3AAFED6F" w14:textId="4CED78D7" w:rsidR="000E55B0" w:rsidRPr="00C41536" w:rsidRDefault="000E55B0" w:rsidP="006B0B12">
            <w:pPr>
              <w:pStyle w:val="Prrafodelista"/>
              <w:numPr>
                <w:ilvl w:val="0"/>
                <w:numId w:val="2"/>
              </w:numPr>
              <w:spacing w:after="0" w:line="240" w:lineRule="auto"/>
              <w:ind w:left="1485" w:right="1069" w:hanging="709"/>
              <w:jc w:val="center"/>
              <w:rPr>
                <w:rFonts w:ascii="Century Gothic" w:eastAsia="Times New Roman" w:hAnsi="Century Gothic" w:cs="Times New Roman"/>
                <w:b/>
                <w:bCs/>
                <w:color w:val="FFFFFF"/>
                <w:lang w:eastAsia="es-MX"/>
              </w:rPr>
            </w:pPr>
            <w:r w:rsidRPr="008843FB">
              <w:rPr>
                <w:rFonts w:ascii="Century Gothic" w:eastAsia="Times New Roman" w:hAnsi="Century Gothic" w:cs="Times New Roman"/>
                <w:b/>
                <w:bCs/>
                <w:color w:val="000000" w:themeColor="text1"/>
                <w:lang w:eastAsia="es-MX"/>
              </w:rPr>
              <w:lastRenderedPageBreak/>
              <w:t>Comentarios</w:t>
            </w:r>
            <w:r w:rsidR="006B0B12">
              <w:rPr>
                <w:rFonts w:ascii="Century Gothic" w:eastAsia="Times New Roman" w:hAnsi="Century Gothic" w:cs="Times New Roman"/>
                <w:b/>
                <w:bCs/>
                <w:color w:val="000000" w:themeColor="text1"/>
                <w:lang w:eastAsia="es-MX"/>
              </w:rPr>
              <w:t>, opiniones</w:t>
            </w:r>
            <w:r w:rsidRPr="008843FB">
              <w:rPr>
                <w:rFonts w:ascii="Century Gothic" w:eastAsia="Times New Roman" w:hAnsi="Century Gothic" w:cs="Times New Roman"/>
                <w:b/>
                <w:bCs/>
                <w:color w:val="000000" w:themeColor="text1"/>
                <w:lang w:eastAsia="es-MX"/>
              </w:rPr>
              <w:t xml:space="preserve"> </w:t>
            </w:r>
            <w:r w:rsidRPr="00C41536">
              <w:rPr>
                <w:rFonts w:ascii="Century Gothic" w:eastAsia="Times New Roman" w:hAnsi="Century Gothic" w:cs="Times New Roman"/>
                <w:b/>
                <w:bCs/>
                <w:lang w:eastAsia="es-MX"/>
              </w:rPr>
              <w:t>y aportaciones específic</w:t>
            </w:r>
            <w:r>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Pr>
                <w:rFonts w:ascii="Century Gothic" w:eastAsia="Times New Roman" w:hAnsi="Century Gothic" w:cs="Times New Roman"/>
                <w:b/>
                <w:bCs/>
                <w:lang w:eastAsia="es-MX"/>
              </w:rPr>
              <w:t xml:space="preserve"> sobre el asunto en </w:t>
            </w:r>
            <w:r w:rsidR="00BE24D6">
              <w:rPr>
                <w:rFonts w:ascii="Century Gothic" w:eastAsia="Times New Roman" w:hAnsi="Century Gothic" w:cs="Times New Roman"/>
                <w:b/>
                <w:bCs/>
                <w:lang w:eastAsia="es-MX"/>
              </w:rPr>
              <w:t xml:space="preserve">opinión </w:t>
            </w:r>
            <w:r>
              <w:rPr>
                <w:rFonts w:ascii="Century Gothic" w:eastAsia="Times New Roman" w:hAnsi="Century Gothic" w:cs="Times New Roman"/>
                <w:b/>
                <w:bCs/>
                <w:lang w:eastAsia="es-MX"/>
              </w:rPr>
              <w:t>pública</w:t>
            </w:r>
          </w:p>
        </w:tc>
      </w:tr>
      <w:tr w:rsidR="006E6008" w:rsidRPr="004970C4" w14:paraId="3ED0A017" w14:textId="77777777" w:rsidTr="00BD7D6D">
        <w:trPr>
          <w:trHeight w:val="581"/>
        </w:trPr>
        <w:tc>
          <w:tcPr>
            <w:tcW w:w="8647" w:type="dxa"/>
            <w:shd w:val="clear" w:color="auto" w:fill="C5E0B3" w:themeFill="accent6" w:themeFillTint="66"/>
            <w:vAlign w:val="center"/>
          </w:tcPr>
          <w:p w14:paraId="039D263D" w14:textId="3F94A7F7" w:rsidR="006E6008" w:rsidRPr="006E6008" w:rsidRDefault="006E6008" w:rsidP="00892ECD">
            <w:pPr>
              <w:spacing w:after="0" w:line="240" w:lineRule="auto"/>
              <w:jc w:val="both"/>
              <w:rPr>
                <w:rFonts w:ascii="Century Gothic" w:eastAsia="Times New Roman" w:hAnsi="Century Gothic" w:cs="Times New Roman"/>
                <w:b/>
                <w:bCs/>
                <w:color w:val="000000" w:themeColor="text1"/>
                <w:lang w:eastAsia="es-MX"/>
              </w:rPr>
            </w:pPr>
            <w:r w:rsidRPr="006E6008">
              <w:rPr>
                <w:rFonts w:ascii="Century Gothic" w:hAnsi="Century Gothic"/>
                <w:sz w:val="20"/>
                <w:szCs w:val="20"/>
              </w:rPr>
              <w:t xml:space="preserve">Se sugiere aportar </w:t>
            </w:r>
            <w:r w:rsidR="00892ECD">
              <w:rPr>
                <w:rFonts w:ascii="Century Gothic" w:hAnsi="Century Gothic"/>
                <w:sz w:val="20"/>
                <w:szCs w:val="20"/>
              </w:rPr>
              <w:t xml:space="preserve">la </w:t>
            </w:r>
            <w:r w:rsidRPr="006E6008">
              <w:rPr>
                <w:rFonts w:ascii="Century Gothic" w:hAnsi="Century Gothic"/>
                <w:sz w:val="20"/>
                <w:szCs w:val="20"/>
              </w:rPr>
              <w:t xml:space="preserve">información, </w:t>
            </w:r>
            <w:r w:rsidR="00892ECD">
              <w:rPr>
                <w:rFonts w:ascii="Century Gothic" w:hAnsi="Century Gothic"/>
                <w:sz w:val="20"/>
                <w:szCs w:val="20"/>
              </w:rPr>
              <w:t xml:space="preserve">la </w:t>
            </w:r>
            <w:r w:rsidRPr="006E6008">
              <w:rPr>
                <w:rFonts w:ascii="Century Gothic" w:hAnsi="Century Gothic"/>
                <w:sz w:val="20"/>
                <w:szCs w:val="20"/>
              </w:rPr>
              <w:t xml:space="preserve">documentación, </w:t>
            </w:r>
            <w:r w:rsidR="00892ECD">
              <w:rPr>
                <w:rFonts w:ascii="Century Gothic" w:hAnsi="Century Gothic"/>
                <w:sz w:val="20"/>
                <w:szCs w:val="20"/>
              </w:rPr>
              <w:t xml:space="preserve">los </w:t>
            </w:r>
            <w:r w:rsidRPr="006E6008">
              <w:rPr>
                <w:rFonts w:ascii="Century Gothic" w:hAnsi="Century Gothic"/>
                <w:sz w:val="20"/>
                <w:szCs w:val="20"/>
              </w:rPr>
              <w:t xml:space="preserve">estudios, </w:t>
            </w:r>
            <w:r w:rsidR="00892ECD">
              <w:rPr>
                <w:rFonts w:ascii="Century Gothic" w:hAnsi="Century Gothic"/>
                <w:sz w:val="20"/>
                <w:szCs w:val="20"/>
              </w:rPr>
              <w:t xml:space="preserve">las </w:t>
            </w:r>
            <w:r w:rsidRPr="006E6008">
              <w:rPr>
                <w:rFonts w:ascii="Century Gothic" w:hAnsi="Century Gothic"/>
                <w:sz w:val="20"/>
                <w:szCs w:val="20"/>
              </w:rPr>
              <w:t>referencias,</w:t>
            </w:r>
            <w:r w:rsidRPr="006E6008">
              <w:rPr>
                <w:rFonts w:ascii="Century Gothic" w:hAnsi="Century Gothic"/>
                <w:b/>
                <w:sz w:val="20"/>
                <w:szCs w:val="20"/>
              </w:rPr>
              <w:t xml:space="preserve"> </w:t>
            </w:r>
            <w:r w:rsidR="00892ECD" w:rsidRPr="008822D9">
              <w:rPr>
                <w:rFonts w:ascii="Century Gothic" w:hAnsi="Century Gothic"/>
                <w:sz w:val="20"/>
                <w:szCs w:val="20"/>
              </w:rPr>
              <w:t>la</w:t>
            </w:r>
            <w:r w:rsidR="00892ECD">
              <w:rPr>
                <w:rFonts w:ascii="Century Gothic" w:hAnsi="Century Gothic"/>
                <w:b/>
                <w:sz w:val="20"/>
                <w:szCs w:val="20"/>
              </w:rPr>
              <w:t xml:space="preserve"> </w:t>
            </w:r>
            <w:r w:rsidRPr="006E6008">
              <w:rPr>
                <w:rFonts w:ascii="Century Gothic" w:hAnsi="Century Gothic"/>
                <w:sz w:val="20"/>
                <w:szCs w:val="20"/>
              </w:rPr>
              <w:t xml:space="preserve">bibliografía y demás elementos que considere sustentan o apoyan </w:t>
            </w:r>
            <w:r w:rsidR="00892ECD">
              <w:rPr>
                <w:rFonts w:ascii="Century Gothic" w:hAnsi="Century Gothic"/>
                <w:sz w:val="20"/>
                <w:szCs w:val="20"/>
              </w:rPr>
              <w:t xml:space="preserve">su </w:t>
            </w:r>
            <w:r w:rsidRPr="006E6008">
              <w:rPr>
                <w:rFonts w:ascii="Century Gothic" w:hAnsi="Century Gothic"/>
                <w:sz w:val="20"/>
                <w:szCs w:val="20"/>
              </w:rPr>
              <w:t xml:space="preserve">respuesta a las </w:t>
            </w:r>
            <w:r w:rsidR="00892ECD">
              <w:rPr>
                <w:rFonts w:ascii="Century Gothic" w:hAnsi="Century Gothic"/>
                <w:sz w:val="20"/>
                <w:szCs w:val="20"/>
              </w:rPr>
              <w:t xml:space="preserve">interrogantes </w:t>
            </w:r>
            <w:r w:rsidRPr="006E6008">
              <w:rPr>
                <w:rFonts w:ascii="Century Gothic" w:hAnsi="Century Gothic"/>
                <w:sz w:val="20"/>
                <w:szCs w:val="20"/>
              </w:rPr>
              <w:t>siguientes.</w:t>
            </w:r>
          </w:p>
        </w:tc>
      </w:tr>
      <w:tr w:rsidR="00934ED1" w:rsidRPr="00FA6E0A" w14:paraId="07871323" w14:textId="77777777" w:rsidTr="00BD7D6D">
        <w:trPr>
          <w:trHeight w:val="581"/>
        </w:trPr>
        <w:tc>
          <w:tcPr>
            <w:tcW w:w="8647" w:type="dxa"/>
            <w:shd w:val="clear" w:color="auto" w:fill="auto"/>
            <w:vAlign w:val="center"/>
          </w:tcPr>
          <w:p w14:paraId="59135377" w14:textId="77777777" w:rsidR="00FA6E0A" w:rsidRPr="00FA6E0A" w:rsidRDefault="00FA6E0A" w:rsidP="00FA6E0A">
            <w:pPr>
              <w:pStyle w:val="Prrafodelista"/>
              <w:numPr>
                <w:ilvl w:val="0"/>
                <w:numId w:val="11"/>
              </w:numPr>
              <w:ind w:left="0" w:firstLine="0"/>
              <w:jc w:val="both"/>
              <w:rPr>
                <w:rFonts w:ascii="Century Gothic" w:hAnsi="Century Gothic"/>
                <w:sz w:val="20"/>
                <w:szCs w:val="20"/>
              </w:rPr>
            </w:pPr>
            <w:r w:rsidRPr="00FA6E0A">
              <w:rPr>
                <w:rFonts w:ascii="Century Gothic" w:hAnsi="Century Gothic"/>
                <w:sz w:val="20"/>
                <w:szCs w:val="20"/>
              </w:rPr>
              <w:t>¿Considera que la identificación de bandas de frecuencias dentro del rango de 24.25 GHz a 86 GHz para banda ancha móvil en México se trata de una medida adecuada? Justifique su respuesta.</w:t>
            </w:r>
          </w:p>
          <w:p w14:paraId="71A5E97F" w14:textId="77777777" w:rsidR="0083191F" w:rsidRDefault="0083191F" w:rsidP="00FA6E0A">
            <w:pPr>
              <w:pStyle w:val="Prrafodelista"/>
              <w:ind w:left="0"/>
              <w:jc w:val="both"/>
              <w:rPr>
                <w:rFonts w:ascii="Century Gothic" w:hAnsi="Century Gothic"/>
                <w:sz w:val="20"/>
                <w:szCs w:val="20"/>
              </w:rPr>
            </w:pPr>
          </w:p>
          <w:p w14:paraId="0DC1755B" w14:textId="77777777" w:rsidR="00BD7D6D" w:rsidRDefault="00BD7D6D" w:rsidP="00FA6E0A">
            <w:pPr>
              <w:pStyle w:val="Prrafodelista"/>
              <w:ind w:left="0"/>
              <w:jc w:val="both"/>
              <w:rPr>
                <w:rFonts w:ascii="Century Gothic" w:hAnsi="Century Gothic"/>
                <w:sz w:val="20"/>
                <w:szCs w:val="20"/>
              </w:rPr>
            </w:pPr>
          </w:p>
          <w:p w14:paraId="2BBA35E1" w14:textId="77777777" w:rsidR="00FA6E0A" w:rsidRDefault="00FA6E0A" w:rsidP="00FA6E0A">
            <w:pPr>
              <w:pStyle w:val="Prrafodelista"/>
              <w:ind w:left="0"/>
              <w:jc w:val="both"/>
              <w:rPr>
                <w:rFonts w:ascii="Century Gothic" w:hAnsi="Century Gothic"/>
                <w:sz w:val="20"/>
                <w:szCs w:val="20"/>
              </w:rPr>
            </w:pPr>
          </w:p>
          <w:p w14:paraId="22010E4F" w14:textId="77777777" w:rsidR="00FA6E0A" w:rsidRDefault="00FA6E0A" w:rsidP="00FA6E0A">
            <w:pPr>
              <w:pStyle w:val="Prrafodelista"/>
              <w:ind w:left="0"/>
              <w:jc w:val="both"/>
              <w:rPr>
                <w:rFonts w:ascii="Century Gothic" w:hAnsi="Century Gothic"/>
                <w:sz w:val="20"/>
                <w:szCs w:val="20"/>
              </w:rPr>
            </w:pPr>
          </w:p>
          <w:p w14:paraId="1D8EB2FC" w14:textId="77777777" w:rsidR="00FA6E0A" w:rsidRDefault="00FA6E0A" w:rsidP="00FA6E0A">
            <w:pPr>
              <w:pStyle w:val="Prrafodelista"/>
              <w:ind w:left="0"/>
              <w:jc w:val="both"/>
              <w:rPr>
                <w:rFonts w:ascii="Century Gothic" w:hAnsi="Century Gothic"/>
                <w:sz w:val="20"/>
                <w:szCs w:val="20"/>
              </w:rPr>
            </w:pPr>
          </w:p>
          <w:p w14:paraId="6979FA60" w14:textId="21B1C265" w:rsidR="00FA6E0A" w:rsidRPr="00FA6E0A" w:rsidRDefault="00FA6E0A" w:rsidP="002F02EF">
            <w:pPr>
              <w:pStyle w:val="Prrafodelista"/>
              <w:spacing w:after="0"/>
              <w:ind w:left="0"/>
              <w:jc w:val="both"/>
              <w:rPr>
                <w:rFonts w:ascii="Century Gothic" w:hAnsi="Century Gothic"/>
                <w:sz w:val="20"/>
                <w:szCs w:val="20"/>
              </w:rPr>
            </w:pPr>
          </w:p>
        </w:tc>
      </w:tr>
      <w:tr w:rsidR="00FA6E0A" w:rsidRPr="00FA6E0A" w14:paraId="10347A31" w14:textId="77777777" w:rsidTr="00BD7D6D">
        <w:trPr>
          <w:trHeight w:val="581"/>
        </w:trPr>
        <w:tc>
          <w:tcPr>
            <w:tcW w:w="8647" w:type="dxa"/>
            <w:shd w:val="clear" w:color="auto" w:fill="auto"/>
            <w:vAlign w:val="center"/>
          </w:tcPr>
          <w:p w14:paraId="5571E335" w14:textId="2520A709" w:rsidR="00FA6E0A" w:rsidRPr="00FA6E0A" w:rsidRDefault="00FA6E0A" w:rsidP="00FA6E0A">
            <w:pPr>
              <w:pStyle w:val="Prrafodelista"/>
              <w:numPr>
                <w:ilvl w:val="0"/>
                <w:numId w:val="11"/>
              </w:numPr>
              <w:ind w:left="0" w:firstLine="0"/>
              <w:jc w:val="both"/>
              <w:rPr>
                <w:rFonts w:ascii="Century Gothic" w:hAnsi="Century Gothic"/>
                <w:sz w:val="20"/>
                <w:szCs w:val="20"/>
              </w:rPr>
            </w:pPr>
            <w:r w:rsidRPr="00FA6E0A">
              <w:rPr>
                <w:rFonts w:ascii="Century Gothic" w:hAnsi="Century Gothic"/>
                <w:sz w:val="20"/>
                <w:szCs w:val="20"/>
              </w:rPr>
              <w:t xml:space="preserve">Las bandas de frecuencias listadas en la tabla siguiente cuentan con atribución a título primario en nuestro país y serán consideradas </w:t>
            </w:r>
            <w:r w:rsidRPr="00FA6E0A">
              <w:rPr>
                <w:rFonts w:ascii="Century Gothic" w:hAnsi="Century Gothic" w:cs="Arial"/>
                <w:sz w:val="20"/>
                <w:szCs w:val="20"/>
              </w:rPr>
              <w:t xml:space="preserve">para el futuro desarrollo de las IMT. </w:t>
            </w:r>
            <w:r w:rsidRPr="00FA6E0A">
              <w:rPr>
                <w:rFonts w:ascii="Century Gothic" w:hAnsi="Century Gothic"/>
                <w:sz w:val="20"/>
                <w:szCs w:val="20"/>
              </w:rPr>
              <w:t>¿Considera usted que tienen potencial en México para el despliegue de servicios de banda ancha móvil? Favor de indicar su respuesta por banda de frecuencias conforme al formato siguiente. Justifique su respuesta.</w:t>
            </w:r>
          </w:p>
          <w:tbl>
            <w:tblPr>
              <w:tblStyle w:val="Tabladelista3-nfasis6"/>
              <w:tblW w:w="5000" w:type="pct"/>
              <w:jc w:val="center"/>
              <w:tblBorders>
                <w:insideH w:val="single" w:sz="4" w:space="0" w:color="70AD47" w:themeColor="accent6"/>
                <w:insideV w:val="single" w:sz="4" w:space="0" w:color="70AD47" w:themeColor="accent6"/>
              </w:tblBorders>
              <w:tblLayout w:type="fixed"/>
              <w:tblLook w:val="04A0" w:firstRow="1" w:lastRow="0" w:firstColumn="1" w:lastColumn="0" w:noHBand="0" w:noVBand="1"/>
            </w:tblPr>
            <w:tblGrid>
              <w:gridCol w:w="1696"/>
              <w:gridCol w:w="1560"/>
              <w:gridCol w:w="5241"/>
            </w:tblGrid>
            <w:tr w:rsidR="0083191F" w:rsidRPr="00FA6E0A" w14:paraId="7840314B" w14:textId="77777777" w:rsidTr="0083191F">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998" w:type="pct"/>
                  <w:tcBorders>
                    <w:bottom w:val="none" w:sz="0" w:space="0" w:color="auto"/>
                    <w:right w:val="none" w:sz="0" w:space="0" w:color="auto"/>
                  </w:tcBorders>
                  <w:shd w:val="clear" w:color="auto" w:fill="538135" w:themeFill="accent6" w:themeFillShade="BF"/>
                  <w:vAlign w:val="center"/>
                </w:tcPr>
                <w:p w14:paraId="53CB296C"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Bandas de frecuencias</w:t>
                  </w:r>
                </w:p>
                <w:p w14:paraId="3400F977"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(GHz)</w:t>
                  </w:r>
                </w:p>
              </w:tc>
              <w:tc>
                <w:tcPr>
                  <w:tcW w:w="918" w:type="pct"/>
                  <w:shd w:val="clear" w:color="auto" w:fill="538135" w:themeFill="accent6" w:themeFillShade="BF"/>
                  <w:vAlign w:val="center"/>
                </w:tcPr>
                <w:p w14:paraId="246F0CEB" w14:textId="77777777" w:rsidR="0083191F" w:rsidRPr="00FA6E0A" w:rsidRDefault="0083191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Potencial para Banda Ancha</w:t>
                  </w:r>
                </w:p>
                <w:p w14:paraId="534F602C" w14:textId="77777777" w:rsidR="0083191F" w:rsidRPr="00FA6E0A" w:rsidRDefault="0083191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(Sí/No)</w:t>
                  </w:r>
                </w:p>
              </w:tc>
              <w:tc>
                <w:tcPr>
                  <w:tcW w:w="3084" w:type="pct"/>
                  <w:shd w:val="clear" w:color="auto" w:fill="538135" w:themeFill="accent6" w:themeFillShade="BF"/>
                  <w:vAlign w:val="center"/>
                </w:tcPr>
                <w:p w14:paraId="272958CB" w14:textId="77777777" w:rsidR="0083191F" w:rsidRPr="00FA6E0A" w:rsidRDefault="0083191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Justificación</w:t>
                  </w:r>
                </w:p>
              </w:tc>
            </w:tr>
            <w:tr w:rsidR="0083191F" w:rsidRPr="00FA6E0A" w14:paraId="50D0CB6D"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51B00A5F"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37  </w:t>
                  </w:r>
                  <w:r w:rsidRPr="00FA6E0A">
                    <w:rPr>
                      <w:rFonts w:ascii="Arial" w:hAnsi="Arial" w:cs="Arial"/>
                      <w:sz w:val="20"/>
                      <w:szCs w:val="20"/>
                    </w:rPr>
                    <w:t>̶</w:t>
                  </w:r>
                  <w:r w:rsidRPr="00FA6E0A">
                    <w:rPr>
                      <w:rFonts w:ascii="Century Gothic" w:hAnsi="Century Gothic"/>
                      <w:sz w:val="20"/>
                      <w:szCs w:val="20"/>
                    </w:rPr>
                    <w:t xml:space="preserve">  40.5</w:t>
                  </w:r>
                </w:p>
              </w:tc>
              <w:tc>
                <w:tcPr>
                  <w:tcW w:w="918" w:type="pct"/>
                  <w:tcBorders>
                    <w:top w:val="none" w:sz="0" w:space="0" w:color="auto"/>
                    <w:bottom w:val="none" w:sz="0" w:space="0" w:color="auto"/>
                  </w:tcBorders>
                  <w:vAlign w:val="center"/>
                </w:tcPr>
                <w:p w14:paraId="698ACFBA"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84" w:type="pct"/>
                  <w:tcBorders>
                    <w:top w:val="none" w:sz="0" w:space="0" w:color="auto"/>
                    <w:bottom w:val="none" w:sz="0" w:space="0" w:color="auto"/>
                  </w:tcBorders>
                  <w:vAlign w:val="center"/>
                </w:tcPr>
                <w:p w14:paraId="0D4FFE05"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30373919"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7518E49E"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42.5  </w:t>
                  </w:r>
                  <w:r w:rsidRPr="00FA6E0A">
                    <w:rPr>
                      <w:rFonts w:ascii="Arial" w:hAnsi="Arial" w:cs="Arial"/>
                      <w:sz w:val="20"/>
                      <w:szCs w:val="20"/>
                    </w:rPr>
                    <w:t>̶</w:t>
                  </w:r>
                  <w:r w:rsidRPr="00FA6E0A">
                    <w:rPr>
                      <w:rFonts w:ascii="Century Gothic" w:hAnsi="Century Gothic"/>
                      <w:sz w:val="20"/>
                      <w:szCs w:val="20"/>
                    </w:rPr>
                    <w:t xml:space="preserve">  43.5</w:t>
                  </w:r>
                </w:p>
              </w:tc>
              <w:tc>
                <w:tcPr>
                  <w:tcW w:w="918" w:type="pct"/>
                  <w:vAlign w:val="center"/>
                </w:tcPr>
                <w:p w14:paraId="5707814D"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84" w:type="pct"/>
                  <w:vAlign w:val="center"/>
                </w:tcPr>
                <w:p w14:paraId="55F84335"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83191F" w:rsidRPr="00FA6E0A" w14:paraId="2DF11293"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51963CB0"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45.5  </w:t>
                  </w:r>
                  <w:r w:rsidRPr="00FA6E0A">
                    <w:rPr>
                      <w:rFonts w:ascii="Arial" w:hAnsi="Arial" w:cs="Arial"/>
                      <w:sz w:val="20"/>
                      <w:szCs w:val="20"/>
                    </w:rPr>
                    <w:t>̶</w:t>
                  </w:r>
                  <w:r w:rsidRPr="00FA6E0A">
                    <w:rPr>
                      <w:rFonts w:ascii="Century Gothic" w:hAnsi="Century Gothic"/>
                      <w:sz w:val="20"/>
                      <w:szCs w:val="20"/>
                    </w:rPr>
                    <w:t xml:space="preserve">  47</w:t>
                  </w:r>
                </w:p>
              </w:tc>
              <w:tc>
                <w:tcPr>
                  <w:tcW w:w="918" w:type="pct"/>
                  <w:tcBorders>
                    <w:top w:val="none" w:sz="0" w:space="0" w:color="auto"/>
                    <w:bottom w:val="none" w:sz="0" w:space="0" w:color="auto"/>
                  </w:tcBorders>
                  <w:vAlign w:val="center"/>
                </w:tcPr>
                <w:p w14:paraId="0BA30628"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84" w:type="pct"/>
                  <w:tcBorders>
                    <w:top w:val="none" w:sz="0" w:space="0" w:color="auto"/>
                    <w:bottom w:val="none" w:sz="0" w:space="0" w:color="auto"/>
                  </w:tcBorders>
                  <w:vAlign w:val="center"/>
                </w:tcPr>
                <w:p w14:paraId="082FD452"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3F3B0974"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14626181"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47.2  </w:t>
                  </w:r>
                  <w:r w:rsidRPr="00FA6E0A">
                    <w:rPr>
                      <w:rFonts w:ascii="Arial" w:hAnsi="Arial" w:cs="Arial"/>
                      <w:sz w:val="20"/>
                      <w:szCs w:val="20"/>
                    </w:rPr>
                    <w:t>̶</w:t>
                  </w:r>
                  <w:r w:rsidRPr="00FA6E0A">
                    <w:rPr>
                      <w:rFonts w:ascii="Century Gothic" w:hAnsi="Century Gothic"/>
                      <w:sz w:val="20"/>
                      <w:szCs w:val="20"/>
                    </w:rPr>
                    <w:t xml:space="preserve">  50.2</w:t>
                  </w:r>
                </w:p>
              </w:tc>
              <w:tc>
                <w:tcPr>
                  <w:tcW w:w="918" w:type="pct"/>
                  <w:vAlign w:val="center"/>
                </w:tcPr>
                <w:p w14:paraId="1D434C03"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84" w:type="pct"/>
                  <w:vAlign w:val="center"/>
                </w:tcPr>
                <w:p w14:paraId="39C7C0C5"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83191F" w:rsidRPr="00FA6E0A" w14:paraId="54254B7D"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56E67058"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50.4  </w:t>
                  </w:r>
                  <w:r w:rsidRPr="00FA6E0A">
                    <w:rPr>
                      <w:rFonts w:ascii="Arial" w:hAnsi="Arial" w:cs="Arial"/>
                      <w:sz w:val="20"/>
                      <w:szCs w:val="20"/>
                    </w:rPr>
                    <w:t>̶</w:t>
                  </w:r>
                  <w:r w:rsidRPr="00FA6E0A">
                    <w:rPr>
                      <w:rFonts w:ascii="Century Gothic" w:hAnsi="Century Gothic"/>
                      <w:sz w:val="20"/>
                      <w:szCs w:val="20"/>
                    </w:rPr>
                    <w:t xml:space="preserve">  52.6</w:t>
                  </w:r>
                </w:p>
              </w:tc>
              <w:tc>
                <w:tcPr>
                  <w:tcW w:w="918" w:type="pct"/>
                  <w:tcBorders>
                    <w:top w:val="none" w:sz="0" w:space="0" w:color="auto"/>
                    <w:bottom w:val="none" w:sz="0" w:space="0" w:color="auto"/>
                  </w:tcBorders>
                  <w:vAlign w:val="center"/>
                </w:tcPr>
                <w:p w14:paraId="6170CB90"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84" w:type="pct"/>
                  <w:tcBorders>
                    <w:top w:val="none" w:sz="0" w:space="0" w:color="auto"/>
                    <w:bottom w:val="none" w:sz="0" w:space="0" w:color="auto"/>
                  </w:tcBorders>
                  <w:vAlign w:val="center"/>
                </w:tcPr>
                <w:p w14:paraId="3F3E4D39"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358E4211"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35CDD4B3"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66  </w:t>
                  </w:r>
                  <w:r w:rsidRPr="00FA6E0A">
                    <w:rPr>
                      <w:rFonts w:ascii="Arial" w:hAnsi="Arial" w:cs="Arial"/>
                      <w:sz w:val="20"/>
                      <w:szCs w:val="20"/>
                    </w:rPr>
                    <w:t>̶</w:t>
                  </w:r>
                  <w:r w:rsidRPr="00FA6E0A">
                    <w:rPr>
                      <w:rFonts w:ascii="Century Gothic" w:hAnsi="Century Gothic"/>
                      <w:sz w:val="20"/>
                      <w:szCs w:val="20"/>
                    </w:rPr>
                    <w:t xml:space="preserve">  71</w:t>
                  </w:r>
                </w:p>
              </w:tc>
              <w:tc>
                <w:tcPr>
                  <w:tcW w:w="918" w:type="pct"/>
                  <w:vAlign w:val="center"/>
                </w:tcPr>
                <w:p w14:paraId="3465AC26"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84" w:type="pct"/>
                  <w:vAlign w:val="center"/>
                </w:tcPr>
                <w:p w14:paraId="3B89EE78"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83191F" w:rsidRPr="00FA6E0A" w14:paraId="6AB06431"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2D89632A"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71  </w:t>
                  </w:r>
                  <w:r w:rsidRPr="00FA6E0A">
                    <w:rPr>
                      <w:rFonts w:ascii="Arial" w:hAnsi="Arial" w:cs="Arial"/>
                      <w:sz w:val="20"/>
                      <w:szCs w:val="20"/>
                    </w:rPr>
                    <w:t>̶</w:t>
                  </w:r>
                  <w:r w:rsidRPr="00FA6E0A">
                    <w:rPr>
                      <w:rFonts w:ascii="Century Gothic" w:hAnsi="Century Gothic"/>
                      <w:sz w:val="20"/>
                      <w:szCs w:val="20"/>
                    </w:rPr>
                    <w:t xml:space="preserve">  76</w:t>
                  </w:r>
                </w:p>
              </w:tc>
              <w:tc>
                <w:tcPr>
                  <w:tcW w:w="918" w:type="pct"/>
                  <w:tcBorders>
                    <w:top w:val="none" w:sz="0" w:space="0" w:color="auto"/>
                    <w:bottom w:val="none" w:sz="0" w:space="0" w:color="auto"/>
                  </w:tcBorders>
                  <w:vAlign w:val="center"/>
                </w:tcPr>
                <w:p w14:paraId="0AAE05B2"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84" w:type="pct"/>
                  <w:tcBorders>
                    <w:top w:val="none" w:sz="0" w:space="0" w:color="auto"/>
                    <w:bottom w:val="none" w:sz="0" w:space="0" w:color="auto"/>
                  </w:tcBorders>
                  <w:vAlign w:val="center"/>
                </w:tcPr>
                <w:p w14:paraId="511D436C"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7168A880"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0C00A377"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81  </w:t>
                  </w:r>
                  <w:r w:rsidRPr="00FA6E0A">
                    <w:rPr>
                      <w:rFonts w:ascii="Arial" w:hAnsi="Arial" w:cs="Arial"/>
                      <w:sz w:val="20"/>
                      <w:szCs w:val="20"/>
                    </w:rPr>
                    <w:t>̶</w:t>
                  </w:r>
                  <w:r w:rsidRPr="00FA6E0A">
                    <w:rPr>
                      <w:rFonts w:ascii="Century Gothic" w:hAnsi="Century Gothic"/>
                      <w:sz w:val="20"/>
                      <w:szCs w:val="20"/>
                    </w:rPr>
                    <w:t xml:space="preserve">  86</w:t>
                  </w:r>
                </w:p>
              </w:tc>
              <w:tc>
                <w:tcPr>
                  <w:tcW w:w="918" w:type="pct"/>
                  <w:vAlign w:val="center"/>
                </w:tcPr>
                <w:p w14:paraId="0F8BC2C8"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84" w:type="pct"/>
                  <w:vAlign w:val="center"/>
                </w:tcPr>
                <w:p w14:paraId="7FBC2F1F"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bl>
          <w:p w14:paraId="37BF0CD6" w14:textId="77777777" w:rsidR="00FA6E0A" w:rsidRDefault="00FA6E0A" w:rsidP="0083191F">
            <w:pPr>
              <w:pStyle w:val="Prrafodelista"/>
              <w:spacing w:after="0"/>
              <w:ind w:left="0"/>
              <w:jc w:val="both"/>
              <w:rPr>
                <w:rFonts w:ascii="Century Gothic" w:hAnsi="Century Gothic"/>
                <w:sz w:val="20"/>
                <w:szCs w:val="20"/>
              </w:rPr>
            </w:pPr>
          </w:p>
          <w:p w14:paraId="3C93E13B" w14:textId="77777777" w:rsidR="0083191F" w:rsidRPr="00FA6E0A" w:rsidRDefault="0083191F" w:rsidP="0083191F">
            <w:pPr>
              <w:pStyle w:val="Prrafodelista"/>
              <w:spacing w:after="0"/>
              <w:ind w:left="0"/>
              <w:jc w:val="both"/>
              <w:rPr>
                <w:rFonts w:ascii="Century Gothic" w:hAnsi="Century Gothic"/>
                <w:sz w:val="20"/>
                <w:szCs w:val="20"/>
              </w:rPr>
            </w:pPr>
          </w:p>
        </w:tc>
      </w:tr>
      <w:tr w:rsidR="00FA6E0A" w:rsidRPr="00FA6E0A" w14:paraId="4EBAB8C0" w14:textId="77777777" w:rsidTr="00BD7D6D">
        <w:trPr>
          <w:trHeight w:val="581"/>
        </w:trPr>
        <w:tc>
          <w:tcPr>
            <w:tcW w:w="8647" w:type="dxa"/>
            <w:shd w:val="clear" w:color="auto" w:fill="auto"/>
            <w:vAlign w:val="center"/>
          </w:tcPr>
          <w:p w14:paraId="4D6E4CE5" w14:textId="7AC21826" w:rsidR="00FA6E0A" w:rsidRPr="00FA6E0A" w:rsidRDefault="00FA6E0A" w:rsidP="00FA6E0A">
            <w:pPr>
              <w:pStyle w:val="Prrafodelista"/>
              <w:numPr>
                <w:ilvl w:val="0"/>
                <w:numId w:val="11"/>
              </w:numPr>
              <w:ind w:left="0" w:firstLine="0"/>
              <w:jc w:val="both"/>
              <w:rPr>
                <w:rFonts w:ascii="Century Gothic" w:hAnsi="Century Gothic"/>
                <w:sz w:val="20"/>
                <w:szCs w:val="20"/>
              </w:rPr>
            </w:pPr>
            <w:r w:rsidRPr="00FA6E0A">
              <w:rPr>
                <w:rFonts w:ascii="Century Gothic" w:hAnsi="Century Gothic"/>
                <w:sz w:val="20"/>
                <w:szCs w:val="20"/>
              </w:rPr>
              <w:lastRenderedPageBreak/>
              <w:t xml:space="preserve">Las bandas de frecuencias listadas en la tabla siguiente </w:t>
            </w:r>
            <w:r w:rsidRPr="008270E4">
              <w:rPr>
                <w:rFonts w:ascii="Century Gothic" w:hAnsi="Century Gothic"/>
                <w:b/>
                <w:sz w:val="20"/>
                <w:szCs w:val="20"/>
                <w:u w:val="single"/>
              </w:rPr>
              <w:t>no</w:t>
            </w:r>
            <w:r w:rsidRPr="00FA6E0A">
              <w:rPr>
                <w:rFonts w:ascii="Century Gothic" w:hAnsi="Century Gothic"/>
                <w:sz w:val="20"/>
                <w:szCs w:val="20"/>
              </w:rPr>
              <w:t xml:space="preserve"> cuentan con atribución a título primario en nuestro país y serán consideradas </w:t>
            </w:r>
            <w:r w:rsidRPr="00FA6E0A">
              <w:rPr>
                <w:rFonts w:ascii="Century Gothic" w:hAnsi="Century Gothic" w:cs="Arial"/>
                <w:sz w:val="20"/>
                <w:szCs w:val="20"/>
              </w:rPr>
              <w:t xml:space="preserve">para el futuro desarrollo de las IMT. </w:t>
            </w:r>
            <w:r w:rsidRPr="00FA6E0A">
              <w:rPr>
                <w:rFonts w:ascii="Century Gothic" w:hAnsi="Century Gothic"/>
                <w:sz w:val="20"/>
                <w:szCs w:val="20"/>
              </w:rPr>
              <w:t>¿Considera usted que es factible que se atribuyan al servicio móvil a título primario y consecuentemente se desplieguen servicios de banda ancha móvil en México? Favor de indicar su respuesta por banda de frecuencias conforme al formato siguiente. Justifique su respuesta.</w:t>
            </w:r>
          </w:p>
          <w:tbl>
            <w:tblPr>
              <w:tblStyle w:val="Tabladelista3-nfasis6"/>
              <w:tblW w:w="5000" w:type="pct"/>
              <w:jc w:val="center"/>
              <w:tblBorders>
                <w:insideH w:val="single" w:sz="4" w:space="0" w:color="70AD47" w:themeColor="accent6"/>
                <w:insideV w:val="single" w:sz="4" w:space="0" w:color="70AD47" w:themeColor="accent6"/>
              </w:tblBorders>
              <w:tblLayout w:type="fixed"/>
              <w:tblLook w:val="04A0" w:firstRow="1" w:lastRow="0" w:firstColumn="1" w:lastColumn="0" w:noHBand="0" w:noVBand="1"/>
            </w:tblPr>
            <w:tblGrid>
              <w:gridCol w:w="1631"/>
              <w:gridCol w:w="1626"/>
              <w:gridCol w:w="1637"/>
              <w:gridCol w:w="3603"/>
            </w:tblGrid>
            <w:tr w:rsidR="00FA6E0A" w:rsidRPr="00FA6E0A" w14:paraId="754AC9AD" w14:textId="77777777" w:rsidTr="0083191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60" w:type="pct"/>
                  <w:tcBorders>
                    <w:bottom w:val="none" w:sz="0" w:space="0" w:color="auto"/>
                    <w:right w:val="none" w:sz="0" w:space="0" w:color="auto"/>
                  </w:tcBorders>
                  <w:shd w:val="clear" w:color="auto" w:fill="538135" w:themeFill="accent6" w:themeFillShade="BF"/>
                  <w:vAlign w:val="center"/>
                </w:tcPr>
                <w:p w14:paraId="1B88C576" w14:textId="77777777" w:rsidR="00FA6E0A" w:rsidRPr="00FA6E0A" w:rsidRDefault="00FA6E0A"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Bandas de frecuencias</w:t>
                  </w:r>
                </w:p>
                <w:p w14:paraId="690BF24B" w14:textId="77777777" w:rsidR="00FA6E0A" w:rsidRPr="00FA6E0A" w:rsidRDefault="00FA6E0A"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(GHz)</w:t>
                  </w:r>
                </w:p>
              </w:tc>
              <w:tc>
                <w:tcPr>
                  <w:tcW w:w="957" w:type="pct"/>
                  <w:shd w:val="clear" w:color="auto" w:fill="538135" w:themeFill="accent6" w:themeFillShade="BF"/>
                  <w:vAlign w:val="center"/>
                </w:tcPr>
                <w:p w14:paraId="0A5B0A74" w14:textId="77777777" w:rsidR="00FA6E0A" w:rsidRPr="00FA6E0A" w:rsidRDefault="00FA6E0A"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Potencial para Atribuir al servicio Móvil a título Primario</w:t>
                  </w:r>
                </w:p>
                <w:p w14:paraId="61ACCA7F" w14:textId="77777777" w:rsidR="00FA6E0A" w:rsidRPr="00FA6E0A" w:rsidRDefault="00FA6E0A"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(Sí/No)</w:t>
                  </w:r>
                </w:p>
              </w:tc>
              <w:tc>
                <w:tcPr>
                  <w:tcW w:w="963" w:type="pct"/>
                  <w:shd w:val="clear" w:color="auto" w:fill="538135" w:themeFill="accent6" w:themeFillShade="BF"/>
                  <w:vAlign w:val="center"/>
                </w:tcPr>
                <w:p w14:paraId="3CE1597B" w14:textId="77777777" w:rsidR="00FA6E0A" w:rsidRPr="00FA6E0A" w:rsidRDefault="00FA6E0A"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Potencial para Banda Ancha</w:t>
                  </w:r>
                </w:p>
                <w:p w14:paraId="2C329A61" w14:textId="77777777" w:rsidR="00FA6E0A" w:rsidRPr="00FA6E0A" w:rsidRDefault="00FA6E0A"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(Sí/No)</w:t>
                  </w:r>
                </w:p>
              </w:tc>
              <w:tc>
                <w:tcPr>
                  <w:tcW w:w="2120" w:type="pct"/>
                  <w:shd w:val="clear" w:color="auto" w:fill="538135" w:themeFill="accent6" w:themeFillShade="BF"/>
                  <w:vAlign w:val="center"/>
                </w:tcPr>
                <w:p w14:paraId="2C5934C9" w14:textId="77777777" w:rsidR="00FA6E0A" w:rsidRPr="00FA6E0A" w:rsidRDefault="00FA6E0A"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Justificación</w:t>
                  </w:r>
                </w:p>
              </w:tc>
            </w:tr>
            <w:tr w:rsidR="00FA6E0A" w:rsidRPr="00FA6E0A" w14:paraId="07B9C36C"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 w:type="pct"/>
                  <w:tcBorders>
                    <w:top w:val="none" w:sz="0" w:space="0" w:color="auto"/>
                    <w:bottom w:val="none" w:sz="0" w:space="0" w:color="auto"/>
                    <w:right w:val="none" w:sz="0" w:space="0" w:color="auto"/>
                  </w:tcBorders>
                  <w:vAlign w:val="center"/>
                </w:tcPr>
                <w:p w14:paraId="5127D6B3" w14:textId="77777777" w:rsidR="00FA6E0A" w:rsidRPr="00FA6E0A" w:rsidRDefault="00FA6E0A"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24.25 – 27.5</w:t>
                  </w:r>
                </w:p>
              </w:tc>
              <w:tc>
                <w:tcPr>
                  <w:tcW w:w="957" w:type="pct"/>
                  <w:tcBorders>
                    <w:top w:val="none" w:sz="0" w:space="0" w:color="auto"/>
                    <w:bottom w:val="none" w:sz="0" w:space="0" w:color="auto"/>
                  </w:tcBorders>
                  <w:vAlign w:val="center"/>
                </w:tcPr>
                <w:p w14:paraId="00647DC1" w14:textId="77777777" w:rsidR="00FA6E0A" w:rsidRPr="00FA6E0A" w:rsidRDefault="00FA6E0A"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963" w:type="pct"/>
                  <w:tcBorders>
                    <w:top w:val="none" w:sz="0" w:space="0" w:color="auto"/>
                    <w:bottom w:val="none" w:sz="0" w:space="0" w:color="auto"/>
                  </w:tcBorders>
                </w:tcPr>
                <w:p w14:paraId="2A38F7BB" w14:textId="77777777" w:rsidR="00FA6E0A" w:rsidRPr="00FA6E0A" w:rsidRDefault="00FA6E0A"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120" w:type="pct"/>
                  <w:tcBorders>
                    <w:top w:val="none" w:sz="0" w:space="0" w:color="auto"/>
                    <w:bottom w:val="none" w:sz="0" w:space="0" w:color="auto"/>
                  </w:tcBorders>
                  <w:vAlign w:val="center"/>
                </w:tcPr>
                <w:p w14:paraId="668497A0" w14:textId="77777777" w:rsidR="00FA6E0A" w:rsidRPr="00FA6E0A" w:rsidRDefault="00FA6E0A"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FA6E0A" w:rsidRPr="00FA6E0A" w14:paraId="153F60C9"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vAlign w:val="center"/>
                </w:tcPr>
                <w:p w14:paraId="7C8AC818" w14:textId="77777777" w:rsidR="00FA6E0A" w:rsidRPr="00FA6E0A" w:rsidRDefault="00FA6E0A"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31.8 – 33.4</w:t>
                  </w:r>
                </w:p>
              </w:tc>
              <w:tc>
                <w:tcPr>
                  <w:tcW w:w="957" w:type="pct"/>
                  <w:vAlign w:val="center"/>
                </w:tcPr>
                <w:p w14:paraId="732B33F5" w14:textId="77777777" w:rsidR="00FA6E0A" w:rsidRPr="00FA6E0A" w:rsidRDefault="00FA6E0A"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963" w:type="pct"/>
                </w:tcPr>
                <w:p w14:paraId="5B7525EE" w14:textId="77777777" w:rsidR="00FA6E0A" w:rsidRPr="00FA6E0A" w:rsidRDefault="00FA6E0A"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120" w:type="pct"/>
                  <w:vAlign w:val="center"/>
                </w:tcPr>
                <w:p w14:paraId="383CF2E7" w14:textId="77777777" w:rsidR="00FA6E0A" w:rsidRPr="00FA6E0A" w:rsidRDefault="00FA6E0A"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FA6E0A" w:rsidRPr="00FA6E0A" w14:paraId="1B8167B2"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 w:type="pct"/>
                  <w:tcBorders>
                    <w:top w:val="none" w:sz="0" w:space="0" w:color="auto"/>
                    <w:bottom w:val="none" w:sz="0" w:space="0" w:color="auto"/>
                    <w:right w:val="none" w:sz="0" w:space="0" w:color="auto"/>
                  </w:tcBorders>
                  <w:vAlign w:val="center"/>
                </w:tcPr>
                <w:p w14:paraId="3B70C2D5" w14:textId="77777777" w:rsidR="00FA6E0A" w:rsidRPr="00FA6E0A" w:rsidRDefault="00FA6E0A"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40.5 – 42.5</w:t>
                  </w:r>
                </w:p>
              </w:tc>
              <w:tc>
                <w:tcPr>
                  <w:tcW w:w="957" w:type="pct"/>
                  <w:tcBorders>
                    <w:top w:val="none" w:sz="0" w:space="0" w:color="auto"/>
                    <w:bottom w:val="none" w:sz="0" w:space="0" w:color="auto"/>
                  </w:tcBorders>
                  <w:vAlign w:val="center"/>
                </w:tcPr>
                <w:p w14:paraId="6FEF279D" w14:textId="77777777" w:rsidR="00FA6E0A" w:rsidRPr="00FA6E0A" w:rsidRDefault="00FA6E0A"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963" w:type="pct"/>
                  <w:tcBorders>
                    <w:top w:val="none" w:sz="0" w:space="0" w:color="auto"/>
                    <w:bottom w:val="none" w:sz="0" w:space="0" w:color="auto"/>
                  </w:tcBorders>
                </w:tcPr>
                <w:p w14:paraId="44CFA1C1" w14:textId="77777777" w:rsidR="00FA6E0A" w:rsidRPr="00FA6E0A" w:rsidRDefault="00FA6E0A"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120" w:type="pct"/>
                  <w:tcBorders>
                    <w:top w:val="none" w:sz="0" w:space="0" w:color="auto"/>
                    <w:bottom w:val="none" w:sz="0" w:space="0" w:color="auto"/>
                  </w:tcBorders>
                  <w:vAlign w:val="center"/>
                </w:tcPr>
                <w:p w14:paraId="6C7D3C5B" w14:textId="77777777" w:rsidR="00FA6E0A" w:rsidRPr="00FA6E0A" w:rsidRDefault="00FA6E0A"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FA6E0A" w:rsidRPr="00FA6E0A" w14:paraId="01587339"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vAlign w:val="center"/>
                </w:tcPr>
                <w:p w14:paraId="4E73DC39" w14:textId="77777777" w:rsidR="00FA6E0A" w:rsidRPr="00FA6E0A" w:rsidRDefault="00FA6E0A"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47 – 47.2</w:t>
                  </w:r>
                </w:p>
              </w:tc>
              <w:tc>
                <w:tcPr>
                  <w:tcW w:w="957" w:type="pct"/>
                  <w:vAlign w:val="center"/>
                </w:tcPr>
                <w:p w14:paraId="4DD45843" w14:textId="77777777" w:rsidR="00FA6E0A" w:rsidRPr="00FA6E0A" w:rsidRDefault="00FA6E0A"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963" w:type="pct"/>
                </w:tcPr>
                <w:p w14:paraId="664AEF35" w14:textId="77777777" w:rsidR="00FA6E0A" w:rsidRPr="00FA6E0A" w:rsidRDefault="00FA6E0A"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120" w:type="pct"/>
                  <w:vAlign w:val="center"/>
                </w:tcPr>
                <w:p w14:paraId="63C7C188" w14:textId="77777777" w:rsidR="00FA6E0A" w:rsidRPr="00FA6E0A" w:rsidRDefault="00FA6E0A"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bl>
          <w:p w14:paraId="121CAE1B" w14:textId="77777777" w:rsidR="00FA6E0A" w:rsidRDefault="00FA6E0A" w:rsidP="0083191F">
            <w:pPr>
              <w:spacing w:after="0"/>
              <w:rPr>
                <w:rFonts w:ascii="Century Gothic" w:hAnsi="Century Gothic"/>
                <w:sz w:val="20"/>
                <w:szCs w:val="20"/>
              </w:rPr>
            </w:pPr>
            <w:r w:rsidRPr="00FA6E0A">
              <w:rPr>
                <w:rFonts w:ascii="Century Gothic" w:hAnsi="Century Gothic"/>
                <w:sz w:val="20"/>
                <w:szCs w:val="20"/>
              </w:rPr>
              <w:br w:type="page"/>
            </w:r>
          </w:p>
          <w:p w14:paraId="0A508994" w14:textId="1F9265FD" w:rsidR="0083191F" w:rsidRDefault="0083191F" w:rsidP="0083191F">
            <w:pPr>
              <w:spacing w:after="0"/>
              <w:rPr>
                <w:rFonts w:ascii="Century Gothic" w:hAnsi="Century Gothic"/>
                <w:sz w:val="20"/>
                <w:szCs w:val="20"/>
              </w:rPr>
            </w:pPr>
          </w:p>
        </w:tc>
      </w:tr>
      <w:tr w:rsidR="00FA6E0A" w:rsidRPr="00FA6E0A" w14:paraId="17B51FFC" w14:textId="77777777" w:rsidTr="00BD7D6D">
        <w:trPr>
          <w:trHeight w:val="581"/>
        </w:trPr>
        <w:tc>
          <w:tcPr>
            <w:tcW w:w="8647" w:type="dxa"/>
            <w:shd w:val="clear" w:color="auto" w:fill="auto"/>
            <w:vAlign w:val="center"/>
          </w:tcPr>
          <w:p w14:paraId="02DD1788" w14:textId="698B0CE3" w:rsidR="00FA6E0A" w:rsidRDefault="00FA6E0A" w:rsidP="00FA6E0A">
            <w:pPr>
              <w:pStyle w:val="Prrafodelista"/>
              <w:numPr>
                <w:ilvl w:val="0"/>
                <w:numId w:val="11"/>
              </w:numPr>
              <w:ind w:left="0" w:firstLine="0"/>
              <w:jc w:val="both"/>
              <w:rPr>
                <w:rFonts w:ascii="Century Gothic" w:hAnsi="Century Gothic"/>
                <w:sz w:val="20"/>
                <w:szCs w:val="20"/>
              </w:rPr>
            </w:pPr>
            <w:r w:rsidRPr="00FA6E0A">
              <w:rPr>
                <w:rFonts w:ascii="Century Gothic" w:hAnsi="Century Gothic"/>
                <w:sz w:val="20"/>
                <w:szCs w:val="20"/>
              </w:rPr>
              <w:t xml:space="preserve">Las bandas de frecuencias listadas en la tabla siguiente se encuentran bajo estudio por la </w:t>
            </w:r>
            <w:r w:rsidR="00892ECD">
              <w:rPr>
                <w:rFonts w:ascii="Century Gothic" w:hAnsi="Century Gothic"/>
                <w:sz w:val="20"/>
                <w:szCs w:val="20"/>
              </w:rPr>
              <w:t>Unión Internacional de Telecomunicaciones (en lo sucesivo la “</w:t>
            </w:r>
            <w:r w:rsidRPr="00FA6E0A">
              <w:rPr>
                <w:rFonts w:ascii="Century Gothic" w:hAnsi="Century Gothic"/>
                <w:sz w:val="20"/>
                <w:szCs w:val="20"/>
              </w:rPr>
              <w:t>UIT</w:t>
            </w:r>
            <w:r w:rsidR="00892ECD">
              <w:rPr>
                <w:rFonts w:ascii="Century Gothic" w:hAnsi="Century Gothic"/>
                <w:sz w:val="20"/>
                <w:szCs w:val="20"/>
              </w:rPr>
              <w:t>”)</w:t>
            </w:r>
            <w:r w:rsidRPr="00FA6E0A">
              <w:rPr>
                <w:rFonts w:ascii="Century Gothic" w:hAnsi="Century Gothic"/>
                <w:sz w:val="20"/>
                <w:szCs w:val="20"/>
              </w:rPr>
              <w:t xml:space="preserve"> para el futuro desarrollo de las IMT. Para estas bandas de frecuencias ¿qué cantidad de espectro considera necesario para la operación de servicios de banda ancha móvil en nuestro país? Favor de indicar su respuesta por banda de frecuencias conforme al formato siguiente. Justifique su respuesta.</w:t>
            </w:r>
          </w:p>
          <w:tbl>
            <w:tblPr>
              <w:tblStyle w:val="Tabladelista3-nfasis6"/>
              <w:tblW w:w="5000" w:type="pct"/>
              <w:jc w:val="center"/>
              <w:tblBorders>
                <w:insideH w:val="single" w:sz="4" w:space="0" w:color="70AD47" w:themeColor="accent6"/>
                <w:insideV w:val="single" w:sz="4" w:space="0" w:color="70AD47" w:themeColor="accent6"/>
              </w:tblBorders>
              <w:tblLayout w:type="fixed"/>
              <w:tblLook w:val="04A0" w:firstRow="1" w:lastRow="0" w:firstColumn="1" w:lastColumn="0" w:noHBand="0" w:noVBand="1"/>
            </w:tblPr>
            <w:tblGrid>
              <w:gridCol w:w="1696"/>
              <w:gridCol w:w="1701"/>
              <w:gridCol w:w="5100"/>
            </w:tblGrid>
            <w:tr w:rsidR="0083191F" w:rsidRPr="00FA6E0A" w14:paraId="53D4D7AA" w14:textId="77777777" w:rsidTr="0083191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98" w:type="pct"/>
                  <w:tcBorders>
                    <w:bottom w:val="none" w:sz="0" w:space="0" w:color="auto"/>
                    <w:right w:val="none" w:sz="0" w:space="0" w:color="auto"/>
                  </w:tcBorders>
                  <w:shd w:val="clear" w:color="auto" w:fill="538135" w:themeFill="accent6" w:themeFillShade="BF"/>
                  <w:vAlign w:val="center"/>
                </w:tcPr>
                <w:p w14:paraId="663F4B90"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Bandas de frecuencias</w:t>
                  </w:r>
                </w:p>
                <w:p w14:paraId="2542C488"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(GHz)</w:t>
                  </w:r>
                </w:p>
              </w:tc>
              <w:tc>
                <w:tcPr>
                  <w:tcW w:w="1001" w:type="pct"/>
                  <w:shd w:val="clear" w:color="auto" w:fill="538135" w:themeFill="accent6" w:themeFillShade="BF"/>
                  <w:vAlign w:val="center"/>
                </w:tcPr>
                <w:p w14:paraId="0D7A5A7E" w14:textId="77777777" w:rsidR="0083191F" w:rsidRPr="00FA6E0A" w:rsidRDefault="0083191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Cantidad de espectro</w:t>
                  </w:r>
                </w:p>
                <w:p w14:paraId="29EE5962" w14:textId="77777777" w:rsidR="0083191F" w:rsidRPr="00FA6E0A" w:rsidRDefault="0083191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(En GHz)</w:t>
                  </w:r>
                </w:p>
              </w:tc>
              <w:tc>
                <w:tcPr>
                  <w:tcW w:w="3001" w:type="pct"/>
                  <w:shd w:val="clear" w:color="auto" w:fill="538135" w:themeFill="accent6" w:themeFillShade="BF"/>
                  <w:vAlign w:val="center"/>
                </w:tcPr>
                <w:p w14:paraId="37E7D4A0" w14:textId="77777777" w:rsidR="0083191F" w:rsidRPr="00FA6E0A" w:rsidRDefault="0083191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Justificación</w:t>
                  </w:r>
                </w:p>
              </w:tc>
            </w:tr>
            <w:tr w:rsidR="0083191F" w:rsidRPr="00FA6E0A" w14:paraId="3BD9A2E0"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276270EC" w14:textId="77777777" w:rsidR="0083191F" w:rsidRPr="00E1371A" w:rsidRDefault="0083191F" w:rsidP="00D676D1">
                  <w:pPr>
                    <w:framePr w:hSpace="141" w:wrap="around" w:vAnchor="text" w:hAnchor="text" w:x="77" w:y="108"/>
                    <w:jc w:val="center"/>
                    <w:rPr>
                      <w:rFonts w:ascii="Century Gothic" w:hAnsi="Century Gothic"/>
                      <w:sz w:val="20"/>
                      <w:szCs w:val="20"/>
                    </w:rPr>
                  </w:pPr>
                  <w:r w:rsidRPr="00E1371A">
                    <w:rPr>
                      <w:rFonts w:ascii="Century Gothic" w:hAnsi="Century Gothic"/>
                      <w:sz w:val="20"/>
                      <w:szCs w:val="20"/>
                    </w:rPr>
                    <w:t xml:space="preserve">24.25  </w:t>
                  </w:r>
                  <w:r w:rsidRPr="00E1371A">
                    <w:rPr>
                      <w:rFonts w:ascii="Arial" w:hAnsi="Arial" w:cs="Arial"/>
                      <w:sz w:val="20"/>
                      <w:szCs w:val="20"/>
                    </w:rPr>
                    <w:t>̶</w:t>
                  </w:r>
                  <w:r w:rsidRPr="00E1371A">
                    <w:rPr>
                      <w:rFonts w:ascii="Century Gothic" w:hAnsi="Century Gothic"/>
                      <w:sz w:val="20"/>
                      <w:szCs w:val="20"/>
                    </w:rPr>
                    <w:t xml:space="preserve">  27.5</w:t>
                  </w:r>
                </w:p>
              </w:tc>
              <w:tc>
                <w:tcPr>
                  <w:tcW w:w="1001" w:type="pct"/>
                  <w:tcBorders>
                    <w:top w:val="none" w:sz="0" w:space="0" w:color="auto"/>
                    <w:bottom w:val="none" w:sz="0" w:space="0" w:color="auto"/>
                  </w:tcBorders>
                  <w:vAlign w:val="center"/>
                </w:tcPr>
                <w:p w14:paraId="0692D140"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49722A9D"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598A6792"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274A3D0C" w14:textId="77777777" w:rsidR="0083191F" w:rsidRPr="00E1371A" w:rsidRDefault="0083191F" w:rsidP="00D676D1">
                  <w:pPr>
                    <w:framePr w:hSpace="141" w:wrap="around" w:vAnchor="text" w:hAnchor="text" w:x="77" w:y="108"/>
                    <w:jc w:val="center"/>
                    <w:rPr>
                      <w:rFonts w:ascii="Century Gothic" w:hAnsi="Century Gothic"/>
                      <w:sz w:val="20"/>
                      <w:szCs w:val="20"/>
                    </w:rPr>
                  </w:pPr>
                  <w:r w:rsidRPr="00E1371A">
                    <w:rPr>
                      <w:rFonts w:ascii="Century Gothic" w:hAnsi="Century Gothic"/>
                      <w:sz w:val="20"/>
                      <w:szCs w:val="20"/>
                    </w:rPr>
                    <w:t xml:space="preserve">31.8  </w:t>
                  </w:r>
                  <w:r w:rsidRPr="00E1371A">
                    <w:rPr>
                      <w:rFonts w:ascii="Arial" w:hAnsi="Arial" w:cs="Arial"/>
                      <w:sz w:val="20"/>
                      <w:szCs w:val="20"/>
                    </w:rPr>
                    <w:t>̶</w:t>
                  </w:r>
                  <w:r w:rsidRPr="00E1371A">
                    <w:rPr>
                      <w:rFonts w:ascii="Century Gothic" w:hAnsi="Century Gothic"/>
                      <w:sz w:val="20"/>
                      <w:szCs w:val="20"/>
                    </w:rPr>
                    <w:t xml:space="preserve">  33.4</w:t>
                  </w:r>
                </w:p>
              </w:tc>
              <w:tc>
                <w:tcPr>
                  <w:tcW w:w="1001" w:type="pct"/>
                  <w:vAlign w:val="center"/>
                </w:tcPr>
                <w:p w14:paraId="6614CEBF"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474C69FA"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83191F" w:rsidRPr="00FA6E0A" w14:paraId="7337334C"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2DB43E62"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37  </w:t>
                  </w:r>
                  <w:r w:rsidRPr="00FA6E0A">
                    <w:rPr>
                      <w:rFonts w:ascii="Arial" w:hAnsi="Arial" w:cs="Arial"/>
                      <w:sz w:val="20"/>
                      <w:szCs w:val="20"/>
                    </w:rPr>
                    <w:t>̶</w:t>
                  </w:r>
                  <w:r w:rsidRPr="00FA6E0A">
                    <w:rPr>
                      <w:rFonts w:ascii="Century Gothic" w:hAnsi="Century Gothic"/>
                      <w:sz w:val="20"/>
                      <w:szCs w:val="20"/>
                    </w:rPr>
                    <w:t xml:space="preserve">  40.5</w:t>
                  </w:r>
                </w:p>
              </w:tc>
              <w:tc>
                <w:tcPr>
                  <w:tcW w:w="1001" w:type="pct"/>
                  <w:tcBorders>
                    <w:top w:val="none" w:sz="0" w:space="0" w:color="auto"/>
                    <w:bottom w:val="none" w:sz="0" w:space="0" w:color="auto"/>
                  </w:tcBorders>
                  <w:vAlign w:val="center"/>
                </w:tcPr>
                <w:p w14:paraId="76C9F01E"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3C0DA9C8"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687A6D7F"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27B7DC0D"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40.5  </w:t>
                  </w:r>
                  <w:r w:rsidRPr="00FA6E0A">
                    <w:rPr>
                      <w:rFonts w:ascii="Arial" w:hAnsi="Arial" w:cs="Arial"/>
                      <w:sz w:val="20"/>
                      <w:szCs w:val="20"/>
                    </w:rPr>
                    <w:t>̶</w:t>
                  </w:r>
                  <w:r w:rsidRPr="00FA6E0A">
                    <w:rPr>
                      <w:rFonts w:ascii="Century Gothic" w:hAnsi="Century Gothic"/>
                      <w:sz w:val="20"/>
                      <w:szCs w:val="20"/>
                    </w:rPr>
                    <w:t xml:space="preserve">  42.5</w:t>
                  </w:r>
                </w:p>
              </w:tc>
              <w:tc>
                <w:tcPr>
                  <w:tcW w:w="1001" w:type="pct"/>
                  <w:vAlign w:val="center"/>
                </w:tcPr>
                <w:p w14:paraId="5381B8DC"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329DBD78"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83191F" w:rsidRPr="00FA6E0A" w14:paraId="48960F13"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3BC79739"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42.5  </w:t>
                  </w:r>
                  <w:r w:rsidRPr="00FA6E0A">
                    <w:rPr>
                      <w:rFonts w:ascii="Arial" w:hAnsi="Arial" w:cs="Arial"/>
                      <w:sz w:val="20"/>
                      <w:szCs w:val="20"/>
                    </w:rPr>
                    <w:t>̶</w:t>
                  </w:r>
                  <w:r w:rsidRPr="00FA6E0A">
                    <w:rPr>
                      <w:rFonts w:ascii="Century Gothic" w:hAnsi="Century Gothic"/>
                      <w:sz w:val="20"/>
                      <w:szCs w:val="20"/>
                    </w:rPr>
                    <w:t xml:space="preserve">  43.5</w:t>
                  </w:r>
                </w:p>
              </w:tc>
              <w:tc>
                <w:tcPr>
                  <w:tcW w:w="1001" w:type="pct"/>
                  <w:tcBorders>
                    <w:top w:val="none" w:sz="0" w:space="0" w:color="auto"/>
                    <w:bottom w:val="none" w:sz="0" w:space="0" w:color="auto"/>
                  </w:tcBorders>
                  <w:vAlign w:val="center"/>
                </w:tcPr>
                <w:p w14:paraId="730149BC"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13769DF2"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6E97C0A9"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3FCD34A7"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45.5  </w:t>
                  </w:r>
                  <w:r w:rsidRPr="00FA6E0A">
                    <w:rPr>
                      <w:rFonts w:ascii="Arial" w:hAnsi="Arial" w:cs="Arial"/>
                      <w:sz w:val="20"/>
                      <w:szCs w:val="20"/>
                    </w:rPr>
                    <w:t>̶</w:t>
                  </w:r>
                  <w:r w:rsidRPr="00FA6E0A">
                    <w:rPr>
                      <w:rFonts w:ascii="Century Gothic" w:hAnsi="Century Gothic"/>
                      <w:sz w:val="20"/>
                      <w:szCs w:val="20"/>
                    </w:rPr>
                    <w:t xml:space="preserve">  47</w:t>
                  </w:r>
                </w:p>
              </w:tc>
              <w:tc>
                <w:tcPr>
                  <w:tcW w:w="1001" w:type="pct"/>
                  <w:vAlign w:val="center"/>
                </w:tcPr>
                <w:p w14:paraId="3E69C1F6"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7A42C54B"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83191F" w:rsidRPr="00FA6E0A" w14:paraId="7C2C0DC8"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4EC6FB52"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47  </w:t>
                  </w:r>
                  <w:r w:rsidRPr="00FA6E0A">
                    <w:rPr>
                      <w:rFonts w:ascii="Arial" w:hAnsi="Arial" w:cs="Arial"/>
                      <w:sz w:val="20"/>
                      <w:szCs w:val="20"/>
                    </w:rPr>
                    <w:t>̶</w:t>
                  </w:r>
                  <w:r w:rsidRPr="00FA6E0A">
                    <w:rPr>
                      <w:rFonts w:ascii="Century Gothic" w:hAnsi="Century Gothic"/>
                      <w:sz w:val="20"/>
                      <w:szCs w:val="20"/>
                    </w:rPr>
                    <w:t xml:space="preserve">  47.2</w:t>
                  </w:r>
                </w:p>
              </w:tc>
              <w:tc>
                <w:tcPr>
                  <w:tcW w:w="1001" w:type="pct"/>
                  <w:tcBorders>
                    <w:top w:val="none" w:sz="0" w:space="0" w:color="auto"/>
                    <w:bottom w:val="none" w:sz="0" w:space="0" w:color="auto"/>
                  </w:tcBorders>
                  <w:vAlign w:val="center"/>
                </w:tcPr>
                <w:p w14:paraId="42A4503B"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34A6C04D"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080EE508"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41199A42"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47.2  </w:t>
                  </w:r>
                  <w:r w:rsidRPr="00FA6E0A">
                    <w:rPr>
                      <w:rFonts w:ascii="Arial" w:hAnsi="Arial" w:cs="Arial"/>
                      <w:sz w:val="20"/>
                      <w:szCs w:val="20"/>
                    </w:rPr>
                    <w:t>̶</w:t>
                  </w:r>
                  <w:r w:rsidRPr="00FA6E0A">
                    <w:rPr>
                      <w:rFonts w:ascii="Century Gothic" w:hAnsi="Century Gothic"/>
                      <w:sz w:val="20"/>
                      <w:szCs w:val="20"/>
                    </w:rPr>
                    <w:t xml:space="preserve">  50.2</w:t>
                  </w:r>
                </w:p>
              </w:tc>
              <w:tc>
                <w:tcPr>
                  <w:tcW w:w="1001" w:type="pct"/>
                  <w:vAlign w:val="center"/>
                </w:tcPr>
                <w:p w14:paraId="0E3F9F56"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39D0530D"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83191F" w:rsidRPr="00FA6E0A" w14:paraId="6CA4E1AC"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3E750613"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50.4  </w:t>
                  </w:r>
                  <w:r w:rsidRPr="00FA6E0A">
                    <w:rPr>
                      <w:rFonts w:ascii="Arial" w:hAnsi="Arial" w:cs="Arial"/>
                      <w:sz w:val="20"/>
                      <w:szCs w:val="20"/>
                    </w:rPr>
                    <w:t>̶</w:t>
                  </w:r>
                  <w:r w:rsidRPr="00FA6E0A">
                    <w:rPr>
                      <w:rFonts w:ascii="Century Gothic" w:hAnsi="Century Gothic"/>
                      <w:sz w:val="20"/>
                      <w:szCs w:val="20"/>
                    </w:rPr>
                    <w:t xml:space="preserve">  52.6</w:t>
                  </w:r>
                </w:p>
              </w:tc>
              <w:tc>
                <w:tcPr>
                  <w:tcW w:w="1001" w:type="pct"/>
                  <w:tcBorders>
                    <w:top w:val="none" w:sz="0" w:space="0" w:color="auto"/>
                    <w:bottom w:val="none" w:sz="0" w:space="0" w:color="auto"/>
                  </w:tcBorders>
                  <w:vAlign w:val="center"/>
                </w:tcPr>
                <w:p w14:paraId="2A76DA26"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2C9BB614"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439D4D35"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0C727D79"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66  </w:t>
                  </w:r>
                  <w:r w:rsidRPr="00FA6E0A">
                    <w:rPr>
                      <w:rFonts w:ascii="Arial" w:hAnsi="Arial" w:cs="Arial"/>
                      <w:sz w:val="20"/>
                      <w:szCs w:val="20"/>
                    </w:rPr>
                    <w:t>̶</w:t>
                  </w:r>
                  <w:r w:rsidRPr="00FA6E0A">
                    <w:rPr>
                      <w:rFonts w:ascii="Century Gothic" w:hAnsi="Century Gothic"/>
                      <w:sz w:val="20"/>
                      <w:szCs w:val="20"/>
                    </w:rPr>
                    <w:t xml:space="preserve">  76</w:t>
                  </w:r>
                </w:p>
              </w:tc>
              <w:tc>
                <w:tcPr>
                  <w:tcW w:w="1001" w:type="pct"/>
                  <w:vAlign w:val="center"/>
                </w:tcPr>
                <w:p w14:paraId="1F443359"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16728D24"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83191F" w:rsidRPr="00FA6E0A" w14:paraId="67E33A39"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04A7CDC3"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81  </w:t>
                  </w:r>
                  <w:r w:rsidRPr="00FA6E0A">
                    <w:rPr>
                      <w:rFonts w:ascii="Arial" w:hAnsi="Arial" w:cs="Arial"/>
                      <w:sz w:val="20"/>
                      <w:szCs w:val="20"/>
                    </w:rPr>
                    <w:t>̶</w:t>
                  </w:r>
                  <w:r w:rsidRPr="00FA6E0A">
                    <w:rPr>
                      <w:rFonts w:ascii="Century Gothic" w:hAnsi="Century Gothic"/>
                      <w:sz w:val="20"/>
                      <w:szCs w:val="20"/>
                    </w:rPr>
                    <w:t xml:space="preserve">  86</w:t>
                  </w:r>
                </w:p>
              </w:tc>
              <w:tc>
                <w:tcPr>
                  <w:tcW w:w="1001" w:type="pct"/>
                  <w:tcBorders>
                    <w:top w:val="none" w:sz="0" w:space="0" w:color="auto"/>
                    <w:bottom w:val="none" w:sz="0" w:space="0" w:color="auto"/>
                  </w:tcBorders>
                  <w:vAlign w:val="center"/>
                </w:tcPr>
                <w:p w14:paraId="348D6DB5"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30B6979D"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bl>
          <w:p w14:paraId="19D04305" w14:textId="77777777" w:rsidR="0083191F" w:rsidRDefault="0083191F" w:rsidP="00FA6E0A">
            <w:pPr>
              <w:pStyle w:val="Prrafodelista"/>
              <w:ind w:left="0"/>
              <w:jc w:val="both"/>
              <w:rPr>
                <w:rFonts w:ascii="Century Gothic" w:hAnsi="Century Gothic"/>
                <w:sz w:val="20"/>
                <w:szCs w:val="20"/>
              </w:rPr>
            </w:pPr>
          </w:p>
          <w:p w14:paraId="7F2A6016" w14:textId="77777777" w:rsidR="0083191F" w:rsidRDefault="0083191F" w:rsidP="002F02EF">
            <w:pPr>
              <w:pStyle w:val="Prrafodelista"/>
              <w:spacing w:after="0"/>
              <w:ind w:left="0"/>
              <w:jc w:val="both"/>
              <w:rPr>
                <w:rFonts w:ascii="Century Gothic" w:hAnsi="Century Gothic"/>
                <w:sz w:val="20"/>
                <w:szCs w:val="20"/>
              </w:rPr>
            </w:pPr>
          </w:p>
        </w:tc>
      </w:tr>
      <w:tr w:rsidR="00FA6E0A" w:rsidRPr="00FA6E0A" w14:paraId="7887CA4B" w14:textId="77777777" w:rsidTr="00BD7D6D">
        <w:trPr>
          <w:trHeight w:val="581"/>
        </w:trPr>
        <w:tc>
          <w:tcPr>
            <w:tcW w:w="8647" w:type="dxa"/>
            <w:shd w:val="clear" w:color="auto" w:fill="auto"/>
            <w:vAlign w:val="center"/>
          </w:tcPr>
          <w:p w14:paraId="5E1B7269" w14:textId="7C0BE9B3" w:rsidR="00FA6E0A" w:rsidRPr="00FA6E0A" w:rsidRDefault="00FA6E0A" w:rsidP="00FA6E0A">
            <w:pPr>
              <w:pStyle w:val="Prrafodelista"/>
              <w:numPr>
                <w:ilvl w:val="0"/>
                <w:numId w:val="11"/>
              </w:numPr>
              <w:ind w:left="0" w:firstLine="0"/>
              <w:jc w:val="both"/>
              <w:rPr>
                <w:rFonts w:ascii="Century Gothic" w:hAnsi="Century Gothic"/>
                <w:sz w:val="20"/>
                <w:szCs w:val="20"/>
              </w:rPr>
            </w:pPr>
            <w:r w:rsidRPr="00FA6E0A">
              <w:rPr>
                <w:rFonts w:ascii="Century Gothic" w:hAnsi="Century Gothic"/>
                <w:sz w:val="20"/>
                <w:szCs w:val="20"/>
              </w:rPr>
              <w:t xml:space="preserve">¿Cuenta usted con información acerca de algún estudio que </w:t>
            </w:r>
            <w:r w:rsidR="00844C5A">
              <w:rPr>
                <w:rFonts w:ascii="Century Gothic" w:hAnsi="Century Gothic"/>
                <w:sz w:val="20"/>
                <w:szCs w:val="20"/>
              </w:rPr>
              <w:t xml:space="preserve">se </w:t>
            </w:r>
            <w:r w:rsidRPr="00FA6E0A">
              <w:rPr>
                <w:rFonts w:ascii="Century Gothic" w:hAnsi="Century Gothic"/>
                <w:sz w:val="20"/>
                <w:szCs w:val="20"/>
              </w:rPr>
              <w:t xml:space="preserve">esté llevando a cabo en las frecuencias </w:t>
            </w:r>
            <w:r w:rsidRPr="00E1371A">
              <w:rPr>
                <w:rFonts w:ascii="Century Gothic" w:hAnsi="Century Gothic"/>
                <w:sz w:val="20"/>
                <w:szCs w:val="20"/>
              </w:rPr>
              <w:t>24.25 – 27.5 GHz</w:t>
            </w:r>
            <w:r w:rsidR="007916BB">
              <w:rPr>
                <w:rFonts w:ascii="Century Gothic" w:hAnsi="Century Gothic"/>
                <w:sz w:val="20"/>
                <w:szCs w:val="20"/>
              </w:rPr>
              <w:t>,</w:t>
            </w:r>
            <w:r w:rsidRPr="00E1371A">
              <w:rPr>
                <w:rFonts w:ascii="Century Gothic" w:hAnsi="Century Gothic"/>
                <w:sz w:val="20"/>
                <w:szCs w:val="20"/>
              </w:rPr>
              <w:t xml:space="preserve"> 31.8-33.4 GHz</w:t>
            </w:r>
            <w:r w:rsidRPr="00FA6E0A">
              <w:rPr>
                <w:rFonts w:ascii="Century Gothic" w:hAnsi="Century Gothic"/>
                <w:sz w:val="20"/>
                <w:szCs w:val="20"/>
              </w:rPr>
              <w:t>, 37-40.5 GHz, 40.5-42.5 GHz, 42.5-43.5 GHz, 45.5-47 GHz, 47-47.2 GHz, 47.2-50.2 GHz, 50.4-52.6 GHz, 66-76 GHz y 81-86 GHz; y/o en sus bandas adyacentes</w:t>
            </w:r>
            <w:r w:rsidRPr="00FA6E0A">
              <w:rPr>
                <w:rFonts w:ascii="Century Gothic" w:hAnsi="Century Gothic" w:cs="Arial"/>
                <w:sz w:val="20"/>
                <w:szCs w:val="20"/>
              </w:rPr>
              <w:t xml:space="preserve"> </w:t>
            </w:r>
            <w:r w:rsidRPr="00FA6E0A">
              <w:rPr>
                <w:rFonts w:ascii="Century Gothic" w:hAnsi="Century Gothic"/>
                <w:sz w:val="20"/>
                <w:szCs w:val="20"/>
              </w:rPr>
              <w:t>que pueda compartir con el Instituto? En caso de que su respuesta sea afirmativa, favor de proporcionar la información correspondiente.</w:t>
            </w:r>
          </w:p>
          <w:p w14:paraId="12B12399" w14:textId="77777777" w:rsidR="00FA6E0A" w:rsidRDefault="00FA6E0A" w:rsidP="00FA6E0A">
            <w:pPr>
              <w:pStyle w:val="Prrafodelista"/>
              <w:ind w:left="0"/>
              <w:jc w:val="both"/>
              <w:rPr>
                <w:rFonts w:ascii="Century Gothic" w:hAnsi="Century Gothic"/>
                <w:sz w:val="20"/>
                <w:szCs w:val="20"/>
              </w:rPr>
            </w:pPr>
          </w:p>
          <w:p w14:paraId="395259F3" w14:textId="77777777" w:rsidR="0083191F" w:rsidRPr="00FA6E0A" w:rsidRDefault="0083191F" w:rsidP="00FA6E0A">
            <w:pPr>
              <w:pStyle w:val="Prrafodelista"/>
              <w:ind w:left="0"/>
              <w:jc w:val="both"/>
              <w:rPr>
                <w:rFonts w:ascii="Century Gothic" w:hAnsi="Century Gothic"/>
                <w:sz w:val="20"/>
                <w:szCs w:val="20"/>
              </w:rPr>
            </w:pPr>
          </w:p>
          <w:p w14:paraId="22DC4D22" w14:textId="77777777" w:rsidR="00FA6E0A" w:rsidRDefault="00FA6E0A" w:rsidP="002F02EF">
            <w:pPr>
              <w:pStyle w:val="Prrafodelista"/>
              <w:spacing w:after="0"/>
              <w:ind w:left="0"/>
              <w:jc w:val="both"/>
              <w:rPr>
                <w:rFonts w:ascii="Century Gothic" w:hAnsi="Century Gothic"/>
                <w:sz w:val="20"/>
                <w:szCs w:val="20"/>
              </w:rPr>
            </w:pPr>
          </w:p>
        </w:tc>
      </w:tr>
      <w:tr w:rsidR="00FA6E0A" w:rsidRPr="00FA6E0A" w14:paraId="30E6247C" w14:textId="77777777" w:rsidTr="00BD7D6D">
        <w:trPr>
          <w:trHeight w:val="581"/>
        </w:trPr>
        <w:tc>
          <w:tcPr>
            <w:tcW w:w="8647" w:type="dxa"/>
            <w:shd w:val="clear" w:color="auto" w:fill="auto"/>
            <w:vAlign w:val="center"/>
          </w:tcPr>
          <w:p w14:paraId="663CCC46" w14:textId="4DF952D8" w:rsidR="00FA6E0A" w:rsidRPr="00FA6E0A" w:rsidRDefault="00FA6E0A" w:rsidP="00FA6E0A">
            <w:pPr>
              <w:pStyle w:val="Prrafodelista"/>
              <w:numPr>
                <w:ilvl w:val="0"/>
                <w:numId w:val="11"/>
              </w:numPr>
              <w:ind w:left="0" w:firstLine="0"/>
              <w:jc w:val="both"/>
              <w:rPr>
                <w:rFonts w:ascii="Century Gothic" w:hAnsi="Century Gothic"/>
                <w:sz w:val="20"/>
                <w:szCs w:val="20"/>
              </w:rPr>
            </w:pPr>
            <w:r w:rsidRPr="00FA6E0A">
              <w:rPr>
                <w:rFonts w:ascii="Century Gothic" w:hAnsi="Century Gothic"/>
                <w:sz w:val="20"/>
                <w:szCs w:val="20"/>
              </w:rPr>
              <w:lastRenderedPageBreak/>
              <w:t>¿Considera usted que la operación del servicio de banda ancha móvil en las bandas de frecuencias listadas en la tabla siguiente, podría generar problemas de coexistencia con otros servicios en las mismas bandas o en bandas adyacentes? Favor de indicar su respuesta por banda de frecuencias conforme al formato siguiente. Justifique su respuesta.</w:t>
            </w:r>
          </w:p>
          <w:tbl>
            <w:tblPr>
              <w:tblStyle w:val="Tabladelista3-nfasis6"/>
              <w:tblW w:w="5000" w:type="pct"/>
              <w:jc w:val="center"/>
              <w:tblBorders>
                <w:insideH w:val="single" w:sz="4" w:space="0" w:color="70AD47" w:themeColor="accent6"/>
                <w:insideV w:val="single" w:sz="4" w:space="0" w:color="70AD47" w:themeColor="accent6"/>
              </w:tblBorders>
              <w:tblLayout w:type="fixed"/>
              <w:tblLook w:val="04A0" w:firstRow="1" w:lastRow="0" w:firstColumn="1" w:lastColumn="0" w:noHBand="0" w:noVBand="1"/>
            </w:tblPr>
            <w:tblGrid>
              <w:gridCol w:w="1696"/>
              <w:gridCol w:w="1701"/>
              <w:gridCol w:w="5100"/>
            </w:tblGrid>
            <w:tr w:rsidR="0083191F" w:rsidRPr="00FA6E0A" w14:paraId="323EF251" w14:textId="77777777" w:rsidTr="0083191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98" w:type="pct"/>
                  <w:tcBorders>
                    <w:bottom w:val="none" w:sz="0" w:space="0" w:color="auto"/>
                    <w:right w:val="none" w:sz="0" w:space="0" w:color="auto"/>
                  </w:tcBorders>
                  <w:shd w:val="clear" w:color="auto" w:fill="538135" w:themeFill="accent6" w:themeFillShade="BF"/>
                  <w:vAlign w:val="center"/>
                </w:tcPr>
                <w:p w14:paraId="42C4BAE5"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Bandas de frecuencias</w:t>
                  </w:r>
                </w:p>
                <w:p w14:paraId="1042B47E"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(GHz)</w:t>
                  </w:r>
                </w:p>
              </w:tc>
              <w:tc>
                <w:tcPr>
                  <w:tcW w:w="1001" w:type="pct"/>
                  <w:shd w:val="clear" w:color="auto" w:fill="538135" w:themeFill="accent6" w:themeFillShade="BF"/>
                  <w:vAlign w:val="center"/>
                </w:tcPr>
                <w:p w14:paraId="6A12FC52" w14:textId="77777777" w:rsidR="0083191F" w:rsidRPr="00FA6E0A" w:rsidRDefault="0083191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Problemas de coexistencia</w:t>
                  </w:r>
                </w:p>
                <w:p w14:paraId="7566B89E" w14:textId="77777777" w:rsidR="0083191F" w:rsidRPr="00FA6E0A" w:rsidRDefault="0083191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(Sí/No)</w:t>
                  </w:r>
                </w:p>
              </w:tc>
              <w:tc>
                <w:tcPr>
                  <w:tcW w:w="3001" w:type="pct"/>
                  <w:shd w:val="clear" w:color="auto" w:fill="538135" w:themeFill="accent6" w:themeFillShade="BF"/>
                  <w:vAlign w:val="center"/>
                </w:tcPr>
                <w:p w14:paraId="00C575A5" w14:textId="77777777" w:rsidR="0083191F" w:rsidRPr="00FA6E0A" w:rsidRDefault="0083191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Justificación</w:t>
                  </w:r>
                </w:p>
              </w:tc>
            </w:tr>
            <w:tr w:rsidR="0083191F" w:rsidRPr="00FA6E0A" w14:paraId="7A663E74"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33E2C9D2"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24.25  </w:t>
                  </w:r>
                  <w:r w:rsidRPr="00FA6E0A">
                    <w:rPr>
                      <w:rFonts w:ascii="Arial" w:hAnsi="Arial" w:cs="Arial"/>
                      <w:sz w:val="20"/>
                      <w:szCs w:val="20"/>
                    </w:rPr>
                    <w:t>̶</w:t>
                  </w:r>
                  <w:r w:rsidRPr="00FA6E0A">
                    <w:rPr>
                      <w:rFonts w:ascii="Century Gothic" w:hAnsi="Century Gothic"/>
                      <w:sz w:val="20"/>
                      <w:szCs w:val="20"/>
                    </w:rPr>
                    <w:t xml:space="preserve">  27.5</w:t>
                  </w:r>
                </w:p>
              </w:tc>
              <w:tc>
                <w:tcPr>
                  <w:tcW w:w="1001" w:type="pct"/>
                  <w:tcBorders>
                    <w:top w:val="none" w:sz="0" w:space="0" w:color="auto"/>
                    <w:bottom w:val="none" w:sz="0" w:space="0" w:color="auto"/>
                  </w:tcBorders>
                  <w:vAlign w:val="center"/>
                </w:tcPr>
                <w:p w14:paraId="1E654BB4"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2F160262"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6FEF17DB"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3F76F053"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31.8  </w:t>
                  </w:r>
                  <w:r w:rsidRPr="00FA6E0A">
                    <w:rPr>
                      <w:rFonts w:ascii="Arial" w:hAnsi="Arial" w:cs="Arial"/>
                      <w:sz w:val="20"/>
                      <w:szCs w:val="20"/>
                    </w:rPr>
                    <w:t>̶</w:t>
                  </w:r>
                  <w:r w:rsidRPr="00FA6E0A">
                    <w:rPr>
                      <w:rFonts w:ascii="Century Gothic" w:hAnsi="Century Gothic"/>
                      <w:sz w:val="20"/>
                      <w:szCs w:val="20"/>
                    </w:rPr>
                    <w:t xml:space="preserve">  33.4</w:t>
                  </w:r>
                </w:p>
              </w:tc>
              <w:tc>
                <w:tcPr>
                  <w:tcW w:w="1001" w:type="pct"/>
                  <w:vAlign w:val="center"/>
                </w:tcPr>
                <w:p w14:paraId="50EE6BE7"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65AE6F42"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83191F" w:rsidRPr="00FA6E0A" w14:paraId="3BF43503"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42732771"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37  </w:t>
                  </w:r>
                  <w:r w:rsidRPr="00FA6E0A">
                    <w:rPr>
                      <w:rFonts w:ascii="Arial" w:hAnsi="Arial" w:cs="Arial"/>
                      <w:sz w:val="20"/>
                      <w:szCs w:val="20"/>
                    </w:rPr>
                    <w:t>̶</w:t>
                  </w:r>
                  <w:r w:rsidRPr="00FA6E0A">
                    <w:rPr>
                      <w:rFonts w:ascii="Century Gothic" w:hAnsi="Century Gothic"/>
                      <w:sz w:val="20"/>
                      <w:szCs w:val="20"/>
                    </w:rPr>
                    <w:t xml:space="preserve">  40.5</w:t>
                  </w:r>
                </w:p>
              </w:tc>
              <w:tc>
                <w:tcPr>
                  <w:tcW w:w="1001" w:type="pct"/>
                  <w:tcBorders>
                    <w:top w:val="none" w:sz="0" w:space="0" w:color="auto"/>
                    <w:bottom w:val="none" w:sz="0" w:space="0" w:color="auto"/>
                  </w:tcBorders>
                  <w:vAlign w:val="center"/>
                </w:tcPr>
                <w:p w14:paraId="56BCEFB1"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29444ABE"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235A10DD"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22A293B3"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40.5  </w:t>
                  </w:r>
                  <w:r w:rsidRPr="00FA6E0A">
                    <w:rPr>
                      <w:rFonts w:ascii="Arial" w:hAnsi="Arial" w:cs="Arial"/>
                      <w:sz w:val="20"/>
                      <w:szCs w:val="20"/>
                    </w:rPr>
                    <w:t>̶</w:t>
                  </w:r>
                  <w:r w:rsidRPr="00FA6E0A">
                    <w:rPr>
                      <w:rFonts w:ascii="Century Gothic" w:hAnsi="Century Gothic"/>
                      <w:sz w:val="20"/>
                      <w:szCs w:val="20"/>
                    </w:rPr>
                    <w:t xml:space="preserve">  42.5</w:t>
                  </w:r>
                </w:p>
              </w:tc>
              <w:tc>
                <w:tcPr>
                  <w:tcW w:w="1001" w:type="pct"/>
                  <w:vAlign w:val="center"/>
                </w:tcPr>
                <w:p w14:paraId="52090B2D"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3FFE8C53"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83191F" w:rsidRPr="00FA6E0A" w14:paraId="03C94729"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5145B76A"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42.5  </w:t>
                  </w:r>
                  <w:r w:rsidRPr="00FA6E0A">
                    <w:rPr>
                      <w:rFonts w:ascii="Arial" w:hAnsi="Arial" w:cs="Arial"/>
                      <w:sz w:val="20"/>
                      <w:szCs w:val="20"/>
                    </w:rPr>
                    <w:t>̶</w:t>
                  </w:r>
                  <w:r w:rsidRPr="00FA6E0A">
                    <w:rPr>
                      <w:rFonts w:ascii="Century Gothic" w:hAnsi="Century Gothic"/>
                      <w:sz w:val="20"/>
                      <w:szCs w:val="20"/>
                    </w:rPr>
                    <w:t xml:space="preserve">  43.5</w:t>
                  </w:r>
                </w:p>
              </w:tc>
              <w:tc>
                <w:tcPr>
                  <w:tcW w:w="1001" w:type="pct"/>
                  <w:tcBorders>
                    <w:top w:val="none" w:sz="0" w:space="0" w:color="auto"/>
                    <w:bottom w:val="none" w:sz="0" w:space="0" w:color="auto"/>
                  </w:tcBorders>
                  <w:vAlign w:val="center"/>
                </w:tcPr>
                <w:p w14:paraId="7A9A4222"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0AE81062"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680584EA"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5BBBB547"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45.5  </w:t>
                  </w:r>
                  <w:r w:rsidRPr="00FA6E0A">
                    <w:rPr>
                      <w:rFonts w:ascii="Arial" w:hAnsi="Arial" w:cs="Arial"/>
                      <w:sz w:val="20"/>
                      <w:szCs w:val="20"/>
                    </w:rPr>
                    <w:t>̶</w:t>
                  </w:r>
                  <w:r w:rsidRPr="00FA6E0A">
                    <w:rPr>
                      <w:rFonts w:ascii="Century Gothic" w:hAnsi="Century Gothic"/>
                      <w:sz w:val="20"/>
                      <w:szCs w:val="20"/>
                    </w:rPr>
                    <w:t xml:space="preserve">  47</w:t>
                  </w:r>
                </w:p>
              </w:tc>
              <w:tc>
                <w:tcPr>
                  <w:tcW w:w="1001" w:type="pct"/>
                  <w:vAlign w:val="center"/>
                </w:tcPr>
                <w:p w14:paraId="4B264646"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1662D156"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83191F" w:rsidRPr="00FA6E0A" w14:paraId="41E155D2"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36C8F972"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47  </w:t>
                  </w:r>
                  <w:r w:rsidRPr="00FA6E0A">
                    <w:rPr>
                      <w:rFonts w:ascii="Arial" w:hAnsi="Arial" w:cs="Arial"/>
                      <w:sz w:val="20"/>
                      <w:szCs w:val="20"/>
                    </w:rPr>
                    <w:t>̶</w:t>
                  </w:r>
                  <w:r w:rsidRPr="00FA6E0A">
                    <w:rPr>
                      <w:rFonts w:ascii="Century Gothic" w:hAnsi="Century Gothic"/>
                      <w:sz w:val="20"/>
                      <w:szCs w:val="20"/>
                    </w:rPr>
                    <w:t xml:space="preserve">  47.2</w:t>
                  </w:r>
                </w:p>
              </w:tc>
              <w:tc>
                <w:tcPr>
                  <w:tcW w:w="1001" w:type="pct"/>
                  <w:tcBorders>
                    <w:top w:val="none" w:sz="0" w:space="0" w:color="auto"/>
                    <w:bottom w:val="none" w:sz="0" w:space="0" w:color="auto"/>
                  </w:tcBorders>
                  <w:vAlign w:val="center"/>
                </w:tcPr>
                <w:p w14:paraId="57166E98"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129D9171"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196F17C8"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7CA634D9"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47.2  </w:t>
                  </w:r>
                  <w:r w:rsidRPr="00FA6E0A">
                    <w:rPr>
                      <w:rFonts w:ascii="Arial" w:hAnsi="Arial" w:cs="Arial"/>
                      <w:sz w:val="20"/>
                      <w:szCs w:val="20"/>
                    </w:rPr>
                    <w:t>̶</w:t>
                  </w:r>
                  <w:r w:rsidRPr="00FA6E0A">
                    <w:rPr>
                      <w:rFonts w:ascii="Century Gothic" w:hAnsi="Century Gothic"/>
                      <w:sz w:val="20"/>
                      <w:szCs w:val="20"/>
                    </w:rPr>
                    <w:t xml:space="preserve">  50.2</w:t>
                  </w:r>
                </w:p>
              </w:tc>
              <w:tc>
                <w:tcPr>
                  <w:tcW w:w="1001" w:type="pct"/>
                  <w:vAlign w:val="center"/>
                </w:tcPr>
                <w:p w14:paraId="0F4667B0"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1B049259"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83191F" w:rsidRPr="00FA6E0A" w14:paraId="3DA85A53"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55F01704"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50.4  </w:t>
                  </w:r>
                  <w:r w:rsidRPr="00FA6E0A">
                    <w:rPr>
                      <w:rFonts w:ascii="Arial" w:hAnsi="Arial" w:cs="Arial"/>
                      <w:sz w:val="20"/>
                      <w:szCs w:val="20"/>
                    </w:rPr>
                    <w:t>̶</w:t>
                  </w:r>
                  <w:r w:rsidRPr="00FA6E0A">
                    <w:rPr>
                      <w:rFonts w:ascii="Century Gothic" w:hAnsi="Century Gothic"/>
                      <w:sz w:val="20"/>
                      <w:szCs w:val="20"/>
                    </w:rPr>
                    <w:t xml:space="preserve">  52.6</w:t>
                  </w:r>
                </w:p>
              </w:tc>
              <w:tc>
                <w:tcPr>
                  <w:tcW w:w="1001" w:type="pct"/>
                  <w:tcBorders>
                    <w:top w:val="none" w:sz="0" w:space="0" w:color="auto"/>
                    <w:bottom w:val="none" w:sz="0" w:space="0" w:color="auto"/>
                  </w:tcBorders>
                  <w:vAlign w:val="center"/>
                </w:tcPr>
                <w:p w14:paraId="76AFD99A"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533BF164"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83191F" w:rsidRPr="00FA6E0A" w14:paraId="2B732C22" w14:textId="77777777" w:rsidTr="0083191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7E9E098D"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66  </w:t>
                  </w:r>
                  <w:r w:rsidRPr="00FA6E0A">
                    <w:rPr>
                      <w:rFonts w:ascii="Arial" w:hAnsi="Arial" w:cs="Arial"/>
                      <w:sz w:val="20"/>
                      <w:szCs w:val="20"/>
                    </w:rPr>
                    <w:t>̶</w:t>
                  </w:r>
                  <w:r w:rsidRPr="00FA6E0A">
                    <w:rPr>
                      <w:rFonts w:ascii="Century Gothic" w:hAnsi="Century Gothic"/>
                      <w:sz w:val="20"/>
                      <w:szCs w:val="20"/>
                    </w:rPr>
                    <w:t xml:space="preserve">  76</w:t>
                  </w:r>
                </w:p>
              </w:tc>
              <w:tc>
                <w:tcPr>
                  <w:tcW w:w="1001" w:type="pct"/>
                  <w:vAlign w:val="center"/>
                </w:tcPr>
                <w:p w14:paraId="0FE1598A"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5334CB96" w14:textId="77777777" w:rsidR="0083191F" w:rsidRPr="00FA6E0A" w:rsidRDefault="0083191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83191F" w:rsidRPr="00FA6E0A" w14:paraId="0524C13C" w14:textId="77777777" w:rsidTr="008319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7C70EABE" w14:textId="77777777" w:rsidR="0083191F" w:rsidRPr="00FA6E0A" w:rsidRDefault="0083191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81  </w:t>
                  </w:r>
                  <w:r w:rsidRPr="00FA6E0A">
                    <w:rPr>
                      <w:rFonts w:ascii="Arial" w:hAnsi="Arial" w:cs="Arial"/>
                      <w:sz w:val="20"/>
                      <w:szCs w:val="20"/>
                    </w:rPr>
                    <w:t>̶</w:t>
                  </w:r>
                  <w:r w:rsidRPr="00FA6E0A">
                    <w:rPr>
                      <w:rFonts w:ascii="Century Gothic" w:hAnsi="Century Gothic"/>
                      <w:sz w:val="20"/>
                      <w:szCs w:val="20"/>
                    </w:rPr>
                    <w:t xml:space="preserve">  86</w:t>
                  </w:r>
                </w:p>
              </w:tc>
              <w:tc>
                <w:tcPr>
                  <w:tcW w:w="1001" w:type="pct"/>
                  <w:tcBorders>
                    <w:top w:val="none" w:sz="0" w:space="0" w:color="auto"/>
                    <w:bottom w:val="none" w:sz="0" w:space="0" w:color="auto"/>
                  </w:tcBorders>
                  <w:vAlign w:val="center"/>
                </w:tcPr>
                <w:p w14:paraId="12EA656D"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4541B760" w14:textId="77777777" w:rsidR="0083191F" w:rsidRPr="00FA6E0A" w:rsidRDefault="0083191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bl>
          <w:p w14:paraId="6DE80E30" w14:textId="77777777" w:rsidR="00FA6E0A" w:rsidRDefault="00FA6E0A" w:rsidP="0083191F">
            <w:pPr>
              <w:pStyle w:val="Prrafodelista"/>
              <w:spacing w:after="0"/>
              <w:ind w:left="0"/>
              <w:jc w:val="both"/>
              <w:rPr>
                <w:rFonts w:ascii="Century Gothic" w:hAnsi="Century Gothic"/>
                <w:sz w:val="20"/>
                <w:szCs w:val="20"/>
              </w:rPr>
            </w:pPr>
          </w:p>
          <w:p w14:paraId="6FEB4C97" w14:textId="77777777" w:rsidR="0083191F" w:rsidRPr="00FA6E0A" w:rsidRDefault="0083191F" w:rsidP="0083191F">
            <w:pPr>
              <w:pStyle w:val="Prrafodelista"/>
              <w:spacing w:after="0"/>
              <w:ind w:left="0"/>
              <w:jc w:val="both"/>
              <w:rPr>
                <w:rFonts w:ascii="Century Gothic" w:hAnsi="Century Gothic"/>
                <w:sz w:val="20"/>
                <w:szCs w:val="20"/>
              </w:rPr>
            </w:pPr>
          </w:p>
        </w:tc>
      </w:tr>
      <w:tr w:rsidR="00FA6E0A" w:rsidRPr="00FA6E0A" w14:paraId="29F90F72" w14:textId="77777777" w:rsidTr="00BD7D6D">
        <w:trPr>
          <w:trHeight w:val="581"/>
        </w:trPr>
        <w:tc>
          <w:tcPr>
            <w:tcW w:w="8647" w:type="dxa"/>
            <w:shd w:val="clear" w:color="auto" w:fill="auto"/>
            <w:vAlign w:val="center"/>
          </w:tcPr>
          <w:p w14:paraId="608CF4B8" w14:textId="4F88BAA3" w:rsidR="00FA6E0A" w:rsidRPr="00FA6E0A" w:rsidRDefault="00FA6E0A" w:rsidP="00FA6E0A">
            <w:pPr>
              <w:pStyle w:val="Prrafodelista"/>
              <w:numPr>
                <w:ilvl w:val="0"/>
                <w:numId w:val="11"/>
              </w:numPr>
              <w:ind w:left="0" w:firstLine="0"/>
              <w:jc w:val="both"/>
              <w:rPr>
                <w:rFonts w:ascii="Century Gothic" w:hAnsi="Century Gothic"/>
                <w:sz w:val="20"/>
                <w:szCs w:val="20"/>
              </w:rPr>
            </w:pPr>
            <w:r w:rsidRPr="00FA6E0A">
              <w:rPr>
                <w:rFonts w:ascii="Century Gothic" w:hAnsi="Century Gothic"/>
                <w:sz w:val="20"/>
                <w:szCs w:val="20"/>
              </w:rPr>
              <w:t xml:space="preserve">En el contexto nacional ¿considera usted que se debería otorgar protección a algún servicio de los atribuidos en las bandas de frecuencias </w:t>
            </w:r>
            <w:r w:rsidRPr="00E1371A">
              <w:rPr>
                <w:rFonts w:ascii="Century Gothic" w:hAnsi="Century Gothic"/>
                <w:sz w:val="20"/>
                <w:szCs w:val="20"/>
              </w:rPr>
              <w:t>24.25 – 27.5 GHz, 31.8-33.4</w:t>
            </w:r>
            <w:r w:rsidRPr="00FA6E0A">
              <w:rPr>
                <w:rFonts w:ascii="Century Gothic" w:hAnsi="Century Gothic"/>
                <w:sz w:val="20"/>
                <w:szCs w:val="20"/>
              </w:rPr>
              <w:t xml:space="preserve"> GHz, 37-40.5 GHz, 40.5-42.5 GHz, 42.5-43.5 GHz, 45.5-47 GHz, 47-47.2 GHz, 47.2-50.2 GHz, 50.4-52.6 GHz, 66-76 GHz y 81-86 GHz? </w:t>
            </w:r>
            <w:r w:rsidR="0005237F" w:rsidRPr="00FA6E0A">
              <w:rPr>
                <w:rFonts w:ascii="Century Gothic" w:hAnsi="Century Gothic"/>
                <w:sz w:val="20"/>
                <w:szCs w:val="20"/>
              </w:rPr>
              <w:t>Favor de indicar su respuesta por banda de frecuencias conforme al formato sig</w:t>
            </w:r>
            <w:r w:rsidR="0005237F">
              <w:rPr>
                <w:rFonts w:ascii="Century Gothic" w:hAnsi="Century Gothic"/>
                <w:sz w:val="20"/>
                <w:szCs w:val="20"/>
              </w:rPr>
              <w:t>uiente. Justifique su respuesta</w:t>
            </w:r>
            <w:r w:rsidRPr="0005237F">
              <w:rPr>
                <w:rFonts w:ascii="Century Gothic" w:hAnsi="Century Gothic"/>
                <w:sz w:val="20"/>
                <w:szCs w:val="20"/>
              </w:rPr>
              <w:t>.</w:t>
            </w:r>
          </w:p>
          <w:tbl>
            <w:tblPr>
              <w:tblStyle w:val="Tabladelista3-nfasis6"/>
              <w:tblW w:w="5000" w:type="pct"/>
              <w:jc w:val="center"/>
              <w:tblBorders>
                <w:insideH w:val="single" w:sz="4" w:space="0" w:color="70AD47" w:themeColor="accent6"/>
                <w:insideV w:val="single" w:sz="4" w:space="0" w:color="70AD47" w:themeColor="accent6"/>
              </w:tblBorders>
              <w:tblLayout w:type="fixed"/>
              <w:tblLook w:val="04A0" w:firstRow="1" w:lastRow="0" w:firstColumn="1" w:lastColumn="0" w:noHBand="0" w:noVBand="1"/>
            </w:tblPr>
            <w:tblGrid>
              <w:gridCol w:w="1696"/>
              <w:gridCol w:w="1701"/>
              <w:gridCol w:w="5100"/>
            </w:tblGrid>
            <w:tr w:rsidR="002F02EF" w:rsidRPr="00FA6E0A" w14:paraId="2750E4F2" w14:textId="77777777" w:rsidTr="002F02E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98" w:type="pct"/>
                  <w:tcBorders>
                    <w:bottom w:val="none" w:sz="0" w:space="0" w:color="auto"/>
                    <w:right w:val="none" w:sz="0" w:space="0" w:color="auto"/>
                  </w:tcBorders>
                  <w:shd w:val="clear" w:color="auto" w:fill="538135" w:themeFill="accent6" w:themeFillShade="BF"/>
                  <w:vAlign w:val="center"/>
                </w:tcPr>
                <w:p w14:paraId="6900CBE2"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Bandas de frecuencias</w:t>
                  </w:r>
                </w:p>
                <w:p w14:paraId="5E9A882C"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(GHz)</w:t>
                  </w:r>
                </w:p>
              </w:tc>
              <w:tc>
                <w:tcPr>
                  <w:tcW w:w="1001" w:type="pct"/>
                  <w:shd w:val="clear" w:color="auto" w:fill="538135" w:themeFill="accent6" w:themeFillShade="BF"/>
                  <w:vAlign w:val="center"/>
                </w:tcPr>
                <w:p w14:paraId="6966EF7A" w14:textId="77777777" w:rsidR="002F02EF" w:rsidRPr="00FA6E0A" w:rsidRDefault="002F02E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Servicio</w:t>
                  </w:r>
                </w:p>
              </w:tc>
              <w:tc>
                <w:tcPr>
                  <w:tcW w:w="3001" w:type="pct"/>
                  <w:shd w:val="clear" w:color="auto" w:fill="538135" w:themeFill="accent6" w:themeFillShade="BF"/>
                  <w:vAlign w:val="center"/>
                </w:tcPr>
                <w:p w14:paraId="2CFDFFF3" w14:textId="77777777" w:rsidR="002F02EF" w:rsidRPr="00FA6E0A" w:rsidRDefault="002F02E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Justificación</w:t>
                  </w:r>
                </w:p>
              </w:tc>
            </w:tr>
            <w:tr w:rsidR="002F02EF" w:rsidRPr="00FA6E0A" w14:paraId="48E5AA90" w14:textId="77777777" w:rsidTr="002F02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656BDF52" w14:textId="77777777" w:rsidR="002F02EF" w:rsidRPr="00E1371A" w:rsidRDefault="002F02EF" w:rsidP="00D676D1">
                  <w:pPr>
                    <w:framePr w:hSpace="141" w:wrap="around" w:vAnchor="text" w:hAnchor="text" w:x="77" w:y="108"/>
                    <w:jc w:val="center"/>
                    <w:rPr>
                      <w:rFonts w:ascii="Century Gothic" w:hAnsi="Century Gothic"/>
                      <w:sz w:val="20"/>
                      <w:szCs w:val="20"/>
                    </w:rPr>
                  </w:pPr>
                  <w:r w:rsidRPr="00E1371A">
                    <w:rPr>
                      <w:rFonts w:ascii="Century Gothic" w:hAnsi="Century Gothic"/>
                      <w:sz w:val="20"/>
                      <w:szCs w:val="20"/>
                    </w:rPr>
                    <w:t xml:space="preserve">24.25  </w:t>
                  </w:r>
                  <w:r w:rsidRPr="00E1371A">
                    <w:rPr>
                      <w:rFonts w:ascii="Arial" w:hAnsi="Arial" w:cs="Arial"/>
                      <w:sz w:val="20"/>
                      <w:szCs w:val="20"/>
                    </w:rPr>
                    <w:t>̶</w:t>
                  </w:r>
                  <w:r w:rsidRPr="00E1371A">
                    <w:rPr>
                      <w:rFonts w:ascii="Century Gothic" w:hAnsi="Century Gothic"/>
                      <w:sz w:val="20"/>
                      <w:szCs w:val="20"/>
                    </w:rPr>
                    <w:t xml:space="preserve">  27.5</w:t>
                  </w:r>
                </w:p>
              </w:tc>
              <w:tc>
                <w:tcPr>
                  <w:tcW w:w="1001" w:type="pct"/>
                  <w:tcBorders>
                    <w:top w:val="none" w:sz="0" w:space="0" w:color="auto"/>
                    <w:bottom w:val="none" w:sz="0" w:space="0" w:color="auto"/>
                  </w:tcBorders>
                  <w:vAlign w:val="center"/>
                </w:tcPr>
                <w:p w14:paraId="76632A99"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5566194E"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FA6E0A" w14:paraId="2A763D86" w14:textId="77777777" w:rsidTr="002F02E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2DCD3F5D" w14:textId="77777777" w:rsidR="002F02EF" w:rsidRPr="00E1371A" w:rsidRDefault="002F02EF" w:rsidP="00D676D1">
                  <w:pPr>
                    <w:framePr w:hSpace="141" w:wrap="around" w:vAnchor="text" w:hAnchor="text" w:x="77" w:y="108"/>
                    <w:jc w:val="center"/>
                    <w:rPr>
                      <w:rFonts w:ascii="Century Gothic" w:hAnsi="Century Gothic"/>
                      <w:sz w:val="20"/>
                      <w:szCs w:val="20"/>
                    </w:rPr>
                  </w:pPr>
                  <w:r w:rsidRPr="00E1371A">
                    <w:rPr>
                      <w:rFonts w:ascii="Century Gothic" w:hAnsi="Century Gothic"/>
                      <w:sz w:val="20"/>
                      <w:szCs w:val="20"/>
                    </w:rPr>
                    <w:t xml:space="preserve">31.8  </w:t>
                  </w:r>
                  <w:r w:rsidRPr="00E1371A">
                    <w:rPr>
                      <w:rFonts w:ascii="Arial" w:hAnsi="Arial" w:cs="Arial"/>
                      <w:sz w:val="20"/>
                      <w:szCs w:val="20"/>
                    </w:rPr>
                    <w:t>̶</w:t>
                  </w:r>
                  <w:r w:rsidRPr="00E1371A">
                    <w:rPr>
                      <w:rFonts w:ascii="Century Gothic" w:hAnsi="Century Gothic"/>
                      <w:sz w:val="20"/>
                      <w:szCs w:val="20"/>
                    </w:rPr>
                    <w:t xml:space="preserve">  33.4</w:t>
                  </w:r>
                </w:p>
              </w:tc>
              <w:tc>
                <w:tcPr>
                  <w:tcW w:w="1001" w:type="pct"/>
                  <w:vAlign w:val="center"/>
                </w:tcPr>
                <w:p w14:paraId="36049F96"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6A6B1E4C"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F02EF" w:rsidRPr="00FA6E0A" w14:paraId="458F48FF" w14:textId="77777777" w:rsidTr="002F02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15231772"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37  </w:t>
                  </w:r>
                  <w:r w:rsidRPr="00FA6E0A">
                    <w:rPr>
                      <w:rFonts w:ascii="Arial" w:hAnsi="Arial" w:cs="Arial"/>
                      <w:sz w:val="20"/>
                      <w:szCs w:val="20"/>
                    </w:rPr>
                    <w:t>̶</w:t>
                  </w:r>
                  <w:r w:rsidRPr="00FA6E0A">
                    <w:rPr>
                      <w:rFonts w:ascii="Century Gothic" w:hAnsi="Century Gothic"/>
                      <w:sz w:val="20"/>
                      <w:szCs w:val="20"/>
                    </w:rPr>
                    <w:t xml:space="preserve">  40.5</w:t>
                  </w:r>
                </w:p>
              </w:tc>
              <w:tc>
                <w:tcPr>
                  <w:tcW w:w="1001" w:type="pct"/>
                  <w:tcBorders>
                    <w:top w:val="none" w:sz="0" w:space="0" w:color="auto"/>
                    <w:bottom w:val="none" w:sz="0" w:space="0" w:color="auto"/>
                  </w:tcBorders>
                  <w:vAlign w:val="center"/>
                </w:tcPr>
                <w:p w14:paraId="7E473B1D"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0DB3CB6A"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FA6E0A" w14:paraId="2E837965" w14:textId="77777777" w:rsidTr="002F02E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24F02DEA"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40.5  </w:t>
                  </w:r>
                  <w:r w:rsidRPr="00FA6E0A">
                    <w:rPr>
                      <w:rFonts w:ascii="Arial" w:hAnsi="Arial" w:cs="Arial"/>
                      <w:sz w:val="20"/>
                      <w:szCs w:val="20"/>
                    </w:rPr>
                    <w:t>̶</w:t>
                  </w:r>
                  <w:r w:rsidRPr="00FA6E0A">
                    <w:rPr>
                      <w:rFonts w:ascii="Century Gothic" w:hAnsi="Century Gothic"/>
                      <w:sz w:val="20"/>
                      <w:szCs w:val="20"/>
                    </w:rPr>
                    <w:t xml:space="preserve">  42.5</w:t>
                  </w:r>
                </w:p>
              </w:tc>
              <w:tc>
                <w:tcPr>
                  <w:tcW w:w="1001" w:type="pct"/>
                  <w:vAlign w:val="center"/>
                </w:tcPr>
                <w:p w14:paraId="2D1E243B"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7860A414"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F02EF" w:rsidRPr="00FA6E0A" w14:paraId="75BC8788" w14:textId="77777777" w:rsidTr="002F02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04D4E15A"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42.5  </w:t>
                  </w:r>
                  <w:r w:rsidRPr="00FA6E0A">
                    <w:rPr>
                      <w:rFonts w:ascii="Arial" w:hAnsi="Arial" w:cs="Arial"/>
                      <w:sz w:val="20"/>
                      <w:szCs w:val="20"/>
                    </w:rPr>
                    <w:t>̶</w:t>
                  </w:r>
                  <w:r w:rsidRPr="00FA6E0A">
                    <w:rPr>
                      <w:rFonts w:ascii="Century Gothic" w:hAnsi="Century Gothic"/>
                      <w:sz w:val="20"/>
                      <w:szCs w:val="20"/>
                    </w:rPr>
                    <w:t xml:space="preserve">  43.5</w:t>
                  </w:r>
                </w:p>
              </w:tc>
              <w:tc>
                <w:tcPr>
                  <w:tcW w:w="1001" w:type="pct"/>
                  <w:tcBorders>
                    <w:top w:val="none" w:sz="0" w:space="0" w:color="auto"/>
                    <w:bottom w:val="none" w:sz="0" w:space="0" w:color="auto"/>
                  </w:tcBorders>
                  <w:vAlign w:val="center"/>
                </w:tcPr>
                <w:p w14:paraId="75D5DC02"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28664046"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FA6E0A" w14:paraId="3357E58B" w14:textId="77777777" w:rsidTr="002F02E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5CA85EE5"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45.5  </w:t>
                  </w:r>
                  <w:r w:rsidRPr="00FA6E0A">
                    <w:rPr>
                      <w:rFonts w:ascii="Arial" w:hAnsi="Arial" w:cs="Arial"/>
                      <w:sz w:val="20"/>
                      <w:szCs w:val="20"/>
                    </w:rPr>
                    <w:t>̶</w:t>
                  </w:r>
                  <w:r w:rsidRPr="00FA6E0A">
                    <w:rPr>
                      <w:rFonts w:ascii="Century Gothic" w:hAnsi="Century Gothic"/>
                      <w:sz w:val="20"/>
                      <w:szCs w:val="20"/>
                    </w:rPr>
                    <w:t xml:space="preserve">  47</w:t>
                  </w:r>
                </w:p>
              </w:tc>
              <w:tc>
                <w:tcPr>
                  <w:tcW w:w="1001" w:type="pct"/>
                  <w:vAlign w:val="center"/>
                </w:tcPr>
                <w:p w14:paraId="424D6603"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2E4F4D5E"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F02EF" w:rsidRPr="00FA6E0A" w14:paraId="0F109D48" w14:textId="77777777" w:rsidTr="002F02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4E0DC988"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47  </w:t>
                  </w:r>
                  <w:r w:rsidRPr="00FA6E0A">
                    <w:rPr>
                      <w:rFonts w:ascii="Arial" w:hAnsi="Arial" w:cs="Arial"/>
                      <w:sz w:val="20"/>
                      <w:szCs w:val="20"/>
                    </w:rPr>
                    <w:t>̶</w:t>
                  </w:r>
                  <w:r w:rsidRPr="00FA6E0A">
                    <w:rPr>
                      <w:rFonts w:ascii="Century Gothic" w:hAnsi="Century Gothic"/>
                      <w:sz w:val="20"/>
                      <w:szCs w:val="20"/>
                    </w:rPr>
                    <w:t xml:space="preserve">  47.2</w:t>
                  </w:r>
                </w:p>
              </w:tc>
              <w:tc>
                <w:tcPr>
                  <w:tcW w:w="1001" w:type="pct"/>
                  <w:tcBorders>
                    <w:top w:val="none" w:sz="0" w:space="0" w:color="auto"/>
                    <w:bottom w:val="none" w:sz="0" w:space="0" w:color="auto"/>
                  </w:tcBorders>
                  <w:vAlign w:val="center"/>
                </w:tcPr>
                <w:p w14:paraId="01F93D8D"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51BB0737"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FA6E0A" w14:paraId="1BB1A717" w14:textId="77777777" w:rsidTr="002F02E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0B6E848A"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47.2  </w:t>
                  </w:r>
                  <w:r w:rsidRPr="00FA6E0A">
                    <w:rPr>
                      <w:rFonts w:ascii="Arial" w:hAnsi="Arial" w:cs="Arial"/>
                      <w:sz w:val="20"/>
                      <w:szCs w:val="20"/>
                    </w:rPr>
                    <w:t>̶</w:t>
                  </w:r>
                  <w:r w:rsidRPr="00FA6E0A">
                    <w:rPr>
                      <w:rFonts w:ascii="Century Gothic" w:hAnsi="Century Gothic"/>
                      <w:sz w:val="20"/>
                      <w:szCs w:val="20"/>
                    </w:rPr>
                    <w:t xml:space="preserve">  50.2</w:t>
                  </w:r>
                </w:p>
              </w:tc>
              <w:tc>
                <w:tcPr>
                  <w:tcW w:w="1001" w:type="pct"/>
                  <w:vAlign w:val="center"/>
                </w:tcPr>
                <w:p w14:paraId="29DF4A25"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762C4721"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F02EF" w:rsidRPr="00FA6E0A" w14:paraId="72D64CD8" w14:textId="77777777" w:rsidTr="002F02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0963D8A1"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50.4  </w:t>
                  </w:r>
                  <w:r w:rsidRPr="00FA6E0A">
                    <w:rPr>
                      <w:rFonts w:ascii="Arial" w:hAnsi="Arial" w:cs="Arial"/>
                      <w:sz w:val="20"/>
                      <w:szCs w:val="20"/>
                    </w:rPr>
                    <w:t>̶</w:t>
                  </w:r>
                  <w:r w:rsidRPr="00FA6E0A">
                    <w:rPr>
                      <w:rFonts w:ascii="Century Gothic" w:hAnsi="Century Gothic"/>
                      <w:sz w:val="20"/>
                      <w:szCs w:val="20"/>
                    </w:rPr>
                    <w:t xml:space="preserve">  52.6</w:t>
                  </w:r>
                </w:p>
              </w:tc>
              <w:tc>
                <w:tcPr>
                  <w:tcW w:w="1001" w:type="pct"/>
                  <w:tcBorders>
                    <w:top w:val="none" w:sz="0" w:space="0" w:color="auto"/>
                    <w:bottom w:val="none" w:sz="0" w:space="0" w:color="auto"/>
                  </w:tcBorders>
                  <w:vAlign w:val="center"/>
                </w:tcPr>
                <w:p w14:paraId="567A3F9A"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2AE6C9BE"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FA6E0A" w14:paraId="60B6B3C5" w14:textId="77777777" w:rsidTr="002F02EF">
              <w:trPr>
                <w:jc w:val="center"/>
              </w:trPr>
              <w:tc>
                <w:tcPr>
                  <w:cnfStyle w:val="001000000000" w:firstRow="0" w:lastRow="0" w:firstColumn="1" w:lastColumn="0" w:oddVBand="0" w:evenVBand="0" w:oddHBand="0" w:evenHBand="0" w:firstRowFirstColumn="0" w:firstRowLastColumn="0" w:lastRowFirstColumn="0" w:lastRowLastColumn="0"/>
                  <w:tcW w:w="998" w:type="pct"/>
                  <w:tcBorders>
                    <w:right w:val="none" w:sz="0" w:space="0" w:color="auto"/>
                  </w:tcBorders>
                  <w:vAlign w:val="center"/>
                </w:tcPr>
                <w:p w14:paraId="224EFDF8"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66  </w:t>
                  </w:r>
                  <w:r w:rsidRPr="00FA6E0A">
                    <w:rPr>
                      <w:rFonts w:ascii="Arial" w:hAnsi="Arial" w:cs="Arial"/>
                      <w:sz w:val="20"/>
                      <w:szCs w:val="20"/>
                    </w:rPr>
                    <w:t>̶</w:t>
                  </w:r>
                  <w:r w:rsidRPr="00FA6E0A">
                    <w:rPr>
                      <w:rFonts w:ascii="Century Gothic" w:hAnsi="Century Gothic"/>
                      <w:sz w:val="20"/>
                      <w:szCs w:val="20"/>
                    </w:rPr>
                    <w:t xml:space="preserve">  76</w:t>
                  </w:r>
                </w:p>
              </w:tc>
              <w:tc>
                <w:tcPr>
                  <w:tcW w:w="1001" w:type="pct"/>
                  <w:vAlign w:val="center"/>
                </w:tcPr>
                <w:p w14:paraId="4B71E48A"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6B596CFA"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F02EF" w:rsidRPr="00FA6E0A" w14:paraId="50D89A7D" w14:textId="77777777" w:rsidTr="002F02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top w:val="none" w:sz="0" w:space="0" w:color="auto"/>
                    <w:bottom w:val="none" w:sz="0" w:space="0" w:color="auto"/>
                    <w:right w:val="none" w:sz="0" w:space="0" w:color="auto"/>
                  </w:tcBorders>
                  <w:vAlign w:val="center"/>
                </w:tcPr>
                <w:p w14:paraId="5C1B7DA2"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81  </w:t>
                  </w:r>
                  <w:r w:rsidRPr="00FA6E0A">
                    <w:rPr>
                      <w:rFonts w:ascii="Arial" w:hAnsi="Arial" w:cs="Arial"/>
                      <w:sz w:val="20"/>
                      <w:szCs w:val="20"/>
                    </w:rPr>
                    <w:t>̶</w:t>
                  </w:r>
                  <w:r w:rsidRPr="00FA6E0A">
                    <w:rPr>
                      <w:rFonts w:ascii="Century Gothic" w:hAnsi="Century Gothic"/>
                      <w:sz w:val="20"/>
                      <w:szCs w:val="20"/>
                    </w:rPr>
                    <w:t xml:space="preserve">  86</w:t>
                  </w:r>
                </w:p>
              </w:tc>
              <w:tc>
                <w:tcPr>
                  <w:tcW w:w="1001" w:type="pct"/>
                  <w:tcBorders>
                    <w:top w:val="none" w:sz="0" w:space="0" w:color="auto"/>
                    <w:bottom w:val="none" w:sz="0" w:space="0" w:color="auto"/>
                  </w:tcBorders>
                  <w:vAlign w:val="center"/>
                </w:tcPr>
                <w:p w14:paraId="25AF8D5D"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5ACEF6A2"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bl>
          <w:p w14:paraId="5116355C" w14:textId="77777777" w:rsidR="00FA6E0A" w:rsidRDefault="00FA6E0A" w:rsidP="002F02EF">
            <w:pPr>
              <w:pStyle w:val="Prrafodelista"/>
              <w:spacing w:after="0"/>
              <w:ind w:left="0"/>
              <w:jc w:val="both"/>
              <w:rPr>
                <w:rFonts w:ascii="Century Gothic" w:hAnsi="Century Gothic"/>
                <w:sz w:val="20"/>
                <w:szCs w:val="20"/>
              </w:rPr>
            </w:pPr>
          </w:p>
          <w:p w14:paraId="48B384C3" w14:textId="77777777" w:rsidR="002F02EF" w:rsidRDefault="002F02EF" w:rsidP="002F02EF">
            <w:pPr>
              <w:pStyle w:val="Prrafodelista"/>
              <w:spacing w:after="0"/>
              <w:ind w:left="0"/>
              <w:jc w:val="both"/>
              <w:rPr>
                <w:rFonts w:ascii="Century Gothic" w:hAnsi="Century Gothic"/>
                <w:sz w:val="20"/>
                <w:szCs w:val="20"/>
              </w:rPr>
            </w:pPr>
          </w:p>
        </w:tc>
      </w:tr>
      <w:tr w:rsidR="00FA6E0A" w:rsidRPr="00FA6E0A" w14:paraId="61867073" w14:textId="77777777" w:rsidTr="00BD7D6D">
        <w:trPr>
          <w:trHeight w:val="581"/>
        </w:trPr>
        <w:tc>
          <w:tcPr>
            <w:tcW w:w="8647" w:type="dxa"/>
            <w:shd w:val="clear" w:color="auto" w:fill="auto"/>
            <w:vAlign w:val="center"/>
          </w:tcPr>
          <w:p w14:paraId="6F8130E6" w14:textId="61D27B6D" w:rsidR="00FA6E0A" w:rsidRPr="00FA6E0A" w:rsidRDefault="00FA6E0A" w:rsidP="00FA6E0A">
            <w:pPr>
              <w:pStyle w:val="Prrafodelista"/>
              <w:numPr>
                <w:ilvl w:val="0"/>
                <w:numId w:val="11"/>
              </w:numPr>
              <w:ind w:left="0" w:firstLine="0"/>
              <w:jc w:val="both"/>
              <w:rPr>
                <w:rFonts w:ascii="Century Gothic" w:hAnsi="Century Gothic"/>
                <w:sz w:val="20"/>
                <w:szCs w:val="20"/>
              </w:rPr>
            </w:pPr>
            <w:r w:rsidRPr="00FA6E0A">
              <w:rPr>
                <w:rFonts w:ascii="Century Gothic" w:hAnsi="Century Gothic"/>
                <w:sz w:val="20"/>
                <w:szCs w:val="20"/>
              </w:rPr>
              <w:lastRenderedPageBreak/>
              <w:t xml:space="preserve">¿Considera usted que en las bandas de frecuencias </w:t>
            </w:r>
            <w:r w:rsidRPr="00E1371A">
              <w:rPr>
                <w:rFonts w:ascii="Century Gothic" w:hAnsi="Century Gothic"/>
                <w:sz w:val="20"/>
                <w:szCs w:val="20"/>
              </w:rPr>
              <w:t>24.25 – 27.5 GHz, 31.8-33.4</w:t>
            </w:r>
            <w:r w:rsidRPr="00FA6E0A">
              <w:rPr>
                <w:rFonts w:ascii="Century Gothic" w:hAnsi="Century Gothic"/>
                <w:sz w:val="20"/>
                <w:szCs w:val="20"/>
              </w:rPr>
              <w:t xml:space="preserve"> GHz, 37-40.5 GHz, 40.5-42.5 GHz, 42.5-43.5 GHz, 45.5-47 GHz, 47-47.2 GHz, 47.2-50.2 GHz, 50.4-52.6 GHz, 66-76 GHz y 81-86 GHz, se podría implementar algún servicio diferente al</w:t>
            </w:r>
            <w:r w:rsidR="00DE07B0">
              <w:rPr>
                <w:rFonts w:ascii="Century Gothic" w:hAnsi="Century Gothic"/>
                <w:sz w:val="20"/>
                <w:szCs w:val="20"/>
              </w:rPr>
              <w:t xml:space="preserve"> servicio de banda ancha móvil?</w:t>
            </w:r>
            <w:r w:rsidR="0005237F" w:rsidRPr="00FA6E0A">
              <w:rPr>
                <w:rFonts w:ascii="Century Gothic" w:hAnsi="Century Gothic"/>
                <w:sz w:val="20"/>
                <w:szCs w:val="20"/>
              </w:rPr>
              <w:t xml:space="preserve"> Favor de indicar su respuesta por banda de frecuencias conforme al formato sig</w:t>
            </w:r>
            <w:r w:rsidR="0005237F">
              <w:rPr>
                <w:rFonts w:ascii="Century Gothic" w:hAnsi="Century Gothic"/>
                <w:sz w:val="20"/>
                <w:szCs w:val="20"/>
              </w:rPr>
              <w:t>uiente. Justifique su respuesta</w:t>
            </w:r>
            <w:r w:rsidRPr="0005237F">
              <w:rPr>
                <w:rFonts w:ascii="Century Gothic" w:hAnsi="Century Gothic"/>
                <w:sz w:val="20"/>
                <w:szCs w:val="20"/>
              </w:rPr>
              <w:t>.</w:t>
            </w:r>
          </w:p>
          <w:tbl>
            <w:tblPr>
              <w:tblStyle w:val="Tabladelista3-nfasis6"/>
              <w:tblW w:w="5000" w:type="pct"/>
              <w:jc w:val="right"/>
              <w:tblBorders>
                <w:insideH w:val="single" w:sz="4" w:space="0" w:color="70AD47" w:themeColor="accent6"/>
                <w:insideV w:val="single" w:sz="4" w:space="0" w:color="70AD47" w:themeColor="accent6"/>
              </w:tblBorders>
              <w:tblLayout w:type="fixed"/>
              <w:tblLook w:val="04A0" w:firstRow="1" w:lastRow="0" w:firstColumn="1" w:lastColumn="0" w:noHBand="0" w:noVBand="1"/>
            </w:tblPr>
            <w:tblGrid>
              <w:gridCol w:w="1473"/>
              <w:gridCol w:w="1922"/>
              <w:gridCol w:w="5102"/>
            </w:tblGrid>
            <w:tr w:rsidR="002F02EF" w:rsidRPr="00FA6E0A" w14:paraId="39D45C37" w14:textId="77777777" w:rsidTr="00293C67">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867" w:type="pct"/>
                  <w:tcBorders>
                    <w:bottom w:val="none" w:sz="0" w:space="0" w:color="auto"/>
                    <w:right w:val="none" w:sz="0" w:space="0" w:color="auto"/>
                  </w:tcBorders>
                  <w:shd w:val="clear" w:color="auto" w:fill="538135" w:themeFill="accent6" w:themeFillShade="BF"/>
                  <w:vAlign w:val="center"/>
                </w:tcPr>
                <w:p w14:paraId="133E0DF9"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Bandas de frecuencias</w:t>
                  </w:r>
                </w:p>
                <w:p w14:paraId="4EAACBB1"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(GHz)</w:t>
                  </w:r>
                </w:p>
              </w:tc>
              <w:tc>
                <w:tcPr>
                  <w:tcW w:w="1131" w:type="pct"/>
                  <w:shd w:val="clear" w:color="auto" w:fill="538135" w:themeFill="accent6" w:themeFillShade="BF"/>
                  <w:vAlign w:val="center"/>
                </w:tcPr>
                <w:p w14:paraId="09553506" w14:textId="77777777" w:rsidR="002F02EF" w:rsidRPr="00FA6E0A" w:rsidRDefault="002F02E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Servicio diferente a banda ancha móvil</w:t>
                  </w:r>
                </w:p>
              </w:tc>
              <w:tc>
                <w:tcPr>
                  <w:tcW w:w="3001" w:type="pct"/>
                  <w:shd w:val="clear" w:color="auto" w:fill="538135" w:themeFill="accent6" w:themeFillShade="BF"/>
                  <w:vAlign w:val="center"/>
                </w:tcPr>
                <w:p w14:paraId="24DFD3FD" w14:textId="77777777" w:rsidR="002F02EF" w:rsidRPr="00FA6E0A" w:rsidRDefault="002F02E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FA6E0A">
                    <w:rPr>
                      <w:rFonts w:ascii="Century Gothic" w:hAnsi="Century Gothic"/>
                      <w:sz w:val="20"/>
                      <w:szCs w:val="20"/>
                    </w:rPr>
                    <w:t>Justificación</w:t>
                  </w:r>
                </w:p>
              </w:tc>
            </w:tr>
            <w:tr w:rsidR="002F02EF" w:rsidRPr="00FA6E0A" w14:paraId="7FCF7FDC" w14:textId="77777777" w:rsidTr="00293C6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bottom w:val="none" w:sz="0" w:space="0" w:color="auto"/>
                    <w:right w:val="none" w:sz="0" w:space="0" w:color="auto"/>
                  </w:tcBorders>
                  <w:vAlign w:val="center"/>
                </w:tcPr>
                <w:p w14:paraId="22E27283"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24.25  </w:t>
                  </w:r>
                  <w:r w:rsidRPr="00FA6E0A">
                    <w:rPr>
                      <w:rFonts w:ascii="Arial" w:hAnsi="Arial" w:cs="Arial"/>
                      <w:sz w:val="20"/>
                      <w:szCs w:val="20"/>
                    </w:rPr>
                    <w:t>̶</w:t>
                  </w:r>
                  <w:r w:rsidRPr="00FA6E0A">
                    <w:rPr>
                      <w:rFonts w:ascii="Century Gothic" w:hAnsi="Century Gothic"/>
                      <w:sz w:val="20"/>
                      <w:szCs w:val="20"/>
                    </w:rPr>
                    <w:t xml:space="preserve">  27.5</w:t>
                  </w:r>
                </w:p>
              </w:tc>
              <w:tc>
                <w:tcPr>
                  <w:tcW w:w="1131" w:type="pct"/>
                  <w:tcBorders>
                    <w:top w:val="none" w:sz="0" w:space="0" w:color="auto"/>
                    <w:bottom w:val="none" w:sz="0" w:space="0" w:color="auto"/>
                  </w:tcBorders>
                  <w:vAlign w:val="center"/>
                </w:tcPr>
                <w:p w14:paraId="644FDED5"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67248A03"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FA6E0A" w14:paraId="6D0DC265" w14:textId="77777777" w:rsidTr="00293C67">
              <w:trPr>
                <w:jc w:val="right"/>
              </w:trPr>
              <w:tc>
                <w:tcPr>
                  <w:cnfStyle w:val="001000000000" w:firstRow="0" w:lastRow="0" w:firstColumn="1" w:lastColumn="0" w:oddVBand="0" w:evenVBand="0" w:oddHBand="0" w:evenHBand="0" w:firstRowFirstColumn="0" w:firstRowLastColumn="0" w:lastRowFirstColumn="0" w:lastRowLastColumn="0"/>
                  <w:tcW w:w="867" w:type="pct"/>
                  <w:tcBorders>
                    <w:right w:val="none" w:sz="0" w:space="0" w:color="auto"/>
                  </w:tcBorders>
                  <w:vAlign w:val="center"/>
                </w:tcPr>
                <w:p w14:paraId="566914E7"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31.8  </w:t>
                  </w:r>
                  <w:r w:rsidRPr="00FA6E0A">
                    <w:rPr>
                      <w:rFonts w:ascii="Arial" w:hAnsi="Arial" w:cs="Arial"/>
                      <w:sz w:val="20"/>
                      <w:szCs w:val="20"/>
                    </w:rPr>
                    <w:t>̶</w:t>
                  </w:r>
                  <w:r w:rsidRPr="00FA6E0A">
                    <w:rPr>
                      <w:rFonts w:ascii="Century Gothic" w:hAnsi="Century Gothic"/>
                      <w:sz w:val="20"/>
                      <w:szCs w:val="20"/>
                    </w:rPr>
                    <w:t xml:space="preserve">  33.4</w:t>
                  </w:r>
                </w:p>
              </w:tc>
              <w:tc>
                <w:tcPr>
                  <w:tcW w:w="1131" w:type="pct"/>
                  <w:vAlign w:val="center"/>
                </w:tcPr>
                <w:p w14:paraId="1853D709"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636D2412"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F02EF" w:rsidRPr="00FA6E0A" w14:paraId="39D9366A" w14:textId="77777777" w:rsidTr="00293C6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bottom w:val="none" w:sz="0" w:space="0" w:color="auto"/>
                    <w:right w:val="none" w:sz="0" w:space="0" w:color="auto"/>
                  </w:tcBorders>
                  <w:vAlign w:val="center"/>
                </w:tcPr>
                <w:p w14:paraId="43E78032"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37  </w:t>
                  </w:r>
                  <w:r w:rsidRPr="00FA6E0A">
                    <w:rPr>
                      <w:rFonts w:ascii="Arial" w:hAnsi="Arial" w:cs="Arial"/>
                      <w:sz w:val="20"/>
                      <w:szCs w:val="20"/>
                    </w:rPr>
                    <w:t>̶</w:t>
                  </w:r>
                  <w:r w:rsidRPr="00FA6E0A">
                    <w:rPr>
                      <w:rFonts w:ascii="Century Gothic" w:hAnsi="Century Gothic"/>
                      <w:sz w:val="20"/>
                      <w:szCs w:val="20"/>
                    </w:rPr>
                    <w:t xml:space="preserve">  40.5</w:t>
                  </w:r>
                </w:p>
              </w:tc>
              <w:tc>
                <w:tcPr>
                  <w:tcW w:w="1131" w:type="pct"/>
                  <w:tcBorders>
                    <w:top w:val="none" w:sz="0" w:space="0" w:color="auto"/>
                    <w:bottom w:val="none" w:sz="0" w:space="0" w:color="auto"/>
                  </w:tcBorders>
                  <w:vAlign w:val="center"/>
                </w:tcPr>
                <w:p w14:paraId="232DE066"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3206618D"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FA6E0A" w14:paraId="386701A5" w14:textId="77777777" w:rsidTr="00293C67">
              <w:trPr>
                <w:jc w:val="right"/>
              </w:trPr>
              <w:tc>
                <w:tcPr>
                  <w:cnfStyle w:val="001000000000" w:firstRow="0" w:lastRow="0" w:firstColumn="1" w:lastColumn="0" w:oddVBand="0" w:evenVBand="0" w:oddHBand="0" w:evenHBand="0" w:firstRowFirstColumn="0" w:firstRowLastColumn="0" w:lastRowFirstColumn="0" w:lastRowLastColumn="0"/>
                  <w:tcW w:w="867" w:type="pct"/>
                  <w:tcBorders>
                    <w:right w:val="none" w:sz="0" w:space="0" w:color="auto"/>
                  </w:tcBorders>
                  <w:vAlign w:val="center"/>
                </w:tcPr>
                <w:p w14:paraId="5D095254"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40.5  </w:t>
                  </w:r>
                  <w:r w:rsidRPr="00FA6E0A">
                    <w:rPr>
                      <w:rFonts w:ascii="Arial" w:hAnsi="Arial" w:cs="Arial"/>
                      <w:sz w:val="20"/>
                      <w:szCs w:val="20"/>
                    </w:rPr>
                    <w:t>̶</w:t>
                  </w:r>
                  <w:r w:rsidRPr="00FA6E0A">
                    <w:rPr>
                      <w:rFonts w:ascii="Century Gothic" w:hAnsi="Century Gothic"/>
                      <w:sz w:val="20"/>
                      <w:szCs w:val="20"/>
                    </w:rPr>
                    <w:t xml:space="preserve">  42.5</w:t>
                  </w:r>
                </w:p>
              </w:tc>
              <w:tc>
                <w:tcPr>
                  <w:tcW w:w="1131" w:type="pct"/>
                  <w:vAlign w:val="center"/>
                </w:tcPr>
                <w:p w14:paraId="49A847D7"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57D8EF73"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F02EF" w:rsidRPr="00FA6E0A" w14:paraId="6C88C6EF" w14:textId="77777777" w:rsidTr="00293C6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bottom w:val="none" w:sz="0" w:space="0" w:color="auto"/>
                    <w:right w:val="none" w:sz="0" w:space="0" w:color="auto"/>
                  </w:tcBorders>
                  <w:vAlign w:val="center"/>
                </w:tcPr>
                <w:p w14:paraId="62B6DBE0"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42.5  </w:t>
                  </w:r>
                  <w:r w:rsidRPr="00FA6E0A">
                    <w:rPr>
                      <w:rFonts w:ascii="Arial" w:hAnsi="Arial" w:cs="Arial"/>
                      <w:sz w:val="20"/>
                      <w:szCs w:val="20"/>
                    </w:rPr>
                    <w:t>̶</w:t>
                  </w:r>
                  <w:r w:rsidRPr="00FA6E0A">
                    <w:rPr>
                      <w:rFonts w:ascii="Century Gothic" w:hAnsi="Century Gothic"/>
                      <w:sz w:val="20"/>
                      <w:szCs w:val="20"/>
                    </w:rPr>
                    <w:t xml:space="preserve">  43.5</w:t>
                  </w:r>
                </w:p>
              </w:tc>
              <w:tc>
                <w:tcPr>
                  <w:tcW w:w="1131" w:type="pct"/>
                  <w:tcBorders>
                    <w:top w:val="none" w:sz="0" w:space="0" w:color="auto"/>
                    <w:bottom w:val="none" w:sz="0" w:space="0" w:color="auto"/>
                  </w:tcBorders>
                  <w:vAlign w:val="center"/>
                </w:tcPr>
                <w:p w14:paraId="1C1DFE6A"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45B5DA69"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FA6E0A" w14:paraId="052A3045" w14:textId="77777777" w:rsidTr="00293C67">
              <w:trPr>
                <w:jc w:val="right"/>
              </w:trPr>
              <w:tc>
                <w:tcPr>
                  <w:cnfStyle w:val="001000000000" w:firstRow="0" w:lastRow="0" w:firstColumn="1" w:lastColumn="0" w:oddVBand="0" w:evenVBand="0" w:oddHBand="0" w:evenHBand="0" w:firstRowFirstColumn="0" w:firstRowLastColumn="0" w:lastRowFirstColumn="0" w:lastRowLastColumn="0"/>
                  <w:tcW w:w="867" w:type="pct"/>
                  <w:tcBorders>
                    <w:right w:val="none" w:sz="0" w:space="0" w:color="auto"/>
                  </w:tcBorders>
                  <w:vAlign w:val="center"/>
                </w:tcPr>
                <w:p w14:paraId="5644A207"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45.5  </w:t>
                  </w:r>
                  <w:r w:rsidRPr="00FA6E0A">
                    <w:rPr>
                      <w:rFonts w:ascii="Arial" w:hAnsi="Arial" w:cs="Arial"/>
                      <w:sz w:val="20"/>
                      <w:szCs w:val="20"/>
                    </w:rPr>
                    <w:t>̶</w:t>
                  </w:r>
                  <w:r w:rsidRPr="00FA6E0A">
                    <w:rPr>
                      <w:rFonts w:ascii="Century Gothic" w:hAnsi="Century Gothic"/>
                      <w:sz w:val="20"/>
                      <w:szCs w:val="20"/>
                    </w:rPr>
                    <w:t xml:space="preserve">  47</w:t>
                  </w:r>
                </w:p>
              </w:tc>
              <w:tc>
                <w:tcPr>
                  <w:tcW w:w="1131" w:type="pct"/>
                  <w:vAlign w:val="center"/>
                </w:tcPr>
                <w:p w14:paraId="2208D344"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479DA0AF"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F02EF" w:rsidRPr="00FA6E0A" w14:paraId="4E5498BD" w14:textId="77777777" w:rsidTr="00293C6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bottom w:val="none" w:sz="0" w:space="0" w:color="auto"/>
                    <w:right w:val="none" w:sz="0" w:space="0" w:color="auto"/>
                  </w:tcBorders>
                  <w:vAlign w:val="center"/>
                </w:tcPr>
                <w:p w14:paraId="3E8A809D"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47  </w:t>
                  </w:r>
                  <w:r w:rsidRPr="00FA6E0A">
                    <w:rPr>
                      <w:rFonts w:ascii="Arial" w:hAnsi="Arial" w:cs="Arial"/>
                      <w:sz w:val="20"/>
                      <w:szCs w:val="20"/>
                    </w:rPr>
                    <w:t>̶</w:t>
                  </w:r>
                  <w:r w:rsidRPr="00FA6E0A">
                    <w:rPr>
                      <w:rFonts w:ascii="Century Gothic" w:hAnsi="Century Gothic"/>
                      <w:sz w:val="20"/>
                      <w:szCs w:val="20"/>
                    </w:rPr>
                    <w:t xml:space="preserve">  47.2</w:t>
                  </w:r>
                </w:p>
              </w:tc>
              <w:tc>
                <w:tcPr>
                  <w:tcW w:w="1131" w:type="pct"/>
                  <w:tcBorders>
                    <w:top w:val="none" w:sz="0" w:space="0" w:color="auto"/>
                    <w:bottom w:val="none" w:sz="0" w:space="0" w:color="auto"/>
                  </w:tcBorders>
                  <w:vAlign w:val="center"/>
                </w:tcPr>
                <w:p w14:paraId="6274CDB1"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3603E428"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FA6E0A" w14:paraId="7F92D6BA" w14:textId="77777777" w:rsidTr="00293C67">
              <w:trPr>
                <w:jc w:val="right"/>
              </w:trPr>
              <w:tc>
                <w:tcPr>
                  <w:cnfStyle w:val="001000000000" w:firstRow="0" w:lastRow="0" w:firstColumn="1" w:lastColumn="0" w:oddVBand="0" w:evenVBand="0" w:oddHBand="0" w:evenHBand="0" w:firstRowFirstColumn="0" w:firstRowLastColumn="0" w:lastRowFirstColumn="0" w:lastRowLastColumn="0"/>
                  <w:tcW w:w="867" w:type="pct"/>
                  <w:tcBorders>
                    <w:right w:val="none" w:sz="0" w:space="0" w:color="auto"/>
                  </w:tcBorders>
                  <w:vAlign w:val="center"/>
                </w:tcPr>
                <w:p w14:paraId="1E746C12"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47.2  </w:t>
                  </w:r>
                  <w:r w:rsidRPr="00FA6E0A">
                    <w:rPr>
                      <w:rFonts w:ascii="Arial" w:hAnsi="Arial" w:cs="Arial"/>
                      <w:sz w:val="20"/>
                      <w:szCs w:val="20"/>
                    </w:rPr>
                    <w:t>̶</w:t>
                  </w:r>
                  <w:r w:rsidRPr="00FA6E0A">
                    <w:rPr>
                      <w:rFonts w:ascii="Century Gothic" w:hAnsi="Century Gothic"/>
                      <w:sz w:val="20"/>
                      <w:szCs w:val="20"/>
                    </w:rPr>
                    <w:t xml:space="preserve">  50.2</w:t>
                  </w:r>
                </w:p>
              </w:tc>
              <w:tc>
                <w:tcPr>
                  <w:tcW w:w="1131" w:type="pct"/>
                  <w:vAlign w:val="center"/>
                </w:tcPr>
                <w:p w14:paraId="7362A71B"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2AB1BC55"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F02EF" w:rsidRPr="00FA6E0A" w14:paraId="0B7DA7AA" w14:textId="77777777" w:rsidTr="00293C6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bottom w:val="none" w:sz="0" w:space="0" w:color="auto"/>
                    <w:right w:val="none" w:sz="0" w:space="0" w:color="auto"/>
                  </w:tcBorders>
                  <w:vAlign w:val="center"/>
                </w:tcPr>
                <w:p w14:paraId="3F449335"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50.4  </w:t>
                  </w:r>
                  <w:r w:rsidRPr="00FA6E0A">
                    <w:rPr>
                      <w:rFonts w:ascii="Arial" w:hAnsi="Arial" w:cs="Arial"/>
                      <w:sz w:val="20"/>
                      <w:szCs w:val="20"/>
                    </w:rPr>
                    <w:t>̶</w:t>
                  </w:r>
                  <w:r w:rsidRPr="00FA6E0A">
                    <w:rPr>
                      <w:rFonts w:ascii="Century Gothic" w:hAnsi="Century Gothic"/>
                      <w:sz w:val="20"/>
                      <w:szCs w:val="20"/>
                    </w:rPr>
                    <w:t xml:space="preserve">  52.6</w:t>
                  </w:r>
                </w:p>
              </w:tc>
              <w:tc>
                <w:tcPr>
                  <w:tcW w:w="1131" w:type="pct"/>
                  <w:tcBorders>
                    <w:top w:val="none" w:sz="0" w:space="0" w:color="auto"/>
                    <w:bottom w:val="none" w:sz="0" w:space="0" w:color="auto"/>
                  </w:tcBorders>
                  <w:vAlign w:val="center"/>
                </w:tcPr>
                <w:p w14:paraId="44D038FD"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0327087F"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FA6E0A" w14:paraId="1F7555CB" w14:textId="77777777" w:rsidTr="00293C67">
              <w:trPr>
                <w:jc w:val="right"/>
              </w:trPr>
              <w:tc>
                <w:tcPr>
                  <w:cnfStyle w:val="001000000000" w:firstRow="0" w:lastRow="0" w:firstColumn="1" w:lastColumn="0" w:oddVBand="0" w:evenVBand="0" w:oddHBand="0" w:evenHBand="0" w:firstRowFirstColumn="0" w:firstRowLastColumn="0" w:lastRowFirstColumn="0" w:lastRowLastColumn="0"/>
                  <w:tcW w:w="867" w:type="pct"/>
                  <w:tcBorders>
                    <w:right w:val="none" w:sz="0" w:space="0" w:color="auto"/>
                  </w:tcBorders>
                  <w:vAlign w:val="center"/>
                </w:tcPr>
                <w:p w14:paraId="6E95C8B9"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66  </w:t>
                  </w:r>
                  <w:r w:rsidRPr="00FA6E0A">
                    <w:rPr>
                      <w:rFonts w:ascii="Arial" w:hAnsi="Arial" w:cs="Arial"/>
                      <w:sz w:val="20"/>
                      <w:szCs w:val="20"/>
                    </w:rPr>
                    <w:t>̶</w:t>
                  </w:r>
                  <w:r w:rsidRPr="00FA6E0A">
                    <w:rPr>
                      <w:rFonts w:ascii="Century Gothic" w:hAnsi="Century Gothic"/>
                      <w:sz w:val="20"/>
                      <w:szCs w:val="20"/>
                    </w:rPr>
                    <w:t xml:space="preserve">  76</w:t>
                  </w:r>
                </w:p>
              </w:tc>
              <w:tc>
                <w:tcPr>
                  <w:tcW w:w="1131" w:type="pct"/>
                  <w:vAlign w:val="center"/>
                </w:tcPr>
                <w:p w14:paraId="0342593D"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001" w:type="pct"/>
                  <w:vAlign w:val="center"/>
                </w:tcPr>
                <w:p w14:paraId="23661D0E" w14:textId="77777777" w:rsidR="002F02EF" w:rsidRPr="00FA6E0A"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F02EF" w:rsidRPr="00FA6E0A" w14:paraId="06F5AD7E" w14:textId="77777777" w:rsidTr="00293C6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bottom w:val="none" w:sz="0" w:space="0" w:color="auto"/>
                    <w:right w:val="none" w:sz="0" w:space="0" w:color="auto"/>
                  </w:tcBorders>
                  <w:vAlign w:val="center"/>
                </w:tcPr>
                <w:p w14:paraId="7368FD99" w14:textId="77777777" w:rsidR="002F02EF" w:rsidRPr="00FA6E0A" w:rsidRDefault="002F02EF" w:rsidP="00D676D1">
                  <w:pPr>
                    <w:framePr w:hSpace="141" w:wrap="around" w:vAnchor="text" w:hAnchor="text" w:x="77" w:y="108"/>
                    <w:jc w:val="center"/>
                    <w:rPr>
                      <w:rFonts w:ascii="Century Gothic" w:hAnsi="Century Gothic"/>
                      <w:sz w:val="20"/>
                      <w:szCs w:val="20"/>
                    </w:rPr>
                  </w:pPr>
                  <w:r w:rsidRPr="00FA6E0A">
                    <w:rPr>
                      <w:rFonts w:ascii="Century Gothic" w:hAnsi="Century Gothic"/>
                      <w:sz w:val="20"/>
                      <w:szCs w:val="20"/>
                    </w:rPr>
                    <w:t xml:space="preserve">81  </w:t>
                  </w:r>
                  <w:r w:rsidRPr="00FA6E0A">
                    <w:rPr>
                      <w:rFonts w:ascii="Arial" w:hAnsi="Arial" w:cs="Arial"/>
                      <w:sz w:val="20"/>
                      <w:szCs w:val="20"/>
                    </w:rPr>
                    <w:t>̶</w:t>
                  </w:r>
                  <w:r w:rsidRPr="00FA6E0A">
                    <w:rPr>
                      <w:rFonts w:ascii="Century Gothic" w:hAnsi="Century Gothic"/>
                      <w:sz w:val="20"/>
                      <w:szCs w:val="20"/>
                    </w:rPr>
                    <w:t xml:space="preserve">  86</w:t>
                  </w:r>
                </w:p>
              </w:tc>
              <w:tc>
                <w:tcPr>
                  <w:tcW w:w="1131" w:type="pct"/>
                  <w:tcBorders>
                    <w:top w:val="none" w:sz="0" w:space="0" w:color="auto"/>
                    <w:bottom w:val="none" w:sz="0" w:space="0" w:color="auto"/>
                  </w:tcBorders>
                  <w:vAlign w:val="center"/>
                </w:tcPr>
                <w:p w14:paraId="1DD5C0E8"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001" w:type="pct"/>
                  <w:tcBorders>
                    <w:top w:val="none" w:sz="0" w:space="0" w:color="auto"/>
                    <w:bottom w:val="none" w:sz="0" w:space="0" w:color="auto"/>
                  </w:tcBorders>
                  <w:vAlign w:val="center"/>
                </w:tcPr>
                <w:p w14:paraId="2C565488" w14:textId="77777777" w:rsidR="002F02EF" w:rsidRPr="00FA6E0A"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bl>
          <w:p w14:paraId="46E0E623" w14:textId="77777777" w:rsidR="00FA6E0A" w:rsidRDefault="00FA6E0A" w:rsidP="002F02EF">
            <w:pPr>
              <w:pStyle w:val="Prrafodelista"/>
              <w:spacing w:after="0"/>
              <w:ind w:left="0"/>
              <w:jc w:val="both"/>
              <w:rPr>
                <w:rFonts w:ascii="Century Gothic" w:hAnsi="Century Gothic"/>
                <w:sz w:val="20"/>
                <w:szCs w:val="20"/>
              </w:rPr>
            </w:pPr>
          </w:p>
          <w:p w14:paraId="57F80937" w14:textId="77777777" w:rsidR="002F02EF" w:rsidRDefault="002F02EF" w:rsidP="002F02EF">
            <w:pPr>
              <w:pStyle w:val="Prrafodelista"/>
              <w:spacing w:after="0"/>
              <w:ind w:left="0"/>
              <w:jc w:val="both"/>
              <w:rPr>
                <w:rFonts w:ascii="Century Gothic" w:hAnsi="Century Gothic"/>
                <w:sz w:val="20"/>
                <w:szCs w:val="20"/>
              </w:rPr>
            </w:pPr>
          </w:p>
        </w:tc>
      </w:tr>
      <w:tr w:rsidR="00233019" w:rsidRPr="00FA6E0A" w14:paraId="35B6557F" w14:textId="77777777" w:rsidTr="00BD7D6D">
        <w:trPr>
          <w:trHeight w:val="581"/>
        </w:trPr>
        <w:tc>
          <w:tcPr>
            <w:tcW w:w="8647" w:type="dxa"/>
            <w:shd w:val="clear" w:color="auto" w:fill="auto"/>
            <w:vAlign w:val="center"/>
          </w:tcPr>
          <w:p w14:paraId="2D817AB1" w14:textId="0A77C39B" w:rsidR="00233019" w:rsidRPr="007916BB" w:rsidRDefault="00233019" w:rsidP="0083191F">
            <w:pPr>
              <w:pStyle w:val="Prrafodelista"/>
              <w:numPr>
                <w:ilvl w:val="0"/>
                <w:numId w:val="11"/>
              </w:numPr>
              <w:spacing w:after="0"/>
              <w:ind w:left="-75" w:firstLine="0"/>
              <w:jc w:val="both"/>
              <w:rPr>
                <w:rFonts w:ascii="Century Gothic" w:hAnsi="Century Gothic"/>
                <w:sz w:val="20"/>
                <w:szCs w:val="20"/>
              </w:rPr>
            </w:pPr>
            <w:r w:rsidRPr="007916BB">
              <w:rPr>
                <w:rFonts w:ascii="Century Gothic" w:hAnsi="Century Gothic"/>
                <w:sz w:val="20"/>
                <w:szCs w:val="20"/>
              </w:rPr>
              <w:t xml:space="preserve">¿Cuál es su opinión respecto de una </w:t>
            </w:r>
            <w:r w:rsidR="00E1371A" w:rsidRPr="007916BB">
              <w:rPr>
                <w:rFonts w:ascii="Century Gothic" w:hAnsi="Century Gothic"/>
                <w:sz w:val="20"/>
                <w:szCs w:val="20"/>
              </w:rPr>
              <w:t xml:space="preserve">posible atribución al servicio móvil a título primario y </w:t>
            </w:r>
            <w:r w:rsidRPr="007916BB">
              <w:rPr>
                <w:rFonts w:ascii="Century Gothic" w:hAnsi="Century Gothic"/>
                <w:sz w:val="20"/>
                <w:szCs w:val="20"/>
              </w:rPr>
              <w:t>eventual identificación</w:t>
            </w:r>
            <w:r w:rsidR="00E1371A" w:rsidRPr="007916BB">
              <w:rPr>
                <w:rFonts w:ascii="Century Gothic" w:hAnsi="Century Gothic"/>
                <w:sz w:val="20"/>
                <w:szCs w:val="20"/>
              </w:rPr>
              <w:t xml:space="preserve"> para servicios de banda ancha móvil en México</w:t>
            </w:r>
            <w:r w:rsidRPr="007916BB">
              <w:rPr>
                <w:rFonts w:ascii="Century Gothic" w:hAnsi="Century Gothic"/>
                <w:sz w:val="20"/>
                <w:szCs w:val="20"/>
              </w:rPr>
              <w:t xml:space="preserve"> </w:t>
            </w:r>
            <w:r w:rsidR="00E1371A" w:rsidRPr="007916BB">
              <w:rPr>
                <w:rFonts w:ascii="Century Gothic" w:hAnsi="Century Gothic"/>
                <w:sz w:val="20"/>
                <w:szCs w:val="20"/>
              </w:rPr>
              <w:t>de</w:t>
            </w:r>
            <w:r w:rsidRPr="007916BB">
              <w:rPr>
                <w:rFonts w:ascii="Century Gothic" w:hAnsi="Century Gothic"/>
                <w:sz w:val="20"/>
                <w:szCs w:val="20"/>
              </w:rPr>
              <w:t xml:space="preserve"> la banda de frecuencia de 27.5-2</w:t>
            </w:r>
            <w:r w:rsidR="00E1371A" w:rsidRPr="007916BB">
              <w:rPr>
                <w:rFonts w:ascii="Century Gothic" w:hAnsi="Century Gothic"/>
                <w:sz w:val="20"/>
                <w:szCs w:val="20"/>
              </w:rPr>
              <w:t>9</w:t>
            </w:r>
            <w:r w:rsidRPr="007916BB">
              <w:rPr>
                <w:rFonts w:ascii="Century Gothic" w:hAnsi="Century Gothic"/>
                <w:sz w:val="20"/>
                <w:szCs w:val="20"/>
              </w:rPr>
              <w:t>.5 GHz</w:t>
            </w:r>
            <w:r w:rsidR="007916BB" w:rsidRPr="007916BB">
              <w:rPr>
                <w:rFonts w:ascii="Century Gothic" w:hAnsi="Century Gothic"/>
                <w:sz w:val="20"/>
                <w:szCs w:val="20"/>
              </w:rPr>
              <w:t xml:space="preserve"> (28 GHz</w:t>
            </w:r>
            <w:r w:rsidRPr="007916BB">
              <w:rPr>
                <w:rFonts w:ascii="Century Gothic" w:hAnsi="Century Gothic"/>
                <w:sz w:val="20"/>
                <w:szCs w:val="20"/>
              </w:rPr>
              <w:t>)?</w:t>
            </w:r>
          </w:p>
          <w:p w14:paraId="499A9A88" w14:textId="77777777" w:rsidR="0083191F" w:rsidRDefault="0083191F" w:rsidP="0083191F">
            <w:pPr>
              <w:spacing w:after="0"/>
              <w:jc w:val="both"/>
              <w:rPr>
                <w:rFonts w:ascii="Century Gothic" w:hAnsi="Century Gothic"/>
                <w:sz w:val="20"/>
                <w:szCs w:val="20"/>
              </w:rPr>
            </w:pPr>
          </w:p>
          <w:p w14:paraId="62713444" w14:textId="3C0FA813" w:rsidR="00A357E3" w:rsidRDefault="00A357E3" w:rsidP="0083191F">
            <w:pPr>
              <w:spacing w:after="0"/>
              <w:jc w:val="both"/>
              <w:rPr>
                <w:rFonts w:ascii="Century Gothic" w:hAnsi="Century Gothic"/>
                <w:sz w:val="20"/>
                <w:szCs w:val="20"/>
              </w:rPr>
            </w:pPr>
          </w:p>
          <w:p w14:paraId="4F82AC8D" w14:textId="77777777" w:rsidR="00A357E3" w:rsidRDefault="00A357E3" w:rsidP="0083191F">
            <w:pPr>
              <w:spacing w:after="0"/>
              <w:jc w:val="both"/>
              <w:rPr>
                <w:rFonts w:ascii="Century Gothic" w:hAnsi="Century Gothic"/>
                <w:sz w:val="20"/>
                <w:szCs w:val="20"/>
              </w:rPr>
            </w:pPr>
          </w:p>
          <w:p w14:paraId="673374AB" w14:textId="77777777" w:rsidR="00A357E3" w:rsidRDefault="00A357E3" w:rsidP="0083191F">
            <w:pPr>
              <w:spacing w:after="0"/>
              <w:jc w:val="both"/>
              <w:rPr>
                <w:rFonts w:ascii="Century Gothic" w:hAnsi="Century Gothic"/>
                <w:sz w:val="20"/>
                <w:szCs w:val="20"/>
              </w:rPr>
            </w:pPr>
          </w:p>
          <w:p w14:paraId="3A33D159" w14:textId="77777777" w:rsidR="00A357E3" w:rsidRPr="007916BB" w:rsidRDefault="00A357E3" w:rsidP="0083191F">
            <w:pPr>
              <w:spacing w:after="0"/>
              <w:jc w:val="both"/>
              <w:rPr>
                <w:rFonts w:ascii="Century Gothic" w:hAnsi="Century Gothic"/>
                <w:sz w:val="20"/>
                <w:szCs w:val="20"/>
              </w:rPr>
            </w:pPr>
          </w:p>
          <w:p w14:paraId="21A4EF83" w14:textId="77777777" w:rsidR="0016638F" w:rsidRDefault="0016638F" w:rsidP="0083191F">
            <w:pPr>
              <w:spacing w:after="0"/>
              <w:jc w:val="both"/>
              <w:rPr>
                <w:rFonts w:ascii="Century Gothic" w:hAnsi="Century Gothic"/>
                <w:sz w:val="20"/>
                <w:szCs w:val="20"/>
              </w:rPr>
            </w:pPr>
          </w:p>
          <w:p w14:paraId="270810B7" w14:textId="77777777" w:rsidR="00A357E3" w:rsidRPr="007916BB" w:rsidRDefault="00A357E3" w:rsidP="0083191F">
            <w:pPr>
              <w:spacing w:after="0"/>
              <w:jc w:val="both"/>
              <w:rPr>
                <w:rFonts w:ascii="Century Gothic" w:hAnsi="Century Gothic"/>
                <w:sz w:val="20"/>
                <w:szCs w:val="20"/>
              </w:rPr>
            </w:pPr>
          </w:p>
          <w:p w14:paraId="52057069" w14:textId="07E50BF4" w:rsidR="00167B3A" w:rsidRPr="007916BB" w:rsidRDefault="00167B3A" w:rsidP="002F02EF">
            <w:pPr>
              <w:spacing w:after="0"/>
              <w:jc w:val="both"/>
              <w:rPr>
                <w:rFonts w:ascii="Century Gothic" w:hAnsi="Century Gothic"/>
                <w:sz w:val="20"/>
                <w:szCs w:val="20"/>
              </w:rPr>
            </w:pPr>
          </w:p>
        </w:tc>
      </w:tr>
      <w:tr w:rsidR="007916BB" w:rsidRPr="00FA6E0A" w14:paraId="1D71646E" w14:textId="77777777" w:rsidTr="00BD7D6D">
        <w:trPr>
          <w:trHeight w:val="581"/>
        </w:trPr>
        <w:tc>
          <w:tcPr>
            <w:tcW w:w="8647" w:type="dxa"/>
            <w:shd w:val="clear" w:color="auto" w:fill="auto"/>
            <w:vAlign w:val="center"/>
          </w:tcPr>
          <w:p w14:paraId="2A31750E" w14:textId="22652095" w:rsidR="007916BB" w:rsidRPr="007916BB" w:rsidRDefault="007916BB" w:rsidP="007916BB">
            <w:pPr>
              <w:pStyle w:val="Prrafodelista"/>
              <w:numPr>
                <w:ilvl w:val="0"/>
                <w:numId w:val="11"/>
              </w:numPr>
              <w:ind w:left="0" w:firstLine="0"/>
              <w:jc w:val="both"/>
              <w:rPr>
                <w:rFonts w:ascii="Century Gothic" w:hAnsi="Century Gothic"/>
                <w:sz w:val="20"/>
                <w:szCs w:val="20"/>
              </w:rPr>
            </w:pPr>
            <w:r w:rsidRPr="007916BB">
              <w:rPr>
                <w:rFonts w:ascii="Century Gothic" w:hAnsi="Century Gothic"/>
                <w:sz w:val="20"/>
                <w:szCs w:val="20"/>
              </w:rPr>
              <w:t xml:space="preserve">¿Considera usted que la operación del servicio de banda ancha móvil en la  banda de frecuencias 27.5-29.5 GHz </w:t>
            </w:r>
            <w:r w:rsidR="006F49FF" w:rsidRPr="007916BB">
              <w:rPr>
                <w:rFonts w:ascii="Century Gothic" w:hAnsi="Century Gothic"/>
                <w:sz w:val="20"/>
                <w:szCs w:val="20"/>
              </w:rPr>
              <w:t>(28 GHz)</w:t>
            </w:r>
            <w:r w:rsidR="006F49FF">
              <w:rPr>
                <w:rFonts w:ascii="Century Gothic" w:hAnsi="Century Gothic"/>
                <w:sz w:val="20"/>
                <w:szCs w:val="20"/>
              </w:rPr>
              <w:t xml:space="preserve"> </w:t>
            </w:r>
            <w:r w:rsidRPr="007916BB">
              <w:rPr>
                <w:rFonts w:ascii="Century Gothic" w:hAnsi="Century Gothic"/>
                <w:sz w:val="20"/>
                <w:szCs w:val="20"/>
              </w:rPr>
              <w:t>podría generar problemas de coexistencia con otros servicios en las mismas bandas o en bandas adyacentes?</w:t>
            </w:r>
            <w:r w:rsidR="0083191F">
              <w:rPr>
                <w:rFonts w:ascii="Century Gothic" w:hAnsi="Century Gothic"/>
                <w:sz w:val="20"/>
                <w:szCs w:val="20"/>
              </w:rPr>
              <w:t xml:space="preserve"> Justifique su respuesta.</w:t>
            </w:r>
          </w:p>
          <w:p w14:paraId="17F900D0" w14:textId="77777777" w:rsidR="007916BB" w:rsidRDefault="007916BB" w:rsidP="007916BB">
            <w:pPr>
              <w:pStyle w:val="Prrafodelista"/>
              <w:ind w:left="0"/>
              <w:jc w:val="both"/>
              <w:rPr>
                <w:rFonts w:ascii="Century Gothic" w:hAnsi="Century Gothic"/>
                <w:sz w:val="20"/>
                <w:szCs w:val="20"/>
              </w:rPr>
            </w:pPr>
          </w:p>
          <w:p w14:paraId="388359F9" w14:textId="5B18CBF4" w:rsidR="00A357E3" w:rsidRDefault="00A357E3" w:rsidP="007916BB">
            <w:pPr>
              <w:pStyle w:val="Prrafodelista"/>
              <w:ind w:left="0"/>
              <w:jc w:val="both"/>
              <w:rPr>
                <w:rFonts w:ascii="Century Gothic" w:hAnsi="Century Gothic"/>
                <w:sz w:val="20"/>
                <w:szCs w:val="20"/>
              </w:rPr>
            </w:pPr>
          </w:p>
          <w:p w14:paraId="0E3324D6" w14:textId="77777777" w:rsidR="00A357E3" w:rsidRDefault="00A357E3" w:rsidP="007916BB">
            <w:pPr>
              <w:pStyle w:val="Prrafodelista"/>
              <w:ind w:left="0"/>
              <w:jc w:val="both"/>
              <w:rPr>
                <w:rFonts w:ascii="Century Gothic" w:hAnsi="Century Gothic"/>
                <w:sz w:val="20"/>
                <w:szCs w:val="20"/>
              </w:rPr>
            </w:pPr>
          </w:p>
          <w:p w14:paraId="49529746" w14:textId="77777777" w:rsidR="00A357E3" w:rsidRDefault="00A357E3" w:rsidP="007916BB">
            <w:pPr>
              <w:pStyle w:val="Prrafodelista"/>
              <w:ind w:left="0"/>
              <w:jc w:val="both"/>
              <w:rPr>
                <w:rFonts w:ascii="Century Gothic" w:hAnsi="Century Gothic"/>
                <w:sz w:val="20"/>
                <w:szCs w:val="20"/>
              </w:rPr>
            </w:pPr>
          </w:p>
          <w:p w14:paraId="6CCE451A" w14:textId="77777777" w:rsidR="00A357E3" w:rsidRPr="007916BB" w:rsidRDefault="00A357E3" w:rsidP="007916BB">
            <w:pPr>
              <w:pStyle w:val="Prrafodelista"/>
              <w:ind w:left="0"/>
              <w:jc w:val="both"/>
              <w:rPr>
                <w:rFonts w:ascii="Century Gothic" w:hAnsi="Century Gothic"/>
                <w:sz w:val="20"/>
                <w:szCs w:val="20"/>
              </w:rPr>
            </w:pPr>
          </w:p>
          <w:p w14:paraId="71F1ECC4" w14:textId="77777777" w:rsidR="007916BB" w:rsidRDefault="007916BB" w:rsidP="007916BB">
            <w:pPr>
              <w:pStyle w:val="Prrafodelista"/>
              <w:ind w:left="0"/>
              <w:jc w:val="both"/>
              <w:rPr>
                <w:rFonts w:ascii="Century Gothic" w:hAnsi="Century Gothic"/>
                <w:sz w:val="20"/>
                <w:szCs w:val="20"/>
              </w:rPr>
            </w:pPr>
          </w:p>
          <w:p w14:paraId="33725700" w14:textId="77777777" w:rsidR="007E0432" w:rsidRDefault="007E0432" w:rsidP="007916BB">
            <w:pPr>
              <w:pStyle w:val="Prrafodelista"/>
              <w:ind w:left="0"/>
              <w:jc w:val="both"/>
              <w:rPr>
                <w:rFonts w:ascii="Century Gothic" w:hAnsi="Century Gothic"/>
                <w:sz w:val="20"/>
                <w:szCs w:val="20"/>
              </w:rPr>
            </w:pPr>
          </w:p>
          <w:p w14:paraId="59F59513" w14:textId="77777777" w:rsidR="00A357E3" w:rsidRDefault="00A357E3" w:rsidP="007916BB">
            <w:pPr>
              <w:pStyle w:val="Prrafodelista"/>
              <w:ind w:left="0"/>
              <w:jc w:val="both"/>
              <w:rPr>
                <w:rFonts w:ascii="Century Gothic" w:hAnsi="Century Gothic"/>
                <w:sz w:val="20"/>
                <w:szCs w:val="20"/>
              </w:rPr>
            </w:pPr>
          </w:p>
          <w:p w14:paraId="41E586CE" w14:textId="46645B59" w:rsidR="007916BB" w:rsidRPr="007916BB" w:rsidRDefault="007916BB" w:rsidP="002F02EF">
            <w:pPr>
              <w:pStyle w:val="Prrafodelista"/>
              <w:spacing w:after="0"/>
              <w:ind w:left="0"/>
              <w:jc w:val="both"/>
              <w:rPr>
                <w:rFonts w:ascii="Century Gothic" w:hAnsi="Century Gothic"/>
                <w:sz w:val="20"/>
                <w:szCs w:val="20"/>
              </w:rPr>
            </w:pPr>
          </w:p>
        </w:tc>
      </w:tr>
      <w:tr w:rsidR="00314729" w:rsidRPr="00FA6E0A" w14:paraId="7B9A4470" w14:textId="77777777" w:rsidTr="00BD7D6D">
        <w:trPr>
          <w:trHeight w:val="581"/>
        </w:trPr>
        <w:tc>
          <w:tcPr>
            <w:tcW w:w="8647" w:type="dxa"/>
            <w:shd w:val="clear" w:color="auto" w:fill="auto"/>
            <w:vAlign w:val="center"/>
          </w:tcPr>
          <w:p w14:paraId="3F1D6AB0" w14:textId="4E61A182" w:rsidR="00314729" w:rsidRPr="007916BB" w:rsidRDefault="00314729" w:rsidP="00314729">
            <w:pPr>
              <w:pStyle w:val="Prrafodelista"/>
              <w:numPr>
                <w:ilvl w:val="0"/>
                <w:numId w:val="11"/>
              </w:numPr>
              <w:ind w:left="0" w:firstLine="0"/>
              <w:jc w:val="both"/>
              <w:rPr>
                <w:rFonts w:ascii="Century Gothic" w:hAnsi="Century Gothic"/>
                <w:sz w:val="20"/>
                <w:szCs w:val="20"/>
              </w:rPr>
            </w:pPr>
            <w:r w:rsidRPr="007916BB">
              <w:rPr>
                <w:rFonts w:ascii="Century Gothic" w:hAnsi="Century Gothic"/>
                <w:sz w:val="20"/>
                <w:szCs w:val="20"/>
              </w:rPr>
              <w:lastRenderedPageBreak/>
              <w:t>¿Considera usted que existe alguna banda de frecuencias</w:t>
            </w:r>
            <w:r w:rsidR="007916BB">
              <w:rPr>
                <w:rFonts w:ascii="Century Gothic" w:hAnsi="Century Gothic"/>
                <w:sz w:val="20"/>
                <w:szCs w:val="20"/>
              </w:rPr>
              <w:t xml:space="preserve"> dentro </w:t>
            </w:r>
            <w:r w:rsidR="007916BB" w:rsidRPr="007916BB">
              <w:rPr>
                <w:rFonts w:ascii="Century Gothic" w:hAnsi="Century Gothic"/>
                <w:sz w:val="20"/>
                <w:szCs w:val="20"/>
              </w:rPr>
              <w:t>del rango de 24.25 GHz a 86 GHz</w:t>
            </w:r>
            <w:r w:rsidR="007916BB">
              <w:rPr>
                <w:rFonts w:ascii="Century Gothic" w:hAnsi="Century Gothic"/>
                <w:sz w:val="20"/>
                <w:szCs w:val="20"/>
              </w:rPr>
              <w:t>,</w:t>
            </w:r>
            <w:r w:rsidR="007916BB" w:rsidRPr="007916BB">
              <w:rPr>
                <w:rFonts w:ascii="Century Gothic" w:hAnsi="Century Gothic"/>
                <w:sz w:val="20"/>
                <w:szCs w:val="20"/>
              </w:rPr>
              <w:t xml:space="preserve"> </w:t>
            </w:r>
            <w:r w:rsidR="007916BB">
              <w:rPr>
                <w:rFonts w:ascii="Century Gothic" w:hAnsi="Century Gothic"/>
                <w:sz w:val="20"/>
                <w:szCs w:val="20"/>
              </w:rPr>
              <w:t xml:space="preserve">adicional a las </w:t>
            </w:r>
            <w:r w:rsidR="007916BB" w:rsidRPr="007916BB">
              <w:rPr>
                <w:rFonts w:ascii="Century Gothic" w:hAnsi="Century Gothic"/>
                <w:sz w:val="20"/>
                <w:szCs w:val="20"/>
              </w:rPr>
              <w:t xml:space="preserve"> consideras en el POD 1.13</w:t>
            </w:r>
            <w:r w:rsidR="007916BB">
              <w:rPr>
                <w:rFonts w:ascii="Century Gothic" w:hAnsi="Century Gothic"/>
                <w:sz w:val="20"/>
                <w:szCs w:val="20"/>
              </w:rPr>
              <w:t xml:space="preserve">, </w:t>
            </w:r>
            <w:r w:rsidRPr="007916BB">
              <w:rPr>
                <w:rFonts w:ascii="Century Gothic" w:hAnsi="Century Gothic"/>
                <w:sz w:val="20"/>
                <w:szCs w:val="20"/>
              </w:rPr>
              <w:t xml:space="preserve">que podría ser susceptible de atribución </w:t>
            </w:r>
            <w:r w:rsidR="001161DE">
              <w:rPr>
                <w:rFonts w:ascii="Century Gothic" w:hAnsi="Century Gothic"/>
                <w:sz w:val="20"/>
                <w:szCs w:val="20"/>
              </w:rPr>
              <w:t xml:space="preserve">al servicio </w:t>
            </w:r>
            <w:r w:rsidRPr="007916BB">
              <w:rPr>
                <w:rFonts w:ascii="Century Gothic" w:hAnsi="Century Gothic"/>
                <w:sz w:val="20"/>
                <w:szCs w:val="20"/>
              </w:rPr>
              <w:t>móvil a título primario y eventualmente utilizada para banda ancha móvil en México?  Favor de indicar la banda de frecuencia y justificar su respuesta.</w:t>
            </w:r>
          </w:p>
          <w:tbl>
            <w:tblPr>
              <w:tblStyle w:val="Tabladelista3-nfasis6"/>
              <w:tblW w:w="5000" w:type="pct"/>
              <w:jc w:val="center"/>
              <w:tblBorders>
                <w:insideH w:val="single" w:sz="4" w:space="0" w:color="70AD47" w:themeColor="accent6"/>
                <w:insideV w:val="single" w:sz="4" w:space="0" w:color="70AD47" w:themeColor="accent6"/>
              </w:tblBorders>
              <w:tblLayout w:type="fixed"/>
              <w:tblLook w:val="04A0" w:firstRow="1" w:lastRow="0" w:firstColumn="1" w:lastColumn="0" w:noHBand="0" w:noVBand="1"/>
            </w:tblPr>
            <w:tblGrid>
              <w:gridCol w:w="1846"/>
              <w:gridCol w:w="6651"/>
            </w:tblGrid>
            <w:tr w:rsidR="002F02EF" w:rsidRPr="007916BB" w14:paraId="49BD85D1" w14:textId="77777777" w:rsidTr="00293C6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86" w:type="pct"/>
                  <w:tcBorders>
                    <w:bottom w:val="none" w:sz="0" w:space="0" w:color="auto"/>
                    <w:right w:val="none" w:sz="0" w:space="0" w:color="auto"/>
                  </w:tcBorders>
                  <w:shd w:val="clear" w:color="auto" w:fill="538135" w:themeFill="accent6" w:themeFillShade="BF"/>
                  <w:vAlign w:val="center"/>
                </w:tcPr>
                <w:p w14:paraId="052DEFFC" w14:textId="77777777" w:rsidR="002F02EF" w:rsidRPr="007916BB" w:rsidRDefault="002F02EF" w:rsidP="00D676D1">
                  <w:pPr>
                    <w:framePr w:hSpace="141" w:wrap="around" w:vAnchor="text" w:hAnchor="text" w:x="77" w:y="108"/>
                    <w:jc w:val="center"/>
                    <w:rPr>
                      <w:rFonts w:ascii="Century Gothic" w:hAnsi="Century Gothic"/>
                      <w:sz w:val="20"/>
                      <w:szCs w:val="20"/>
                    </w:rPr>
                  </w:pPr>
                  <w:r w:rsidRPr="007916BB">
                    <w:rPr>
                      <w:rFonts w:ascii="Century Gothic" w:hAnsi="Century Gothic"/>
                      <w:sz w:val="20"/>
                      <w:szCs w:val="20"/>
                    </w:rPr>
                    <w:t>Banda(s) de frecuencias</w:t>
                  </w:r>
                </w:p>
                <w:p w14:paraId="4E5C45C0" w14:textId="77777777" w:rsidR="002F02EF" w:rsidRPr="007916BB" w:rsidRDefault="002F02EF" w:rsidP="00D676D1">
                  <w:pPr>
                    <w:framePr w:hSpace="141" w:wrap="around" w:vAnchor="text" w:hAnchor="text" w:x="77" w:y="108"/>
                    <w:jc w:val="center"/>
                    <w:rPr>
                      <w:rFonts w:ascii="Century Gothic" w:hAnsi="Century Gothic"/>
                      <w:sz w:val="20"/>
                      <w:szCs w:val="20"/>
                    </w:rPr>
                  </w:pPr>
                  <w:r w:rsidRPr="007916BB">
                    <w:rPr>
                      <w:rFonts w:ascii="Century Gothic" w:hAnsi="Century Gothic"/>
                      <w:sz w:val="20"/>
                      <w:szCs w:val="20"/>
                    </w:rPr>
                    <w:t>(GHz)</w:t>
                  </w:r>
                </w:p>
              </w:tc>
              <w:tc>
                <w:tcPr>
                  <w:tcW w:w="3914" w:type="pct"/>
                  <w:shd w:val="clear" w:color="auto" w:fill="538135" w:themeFill="accent6" w:themeFillShade="BF"/>
                  <w:vAlign w:val="center"/>
                </w:tcPr>
                <w:p w14:paraId="44ECC139" w14:textId="77777777" w:rsidR="002F02EF" w:rsidRPr="007916BB" w:rsidRDefault="002F02EF" w:rsidP="00D676D1">
                  <w:pPr>
                    <w:framePr w:hSpace="141" w:wrap="around" w:vAnchor="text" w:hAnchor="text" w:x="77" w:y="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7916BB">
                    <w:rPr>
                      <w:rFonts w:ascii="Century Gothic" w:hAnsi="Century Gothic"/>
                      <w:sz w:val="20"/>
                      <w:szCs w:val="20"/>
                    </w:rPr>
                    <w:t>Justificación</w:t>
                  </w:r>
                </w:p>
              </w:tc>
            </w:tr>
            <w:tr w:rsidR="002F02EF" w:rsidRPr="007916BB" w14:paraId="6677FEE4" w14:textId="77777777" w:rsidTr="00293C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6" w:type="pct"/>
                  <w:tcBorders>
                    <w:top w:val="none" w:sz="0" w:space="0" w:color="auto"/>
                    <w:bottom w:val="none" w:sz="0" w:space="0" w:color="auto"/>
                    <w:right w:val="none" w:sz="0" w:space="0" w:color="auto"/>
                  </w:tcBorders>
                  <w:vAlign w:val="center"/>
                </w:tcPr>
                <w:p w14:paraId="06C3822A" w14:textId="77777777" w:rsidR="002F02EF" w:rsidRPr="007916BB" w:rsidRDefault="002F02EF" w:rsidP="00D676D1">
                  <w:pPr>
                    <w:framePr w:hSpace="141" w:wrap="around" w:vAnchor="text" w:hAnchor="text" w:x="77" w:y="108"/>
                    <w:jc w:val="center"/>
                    <w:rPr>
                      <w:rFonts w:ascii="Century Gothic" w:hAnsi="Century Gothic"/>
                      <w:sz w:val="20"/>
                      <w:szCs w:val="20"/>
                    </w:rPr>
                  </w:pPr>
                </w:p>
              </w:tc>
              <w:tc>
                <w:tcPr>
                  <w:tcW w:w="3914" w:type="pct"/>
                  <w:tcBorders>
                    <w:top w:val="none" w:sz="0" w:space="0" w:color="auto"/>
                    <w:bottom w:val="none" w:sz="0" w:space="0" w:color="auto"/>
                  </w:tcBorders>
                  <w:vAlign w:val="center"/>
                </w:tcPr>
                <w:p w14:paraId="15653391" w14:textId="77777777" w:rsidR="002F02EF" w:rsidRPr="007916BB"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7916BB" w14:paraId="1DF137B9" w14:textId="77777777" w:rsidTr="00293C67">
              <w:trPr>
                <w:jc w:val="center"/>
              </w:trPr>
              <w:tc>
                <w:tcPr>
                  <w:cnfStyle w:val="001000000000" w:firstRow="0" w:lastRow="0" w:firstColumn="1" w:lastColumn="0" w:oddVBand="0" w:evenVBand="0" w:oddHBand="0" w:evenHBand="0" w:firstRowFirstColumn="0" w:firstRowLastColumn="0" w:lastRowFirstColumn="0" w:lastRowLastColumn="0"/>
                  <w:tcW w:w="1086" w:type="pct"/>
                  <w:tcBorders>
                    <w:right w:val="none" w:sz="0" w:space="0" w:color="auto"/>
                  </w:tcBorders>
                  <w:vAlign w:val="center"/>
                </w:tcPr>
                <w:p w14:paraId="247A5A08" w14:textId="77777777" w:rsidR="002F02EF" w:rsidRPr="007916BB" w:rsidRDefault="002F02EF" w:rsidP="00D676D1">
                  <w:pPr>
                    <w:framePr w:hSpace="141" w:wrap="around" w:vAnchor="text" w:hAnchor="text" w:x="77" w:y="108"/>
                    <w:jc w:val="center"/>
                    <w:rPr>
                      <w:rFonts w:ascii="Century Gothic" w:hAnsi="Century Gothic"/>
                      <w:sz w:val="20"/>
                      <w:szCs w:val="20"/>
                    </w:rPr>
                  </w:pPr>
                </w:p>
              </w:tc>
              <w:tc>
                <w:tcPr>
                  <w:tcW w:w="3914" w:type="pct"/>
                  <w:vAlign w:val="center"/>
                </w:tcPr>
                <w:p w14:paraId="04DC9949" w14:textId="77777777" w:rsidR="002F02EF" w:rsidRPr="007916BB"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F02EF" w:rsidRPr="007916BB" w14:paraId="16863D23" w14:textId="77777777" w:rsidTr="00293C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6" w:type="pct"/>
                  <w:tcBorders>
                    <w:top w:val="none" w:sz="0" w:space="0" w:color="auto"/>
                    <w:bottom w:val="none" w:sz="0" w:space="0" w:color="auto"/>
                    <w:right w:val="none" w:sz="0" w:space="0" w:color="auto"/>
                  </w:tcBorders>
                  <w:vAlign w:val="center"/>
                </w:tcPr>
                <w:p w14:paraId="49F38282" w14:textId="77777777" w:rsidR="002F02EF" w:rsidRPr="007916BB" w:rsidRDefault="002F02EF" w:rsidP="00D676D1">
                  <w:pPr>
                    <w:framePr w:hSpace="141" w:wrap="around" w:vAnchor="text" w:hAnchor="text" w:x="77" w:y="108"/>
                    <w:jc w:val="center"/>
                    <w:rPr>
                      <w:rFonts w:ascii="Century Gothic" w:hAnsi="Century Gothic"/>
                      <w:sz w:val="20"/>
                      <w:szCs w:val="20"/>
                    </w:rPr>
                  </w:pPr>
                </w:p>
              </w:tc>
              <w:tc>
                <w:tcPr>
                  <w:tcW w:w="3914" w:type="pct"/>
                  <w:tcBorders>
                    <w:top w:val="none" w:sz="0" w:space="0" w:color="auto"/>
                    <w:bottom w:val="none" w:sz="0" w:space="0" w:color="auto"/>
                  </w:tcBorders>
                  <w:vAlign w:val="center"/>
                </w:tcPr>
                <w:p w14:paraId="1DE287F3" w14:textId="77777777" w:rsidR="002F02EF" w:rsidRPr="007916BB"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7916BB" w14:paraId="3ACB0686" w14:textId="77777777" w:rsidTr="00293C67">
              <w:trPr>
                <w:jc w:val="center"/>
              </w:trPr>
              <w:tc>
                <w:tcPr>
                  <w:cnfStyle w:val="001000000000" w:firstRow="0" w:lastRow="0" w:firstColumn="1" w:lastColumn="0" w:oddVBand="0" w:evenVBand="0" w:oddHBand="0" w:evenHBand="0" w:firstRowFirstColumn="0" w:firstRowLastColumn="0" w:lastRowFirstColumn="0" w:lastRowLastColumn="0"/>
                  <w:tcW w:w="1086" w:type="pct"/>
                  <w:tcBorders>
                    <w:right w:val="none" w:sz="0" w:space="0" w:color="auto"/>
                  </w:tcBorders>
                  <w:vAlign w:val="center"/>
                </w:tcPr>
                <w:p w14:paraId="36E4229C" w14:textId="77777777" w:rsidR="002F02EF" w:rsidRPr="007916BB" w:rsidRDefault="002F02EF" w:rsidP="00D676D1">
                  <w:pPr>
                    <w:framePr w:hSpace="141" w:wrap="around" w:vAnchor="text" w:hAnchor="text" w:x="77" w:y="108"/>
                    <w:jc w:val="center"/>
                    <w:rPr>
                      <w:rFonts w:ascii="Century Gothic" w:hAnsi="Century Gothic"/>
                      <w:sz w:val="20"/>
                      <w:szCs w:val="20"/>
                    </w:rPr>
                  </w:pPr>
                </w:p>
              </w:tc>
              <w:tc>
                <w:tcPr>
                  <w:tcW w:w="3914" w:type="pct"/>
                  <w:vAlign w:val="center"/>
                </w:tcPr>
                <w:p w14:paraId="69108BAB" w14:textId="77777777" w:rsidR="002F02EF" w:rsidRPr="007916BB"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F02EF" w:rsidRPr="007916BB" w14:paraId="1E5AFD1C" w14:textId="77777777" w:rsidTr="00293C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6" w:type="pct"/>
                  <w:tcBorders>
                    <w:top w:val="none" w:sz="0" w:space="0" w:color="auto"/>
                    <w:bottom w:val="none" w:sz="0" w:space="0" w:color="auto"/>
                    <w:right w:val="none" w:sz="0" w:space="0" w:color="auto"/>
                  </w:tcBorders>
                  <w:vAlign w:val="center"/>
                </w:tcPr>
                <w:p w14:paraId="19C60FA2" w14:textId="77777777" w:rsidR="002F02EF" w:rsidRPr="007916BB" w:rsidRDefault="002F02EF" w:rsidP="00D676D1">
                  <w:pPr>
                    <w:framePr w:hSpace="141" w:wrap="around" w:vAnchor="text" w:hAnchor="text" w:x="77" w:y="108"/>
                    <w:jc w:val="center"/>
                    <w:rPr>
                      <w:rFonts w:ascii="Century Gothic" w:hAnsi="Century Gothic"/>
                      <w:sz w:val="20"/>
                      <w:szCs w:val="20"/>
                    </w:rPr>
                  </w:pPr>
                </w:p>
              </w:tc>
              <w:tc>
                <w:tcPr>
                  <w:tcW w:w="3914" w:type="pct"/>
                  <w:tcBorders>
                    <w:top w:val="none" w:sz="0" w:space="0" w:color="auto"/>
                    <w:bottom w:val="none" w:sz="0" w:space="0" w:color="auto"/>
                  </w:tcBorders>
                  <w:vAlign w:val="center"/>
                </w:tcPr>
                <w:p w14:paraId="5E52823B" w14:textId="77777777" w:rsidR="002F02EF" w:rsidRPr="007916BB"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7916BB" w14:paraId="3967143A" w14:textId="77777777" w:rsidTr="00293C67">
              <w:trPr>
                <w:jc w:val="center"/>
              </w:trPr>
              <w:tc>
                <w:tcPr>
                  <w:cnfStyle w:val="001000000000" w:firstRow="0" w:lastRow="0" w:firstColumn="1" w:lastColumn="0" w:oddVBand="0" w:evenVBand="0" w:oddHBand="0" w:evenHBand="0" w:firstRowFirstColumn="0" w:firstRowLastColumn="0" w:lastRowFirstColumn="0" w:lastRowLastColumn="0"/>
                  <w:tcW w:w="1086" w:type="pct"/>
                  <w:tcBorders>
                    <w:right w:val="none" w:sz="0" w:space="0" w:color="auto"/>
                  </w:tcBorders>
                  <w:vAlign w:val="center"/>
                </w:tcPr>
                <w:p w14:paraId="23ACCF53" w14:textId="77777777" w:rsidR="002F02EF" w:rsidRPr="007916BB" w:rsidRDefault="002F02EF" w:rsidP="00D676D1">
                  <w:pPr>
                    <w:framePr w:hSpace="141" w:wrap="around" w:vAnchor="text" w:hAnchor="text" w:x="77" w:y="108"/>
                    <w:jc w:val="center"/>
                    <w:rPr>
                      <w:rFonts w:ascii="Century Gothic" w:hAnsi="Century Gothic"/>
                      <w:sz w:val="20"/>
                      <w:szCs w:val="20"/>
                    </w:rPr>
                  </w:pPr>
                </w:p>
              </w:tc>
              <w:tc>
                <w:tcPr>
                  <w:tcW w:w="3914" w:type="pct"/>
                  <w:vAlign w:val="center"/>
                </w:tcPr>
                <w:p w14:paraId="379A66D0" w14:textId="77777777" w:rsidR="002F02EF" w:rsidRPr="007916BB"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2F02EF" w:rsidRPr="007916BB" w14:paraId="728586D7" w14:textId="77777777" w:rsidTr="00293C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6" w:type="pct"/>
                  <w:tcBorders>
                    <w:top w:val="none" w:sz="0" w:space="0" w:color="auto"/>
                    <w:bottom w:val="none" w:sz="0" w:space="0" w:color="auto"/>
                    <w:right w:val="none" w:sz="0" w:space="0" w:color="auto"/>
                  </w:tcBorders>
                  <w:vAlign w:val="center"/>
                </w:tcPr>
                <w:p w14:paraId="427FC6AB" w14:textId="77777777" w:rsidR="002F02EF" w:rsidRPr="007916BB" w:rsidRDefault="002F02EF" w:rsidP="00D676D1">
                  <w:pPr>
                    <w:framePr w:hSpace="141" w:wrap="around" w:vAnchor="text" w:hAnchor="text" w:x="77" w:y="108"/>
                    <w:jc w:val="center"/>
                    <w:rPr>
                      <w:rFonts w:ascii="Century Gothic" w:hAnsi="Century Gothic"/>
                      <w:sz w:val="20"/>
                      <w:szCs w:val="20"/>
                    </w:rPr>
                  </w:pPr>
                </w:p>
              </w:tc>
              <w:tc>
                <w:tcPr>
                  <w:tcW w:w="3914" w:type="pct"/>
                  <w:tcBorders>
                    <w:top w:val="none" w:sz="0" w:space="0" w:color="auto"/>
                    <w:bottom w:val="none" w:sz="0" w:space="0" w:color="auto"/>
                  </w:tcBorders>
                  <w:vAlign w:val="center"/>
                </w:tcPr>
                <w:p w14:paraId="3AF5608B" w14:textId="77777777" w:rsidR="002F02EF" w:rsidRPr="007916BB" w:rsidRDefault="002F02EF" w:rsidP="00D676D1">
                  <w:pPr>
                    <w:framePr w:hSpace="141" w:wrap="around" w:vAnchor="text" w:hAnchor="text" w:x="77" w:y="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F02EF" w:rsidRPr="007916BB" w14:paraId="79149EBE" w14:textId="77777777" w:rsidTr="00293C67">
              <w:trPr>
                <w:jc w:val="center"/>
              </w:trPr>
              <w:tc>
                <w:tcPr>
                  <w:cnfStyle w:val="001000000000" w:firstRow="0" w:lastRow="0" w:firstColumn="1" w:lastColumn="0" w:oddVBand="0" w:evenVBand="0" w:oddHBand="0" w:evenHBand="0" w:firstRowFirstColumn="0" w:firstRowLastColumn="0" w:lastRowFirstColumn="0" w:lastRowLastColumn="0"/>
                  <w:tcW w:w="1086" w:type="pct"/>
                  <w:tcBorders>
                    <w:right w:val="none" w:sz="0" w:space="0" w:color="auto"/>
                  </w:tcBorders>
                  <w:vAlign w:val="center"/>
                </w:tcPr>
                <w:p w14:paraId="0792D7DA" w14:textId="77777777" w:rsidR="002F02EF" w:rsidRPr="007916BB" w:rsidRDefault="002F02EF" w:rsidP="00D676D1">
                  <w:pPr>
                    <w:framePr w:hSpace="141" w:wrap="around" w:vAnchor="text" w:hAnchor="text" w:x="77" w:y="108"/>
                    <w:jc w:val="center"/>
                    <w:rPr>
                      <w:rFonts w:ascii="Century Gothic" w:hAnsi="Century Gothic"/>
                      <w:sz w:val="20"/>
                      <w:szCs w:val="20"/>
                    </w:rPr>
                  </w:pPr>
                </w:p>
              </w:tc>
              <w:tc>
                <w:tcPr>
                  <w:tcW w:w="3914" w:type="pct"/>
                  <w:vAlign w:val="center"/>
                </w:tcPr>
                <w:p w14:paraId="276F6F7C" w14:textId="77777777" w:rsidR="002F02EF" w:rsidRPr="007916BB" w:rsidRDefault="002F02EF" w:rsidP="00D676D1">
                  <w:pPr>
                    <w:framePr w:hSpace="141" w:wrap="around" w:vAnchor="text" w:hAnchor="text" w:x="77" w:y="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bl>
          <w:p w14:paraId="12606840" w14:textId="77777777" w:rsidR="00314729" w:rsidRDefault="00314729" w:rsidP="002F02EF">
            <w:pPr>
              <w:pStyle w:val="Prrafodelista"/>
              <w:spacing w:after="0"/>
              <w:ind w:left="0"/>
              <w:jc w:val="both"/>
              <w:rPr>
                <w:rFonts w:ascii="Century Gothic" w:hAnsi="Century Gothic"/>
                <w:sz w:val="20"/>
                <w:szCs w:val="20"/>
              </w:rPr>
            </w:pPr>
          </w:p>
          <w:p w14:paraId="29D215C7" w14:textId="4FB8DE0E" w:rsidR="002F02EF" w:rsidRPr="007916BB" w:rsidRDefault="00892ECD" w:rsidP="002F02EF">
            <w:pPr>
              <w:pStyle w:val="Prrafodelista"/>
              <w:spacing w:after="0"/>
              <w:ind w:left="0"/>
              <w:jc w:val="both"/>
              <w:rPr>
                <w:rFonts w:ascii="Century Gothic" w:hAnsi="Century Gothic"/>
                <w:sz w:val="20"/>
                <w:szCs w:val="20"/>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r w:rsidR="006F49FF" w:rsidRPr="00FA6E0A" w14:paraId="13BBD246" w14:textId="77777777" w:rsidTr="00BD7D6D">
        <w:trPr>
          <w:trHeight w:val="581"/>
        </w:trPr>
        <w:tc>
          <w:tcPr>
            <w:tcW w:w="8647" w:type="dxa"/>
            <w:shd w:val="clear" w:color="auto" w:fill="auto"/>
            <w:vAlign w:val="center"/>
          </w:tcPr>
          <w:p w14:paraId="6F8EFB5E" w14:textId="77777777" w:rsidR="006F49FF" w:rsidRPr="007916BB" w:rsidRDefault="006F49FF" w:rsidP="006F49FF">
            <w:pPr>
              <w:pStyle w:val="Prrafodelista"/>
              <w:numPr>
                <w:ilvl w:val="0"/>
                <w:numId w:val="11"/>
              </w:numPr>
              <w:ind w:left="0" w:firstLine="0"/>
              <w:jc w:val="both"/>
              <w:rPr>
                <w:rFonts w:ascii="Century Gothic" w:hAnsi="Century Gothic"/>
                <w:sz w:val="20"/>
                <w:szCs w:val="20"/>
              </w:rPr>
            </w:pPr>
            <w:r w:rsidRPr="007916BB">
              <w:rPr>
                <w:rFonts w:ascii="Century Gothic" w:hAnsi="Century Gothic"/>
                <w:sz w:val="20"/>
                <w:szCs w:val="20"/>
              </w:rPr>
              <w:t>¿Qué comentarios le sugiere la identificación de bandas de frecuencias consideras en el POD 1.13 dentro del rango de 24.25 GHz a 86 GHz para banda ancha móvil en México?</w:t>
            </w:r>
          </w:p>
          <w:p w14:paraId="64C0B4DD" w14:textId="0128F037" w:rsidR="00A357E3" w:rsidRDefault="00A357E3" w:rsidP="002F02EF">
            <w:pPr>
              <w:pStyle w:val="Prrafodelista"/>
              <w:spacing w:after="0"/>
              <w:ind w:left="0"/>
              <w:jc w:val="both"/>
              <w:rPr>
                <w:rFonts w:ascii="Century Gothic" w:hAnsi="Century Gothic"/>
                <w:sz w:val="20"/>
                <w:szCs w:val="20"/>
              </w:rPr>
            </w:pPr>
          </w:p>
          <w:p w14:paraId="037A2D4F" w14:textId="77777777" w:rsidR="00A357E3" w:rsidRDefault="00A357E3" w:rsidP="002F02EF">
            <w:pPr>
              <w:pStyle w:val="Prrafodelista"/>
              <w:spacing w:after="0"/>
              <w:ind w:left="0"/>
              <w:jc w:val="both"/>
              <w:rPr>
                <w:rFonts w:ascii="Century Gothic" w:hAnsi="Century Gothic"/>
                <w:sz w:val="20"/>
                <w:szCs w:val="20"/>
              </w:rPr>
            </w:pPr>
          </w:p>
          <w:p w14:paraId="3D487FC1" w14:textId="77777777" w:rsidR="00A357E3" w:rsidRDefault="00A357E3" w:rsidP="002F02EF">
            <w:pPr>
              <w:pStyle w:val="Prrafodelista"/>
              <w:spacing w:after="0"/>
              <w:ind w:left="0"/>
              <w:jc w:val="both"/>
              <w:rPr>
                <w:rFonts w:ascii="Century Gothic" w:hAnsi="Century Gothic"/>
                <w:sz w:val="20"/>
                <w:szCs w:val="20"/>
              </w:rPr>
            </w:pPr>
          </w:p>
          <w:p w14:paraId="66716F37" w14:textId="77777777" w:rsidR="006F49FF" w:rsidRDefault="006F49FF" w:rsidP="002F02EF">
            <w:pPr>
              <w:pStyle w:val="Prrafodelista"/>
              <w:spacing w:after="0"/>
              <w:ind w:left="0"/>
              <w:jc w:val="both"/>
              <w:rPr>
                <w:rFonts w:ascii="Century Gothic" w:hAnsi="Century Gothic"/>
                <w:sz w:val="20"/>
                <w:szCs w:val="20"/>
              </w:rPr>
            </w:pPr>
          </w:p>
          <w:p w14:paraId="28C48293" w14:textId="77777777" w:rsidR="006F49FF" w:rsidRDefault="006F49FF" w:rsidP="002F02EF">
            <w:pPr>
              <w:pStyle w:val="Prrafodelista"/>
              <w:spacing w:after="0"/>
              <w:ind w:left="0"/>
              <w:jc w:val="both"/>
              <w:rPr>
                <w:rFonts w:ascii="Century Gothic" w:hAnsi="Century Gothic"/>
                <w:sz w:val="20"/>
                <w:szCs w:val="20"/>
              </w:rPr>
            </w:pPr>
          </w:p>
          <w:p w14:paraId="47E76934" w14:textId="77777777" w:rsidR="006F49FF" w:rsidRPr="00FA6E0A" w:rsidRDefault="006F49FF" w:rsidP="002F02EF">
            <w:pPr>
              <w:pStyle w:val="Prrafodelista"/>
              <w:spacing w:after="0"/>
              <w:ind w:left="0"/>
              <w:jc w:val="both"/>
              <w:rPr>
                <w:rFonts w:ascii="Century Gothic" w:hAnsi="Century Gothic"/>
                <w:sz w:val="20"/>
                <w:szCs w:val="20"/>
              </w:rPr>
            </w:pPr>
          </w:p>
        </w:tc>
      </w:tr>
      <w:tr w:rsidR="00FA6E0A" w:rsidRPr="00FA6E0A" w14:paraId="0DEFBDFB" w14:textId="77777777" w:rsidTr="00BD7D6D">
        <w:trPr>
          <w:trHeight w:val="581"/>
        </w:trPr>
        <w:tc>
          <w:tcPr>
            <w:tcW w:w="8647" w:type="dxa"/>
            <w:shd w:val="clear" w:color="auto" w:fill="auto"/>
            <w:vAlign w:val="center"/>
          </w:tcPr>
          <w:p w14:paraId="09E92DB1" w14:textId="10696F1E" w:rsidR="00FA6E0A" w:rsidRPr="00FA6E0A" w:rsidRDefault="00FA6E0A" w:rsidP="00FA6E0A">
            <w:pPr>
              <w:pStyle w:val="Prrafodelista"/>
              <w:numPr>
                <w:ilvl w:val="0"/>
                <w:numId w:val="11"/>
              </w:numPr>
              <w:ind w:left="0" w:firstLine="0"/>
              <w:jc w:val="both"/>
              <w:rPr>
                <w:rFonts w:ascii="Century Gothic" w:hAnsi="Century Gothic"/>
                <w:sz w:val="20"/>
                <w:szCs w:val="20"/>
              </w:rPr>
            </w:pPr>
            <w:r w:rsidRPr="00FA6E0A">
              <w:rPr>
                <w:rFonts w:ascii="Century Gothic" w:hAnsi="Century Gothic"/>
                <w:sz w:val="20"/>
                <w:szCs w:val="20"/>
              </w:rPr>
              <w:t xml:space="preserve">¿Cuenta usted con información o comentarios adicionales que desee compartir y que coadyuven </w:t>
            </w:r>
            <w:r w:rsidR="004F2423">
              <w:rPr>
                <w:rFonts w:ascii="Century Gothic" w:hAnsi="Century Gothic"/>
                <w:sz w:val="20"/>
                <w:szCs w:val="20"/>
              </w:rPr>
              <w:t>con el</w:t>
            </w:r>
            <w:r w:rsidR="004F2423" w:rsidRPr="00FA6E0A">
              <w:rPr>
                <w:rFonts w:ascii="Century Gothic" w:hAnsi="Century Gothic"/>
                <w:sz w:val="20"/>
                <w:szCs w:val="20"/>
              </w:rPr>
              <w:t xml:space="preserve"> </w:t>
            </w:r>
            <w:r w:rsidRPr="00FA6E0A">
              <w:rPr>
                <w:rFonts w:ascii="Century Gothic" w:hAnsi="Century Gothic"/>
                <w:sz w:val="20"/>
                <w:szCs w:val="20"/>
              </w:rPr>
              <w:t>Instituto en la identificación de necesidades de espectro para banda ancha móvil en el rango de 24.25 – 86 GHz?</w:t>
            </w:r>
          </w:p>
          <w:p w14:paraId="37CA0AA0" w14:textId="62F1071E" w:rsidR="00A357E3" w:rsidRDefault="00A357E3" w:rsidP="002F02EF">
            <w:pPr>
              <w:pStyle w:val="Prrafodelista"/>
              <w:spacing w:after="0"/>
              <w:ind w:left="0"/>
              <w:jc w:val="both"/>
              <w:rPr>
                <w:rFonts w:ascii="Century Gothic" w:hAnsi="Century Gothic"/>
                <w:sz w:val="20"/>
                <w:szCs w:val="20"/>
              </w:rPr>
            </w:pPr>
          </w:p>
          <w:p w14:paraId="12B5C91D" w14:textId="77777777" w:rsidR="00A357E3" w:rsidRDefault="00A357E3" w:rsidP="002F02EF">
            <w:pPr>
              <w:pStyle w:val="Prrafodelista"/>
              <w:spacing w:after="0"/>
              <w:ind w:left="0"/>
              <w:jc w:val="both"/>
              <w:rPr>
                <w:rFonts w:ascii="Century Gothic" w:hAnsi="Century Gothic"/>
                <w:sz w:val="20"/>
                <w:szCs w:val="20"/>
              </w:rPr>
            </w:pPr>
          </w:p>
          <w:p w14:paraId="63EC5A70" w14:textId="77777777" w:rsidR="00A357E3" w:rsidRDefault="00A357E3" w:rsidP="002F02EF">
            <w:pPr>
              <w:pStyle w:val="Prrafodelista"/>
              <w:spacing w:after="0"/>
              <w:ind w:left="0"/>
              <w:jc w:val="both"/>
              <w:rPr>
                <w:rFonts w:ascii="Century Gothic" w:hAnsi="Century Gothic"/>
                <w:sz w:val="20"/>
                <w:szCs w:val="20"/>
              </w:rPr>
            </w:pPr>
          </w:p>
          <w:p w14:paraId="79AC47F8" w14:textId="77777777" w:rsidR="00FA6E0A" w:rsidRDefault="00FA6E0A" w:rsidP="002F02EF">
            <w:pPr>
              <w:pStyle w:val="Prrafodelista"/>
              <w:spacing w:after="0"/>
              <w:ind w:left="0"/>
              <w:jc w:val="both"/>
              <w:rPr>
                <w:rFonts w:ascii="Century Gothic" w:hAnsi="Century Gothic"/>
                <w:sz w:val="20"/>
                <w:szCs w:val="20"/>
              </w:rPr>
            </w:pPr>
          </w:p>
          <w:p w14:paraId="2322A79F" w14:textId="77777777" w:rsidR="000A4B1E" w:rsidRDefault="000A4B1E" w:rsidP="002F02EF">
            <w:pPr>
              <w:pStyle w:val="Prrafodelista"/>
              <w:spacing w:after="0"/>
              <w:ind w:left="0"/>
              <w:jc w:val="both"/>
              <w:rPr>
                <w:rFonts w:ascii="Century Gothic" w:hAnsi="Century Gothic"/>
                <w:sz w:val="20"/>
                <w:szCs w:val="20"/>
              </w:rPr>
            </w:pPr>
          </w:p>
          <w:p w14:paraId="75886DF8" w14:textId="77777777" w:rsidR="00FA6E0A" w:rsidRDefault="00FA6E0A" w:rsidP="002F02EF">
            <w:pPr>
              <w:pStyle w:val="Prrafodelista"/>
              <w:spacing w:after="0"/>
              <w:ind w:left="0"/>
              <w:jc w:val="both"/>
              <w:rPr>
                <w:rFonts w:ascii="Century Gothic" w:hAnsi="Century Gothic"/>
                <w:sz w:val="20"/>
                <w:szCs w:val="20"/>
              </w:rPr>
            </w:pPr>
          </w:p>
        </w:tc>
      </w:tr>
    </w:tbl>
    <w:p w14:paraId="331220E2" w14:textId="77777777" w:rsidR="00FA6E0A" w:rsidRDefault="00FA6E0A" w:rsidP="00170916">
      <w:pPr>
        <w:spacing w:after="0"/>
        <w:jc w:val="both"/>
        <w:rPr>
          <w:rFonts w:ascii="Century Gothic" w:hAnsi="Century Gothic"/>
          <w:sz w:val="16"/>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892ECD" w:rsidRPr="004970C4" w14:paraId="7E55939E" w14:textId="77777777" w:rsidTr="00293C67">
        <w:trPr>
          <w:trHeight w:val="600"/>
          <w:jc w:val="center"/>
        </w:trPr>
        <w:tc>
          <w:tcPr>
            <w:tcW w:w="8642" w:type="dxa"/>
            <w:shd w:val="clear" w:color="auto" w:fill="D9D9D9" w:themeFill="background1" w:themeFillShade="D9"/>
            <w:hideMark/>
          </w:tcPr>
          <w:p w14:paraId="611BB0AC" w14:textId="77777777" w:rsidR="00892ECD" w:rsidRPr="00C41536" w:rsidRDefault="00892ECD" w:rsidP="0014470F">
            <w:pPr>
              <w:pStyle w:val="Prrafodelista"/>
              <w:numPr>
                <w:ilvl w:val="0"/>
                <w:numId w:val="2"/>
              </w:numPr>
              <w:spacing w:after="0" w:line="240" w:lineRule="auto"/>
              <w:ind w:right="1489"/>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Pr>
                <w:rFonts w:ascii="Century Gothic" w:eastAsia="Times New Roman" w:hAnsi="Century Gothic" w:cs="Times New Roman"/>
                <w:b/>
                <w:bCs/>
                <w:lang w:eastAsia="es-MX"/>
              </w:rPr>
              <w:t xml:space="preserve"> sobre el asunto en opinión pública</w:t>
            </w:r>
          </w:p>
        </w:tc>
      </w:tr>
      <w:tr w:rsidR="00892ECD" w:rsidRPr="004970C4" w14:paraId="73975861" w14:textId="77777777" w:rsidTr="00293C67">
        <w:trPr>
          <w:trHeight w:val="720"/>
          <w:jc w:val="center"/>
        </w:trPr>
        <w:tc>
          <w:tcPr>
            <w:tcW w:w="8642" w:type="dxa"/>
            <w:shd w:val="clear" w:color="000000" w:fill="FFFFFF"/>
            <w:noWrap/>
            <w:hideMark/>
          </w:tcPr>
          <w:p w14:paraId="340D0C23" w14:textId="77777777" w:rsidR="00892ECD" w:rsidRPr="00605BD9" w:rsidRDefault="00892ECD" w:rsidP="00293C67">
            <w:pPr>
              <w:spacing w:after="0" w:line="240" w:lineRule="auto"/>
              <w:ind w:left="-75" w:right="-118" w:firstLine="75"/>
              <w:rPr>
                <w:rFonts w:ascii="Century Gothic" w:eastAsia="Times New Roman" w:hAnsi="Century Gothic" w:cs="Times New Roman"/>
                <w:color w:val="000000"/>
                <w:lang w:eastAsia="es-MX"/>
              </w:rPr>
            </w:pPr>
          </w:p>
        </w:tc>
      </w:tr>
      <w:tr w:rsidR="00892ECD" w:rsidRPr="004970C4" w14:paraId="2D525FA1" w14:textId="77777777" w:rsidTr="00293C67">
        <w:trPr>
          <w:trHeight w:val="300"/>
          <w:jc w:val="center"/>
        </w:trPr>
        <w:tc>
          <w:tcPr>
            <w:tcW w:w="8642" w:type="dxa"/>
            <w:shd w:val="clear" w:color="auto" w:fill="C5E0B3" w:themeFill="accent6" w:themeFillTint="66"/>
            <w:noWrap/>
            <w:vAlign w:val="center"/>
          </w:tcPr>
          <w:p w14:paraId="10266DE3" w14:textId="77777777" w:rsidR="00892ECD" w:rsidRPr="006B0B12" w:rsidRDefault="00892ECD" w:rsidP="00293C67">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167A59C7" w14:textId="77777777" w:rsidR="00892ECD" w:rsidRPr="00C41536" w:rsidRDefault="00892ECD" w:rsidP="00170916">
      <w:pPr>
        <w:spacing w:after="0"/>
        <w:jc w:val="both"/>
        <w:rPr>
          <w:rFonts w:ascii="Century Gothic" w:hAnsi="Century Gothic"/>
          <w:sz w:val="16"/>
        </w:rPr>
      </w:pPr>
    </w:p>
    <w:sectPr w:rsidR="00892ECD" w:rsidRPr="00C41536" w:rsidSect="007E04FB">
      <w:headerReference w:type="default" r:id="rId17"/>
      <w:footerReference w:type="default" r:id="rId1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5CBFD" w14:textId="77777777" w:rsidR="00717612" w:rsidRDefault="00717612" w:rsidP="0038199D">
      <w:pPr>
        <w:spacing w:after="0" w:line="240" w:lineRule="auto"/>
      </w:pPr>
      <w:r>
        <w:separator/>
      </w:r>
    </w:p>
  </w:endnote>
  <w:endnote w:type="continuationSeparator" w:id="0">
    <w:p w14:paraId="6187550B" w14:textId="77777777" w:rsidR="00717612" w:rsidRDefault="00717612" w:rsidP="0038199D">
      <w:pPr>
        <w:spacing w:after="0" w:line="240" w:lineRule="auto"/>
      </w:pPr>
      <w:r>
        <w:continuationSeparator/>
      </w:r>
    </w:p>
  </w:endnote>
  <w:endnote w:type="continuationNotice" w:id="1">
    <w:p w14:paraId="7E4803AB" w14:textId="77777777" w:rsidR="00717612" w:rsidRDefault="00717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72A1" w14:textId="77777777" w:rsidR="00293C67" w:rsidRPr="006B0B12" w:rsidRDefault="00293C67">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7F35A4" w:rsidRPr="007F35A4">
      <w:rPr>
        <w:rFonts w:ascii="ITC Avant Garde" w:hAnsi="ITC Avant Garde"/>
        <w:noProof/>
        <w:color w:val="323E4F" w:themeColor="text2" w:themeShade="BF"/>
        <w:sz w:val="14"/>
        <w:szCs w:val="24"/>
        <w:lang w:val="es-ES"/>
      </w:rPr>
      <w:t>6</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7F35A4" w:rsidRPr="007F35A4">
      <w:rPr>
        <w:rFonts w:ascii="ITC Avant Garde" w:hAnsi="ITC Avant Garde"/>
        <w:noProof/>
        <w:color w:val="323E4F" w:themeColor="text2" w:themeShade="BF"/>
        <w:sz w:val="14"/>
        <w:szCs w:val="24"/>
        <w:lang w:val="es-ES"/>
      </w:rPr>
      <w:t>6</w:t>
    </w:r>
    <w:r w:rsidRPr="006B0B12">
      <w:rPr>
        <w:rFonts w:ascii="ITC Avant Garde" w:hAnsi="ITC Avant Garde"/>
        <w:color w:val="323E4F" w:themeColor="text2" w:themeShade="BF"/>
        <w:sz w:val="14"/>
        <w:szCs w:val="24"/>
      </w:rPr>
      <w:fldChar w:fldCharType="end"/>
    </w:r>
  </w:p>
  <w:p w14:paraId="1D0C68FA" w14:textId="77777777" w:rsidR="00293C67" w:rsidRDefault="00293C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83333" w14:textId="77777777" w:rsidR="00717612" w:rsidRDefault="00717612" w:rsidP="0038199D">
      <w:pPr>
        <w:spacing w:after="0" w:line="240" w:lineRule="auto"/>
      </w:pPr>
      <w:r>
        <w:separator/>
      </w:r>
    </w:p>
  </w:footnote>
  <w:footnote w:type="continuationSeparator" w:id="0">
    <w:p w14:paraId="3D2AE98F" w14:textId="77777777" w:rsidR="00717612" w:rsidRDefault="00717612" w:rsidP="0038199D">
      <w:pPr>
        <w:spacing w:after="0" w:line="240" w:lineRule="auto"/>
      </w:pPr>
      <w:r>
        <w:continuationSeparator/>
      </w:r>
    </w:p>
  </w:footnote>
  <w:footnote w:type="continuationNotice" w:id="1">
    <w:p w14:paraId="1AAABE5D" w14:textId="77777777" w:rsidR="00717612" w:rsidRDefault="007176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CE4E" w14:textId="77777777" w:rsidR="00293C67" w:rsidRPr="007A6974" w:rsidRDefault="00293C67"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1" locked="0" layoutInCell="1" allowOverlap="1" wp14:anchorId="03843DD1" wp14:editId="51B5B73E">
          <wp:simplePos x="0" y="0"/>
          <wp:positionH relativeFrom="margin">
            <wp:align>left</wp:align>
          </wp:positionH>
          <wp:positionV relativeFrom="paragraph">
            <wp:posOffset>10933</wp:posOffset>
          </wp:positionV>
          <wp:extent cx="1036800" cy="712800"/>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14:sizeRelH relativeFrom="page">
            <wp14:pctWidth>0</wp14:pctWidth>
          </wp14:sizeRelH>
          <wp14:sizeRelV relativeFrom="page">
            <wp14:pctHeight>0</wp14:pctHeight>
          </wp14:sizeRelV>
        </wp:anchor>
      </w:drawing>
    </w:r>
  </w:p>
  <w:p w14:paraId="5377C95F" w14:textId="5F11738C" w:rsidR="00293C67" w:rsidRDefault="00293C67" w:rsidP="004D5EAB">
    <w:pPr>
      <w:pStyle w:val="Encabezado"/>
      <w:ind w:left="3119"/>
      <w:jc w:val="both"/>
      <w:rPr>
        <w:rFonts w:ascii="Century Gothic" w:hAnsi="Century Gothic"/>
        <w:b/>
        <w:sz w:val="20"/>
      </w:rPr>
    </w:pPr>
    <w:r w:rsidRPr="00005DB7">
      <w:rPr>
        <w:rFonts w:ascii="Century Gothic" w:hAnsi="Century Gothic"/>
        <w:b/>
        <w:sz w:val="20"/>
      </w:rPr>
      <w:t>“</w:t>
    </w:r>
    <w:r>
      <w:rPr>
        <w:rFonts w:ascii="Century Gothic" w:hAnsi="Century Gothic"/>
        <w:b/>
        <w:sz w:val="20"/>
      </w:rPr>
      <w:t>Opinión</w:t>
    </w:r>
    <w:r w:rsidRPr="00005DB7">
      <w:rPr>
        <w:rFonts w:ascii="Century Gothic" w:hAnsi="Century Gothic"/>
        <w:b/>
        <w:sz w:val="20"/>
      </w:rPr>
      <w:t xml:space="preserve"> Pública sobre </w:t>
    </w:r>
    <w:r w:rsidRPr="00C166FA">
      <w:rPr>
        <w:rFonts w:ascii="Century Gothic" w:hAnsi="Century Gothic"/>
        <w:b/>
        <w:sz w:val="20"/>
      </w:rPr>
      <w:t>la identificación de las necesidades de espectro para IMT entre 24.25 GHz y 86 GHz en México</w:t>
    </w:r>
    <w:r w:rsidR="00DE35DF">
      <w:rPr>
        <w:rFonts w:ascii="Century Gothic" w:hAnsi="Century Gothic"/>
        <w:b/>
        <w:sz w:val="20"/>
      </w:rPr>
      <w:t>”</w:t>
    </w:r>
  </w:p>
  <w:p w14:paraId="0FB46D73" w14:textId="56890918" w:rsidR="00293C67" w:rsidRPr="007A6974" w:rsidRDefault="00293C67" w:rsidP="004D5EAB">
    <w:pPr>
      <w:pStyle w:val="Encabezado"/>
      <w:ind w:left="3119"/>
      <w:jc w:val="both"/>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58241" behindDoc="0" locked="0" layoutInCell="1" allowOverlap="1" wp14:anchorId="6B86A223" wp14:editId="6F5E6AC8">
              <wp:simplePos x="0" y="0"/>
              <wp:positionH relativeFrom="column">
                <wp:posOffset>635</wp:posOffset>
              </wp:positionH>
              <wp:positionV relativeFrom="paragraph">
                <wp:posOffset>298119</wp:posOffset>
              </wp:positionV>
              <wp:extent cx="5621573" cy="0"/>
              <wp:effectExtent l="0" t="0" r="3683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DC57CCA" id="Conector recto 2" o:spid="_x0000_s1026" alt="Título: Línea para separar los textos"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5pt,23.45pt" to="44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C8480C96"/>
    <w:lvl w:ilvl="0" w:tplc="4E0CAA7C">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16B5F"/>
    <w:multiLevelType w:val="hybridMultilevel"/>
    <w:tmpl w:val="961E8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500DE"/>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11"/>
  </w:num>
  <w:num w:numId="6">
    <w:abstractNumId w:val="6"/>
  </w:num>
  <w:num w:numId="7">
    <w:abstractNumId w:val="9"/>
  </w:num>
  <w:num w:numId="8">
    <w:abstractNumId w:val="10"/>
  </w:num>
  <w:num w:numId="9">
    <w:abstractNumId w:val="5"/>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30E6E"/>
    <w:rsid w:val="00034165"/>
    <w:rsid w:val="00036A6B"/>
    <w:rsid w:val="0005237F"/>
    <w:rsid w:val="00061806"/>
    <w:rsid w:val="000931D8"/>
    <w:rsid w:val="000A4B1E"/>
    <w:rsid w:val="000A5CFB"/>
    <w:rsid w:val="000A6255"/>
    <w:rsid w:val="000D2838"/>
    <w:rsid w:val="000E41F3"/>
    <w:rsid w:val="000E55B0"/>
    <w:rsid w:val="000E7888"/>
    <w:rsid w:val="00100C9C"/>
    <w:rsid w:val="00100DE4"/>
    <w:rsid w:val="001124B6"/>
    <w:rsid w:val="001161DE"/>
    <w:rsid w:val="001331D8"/>
    <w:rsid w:val="0014470F"/>
    <w:rsid w:val="0016638F"/>
    <w:rsid w:val="00167B3A"/>
    <w:rsid w:val="00170916"/>
    <w:rsid w:val="00174196"/>
    <w:rsid w:val="001B631D"/>
    <w:rsid w:val="001E0388"/>
    <w:rsid w:val="001F30B0"/>
    <w:rsid w:val="00233019"/>
    <w:rsid w:val="0024071E"/>
    <w:rsid w:val="00276EF4"/>
    <w:rsid w:val="002771ED"/>
    <w:rsid w:val="00293C67"/>
    <w:rsid w:val="002C5FE4"/>
    <w:rsid w:val="002C7073"/>
    <w:rsid w:val="002F02EF"/>
    <w:rsid w:val="002F0F26"/>
    <w:rsid w:val="002F536C"/>
    <w:rsid w:val="002F64BC"/>
    <w:rsid w:val="00307092"/>
    <w:rsid w:val="00314729"/>
    <w:rsid w:val="00323F3A"/>
    <w:rsid w:val="00341192"/>
    <w:rsid w:val="003613DA"/>
    <w:rsid w:val="00370E61"/>
    <w:rsid w:val="0038199D"/>
    <w:rsid w:val="0039065B"/>
    <w:rsid w:val="00403C7D"/>
    <w:rsid w:val="0041087B"/>
    <w:rsid w:val="0041163B"/>
    <w:rsid w:val="004141B1"/>
    <w:rsid w:val="004317BC"/>
    <w:rsid w:val="00452922"/>
    <w:rsid w:val="004641F9"/>
    <w:rsid w:val="00464AE1"/>
    <w:rsid w:val="00466A09"/>
    <w:rsid w:val="004970C4"/>
    <w:rsid w:val="004C4695"/>
    <w:rsid w:val="004D5EAB"/>
    <w:rsid w:val="004D64DD"/>
    <w:rsid w:val="004D7960"/>
    <w:rsid w:val="004E2A3A"/>
    <w:rsid w:val="004F2423"/>
    <w:rsid w:val="004F4C27"/>
    <w:rsid w:val="00511FAE"/>
    <w:rsid w:val="0051670D"/>
    <w:rsid w:val="0052296A"/>
    <w:rsid w:val="00534313"/>
    <w:rsid w:val="005B3E9A"/>
    <w:rsid w:val="005C06DB"/>
    <w:rsid w:val="005E51AF"/>
    <w:rsid w:val="005F0265"/>
    <w:rsid w:val="00603B41"/>
    <w:rsid w:val="00605BD9"/>
    <w:rsid w:val="00623761"/>
    <w:rsid w:val="00655A8C"/>
    <w:rsid w:val="006601AF"/>
    <w:rsid w:val="006B02F9"/>
    <w:rsid w:val="006B0B12"/>
    <w:rsid w:val="006E6008"/>
    <w:rsid w:val="006F49FF"/>
    <w:rsid w:val="00717612"/>
    <w:rsid w:val="00735DEE"/>
    <w:rsid w:val="007548D7"/>
    <w:rsid w:val="00762996"/>
    <w:rsid w:val="0077357C"/>
    <w:rsid w:val="00781A49"/>
    <w:rsid w:val="007916BB"/>
    <w:rsid w:val="007978CB"/>
    <w:rsid w:val="007A6974"/>
    <w:rsid w:val="007C7FF4"/>
    <w:rsid w:val="007D3654"/>
    <w:rsid w:val="007D4A23"/>
    <w:rsid w:val="007E0432"/>
    <w:rsid w:val="007E04FB"/>
    <w:rsid w:val="007F35A4"/>
    <w:rsid w:val="00800852"/>
    <w:rsid w:val="00804BB7"/>
    <w:rsid w:val="008200BE"/>
    <w:rsid w:val="008270E4"/>
    <w:rsid w:val="0083191F"/>
    <w:rsid w:val="0083670E"/>
    <w:rsid w:val="00840494"/>
    <w:rsid w:val="00844C5A"/>
    <w:rsid w:val="00863DCE"/>
    <w:rsid w:val="008658B5"/>
    <w:rsid w:val="008711D6"/>
    <w:rsid w:val="00872E09"/>
    <w:rsid w:val="008822D9"/>
    <w:rsid w:val="008843FB"/>
    <w:rsid w:val="00892ECD"/>
    <w:rsid w:val="008C679D"/>
    <w:rsid w:val="008D106B"/>
    <w:rsid w:val="008F2B1A"/>
    <w:rsid w:val="00915CEA"/>
    <w:rsid w:val="00934ED1"/>
    <w:rsid w:val="009426CC"/>
    <w:rsid w:val="009C18D7"/>
    <w:rsid w:val="009C5F8C"/>
    <w:rsid w:val="009C6C17"/>
    <w:rsid w:val="009D3DDA"/>
    <w:rsid w:val="009E197F"/>
    <w:rsid w:val="00A357E3"/>
    <w:rsid w:val="00A454F4"/>
    <w:rsid w:val="00A60361"/>
    <w:rsid w:val="00A75A67"/>
    <w:rsid w:val="00A92B29"/>
    <w:rsid w:val="00AA70C3"/>
    <w:rsid w:val="00AE5221"/>
    <w:rsid w:val="00AE778E"/>
    <w:rsid w:val="00B77EF4"/>
    <w:rsid w:val="00B97BF9"/>
    <w:rsid w:val="00BB25F2"/>
    <w:rsid w:val="00BC0112"/>
    <w:rsid w:val="00BD7D6D"/>
    <w:rsid w:val="00BE24D6"/>
    <w:rsid w:val="00BE5CE9"/>
    <w:rsid w:val="00BF6586"/>
    <w:rsid w:val="00C166FA"/>
    <w:rsid w:val="00C41536"/>
    <w:rsid w:val="00C42DD1"/>
    <w:rsid w:val="00C56B77"/>
    <w:rsid w:val="00C900FF"/>
    <w:rsid w:val="00CA32F5"/>
    <w:rsid w:val="00CC382A"/>
    <w:rsid w:val="00CC50D4"/>
    <w:rsid w:val="00CE6153"/>
    <w:rsid w:val="00D13CA5"/>
    <w:rsid w:val="00D472B6"/>
    <w:rsid w:val="00D676D1"/>
    <w:rsid w:val="00D92A15"/>
    <w:rsid w:val="00DC3C6C"/>
    <w:rsid w:val="00DD588A"/>
    <w:rsid w:val="00DE07B0"/>
    <w:rsid w:val="00DE35DF"/>
    <w:rsid w:val="00DF154A"/>
    <w:rsid w:val="00DF5CB5"/>
    <w:rsid w:val="00E02D5D"/>
    <w:rsid w:val="00E1371A"/>
    <w:rsid w:val="00E64007"/>
    <w:rsid w:val="00E944B2"/>
    <w:rsid w:val="00EB1D99"/>
    <w:rsid w:val="00F212B2"/>
    <w:rsid w:val="00FA17DF"/>
    <w:rsid w:val="00FA6E0A"/>
    <w:rsid w:val="00FB31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463DD"/>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6">
    <w:name w:val="List Table 3 Accent 6"/>
    <w:basedOn w:val="Tablanormal"/>
    <w:uiPriority w:val="48"/>
    <w:rsid w:val="00934ED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an.rocha@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rgio.marquez@ift.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eacion.espectro@ift.org.mx" TargetMode="External"/><Relationship Id="rId5" Type="http://schemas.openxmlformats.org/officeDocument/2006/relationships/numbering" Target="numbering.xml"/><Relationship Id="rId15" Type="http://schemas.openxmlformats.org/officeDocument/2006/relationships/hyperlink" Target="mailto:juan.rocha@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gio.marqu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70899"/>
    <w:rsid w:val="00194A46"/>
    <w:rsid w:val="001A6A6F"/>
    <w:rsid w:val="001B0E8D"/>
    <w:rsid w:val="001F7716"/>
    <w:rsid w:val="003161B8"/>
    <w:rsid w:val="004736FE"/>
    <w:rsid w:val="004C6EB0"/>
    <w:rsid w:val="004F4D62"/>
    <w:rsid w:val="00557BD6"/>
    <w:rsid w:val="005E66D1"/>
    <w:rsid w:val="006869FF"/>
    <w:rsid w:val="006B0768"/>
    <w:rsid w:val="006B1E41"/>
    <w:rsid w:val="006C0B23"/>
    <w:rsid w:val="006D0C68"/>
    <w:rsid w:val="00814594"/>
    <w:rsid w:val="0082629F"/>
    <w:rsid w:val="00873614"/>
    <w:rsid w:val="00A50FB8"/>
    <w:rsid w:val="00AF26F1"/>
    <w:rsid w:val="00B06DD1"/>
    <w:rsid w:val="00BE114A"/>
    <w:rsid w:val="00C1194C"/>
    <w:rsid w:val="00C142CD"/>
    <w:rsid w:val="00C228B2"/>
    <w:rsid w:val="00C55514"/>
    <w:rsid w:val="00C8448C"/>
    <w:rsid w:val="00D161F7"/>
    <w:rsid w:val="00DA67F8"/>
    <w:rsid w:val="00E02C79"/>
    <w:rsid w:val="00E431D9"/>
    <w:rsid w:val="00E864E5"/>
    <w:rsid w:val="00EF476E"/>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BA6791F6E569D44B2406C849CF75305" ma:contentTypeVersion="0" ma:contentTypeDescription="Crear nuevo documento." ma:contentTypeScope="" ma:versionID="f949219e456650dd14151df21dfa1ba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3.xml><?xml version="1.0" encoding="utf-8"?>
<ds:datastoreItem xmlns:ds="http://schemas.openxmlformats.org/officeDocument/2006/customXml" ds:itemID="{41D9E5B8-4D25-45BC-A62A-36E2C4C73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BC9C59-394F-48AB-9148-46AC5624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11285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DAE</cp:lastModifiedBy>
  <cp:revision>3</cp:revision>
  <dcterms:created xsi:type="dcterms:W3CDTF">2017-07-14T00:40:00Z</dcterms:created>
  <dcterms:modified xsi:type="dcterms:W3CDTF">2017-07-14T00:40:00Z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0x0101002BA6791F6E569D44B2406C849CF75305</vt:lpwstr>
  </property>
</Properties>
</file>