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B5D54" w14:textId="77777777" w:rsidR="00907B66" w:rsidRPr="00C73C34" w:rsidRDefault="00907B66" w:rsidP="009A29A4">
      <w:pPr>
        <w:jc w:val="right"/>
        <w:rPr>
          <w:rStyle w:val="nfasisintenso"/>
        </w:rPr>
      </w:pPr>
      <w:bookmarkStart w:id="0" w:name="_GoBack"/>
      <w:bookmarkEnd w:id="0"/>
    </w:p>
    <w:p w14:paraId="74AD5BA2" w14:textId="7F8E55FC" w:rsidR="00C523EC" w:rsidRDefault="00BB609C" w:rsidP="00472C48">
      <w:pPr>
        <w:shd w:val="clear" w:color="auto" w:fill="FFFFFF"/>
        <w:spacing w:after="86" w:line="240" w:lineRule="auto"/>
        <w:jc w:val="both"/>
        <w:rPr>
          <w:rFonts w:ascii="Arial" w:eastAsia="Times New Roman" w:hAnsi="Arial" w:cs="Arial"/>
          <w:b/>
          <w:bCs/>
          <w:color w:val="000000" w:themeColor="text1"/>
          <w:sz w:val="18"/>
          <w:szCs w:val="16"/>
          <w:u w:val="single"/>
          <w:lang w:eastAsia="es-MX"/>
        </w:rPr>
      </w:pPr>
      <w:r w:rsidRPr="00BB609C">
        <w:rPr>
          <w:rFonts w:ascii="Arial" w:eastAsia="Times New Roman" w:hAnsi="Arial" w:cs="Arial"/>
          <w:b/>
          <w:bCs/>
          <w:color w:val="000000" w:themeColor="text1"/>
          <w:lang w:eastAsia="es-MX"/>
        </w:rPr>
        <w:t>ANTEPROYECTO DE LINEAMIENTOS QUE ESTABLECEN LAS ESPECIFICACIONES Y REQUERIMIENTOS MÍNIMOS PARA LA INSTALACIÓN Y OPERACIÓN DE ESTACIONES DE RADIODIFUSIÓN DE TELEVISIÓN DIGITAL TERRESTRE (TDT) Y FIJAN LOS ÍNDICES Y</w:t>
      </w:r>
      <w:r>
        <w:rPr>
          <w:rFonts w:ascii="Arial" w:eastAsia="Times New Roman" w:hAnsi="Arial" w:cs="Arial"/>
          <w:b/>
          <w:bCs/>
          <w:color w:val="000000" w:themeColor="text1"/>
          <w:lang w:eastAsia="es-MX"/>
        </w:rPr>
        <w:t xml:space="preserve"> </w:t>
      </w:r>
      <w:r w:rsidRPr="00BB609C">
        <w:rPr>
          <w:rFonts w:ascii="Arial" w:eastAsia="Times New Roman" w:hAnsi="Arial" w:cs="Arial"/>
          <w:b/>
          <w:bCs/>
          <w:color w:val="000000" w:themeColor="text1"/>
          <w:lang w:eastAsia="es-MX"/>
        </w:rPr>
        <w:t xml:space="preserve">PARÁMETROS DE CALIDAD A QUE DEBERÁN SUJETARSE LOS CONCESIONARIOS </w:t>
      </w:r>
      <w:r w:rsidR="00410629">
        <w:rPr>
          <w:rFonts w:ascii="Arial" w:eastAsia="Times New Roman" w:hAnsi="Arial" w:cs="Arial"/>
          <w:b/>
          <w:bCs/>
          <w:color w:val="000000" w:themeColor="text1"/>
          <w:lang w:eastAsia="es-MX"/>
        </w:rPr>
        <w:t xml:space="preserve">QUE PRESTAN </w:t>
      </w:r>
      <w:r w:rsidR="00410629" w:rsidRPr="00BB609C">
        <w:rPr>
          <w:rFonts w:ascii="Arial" w:eastAsia="Times New Roman" w:hAnsi="Arial" w:cs="Arial"/>
          <w:b/>
          <w:bCs/>
          <w:color w:val="000000" w:themeColor="text1"/>
          <w:lang w:eastAsia="es-MX"/>
        </w:rPr>
        <w:t xml:space="preserve">EL </w:t>
      </w:r>
      <w:r w:rsidRPr="00BB609C">
        <w:rPr>
          <w:rFonts w:ascii="Arial" w:eastAsia="Times New Roman" w:hAnsi="Arial" w:cs="Arial"/>
          <w:b/>
          <w:bCs/>
          <w:color w:val="000000" w:themeColor="text1"/>
          <w:lang w:eastAsia="es-MX"/>
        </w:rPr>
        <w:t>SERVICIO DE RADIODIFUSIÓN DE TDT</w:t>
      </w:r>
      <w:r w:rsidR="00C523EC" w:rsidRPr="007A49FC">
        <w:rPr>
          <w:rFonts w:ascii="Arial" w:eastAsia="Times New Roman" w:hAnsi="Arial" w:cs="Arial"/>
          <w:b/>
          <w:bCs/>
          <w:color w:val="000000" w:themeColor="text1"/>
          <w:lang w:eastAsia="es-MX"/>
        </w:rPr>
        <w:t>.</w:t>
      </w:r>
    </w:p>
    <w:p w14:paraId="39A15F1F" w14:textId="77777777" w:rsidR="00C523EC" w:rsidRPr="00C73C34" w:rsidRDefault="00C523EC" w:rsidP="000E68D1">
      <w:pPr>
        <w:shd w:val="clear" w:color="auto" w:fill="FFFFFF"/>
        <w:spacing w:after="86" w:line="240" w:lineRule="auto"/>
        <w:ind w:firstLine="288"/>
        <w:jc w:val="both"/>
        <w:rPr>
          <w:rFonts w:ascii="Arial" w:eastAsia="Times New Roman" w:hAnsi="Arial" w:cs="Arial"/>
          <w:b/>
          <w:bCs/>
          <w:color w:val="000000" w:themeColor="text1"/>
          <w:sz w:val="18"/>
          <w:szCs w:val="16"/>
          <w:u w:val="single"/>
          <w:lang w:eastAsia="es-MX"/>
        </w:rPr>
      </w:pPr>
    </w:p>
    <w:p w14:paraId="700B5D57" w14:textId="77777777" w:rsidR="000E68D1" w:rsidRPr="00C73C34" w:rsidRDefault="000E68D1" w:rsidP="000E68D1">
      <w:pPr>
        <w:shd w:val="clear" w:color="auto" w:fill="FFFFFF"/>
        <w:spacing w:after="86" w:line="240" w:lineRule="auto"/>
        <w:ind w:firstLine="288"/>
        <w:jc w:val="both"/>
        <w:rPr>
          <w:rFonts w:ascii="Arial" w:eastAsia="Times New Roman" w:hAnsi="Arial" w:cs="Arial"/>
          <w:color w:val="000000" w:themeColor="text1"/>
          <w:sz w:val="18"/>
          <w:szCs w:val="16"/>
          <w:lang w:eastAsia="es-MX"/>
        </w:rPr>
      </w:pPr>
      <w:r w:rsidRPr="00C73C34">
        <w:rPr>
          <w:rFonts w:ascii="Arial" w:eastAsia="Times New Roman" w:hAnsi="Arial" w:cs="Arial"/>
          <w:b/>
          <w:bCs/>
          <w:color w:val="000000" w:themeColor="text1"/>
          <w:sz w:val="18"/>
          <w:szCs w:val="16"/>
          <w:u w:val="single"/>
          <w:lang w:eastAsia="es-MX"/>
        </w:rPr>
        <w:t>ÍNDICE</w:t>
      </w:r>
    </w:p>
    <w:sdt>
      <w:sdtPr>
        <w:rPr>
          <w:rFonts w:asciiTheme="minorHAnsi" w:eastAsiaTheme="minorHAnsi" w:hAnsiTheme="minorHAnsi" w:cstheme="minorBidi"/>
          <w:color w:val="000000" w:themeColor="text1"/>
          <w:sz w:val="22"/>
          <w:szCs w:val="22"/>
          <w:lang w:eastAsia="en-US"/>
        </w:rPr>
        <w:id w:val="-1865969273"/>
        <w:docPartObj>
          <w:docPartGallery w:val="Table of Contents"/>
          <w:docPartUnique/>
        </w:docPartObj>
      </w:sdtPr>
      <w:sdtEndPr>
        <w:rPr>
          <w:b/>
          <w:bCs/>
        </w:rPr>
      </w:sdtEndPr>
      <w:sdtContent>
        <w:p w14:paraId="700B5D58" w14:textId="79AE1069" w:rsidR="0084008C" w:rsidRPr="00C73C34" w:rsidRDefault="0084008C" w:rsidP="00CB7708">
          <w:pPr>
            <w:pStyle w:val="TtulodeTDC"/>
            <w:tabs>
              <w:tab w:val="left" w:pos="960"/>
            </w:tabs>
            <w:rPr>
              <w:color w:val="000000" w:themeColor="text1"/>
            </w:rPr>
          </w:pPr>
        </w:p>
        <w:p w14:paraId="23960E2F" w14:textId="77777777" w:rsidR="0013625D" w:rsidRDefault="00757DA1">
          <w:pPr>
            <w:pStyle w:val="TDC1"/>
            <w:tabs>
              <w:tab w:val="right" w:leader="dot" w:pos="8828"/>
            </w:tabs>
            <w:rPr>
              <w:rFonts w:eastAsiaTheme="minorEastAsia"/>
              <w:noProof/>
              <w:lang w:val="es-MX" w:eastAsia="es-MX"/>
            </w:rPr>
          </w:pPr>
          <w:r w:rsidRPr="00C73C34">
            <w:rPr>
              <w:color w:val="000000" w:themeColor="text1"/>
            </w:rPr>
            <w:fldChar w:fldCharType="begin"/>
          </w:r>
          <w:r w:rsidR="0084008C" w:rsidRPr="00C73C34">
            <w:rPr>
              <w:color w:val="000000" w:themeColor="text1"/>
            </w:rPr>
            <w:instrText xml:space="preserve"> TOC \o "1-3" \h \z \u </w:instrText>
          </w:r>
          <w:r w:rsidRPr="00C73C34">
            <w:rPr>
              <w:color w:val="000000" w:themeColor="text1"/>
            </w:rPr>
            <w:fldChar w:fldCharType="separate"/>
          </w:r>
          <w:hyperlink w:anchor="_Toc465345451" w:history="1">
            <w:r w:rsidR="0013625D" w:rsidRPr="008D0AA5">
              <w:rPr>
                <w:rStyle w:val="Hipervnculo"/>
                <w:rFonts w:eastAsia="Times New Roman"/>
                <w:noProof/>
                <w:lang w:eastAsia="es-MX"/>
              </w:rPr>
              <w:t>SECCIÓN UNO. GENERALIDADES.</w:t>
            </w:r>
            <w:r w:rsidR="0013625D">
              <w:rPr>
                <w:noProof/>
                <w:webHidden/>
              </w:rPr>
              <w:tab/>
            </w:r>
            <w:r w:rsidR="0013625D">
              <w:rPr>
                <w:noProof/>
                <w:webHidden/>
              </w:rPr>
              <w:fldChar w:fldCharType="begin"/>
            </w:r>
            <w:r w:rsidR="0013625D">
              <w:rPr>
                <w:noProof/>
                <w:webHidden/>
              </w:rPr>
              <w:instrText xml:space="preserve"> PAGEREF _Toc465345451 \h </w:instrText>
            </w:r>
            <w:r w:rsidR="0013625D">
              <w:rPr>
                <w:noProof/>
                <w:webHidden/>
              </w:rPr>
            </w:r>
            <w:r w:rsidR="0013625D">
              <w:rPr>
                <w:noProof/>
                <w:webHidden/>
              </w:rPr>
              <w:fldChar w:fldCharType="separate"/>
            </w:r>
            <w:r w:rsidR="0013625D">
              <w:rPr>
                <w:noProof/>
                <w:webHidden/>
              </w:rPr>
              <w:t>3</w:t>
            </w:r>
            <w:r w:rsidR="0013625D">
              <w:rPr>
                <w:noProof/>
                <w:webHidden/>
              </w:rPr>
              <w:fldChar w:fldCharType="end"/>
            </w:r>
          </w:hyperlink>
        </w:p>
        <w:p w14:paraId="4EAADDB1" w14:textId="77777777" w:rsidR="0013625D" w:rsidRDefault="00925DA6">
          <w:pPr>
            <w:pStyle w:val="TDC2"/>
            <w:tabs>
              <w:tab w:val="right" w:leader="dot" w:pos="8828"/>
            </w:tabs>
            <w:rPr>
              <w:rFonts w:eastAsiaTheme="minorEastAsia"/>
              <w:noProof/>
              <w:lang w:val="es-MX" w:eastAsia="es-MX"/>
            </w:rPr>
          </w:pPr>
          <w:hyperlink w:anchor="_Toc465345452" w:history="1">
            <w:r w:rsidR="0013625D" w:rsidRPr="008D0AA5">
              <w:rPr>
                <w:rStyle w:val="Hipervnculo"/>
                <w:rFonts w:eastAsia="Times New Roman"/>
                <w:noProof/>
                <w:lang w:eastAsia="es-MX"/>
              </w:rPr>
              <w:t>CAPÍTULO 1. INTRODUCCIÓN.</w:t>
            </w:r>
            <w:r w:rsidR="0013625D">
              <w:rPr>
                <w:noProof/>
                <w:webHidden/>
              </w:rPr>
              <w:tab/>
            </w:r>
            <w:r w:rsidR="0013625D">
              <w:rPr>
                <w:noProof/>
                <w:webHidden/>
              </w:rPr>
              <w:fldChar w:fldCharType="begin"/>
            </w:r>
            <w:r w:rsidR="0013625D">
              <w:rPr>
                <w:noProof/>
                <w:webHidden/>
              </w:rPr>
              <w:instrText xml:space="preserve"> PAGEREF _Toc465345452 \h </w:instrText>
            </w:r>
            <w:r w:rsidR="0013625D">
              <w:rPr>
                <w:noProof/>
                <w:webHidden/>
              </w:rPr>
            </w:r>
            <w:r w:rsidR="0013625D">
              <w:rPr>
                <w:noProof/>
                <w:webHidden/>
              </w:rPr>
              <w:fldChar w:fldCharType="separate"/>
            </w:r>
            <w:r w:rsidR="0013625D">
              <w:rPr>
                <w:noProof/>
                <w:webHidden/>
              </w:rPr>
              <w:t>3</w:t>
            </w:r>
            <w:r w:rsidR="0013625D">
              <w:rPr>
                <w:noProof/>
                <w:webHidden/>
              </w:rPr>
              <w:fldChar w:fldCharType="end"/>
            </w:r>
          </w:hyperlink>
        </w:p>
        <w:p w14:paraId="0C07A71F" w14:textId="77777777" w:rsidR="0013625D" w:rsidRDefault="00925DA6">
          <w:pPr>
            <w:pStyle w:val="TDC2"/>
            <w:tabs>
              <w:tab w:val="right" w:leader="dot" w:pos="8828"/>
            </w:tabs>
            <w:rPr>
              <w:rFonts w:eastAsiaTheme="minorEastAsia"/>
              <w:noProof/>
              <w:lang w:val="es-MX" w:eastAsia="es-MX"/>
            </w:rPr>
          </w:pPr>
          <w:hyperlink w:anchor="_Toc465345453" w:history="1">
            <w:r w:rsidR="0013625D" w:rsidRPr="008D0AA5">
              <w:rPr>
                <w:rStyle w:val="Hipervnculo"/>
                <w:rFonts w:eastAsia="Times New Roman"/>
                <w:noProof/>
                <w:lang w:eastAsia="es-MX"/>
              </w:rPr>
              <w:t>CAPÍTULO 2. TÍTULO.</w:t>
            </w:r>
            <w:r w:rsidR="0013625D">
              <w:rPr>
                <w:noProof/>
                <w:webHidden/>
              </w:rPr>
              <w:tab/>
            </w:r>
            <w:r w:rsidR="0013625D">
              <w:rPr>
                <w:noProof/>
                <w:webHidden/>
              </w:rPr>
              <w:fldChar w:fldCharType="begin"/>
            </w:r>
            <w:r w:rsidR="0013625D">
              <w:rPr>
                <w:noProof/>
                <w:webHidden/>
              </w:rPr>
              <w:instrText xml:space="preserve"> PAGEREF _Toc465345453 \h </w:instrText>
            </w:r>
            <w:r w:rsidR="0013625D">
              <w:rPr>
                <w:noProof/>
                <w:webHidden/>
              </w:rPr>
            </w:r>
            <w:r w:rsidR="0013625D">
              <w:rPr>
                <w:noProof/>
                <w:webHidden/>
              </w:rPr>
              <w:fldChar w:fldCharType="separate"/>
            </w:r>
            <w:r w:rsidR="0013625D">
              <w:rPr>
                <w:noProof/>
                <w:webHidden/>
              </w:rPr>
              <w:t>3</w:t>
            </w:r>
            <w:r w:rsidR="0013625D">
              <w:rPr>
                <w:noProof/>
                <w:webHidden/>
              </w:rPr>
              <w:fldChar w:fldCharType="end"/>
            </w:r>
          </w:hyperlink>
        </w:p>
        <w:p w14:paraId="1CA2FF3F" w14:textId="77777777" w:rsidR="0013625D" w:rsidRDefault="00925DA6">
          <w:pPr>
            <w:pStyle w:val="TDC2"/>
            <w:tabs>
              <w:tab w:val="right" w:leader="dot" w:pos="8828"/>
            </w:tabs>
            <w:rPr>
              <w:rFonts w:eastAsiaTheme="minorEastAsia"/>
              <w:noProof/>
              <w:lang w:val="es-MX" w:eastAsia="es-MX"/>
            </w:rPr>
          </w:pPr>
          <w:hyperlink w:anchor="_Toc465345454" w:history="1">
            <w:r w:rsidR="0013625D" w:rsidRPr="008D0AA5">
              <w:rPr>
                <w:rStyle w:val="Hipervnculo"/>
                <w:rFonts w:eastAsia="Times New Roman"/>
                <w:noProof/>
                <w:lang w:eastAsia="es-MX"/>
              </w:rPr>
              <w:t>CAPÍTULO 3. OBJETO Y CAMPO DE APLICACIÓN.</w:t>
            </w:r>
            <w:r w:rsidR="0013625D">
              <w:rPr>
                <w:noProof/>
                <w:webHidden/>
              </w:rPr>
              <w:tab/>
            </w:r>
            <w:r w:rsidR="0013625D">
              <w:rPr>
                <w:noProof/>
                <w:webHidden/>
              </w:rPr>
              <w:fldChar w:fldCharType="begin"/>
            </w:r>
            <w:r w:rsidR="0013625D">
              <w:rPr>
                <w:noProof/>
                <w:webHidden/>
              </w:rPr>
              <w:instrText xml:space="preserve"> PAGEREF _Toc465345454 \h </w:instrText>
            </w:r>
            <w:r w:rsidR="0013625D">
              <w:rPr>
                <w:noProof/>
                <w:webHidden/>
              </w:rPr>
            </w:r>
            <w:r w:rsidR="0013625D">
              <w:rPr>
                <w:noProof/>
                <w:webHidden/>
              </w:rPr>
              <w:fldChar w:fldCharType="separate"/>
            </w:r>
            <w:r w:rsidR="0013625D">
              <w:rPr>
                <w:noProof/>
                <w:webHidden/>
              </w:rPr>
              <w:t>3</w:t>
            </w:r>
            <w:r w:rsidR="0013625D">
              <w:rPr>
                <w:noProof/>
                <w:webHidden/>
              </w:rPr>
              <w:fldChar w:fldCharType="end"/>
            </w:r>
          </w:hyperlink>
        </w:p>
        <w:p w14:paraId="3426C318" w14:textId="77777777" w:rsidR="0013625D" w:rsidRDefault="00925DA6">
          <w:pPr>
            <w:pStyle w:val="TDC1"/>
            <w:tabs>
              <w:tab w:val="right" w:leader="dot" w:pos="8828"/>
            </w:tabs>
            <w:rPr>
              <w:rFonts w:eastAsiaTheme="minorEastAsia"/>
              <w:noProof/>
              <w:lang w:val="es-MX" w:eastAsia="es-MX"/>
            </w:rPr>
          </w:pPr>
          <w:hyperlink w:anchor="_Toc465345455" w:history="1">
            <w:r w:rsidR="0013625D" w:rsidRPr="008D0AA5">
              <w:rPr>
                <w:rStyle w:val="Hipervnculo"/>
                <w:rFonts w:eastAsia="Times New Roman"/>
                <w:noProof/>
                <w:lang w:eastAsia="es-MX"/>
              </w:rPr>
              <w:t>SECCIÓN DOS. ESPECIFICACIONES TÉCNICAS.</w:t>
            </w:r>
            <w:r w:rsidR="0013625D">
              <w:rPr>
                <w:noProof/>
                <w:webHidden/>
              </w:rPr>
              <w:tab/>
            </w:r>
            <w:r w:rsidR="0013625D">
              <w:rPr>
                <w:noProof/>
                <w:webHidden/>
              </w:rPr>
              <w:fldChar w:fldCharType="begin"/>
            </w:r>
            <w:r w:rsidR="0013625D">
              <w:rPr>
                <w:noProof/>
                <w:webHidden/>
              </w:rPr>
              <w:instrText xml:space="preserve"> PAGEREF _Toc465345455 \h </w:instrText>
            </w:r>
            <w:r w:rsidR="0013625D">
              <w:rPr>
                <w:noProof/>
                <w:webHidden/>
              </w:rPr>
            </w:r>
            <w:r w:rsidR="0013625D">
              <w:rPr>
                <w:noProof/>
                <w:webHidden/>
              </w:rPr>
              <w:fldChar w:fldCharType="separate"/>
            </w:r>
            <w:r w:rsidR="0013625D">
              <w:rPr>
                <w:noProof/>
                <w:webHidden/>
              </w:rPr>
              <w:t>4</w:t>
            </w:r>
            <w:r w:rsidR="0013625D">
              <w:rPr>
                <w:noProof/>
                <w:webHidden/>
              </w:rPr>
              <w:fldChar w:fldCharType="end"/>
            </w:r>
          </w:hyperlink>
        </w:p>
        <w:p w14:paraId="4E1733D4" w14:textId="77777777" w:rsidR="0013625D" w:rsidRDefault="00925DA6">
          <w:pPr>
            <w:pStyle w:val="TDC2"/>
            <w:tabs>
              <w:tab w:val="right" w:leader="dot" w:pos="8828"/>
            </w:tabs>
            <w:rPr>
              <w:rFonts w:eastAsiaTheme="minorEastAsia"/>
              <w:noProof/>
              <w:lang w:val="es-MX" w:eastAsia="es-MX"/>
            </w:rPr>
          </w:pPr>
          <w:hyperlink w:anchor="_Toc465345456" w:history="1">
            <w:r w:rsidR="0013625D" w:rsidRPr="008D0AA5">
              <w:rPr>
                <w:rStyle w:val="Hipervnculo"/>
                <w:rFonts w:eastAsia="Times New Roman"/>
                <w:noProof/>
                <w:lang w:eastAsia="es-MX"/>
              </w:rPr>
              <w:t>CAPÍTULO 4. ABREVIATURAS.</w:t>
            </w:r>
            <w:r w:rsidR="0013625D">
              <w:rPr>
                <w:noProof/>
                <w:webHidden/>
              </w:rPr>
              <w:tab/>
            </w:r>
            <w:r w:rsidR="0013625D">
              <w:rPr>
                <w:noProof/>
                <w:webHidden/>
              </w:rPr>
              <w:fldChar w:fldCharType="begin"/>
            </w:r>
            <w:r w:rsidR="0013625D">
              <w:rPr>
                <w:noProof/>
                <w:webHidden/>
              </w:rPr>
              <w:instrText xml:space="preserve"> PAGEREF _Toc465345456 \h </w:instrText>
            </w:r>
            <w:r w:rsidR="0013625D">
              <w:rPr>
                <w:noProof/>
                <w:webHidden/>
              </w:rPr>
            </w:r>
            <w:r w:rsidR="0013625D">
              <w:rPr>
                <w:noProof/>
                <w:webHidden/>
              </w:rPr>
              <w:fldChar w:fldCharType="separate"/>
            </w:r>
            <w:r w:rsidR="0013625D">
              <w:rPr>
                <w:noProof/>
                <w:webHidden/>
              </w:rPr>
              <w:t>4</w:t>
            </w:r>
            <w:r w:rsidR="0013625D">
              <w:rPr>
                <w:noProof/>
                <w:webHidden/>
              </w:rPr>
              <w:fldChar w:fldCharType="end"/>
            </w:r>
          </w:hyperlink>
        </w:p>
        <w:p w14:paraId="6B2C2A20" w14:textId="77777777" w:rsidR="0013625D" w:rsidRDefault="00925DA6">
          <w:pPr>
            <w:pStyle w:val="TDC2"/>
            <w:tabs>
              <w:tab w:val="right" w:leader="dot" w:pos="8828"/>
            </w:tabs>
            <w:rPr>
              <w:rFonts w:eastAsiaTheme="minorEastAsia"/>
              <w:noProof/>
              <w:lang w:val="es-MX" w:eastAsia="es-MX"/>
            </w:rPr>
          </w:pPr>
          <w:hyperlink w:anchor="_Toc465345457" w:history="1">
            <w:r w:rsidR="0013625D" w:rsidRPr="008D0AA5">
              <w:rPr>
                <w:rStyle w:val="Hipervnculo"/>
                <w:rFonts w:eastAsia="Times New Roman"/>
                <w:noProof/>
                <w:lang w:eastAsia="es-MX"/>
              </w:rPr>
              <w:t>CAPÍTULO 5. DEFINICIONES.</w:t>
            </w:r>
            <w:r w:rsidR="0013625D">
              <w:rPr>
                <w:noProof/>
                <w:webHidden/>
              </w:rPr>
              <w:tab/>
            </w:r>
            <w:r w:rsidR="0013625D">
              <w:rPr>
                <w:noProof/>
                <w:webHidden/>
              </w:rPr>
              <w:fldChar w:fldCharType="begin"/>
            </w:r>
            <w:r w:rsidR="0013625D">
              <w:rPr>
                <w:noProof/>
                <w:webHidden/>
              </w:rPr>
              <w:instrText xml:space="preserve"> PAGEREF _Toc465345457 \h </w:instrText>
            </w:r>
            <w:r w:rsidR="0013625D">
              <w:rPr>
                <w:noProof/>
                <w:webHidden/>
              </w:rPr>
            </w:r>
            <w:r w:rsidR="0013625D">
              <w:rPr>
                <w:noProof/>
                <w:webHidden/>
              </w:rPr>
              <w:fldChar w:fldCharType="separate"/>
            </w:r>
            <w:r w:rsidR="0013625D">
              <w:rPr>
                <w:noProof/>
                <w:webHidden/>
              </w:rPr>
              <w:t>4</w:t>
            </w:r>
            <w:r w:rsidR="0013625D">
              <w:rPr>
                <w:noProof/>
                <w:webHidden/>
              </w:rPr>
              <w:fldChar w:fldCharType="end"/>
            </w:r>
          </w:hyperlink>
        </w:p>
        <w:p w14:paraId="1858ECDD" w14:textId="77777777" w:rsidR="0013625D" w:rsidRDefault="00925DA6">
          <w:pPr>
            <w:pStyle w:val="TDC2"/>
            <w:tabs>
              <w:tab w:val="right" w:leader="dot" w:pos="8828"/>
            </w:tabs>
            <w:rPr>
              <w:rFonts w:eastAsiaTheme="minorEastAsia"/>
              <w:noProof/>
              <w:lang w:val="es-MX" w:eastAsia="es-MX"/>
            </w:rPr>
          </w:pPr>
          <w:hyperlink w:anchor="_Toc465345458" w:history="1">
            <w:r w:rsidR="0013625D" w:rsidRPr="008D0AA5">
              <w:rPr>
                <w:rStyle w:val="Hipervnculo"/>
                <w:rFonts w:eastAsia="Times New Roman"/>
                <w:noProof/>
                <w:lang w:eastAsia="es-MX"/>
              </w:rPr>
              <w:t>CAPÍTULO 6. BANDAS DE RADIODIFUSION DE TELEVISION Y NORMAS DE EMISIÓN.</w:t>
            </w:r>
            <w:r w:rsidR="0013625D">
              <w:rPr>
                <w:noProof/>
                <w:webHidden/>
              </w:rPr>
              <w:tab/>
            </w:r>
            <w:r w:rsidR="0013625D">
              <w:rPr>
                <w:noProof/>
                <w:webHidden/>
              </w:rPr>
              <w:fldChar w:fldCharType="begin"/>
            </w:r>
            <w:r w:rsidR="0013625D">
              <w:rPr>
                <w:noProof/>
                <w:webHidden/>
              </w:rPr>
              <w:instrText xml:space="preserve"> PAGEREF _Toc465345458 \h </w:instrText>
            </w:r>
            <w:r w:rsidR="0013625D">
              <w:rPr>
                <w:noProof/>
                <w:webHidden/>
              </w:rPr>
            </w:r>
            <w:r w:rsidR="0013625D">
              <w:rPr>
                <w:noProof/>
                <w:webHidden/>
              </w:rPr>
              <w:fldChar w:fldCharType="separate"/>
            </w:r>
            <w:r w:rsidR="0013625D">
              <w:rPr>
                <w:noProof/>
                <w:webHidden/>
              </w:rPr>
              <w:t>6</w:t>
            </w:r>
            <w:r w:rsidR="0013625D">
              <w:rPr>
                <w:noProof/>
                <w:webHidden/>
              </w:rPr>
              <w:fldChar w:fldCharType="end"/>
            </w:r>
          </w:hyperlink>
        </w:p>
        <w:p w14:paraId="268388AB" w14:textId="77777777" w:rsidR="0013625D" w:rsidRDefault="00925DA6">
          <w:pPr>
            <w:pStyle w:val="TDC2"/>
            <w:tabs>
              <w:tab w:val="right" w:leader="dot" w:pos="8828"/>
            </w:tabs>
            <w:rPr>
              <w:rFonts w:eastAsiaTheme="minorEastAsia"/>
              <w:noProof/>
              <w:lang w:val="es-MX" w:eastAsia="es-MX"/>
            </w:rPr>
          </w:pPr>
          <w:hyperlink w:anchor="_Toc465345459" w:history="1">
            <w:r w:rsidR="0013625D" w:rsidRPr="008D0AA5">
              <w:rPr>
                <w:rStyle w:val="Hipervnculo"/>
                <w:rFonts w:eastAsia="Times New Roman"/>
                <w:noProof/>
                <w:lang w:eastAsia="es-MX"/>
              </w:rPr>
              <w:t>6.1 BANDAS DE RADIODIFUSION DE TELEVISION</w:t>
            </w:r>
            <w:r w:rsidR="0013625D">
              <w:rPr>
                <w:noProof/>
                <w:webHidden/>
              </w:rPr>
              <w:tab/>
            </w:r>
            <w:r w:rsidR="0013625D">
              <w:rPr>
                <w:noProof/>
                <w:webHidden/>
              </w:rPr>
              <w:fldChar w:fldCharType="begin"/>
            </w:r>
            <w:r w:rsidR="0013625D">
              <w:rPr>
                <w:noProof/>
                <w:webHidden/>
              </w:rPr>
              <w:instrText xml:space="preserve"> PAGEREF _Toc465345459 \h </w:instrText>
            </w:r>
            <w:r w:rsidR="0013625D">
              <w:rPr>
                <w:noProof/>
                <w:webHidden/>
              </w:rPr>
            </w:r>
            <w:r w:rsidR="0013625D">
              <w:rPr>
                <w:noProof/>
                <w:webHidden/>
              </w:rPr>
              <w:fldChar w:fldCharType="separate"/>
            </w:r>
            <w:r w:rsidR="0013625D">
              <w:rPr>
                <w:noProof/>
                <w:webHidden/>
              </w:rPr>
              <w:t>6</w:t>
            </w:r>
            <w:r w:rsidR="0013625D">
              <w:rPr>
                <w:noProof/>
                <w:webHidden/>
              </w:rPr>
              <w:fldChar w:fldCharType="end"/>
            </w:r>
          </w:hyperlink>
        </w:p>
        <w:p w14:paraId="1F1ECC4F" w14:textId="77777777" w:rsidR="0013625D" w:rsidRDefault="00925DA6">
          <w:pPr>
            <w:pStyle w:val="TDC2"/>
            <w:tabs>
              <w:tab w:val="right" w:leader="dot" w:pos="8828"/>
            </w:tabs>
            <w:rPr>
              <w:rFonts w:eastAsiaTheme="minorEastAsia"/>
              <w:noProof/>
              <w:lang w:val="es-MX" w:eastAsia="es-MX"/>
            </w:rPr>
          </w:pPr>
          <w:hyperlink w:anchor="_Toc465345460" w:history="1">
            <w:r w:rsidR="0013625D" w:rsidRPr="008D0AA5">
              <w:rPr>
                <w:rStyle w:val="Hipervnculo"/>
                <w:rFonts w:eastAsia="Times New Roman"/>
                <w:noProof/>
                <w:lang w:eastAsia="es-MX"/>
              </w:rPr>
              <w:t>6.2 NORMAS DE EMISIÓN.</w:t>
            </w:r>
            <w:r w:rsidR="0013625D">
              <w:rPr>
                <w:noProof/>
                <w:webHidden/>
              </w:rPr>
              <w:tab/>
            </w:r>
            <w:r w:rsidR="0013625D">
              <w:rPr>
                <w:noProof/>
                <w:webHidden/>
              </w:rPr>
              <w:fldChar w:fldCharType="begin"/>
            </w:r>
            <w:r w:rsidR="0013625D">
              <w:rPr>
                <w:noProof/>
                <w:webHidden/>
              </w:rPr>
              <w:instrText xml:space="preserve"> PAGEREF _Toc465345460 \h </w:instrText>
            </w:r>
            <w:r w:rsidR="0013625D">
              <w:rPr>
                <w:noProof/>
                <w:webHidden/>
              </w:rPr>
            </w:r>
            <w:r w:rsidR="0013625D">
              <w:rPr>
                <w:noProof/>
                <w:webHidden/>
              </w:rPr>
              <w:fldChar w:fldCharType="separate"/>
            </w:r>
            <w:r w:rsidR="0013625D">
              <w:rPr>
                <w:noProof/>
                <w:webHidden/>
              </w:rPr>
              <w:t>7</w:t>
            </w:r>
            <w:r w:rsidR="0013625D">
              <w:rPr>
                <w:noProof/>
                <w:webHidden/>
              </w:rPr>
              <w:fldChar w:fldCharType="end"/>
            </w:r>
          </w:hyperlink>
        </w:p>
        <w:p w14:paraId="7B90B169" w14:textId="77777777" w:rsidR="0013625D" w:rsidRDefault="00925DA6">
          <w:pPr>
            <w:pStyle w:val="TDC2"/>
            <w:tabs>
              <w:tab w:val="right" w:leader="dot" w:pos="8828"/>
            </w:tabs>
            <w:rPr>
              <w:rFonts w:eastAsiaTheme="minorEastAsia"/>
              <w:noProof/>
              <w:lang w:val="es-MX" w:eastAsia="es-MX"/>
            </w:rPr>
          </w:pPr>
          <w:hyperlink w:anchor="_Toc465345461" w:history="1">
            <w:r w:rsidR="0013625D" w:rsidRPr="008D0AA5">
              <w:rPr>
                <w:rStyle w:val="Hipervnculo"/>
                <w:rFonts w:eastAsia="Times New Roman"/>
                <w:noProof/>
                <w:lang w:eastAsia="es-MX"/>
              </w:rPr>
              <w:t>6.2.1 TIPO DE EMISIÓN.</w:t>
            </w:r>
            <w:r w:rsidR="0013625D">
              <w:rPr>
                <w:noProof/>
                <w:webHidden/>
              </w:rPr>
              <w:tab/>
            </w:r>
            <w:r w:rsidR="0013625D">
              <w:rPr>
                <w:noProof/>
                <w:webHidden/>
              </w:rPr>
              <w:fldChar w:fldCharType="begin"/>
            </w:r>
            <w:r w:rsidR="0013625D">
              <w:rPr>
                <w:noProof/>
                <w:webHidden/>
              </w:rPr>
              <w:instrText xml:space="preserve"> PAGEREF _Toc465345461 \h </w:instrText>
            </w:r>
            <w:r w:rsidR="0013625D">
              <w:rPr>
                <w:noProof/>
                <w:webHidden/>
              </w:rPr>
            </w:r>
            <w:r w:rsidR="0013625D">
              <w:rPr>
                <w:noProof/>
                <w:webHidden/>
              </w:rPr>
              <w:fldChar w:fldCharType="separate"/>
            </w:r>
            <w:r w:rsidR="0013625D">
              <w:rPr>
                <w:noProof/>
                <w:webHidden/>
              </w:rPr>
              <w:t>7</w:t>
            </w:r>
            <w:r w:rsidR="0013625D">
              <w:rPr>
                <w:noProof/>
                <w:webHidden/>
              </w:rPr>
              <w:fldChar w:fldCharType="end"/>
            </w:r>
          </w:hyperlink>
        </w:p>
        <w:p w14:paraId="78F30A9E" w14:textId="77777777" w:rsidR="0013625D" w:rsidRDefault="00925DA6">
          <w:pPr>
            <w:pStyle w:val="TDC2"/>
            <w:tabs>
              <w:tab w:val="right" w:leader="dot" w:pos="8828"/>
            </w:tabs>
            <w:rPr>
              <w:rFonts w:eastAsiaTheme="minorEastAsia"/>
              <w:noProof/>
              <w:lang w:val="es-MX" w:eastAsia="es-MX"/>
            </w:rPr>
          </w:pPr>
          <w:hyperlink w:anchor="_Toc465345462" w:history="1">
            <w:r w:rsidR="0013625D" w:rsidRPr="008D0AA5">
              <w:rPr>
                <w:rStyle w:val="Hipervnculo"/>
                <w:rFonts w:eastAsia="Times New Roman"/>
                <w:noProof/>
                <w:lang w:eastAsia="es-MX"/>
              </w:rPr>
              <w:t>6.2.2 ANCHO DE BANDA NECESARIA.</w:t>
            </w:r>
            <w:r w:rsidR="0013625D">
              <w:rPr>
                <w:noProof/>
                <w:webHidden/>
              </w:rPr>
              <w:tab/>
            </w:r>
            <w:r w:rsidR="0013625D">
              <w:rPr>
                <w:noProof/>
                <w:webHidden/>
              </w:rPr>
              <w:fldChar w:fldCharType="begin"/>
            </w:r>
            <w:r w:rsidR="0013625D">
              <w:rPr>
                <w:noProof/>
                <w:webHidden/>
              </w:rPr>
              <w:instrText xml:space="preserve"> PAGEREF _Toc465345462 \h </w:instrText>
            </w:r>
            <w:r w:rsidR="0013625D">
              <w:rPr>
                <w:noProof/>
                <w:webHidden/>
              </w:rPr>
            </w:r>
            <w:r w:rsidR="0013625D">
              <w:rPr>
                <w:noProof/>
                <w:webHidden/>
              </w:rPr>
              <w:fldChar w:fldCharType="separate"/>
            </w:r>
            <w:r w:rsidR="0013625D">
              <w:rPr>
                <w:noProof/>
                <w:webHidden/>
              </w:rPr>
              <w:t>7</w:t>
            </w:r>
            <w:r w:rsidR="0013625D">
              <w:rPr>
                <w:noProof/>
                <w:webHidden/>
              </w:rPr>
              <w:fldChar w:fldCharType="end"/>
            </w:r>
          </w:hyperlink>
        </w:p>
        <w:p w14:paraId="1EEB4ACF" w14:textId="77777777" w:rsidR="0013625D" w:rsidRDefault="00925DA6">
          <w:pPr>
            <w:pStyle w:val="TDC2"/>
            <w:tabs>
              <w:tab w:val="right" w:leader="dot" w:pos="8828"/>
            </w:tabs>
            <w:rPr>
              <w:rFonts w:eastAsiaTheme="minorEastAsia"/>
              <w:noProof/>
              <w:lang w:val="es-MX" w:eastAsia="es-MX"/>
            </w:rPr>
          </w:pPr>
          <w:hyperlink w:anchor="_Toc465345463" w:history="1">
            <w:r w:rsidR="0013625D" w:rsidRPr="008D0AA5">
              <w:rPr>
                <w:rStyle w:val="Hipervnculo"/>
                <w:rFonts w:eastAsia="Times New Roman"/>
                <w:noProof/>
                <w:lang w:eastAsia="es-MX"/>
              </w:rPr>
              <w:t>6.2.3 TIPO DE MODULACIÓN.</w:t>
            </w:r>
            <w:r w:rsidR="0013625D">
              <w:rPr>
                <w:noProof/>
                <w:webHidden/>
              </w:rPr>
              <w:tab/>
            </w:r>
            <w:r w:rsidR="0013625D">
              <w:rPr>
                <w:noProof/>
                <w:webHidden/>
              </w:rPr>
              <w:fldChar w:fldCharType="begin"/>
            </w:r>
            <w:r w:rsidR="0013625D">
              <w:rPr>
                <w:noProof/>
                <w:webHidden/>
              </w:rPr>
              <w:instrText xml:space="preserve"> PAGEREF _Toc465345463 \h </w:instrText>
            </w:r>
            <w:r w:rsidR="0013625D">
              <w:rPr>
                <w:noProof/>
                <w:webHidden/>
              </w:rPr>
            </w:r>
            <w:r w:rsidR="0013625D">
              <w:rPr>
                <w:noProof/>
                <w:webHidden/>
              </w:rPr>
              <w:fldChar w:fldCharType="separate"/>
            </w:r>
            <w:r w:rsidR="0013625D">
              <w:rPr>
                <w:noProof/>
                <w:webHidden/>
              </w:rPr>
              <w:t>7</w:t>
            </w:r>
            <w:r w:rsidR="0013625D">
              <w:rPr>
                <w:noProof/>
                <w:webHidden/>
              </w:rPr>
              <w:fldChar w:fldCharType="end"/>
            </w:r>
          </w:hyperlink>
        </w:p>
        <w:p w14:paraId="43A1A0F8" w14:textId="77777777" w:rsidR="0013625D" w:rsidRDefault="00925DA6">
          <w:pPr>
            <w:pStyle w:val="TDC2"/>
            <w:tabs>
              <w:tab w:val="right" w:leader="dot" w:pos="8828"/>
            </w:tabs>
            <w:rPr>
              <w:rFonts w:eastAsiaTheme="minorEastAsia"/>
              <w:noProof/>
              <w:lang w:val="es-MX" w:eastAsia="es-MX"/>
            </w:rPr>
          </w:pPr>
          <w:hyperlink w:anchor="_Toc465345464" w:history="1">
            <w:r w:rsidR="0013625D" w:rsidRPr="008D0AA5">
              <w:rPr>
                <w:rStyle w:val="Hipervnculo"/>
                <w:rFonts w:eastAsia="Times New Roman"/>
                <w:noProof/>
                <w:lang w:eastAsia="es-MX"/>
              </w:rPr>
              <w:t>CAPÍTULO 7. EQUIPOS TRANSMISORES.</w:t>
            </w:r>
            <w:r w:rsidR="0013625D">
              <w:rPr>
                <w:noProof/>
                <w:webHidden/>
              </w:rPr>
              <w:tab/>
            </w:r>
            <w:r w:rsidR="0013625D">
              <w:rPr>
                <w:noProof/>
                <w:webHidden/>
              </w:rPr>
              <w:fldChar w:fldCharType="begin"/>
            </w:r>
            <w:r w:rsidR="0013625D">
              <w:rPr>
                <w:noProof/>
                <w:webHidden/>
              </w:rPr>
              <w:instrText xml:space="preserve"> PAGEREF _Toc465345464 \h </w:instrText>
            </w:r>
            <w:r w:rsidR="0013625D">
              <w:rPr>
                <w:noProof/>
                <w:webHidden/>
              </w:rPr>
            </w:r>
            <w:r w:rsidR="0013625D">
              <w:rPr>
                <w:noProof/>
                <w:webHidden/>
              </w:rPr>
              <w:fldChar w:fldCharType="separate"/>
            </w:r>
            <w:r w:rsidR="0013625D">
              <w:rPr>
                <w:noProof/>
                <w:webHidden/>
              </w:rPr>
              <w:t>7</w:t>
            </w:r>
            <w:r w:rsidR="0013625D">
              <w:rPr>
                <w:noProof/>
                <w:webHidden/>
              </w:rPr>
              <w:fldChar w:fldCharType="end"/>
            </w:r>
          </w:hyperlink>
        </w:p>
        <w:p w14:paraId="2AA925A8" w14:textId="77777777" w:rsidR="0013625D" w:rsidRDefault="00925DA6">
          <w:pPr>
            <w:pStyle w:val="TDC2"/>
            <w:tabs>
              <w:tab w:val="right" w:leader="dot" w:pos="8828"/>
            </w:tabs>
            <w:rPr>
              <w:rFonts w:eastAsiaTheme="minorEastAsia"/>
              <w:noProof/>
              <w:lang w:val="es-MX" w:eastAsia="es-MX"/>
            </w:rPr>
          </w:pPr>
          <w:hyperlink w:anchor="_Toc465345465" w:history="1">
            <w:r w:rsidR="0013625D" w:rsidRPr="008D0AA5">
              <w:rPr>
                <w:rStyle w:val="Hipervnculo"/>
                <w:rFonts w:eastAsia="Times New Roman"/>
                <w:noProof/>
                <w:lang w:eastAsia="es-MX"/>
              </w:rPr>
              <w:t>7.1 CLASIFICACIÓN DE LOS EQUIPOS TRANSMISORES.</w:t>
            </w:r>
            <w:r w:rsidR="0013625D">
              <w:rPr>
                <w:noProof/>
                <w:webHidden/>
              </w:rPr>
              <w:tab/>
            </w:r>
            <w:r w:rsidR="0013625D">
              <w:rPr>
                <w:noProof/>
                <w:webHidden/>
              </w:rPr>
              <w:fldChar w:fldCharType="begin"/>
            </w:r>
            <w:r w:rsidR="0013625D">
              <w:rPr>
                <w:noProof/>
                <w:webHidden/>
              </w:rPr>
              <w:instrText xml:space="preserve"> PAGEREF _Toc465345465 \h </w:instrText>
            </w:r>
            <w:r w:rsidR="0013625D">
              <w:rPr>
                <w:noProof/>
                <w:webHidden/>
              </w:rPr>
            </w:r>
            <w:r w:rsidR="0013625D">
              <w:rPr>
                <w:noProof/>
                <w:webHidden/>
              </w:rPr>
              <w:fldChar w:fldCharType="separate"/>
            </w:r>
            <w:r w:rsidR="0013625D">
              <w:rPr>
                <w:noProof/>
                <w:webHidden/>
              </w:rPr>
              <w:t>8</w:t>
            </w:r>
            <w:r w:rsidR="0013625D">
              <w:rPr>
                <w:noProof/>
                <w:webHidden/>
              </w:rPr>
              <w:fldChar w:fldCharType="end"/>
            </w:r>
          </w:hyperlink>
        </w:p>
        <w:p w14:paraId="36167686" w14:textId="77777777" w:rsidR="0013625D" w:rsidRDefault="00925DA6">
          <w:pPr>
            <w:pStyle w:val="TDC2"/>
            <w:tabs>
              <w:tab w:val="right" w:leader="dot" w:pos="8828"/>
            </w:tabs>
            <w:rPr>
              <w:rFonts w:eastAsiaTheme="minorEastAsia"/>
              <w:noProof/>
              <w:lang w:val="es-MX" w:eastAsia="es-MX"/>
            </w:rPr>
          </w:pPr>
          <w:hyperlink w:anchor="_Toc465345466" w:history="1">
            <w:r w:rsidR="0013625D" w:rsidRPr="008D0AA5">
              <w:rPr>
                <w:rStyle w:val="Hipervnculo"/>
                <w:rFonts w:eastAsia="Times New Roman"/>
                <w:noProof/>
                <w:lang w:eastAsia="es-MX"/>
              </w:rPr>
              <w:t>7.1.1 ESTACIÓN PRINCIPAL.</w:t>
            </w:r>
            <w:r w:rsidR="0013625D">
              <w:rPr>
                <w:noProof/>
                <w:webHidden/>
              </w:rPr>
              <w:tab/>
            </w:r>
            <w:r w:rsidR="0013625D">
              <w:rPr>
                <w:noProof/>
                <w:webHidden/>
              </w:rPr>
              <w:fldChar w:fldCharType="begin"/>
            </w:r>
            <w:r w:rsidR="0013625D">
              <w:rPr>
                <w:noProof/>
                <w:webHidden/>
              </w:rPr>
              <w:instrText xml:space="preserve"> PAGEREF _Toc465345466 \h </w:instrText>
            </w:r>
            <w:r w:rsidR="0013625D">
              <w:rPr>
                <w:noProof/>
                <w:webHidden/>
              </w:rPr>
            </w:r>
            <w:r w:rsidR="0013625D">
              <w:rPr>
                <w:noProof/>
                <w:webHidden/>
              </w:rPr>
              <w:fldChar w:fldCharType="separate"/>
            </w:r>
            <w:r w:rsidR="0013625D">
              <w:rPr>
                <w:noProof/>
                <w:webHidden/>
              </w:rPr>
              <w:t>8</w:t>
            </w:r>
            <w:r w:rsidR="0013625D">
              <w:rPr>
                <w:noProof/>
                <w:webHidden/>
              </w:rPr>
              <w:fldChar w:fldCharType="end"/>
            </w:r>
          </w:hyperlink>
        </w:p>
        <w:p w14:paraId="16CDBA04" w14:textId="77777777" w:rsidR="0013625D" w:rsidRDefault="00925DA6">
          <w:pPr>
            <w:pStyle w:val="TDC2"/>
            <w:tabs>
              <w:tab w:val="right" w:leader="dot" w:pos="8828"/>
            </w:tabs>
            <w:rPr>
              <w:rFonts w:eastAsiaTheme="minorEastAsia"/>
              <w:noProof/>
              <w:lang w:val="es-MX" w:eastAsia="es-MX"/>
            </w:rPr>
          </w:pPr>
          <w:hyperlink w:anchor="_Toc465345467" w:history="1">
            <w:r w:rsidR="0013625D" w:rsidRPr="008D0AA5">
              <w:rPr>
                <w:rStyle w:val="Hipervnculo"/>
                <w:rFonts w:eastAsia="Times New Roman"/>
                <w:noProof/>
                <w:lang w:eastAsia="es-MX"/>
              </w:rPr>
              <w:t>7.1.2 ESTACIÓN DE RESPALDO.</w:t>
            </w:r>
            <w:r w:rsidR="0013625D">
              <w:rPr>
                <w:noProof/>
                <w:webHidden/>
              </w:rPr>
              <w:tab/>
            </w:r>
            <w:r w:rsidR="0013625D">
              <w:rPr>
                <w:noProof/>
                <w:webHidden/>
              </w:rPr>
              <w:fldChar w:fldCharType="begin"/>
            </w:r>
            <w:r w:rsidR="0013625D">
              <w:rPr>
                <w:noProof/>
                <w:webHidden/>
              </w:rPr>
              <w:instrText xml:space="preserve"> PAGEREF _Toc465345467 \h </w:instrText>
            </w:r>
            <w:r w:rsidR="0013625D">
              <w:rPr>
                <w:noProof/>
                <w:webHidden/>
              </w:rPr>
            </w:r>
            <w:r w:rsidR="0013625D">
              <w:rPr>
                <w:noProof/>
                <w:webHidden/>
              </w:rPr>
              <w:fldChar w:fldCharType="separate"/>
            </w:r>
            <w:r w:rsidR="0013625D">
              <w:rPr>
                <w:noProof/>
                <w:webHidden/>
              </w:rPr>
              <w:t>8</w:t>
            </w:r>
            <w:r w:rsidR="0013625D">
              <w:rPr>
                <w:noProof/>
                <w:webHidden/>
              </w:rPr>
              <w:fldChar w:fldCharType="end"/>
            </w:r>
          </w:hyperlink>
        </w:p>
        <w:p w14:paraId="6D65DBEE" w14:textId="77777777" w:rsidR="0013625D" w:rsidRDefault="00925DA6">
          <w:pPr>
            <w:pStyle w:val="TDC2"/>
            <w:tabs>
              <w:tab w:val="right" w:leader="dot" w:pos="8828"/>
            </w:tabs>
            <w:rPr>
              <w:rFonts w:eastAsiaTheme="minorEastAsia"/>
              <w:noProof/>
              <w:lang w:val="es-MX" w:eastAsia="es-MX"/>
            </w:rPr>
          </w:pPr>
          <w:hyperlink w:anchor="_Toc465345468" w:history="1">
            <w:r w:rsidR="0013625D" w:rsidRPr="008D0AA5">
              <w:rPr>
                <w:rStyle w:val="Hipervnculo"/>
                <w:rFonts w:eastAsia="Times New Roman" w:cs="Arial"/>
                <w:noProof/>
                <w:lang w:eastAsia="es-MX"/>
              </w:rPr>
              <w:t xml:space="preserve">7.1.3 </w:t>
            </w:r>
            <w:r w:rsidR="0013625D" w:rsidRPr="008D0AA5">
              <w:rPr>
                <w:rStyle w:val="Hipervnculo"/>
                <w:rFonts w:eastAsia="Times New Roman"/>
                <w:noProof/>
                <w:lang w:eastAsia="es-MX"/>
              </w:rPr>
              <w:t>ESTACIÓN DE BAJA POTENCIA.</w:t>
            </w:r>
            <w:r w:rsidR="0013625D">
              <w:rPr>
                <w:noProof/>
                <w:webHidden/>
              </w:rPr>
              <w:tab/>
            </w:r>
            <w:r w:rsidR="0013625D">
              <w:rPr>
                <w:noProof/>
                <w:webHidden/>
              </w:rPr>
              <w:fldChar w:fldCharType="begin"/>
            </w:r>
            <w:r w:rsidR="0013625D">
              <w:rPr>
                <w:noProof/>
                <w:webHidden/>
              </w:rPr>
              <w:instrText xml:space="preserve"> PAGEREF _Toc465345468 \h </w:instrText>
            </w:r>
            <w:r w:rsidR="0013625D">
              <w:rPr>
                <w:noProof/>
                <w:webHidden/>
              </w:rPr>
            </w:r>
            <w:r w:rsidR="0013625D">
              <w:rPr>
                <w:noProof/>
                <w:webHidden/>
              </w:rPr>
              <w:fldChar w:fldCharType="separate"/>
            </w:r>
            <w:r w:rsidR="0013625D">
              <w:rPr>
                <w:noProof/>
                <w:webHidden/>
              </w:rPr>
              <w:t>8</w:t>
            </w:r>
            <w:r w:rsidR="0013625D">
              <w:rPr>
                <w:noProof/>
                <w:webHidden/>
              </w:rPr>
              <w:fldChar w:fldCharType="end"/>
            </w:r>
          </w:hyperlink>
        </w:p>
        <w:p w14:paraId="77B3274E" w14:textId="77777777" w:rsidR="0013625D" w:rsidRDefault="00925DA6">
          <w:pPr>
            <w:pStyle w:val="TDC2"/>
            <w:tabs>
              <w:tab w:val="right" w:leader="dot" w:pos="8828"/>
            </w:tabs>
            <w:rPr>
              <w:rFonts w:eastAsiaTheme="minorEastAsia"/>
              <w:noProof/>
              <w:lang w:val="es-MX" w:eastAsia="es-MX"/>
            </w:rPr>
          </w:pPr>
          <w:hyperlink w:anchor="_Toc465345469" w:history="1">
            <w:r w:rsidR="0013625D" w:rsidRPr="008D0AA5">
              <w:rPr>
                <w:rStyle w:val="Hipervnculo"/>
                <w:rFonts w:eastAsia="Times New Roman"/>
                <w:noProof/>
                <w:lang w:eastAsia="es-MX"/>
              </w:rPr>
              <w:t>7.2 VERIFICACION DE LA POTENCIA DE OPERACIÓN DEL TRANSMISOR.</w:t>
            </w:r>
            <w:r w:rsidR="0013625D">
              <w:rPr>
                <w:noProof/>
                <w:webHidden/>
              </w:rPr>
              <w:tab/>
            </w:r>
            <w:r w:rsidR="0013625D">
              <w:rPr>
                <w:noProof/>
                <w:webHidden/>
              </w:rPr>
              <w:fldChar w:fldCharType="begin"/>
            </w:r>
            <w:r w:rsidR="0013625D">
              <w:rPr>
                <w:noProof/>
                <w:webHidden/>
              </w:rPr>
              <w:instrText xml:space="preserve"> PAGEREF _Toc465345469 \h </w:instrText>
            </w:r>
            <w:r w:rsidR="0013625D">
              <w:rPr>
                <w:noProof/>
                <w:webHidden/>
              </w:rPr>
            </w:r>
            <w:r w:rsidR="0013625D">
              <w:rPr>
                <w:noProof/>
                <w:webHidden/>
              </w:rPr>
              <w:fldChar w:fldCharType="separate"/>
            </w:r>
            <w:r w:rsidR="0013625D">
              <w:rPr>
                <w:noProof/>
                <w:webHidden/>
              </w:rPr>
              <w:t>8</w:t>
            </w:r>
            <w:r w:rsidR="0013625D">
              <w:rPr>
                <w:noProof/>
                <w:webHidden/>
              </w:rPr>
              <w:fldChar w:fldCharType="end"/>
            </w:r>
          </w:hyperlink>
        </w:p>
        <w:p w14:paraId="2EF7C044" w14:textId="77777777" w:rsidR="0013625D" w:rsidRDefault="00925DA6">
          <w:pPr>
            <w:pStyle w:val="TDC2"/>
            <w:tabs>
              <w:tab w:val="right" w:leader="dot" w:pos="8828"/>
            </w:tabs>
            <w:rPr>
              <w:rFonts w:eastAsiaTheme="minorEastAsia"/>
              <w:noProof/>
              <w:lang w:val="es-MX" w:eastAsia="es-MX"/>
            </w:rPr>
          </w:pPr>
          <w:hyperlink w:anchor="_Toc465345470" w:history="1">
            <w:r w:rsidR="0013625D" w:rsidRPr="008D0AA5">
              <w:rPr>
                <w:rStyle w:val="Hipervnculo"/>
                <w:rFonts w:eastAsia="Times New Roman"/>
                <w:noProof/>
                <w:lang w:eastAsia="es-MX"/>
              </w:rPr>
              <w:t>7.2.1 MÉTODO DIRECTO.</w:t>
            </w:r>
            <w:r w:rsidR="0013625D">
              <w:rPr>
                <w:noProof/>
                <w:webHidden/>
              </w:rPr>
              <w:tab/>
            </w:r>
            <w:r w:rsidR="0013625D">
              <w:rPr>
                <w:noProof/>
                <w:webHidden/>
              </w:rPr>
              <w:fldChar w:fldCharType="begin"/>
            </w:r>
            <w:r w:rsidR="0013625D">
              <w:rPr>
                <w:noProof/>
                <w:webHidden/>
              </w:rPr>
              <w:instrText xml:space="preserve"> PAGEREF _Toc465345470 \h </w:instrText>
            </w:r>
            <w:r w:rsidR="0013625D">
              <w:rPr>
                <w:noProof/>
                <w:webHidden/>
              </w:rPr>
            </w:r>
            <w:r w:rsidR="0013625D">
              <w:rPr>
                <w:noProof/>
                <w:webHidden/>
              </w:rPr>
              <w:fldChar w:fldCharType="separate"/>
            </w:r>
            <w:r w:rsidR="0013625D">
              <w:rPr>
                <w:noProof/>
                <w:webHidden/>
              </w:rPr>
              <w:t>8</w:t>
            </w:r>
            <w:r w:rsidR="0013625D">
              <w:rPr>
                <w:noProof/>
                <w:webHidden/>
              </w:rPr>
              <w:fldChar w:fldCharType="end"/>
            </w:r>
          </w:hyperlink>
        </w:p>
        <w:p w14:paraId="7197BDF4" w14:textId="77777777" w:rsidR="0013625D" w:rsidRDefault="00925DA6">
          <w:pPr>
            <w:pStyle w:val="TDC2"/>
            <w:tabs>
              <w:tab w:val="right" w:leader="dot" w:pos="8828"/>
            </w:tabs>
            <w:rPr>
              <w:rFonts w:eastAsiaTheme="minorEastAsia"/>
              <w:noProof/>
              <w:lang w:val="es-MX" w:eastAsia="es-MX"/>
            </w:rPr>
          </w:pPr>
          <w:hyperlink w:anchor="_Toc465345471" w:history="1">
            <w:r w:rsidR="0013625D" w:rsidRPr="008D0AA5">
              <w:rPr>
                <w:rStyle w:val="Hipervnculo"/>
                <w:rFonts w:eastAsia="Times New Roman"/>
                <w:noProof/>
                <w:lang w:eastAsia="es-MX"/>
              </w:rPr>
              <w:t>7.2.2 MÉTODO INDIRECTO.</w:t>
            </w:r>
            <w:r w:rsidR="0013625D">
              <w:rPr>
                <w:noProof/>
                <w:webHidden/>
              </w:rPr>
              <w:tab/>
            </w:r>
            <w:r w:rsidR="0013625D">
              <w:rPr>
                <w:noProof/>
                <w:webHidden/>
              </w:rPr>
              <w:fldChar w:fldCharType="begin"/>
            </w:r>
            <w:r w:rsidR="0013625D">
              <w:rPr>
                <w:noProof/>
                <w:webHidden/>
              </w:rPr>
              <w:instrText xml:space="preserve"> PAGEREF _Toc465345471 \h </w:instrText>
            </w:r>
            <w:r w:rsidR="0013625D">
              <w:rPr>
                <w:noProof/>
                <w:webHidden/>
              </w:rPr>
            </w:r>
            <w:r w:rsidR="0013625D">
              <w:rPr>
                <w:noProof/>
                <w:webHidden/>
              </w:rPr>
              <w:fldChar w:fldCharType="separate"/>
            </w:r>
            <w:r w:rsidR="0013625D">
              <w:rPr>
                <w:noProof/>
                <w:webHidden/>
              </w:rPr>
              <w:t>8</w:t>
            </w:r>
            <w:r w:rsidR="0013625D">
              <w:rPr>
                <w:noProof/>
                <w:webHidden/>
              </w:rPr>
              <w:fldChar w:fldCharType="end"/>
            </w:r>
          </w:hyperlink>
        </w:p>
        <w:p w14:paraId="655F1DE5" w14:textId="77777777" w:rsidR="0013625D" w:rsidRDefault="00925DA6">
          <w:pPr>
            <w:pStyle w:val="TDC2"/>
            <w:tabs>
              <w:tab w:val="right" w:leader="dot" w:pos="8828"/>
            </w:tabs>
            <w:rPr>
              <w:rFonts w:eastAsiaTheme="minorEastAsia"/>
              <w:noProof/>
              <w:lang w:val="es-MX" w:eastAsia="es-MX"/>
            </w:rPr>
          </w:pPr>
          <w:hyperlink w:anchor="_Toc465345472" w:history="1">
            <w:r w:rsidR="0013625D" w:rsidRPr="008D0AA5">
              <w:rPr>
                <w:rStyle w:val="Hipervnculo"/>
                <w:rFonts w:eastAsia="Times New Roman"/>
                <w:noProof/>
                <w:lang w:eastAsia="es-MX"/>
              </w:rPr>
              <w:t>7.3 EQUIPOS COMPLEMENTARIOS DE ZONA DE SOMBRA.</w:t>
            </w:r>
            <w:r w:rsidR="0013625D">
              <w:rPr>
                <w:noProof/>
                <w:webHidden/>
              </w:rPr>
              <w:tab/>
            </w:r>
            <w:r w:rsidR="0013625D">
              <w:rPr>
                <w:noProof/>
                <w:webHidden/>
              </w:rPr>
              <w:fldChar w:fldCharType="begin"/>
            </w:r>
            <w:r w:rsidR="0013625D">
              <w:rPr>
                <w:noProof/>
                <w:webHidden/>
              </w:rPr>
              <w:instrText xml:space="preserve"> PAGEREF _Toc465345472 \h </w:instrText>
            </w:r>
            <w:r w:rsidR="0013625D">
              <w:rPr>
                <w:noProof/>
                <w:webHidden/>
              </w:rPr>
            </w:r>
            <w:r w:rsidR="0013625D">
              <w:rPr>
                <w:noProof/>
                <w:webHidden/>
              </w:rPr>
              <w:fldChar w:fldCharType="separate"/>
            </w:r>
            <w:r w:rsidR="0013625D">
              <w:rPr>
                <w:noProof/>
                <w:webHidden/>
              </w:rPr>
              <w:t>9</w:t>
            </w:r>
            <w:r w:rsidR="0013625D">
              <w:rPr>
                <w:noProof/>
                <w:webHidden/>
              </w:rPr>
              <w:fldChar w:fldCharType="end"/>
            </w:r>
          </w:hyperlink>
        </w:p>
        <w:p w14:paraId="0D0AB588" w14:textId="77777777" w:rsidR="0013625D" w:rsidRDefault="00925DA6">
          <w:pPr>
            <w:pStyle w:val="TDC2"/>
            <w:tabs>
              <w:tab w:val="right" w:leader="dot" w:pos="8828"/>
            </w:tabs>
            <w:rPr>
              <w:rFonts w:eastAsiaTheme="minorEastAsia"/>
              <w:noProof/>
              <w:lang w:val="es-MX" w:eastAsia="es-MX"/>
            </w:rPr>
          </w:pPr>
          <w:hyperlink w:anchor="_Toc465345473" w:history="1">
            <w:r w:rsidR="0013625D" w:rsidRPr="008D0AA5">
              <w:rPr>
                <w:rStyle w:val="Hipervnculo"/>
                <w:rFonts w:eastAsia="Times New Roman"/>
                <w:noProof/>
                <w:lang w:eastAsia="es-MX"/>
              </w:rPr>
              <w:t>7.3.1 PARÁMETROS DE OPERACIÓN.</w:t>
            </w:r>
            <w:r w:rsidR="0013625D">
              <w:rPr>
                <w:noProof/>
                <w:webHidden/>
              </w:rPr>
              <w:tab/>
            </w:r>
            <w:r w:rsidR="0013625D">
              <w:rPr>
                <w:noProof/>
                <w:webHidden/>
              </w:rPr>
              <w:fldChar w:fldCharType="begin"/>
            </w:r>
            <w:r w:rsidR="0013625D">
              <w:rPr>
                <w:noProof/>
                <w:webHidden/>
              </w:rPr>
              <w:instrText xml:space="preserve"> PAGEREF _Toc465345473 \h </w:instrText>
            </w:r>
            <w:r w:rsidR="0013625D">
              <w:rPr>
                <w:noProof/>
                <w:webHidden/>
              </w:rPr>
            </w:r>
            <w:r w:rsidR="0013625D">
              <w:rPr>
                <w:noProof/>
                <w:webHidden/>
              </w:rPr>
              <w:fldChar w:fldCharType="separate"/>
            </w:r>
            <w:r w:rsidR="0013625D">
              <w:rPr>
                <w:noProof/>
                <w:webHidden/>
              </w:rPr>
              <w:t>9</w:t>
            </w:r>
            <w:r w:rsidR="0013625D">
              <w:rPr>
                <w:noProof/>
                <w:webHidden/>
              </w:rPr>
              <w:fldChar w:fldCharType="end"/>
            </w:r>
          </w:hyperlink>
        </w:p>
        <w:p w14:paraId="6EE2E5FD" w14:textId="77777777" w:rsidR="0013625D" w:rsidRDefault="00925DA6">
          <w:pPr>
            <w:pStyle w:val="TDC2"/>
            <w:tabs>
              <w:tab w:val="right" w:leader="dot" w:pos="8828"/>
            </w:tabs>
            <w:rPr>
              <w:rFonts w:eastAsiaTheme="minorEastAsia"/>
              <w:noProof/>
              <w:lang w:val="es-MX" w:eastAsia="es-MX"/>
            </w:rPr>
          </w:pPr>
          <w:hyperlink w:anchor="_Toc465345474" w:history="1">
            <w:r w:rsidR="0013625D" w:rsidRPr="008D0AA5">
              <w:rPr>
                <w:rStyle w:val="Hipervnculo"/>
                <w:rFonts w:eastAsia="Times New Roman"/>
                <w:noProof/>
                <w:lang w:eastAsia="es-MX"/>
              </w:rPr>
              <w:t>CAPÍTULO 8. CARACTERÍSTICAS DE LOS EQUIPOS TRANSMISORES DE ESTACIONES DE TELEVISIÓN.</w:t>
            </w:r>
            <w:r w:rsidR="0013625D">
              <w:rPr>
                <w:noProof/>
                <w:webHidden/>
              </w:rPr>
              <w:tab/>
            </w:r>
            <w:r w:rsidR="0013625D">
              <w:rPr>
                <w:noProof/>
                <w:webHidden/>
              </w:rPr>
              <w:fldChar w:fldCharType="begin"/>
            </w:r>
            <w:r w:rsidR="0013625D">
              <w:rPr>
                <w:noProof/>
                <w:webHidden/>
              </w:rPr>
              <w:instrText xml:space="preserve"> PAGEREF _Toc465345474 \h </w:instrText>
            </w:r>
            <w:r w:rsidR="0013625D">
              <w:rPr>
                <w:noProof/>
                <w:webHidden/>
              </w:rPr>
            </w:r>
            <w:r w:rsidR="0013625D">
              <w:rPr>
                <w:noProof/>
                <w:webHidden/>
              </w:rPr>
              <w:fldChar w:fldCharType="separate"/>
            </w:r>
            <w:r w:rsidR="0013625D">
              <w:rPr>
                <w:noProof/>
                <w:webHidden/>
              </w:rPr>
              <w:t>9</w:t>
            </w:r>
            <w:r w:rsidR="0013625D">
              <w:rPr>
                <w:noProof/>
                <w:webHidden/>
              </w:rPr>
              <w:fldChar w:fldCharType="end"/>
            </w:r>
          </w:hyperlink>
        </w:p>
        <w:p w14:paraId="119E14F9" w14:textId="77777777" w:rsidR="0013625D" w:rsidRDefault="00925DA6">
          <w:pPr>
            <w:pStyle w:val="TDC2"/>
            <w:tabs>
              <w:tab w:val="right" w:leader="dot" w:pos="8828"/>
            </w:tabs>
            <w:rPr>
              <w:rFonts w:eastAsiaTheme="minorEastAsia"/>
              <w:noProof/>
              <w:lang w:val="es-MX" w:eastAsia="es-MX"/>
            </w:rPr>
          </w:pPr>
          <w:hyperlink w:anchor="_Toc465345475" w:history="1">
            <w:r w:rsidR="0013625D" w:rsidRPr="008D0AA5">
              <w:rPr>
                <w:rStyle w:val="Hipervnculo"/>
                <w:rFonts w:eastAsia="Times New Roman"/>
                <w:noProof/>
                <w:lang w:eastAsia="es-MX"/>
              </w:rPr>
              <w:t>8.1 RADIACIONES NO ESENCIALES.</w:t>
            </w:r>
            <w:r w:rsidR="0013625D">
              <w:rPr>
                <w:noProof/>
                <w:webHidden/>
              </w:rPr>
              <w:tab/>
            </w:r>
            <w:r w:rsidR="0013625D">
              <w:rPr>
                <w:noProof/>
                <w:webHidden/>
              </w:rPr>
              <w:fldChar w:fldCharType="begin"/>
            </w:r>
            <w:r w:rsidR="0013625D">
              <w:rPr>
                <w:noProof/>
                <w:webHidden/>
              </w:rPr>
              <w:instrText xml:space="preserve"> PAGEREF _Toc465345475 \h </w:instrText>
            </w:r>
            <w:r w:rsidR="0013625D">
              <w:rPr>
                <w:noProof/>
                <w:webHidden/>
              </w:rPr>
            </w:r>
            <w:r w:rsidR="0013625D">
              <w:rPr>
                <w:noProof/>
                <w:webHidden/>
              </w:rPr>
              <w:fldChar w:fldCharType="separate"/>
            </w:r>
            <w:r w:rsidR="0013625D">
              <w:rPr>
                <w:noProof/>
                <w:webHidden/>
              </w:rPr>
              <w:t>9</w:t>
            </w:r>
            <w:r w:rsidR="0013625D">
              <w:rPr>
                <w:noProof/>
                <w:webHidden/>
              </w:rPr>
              <w:fldChar w:fldCharType="end"/>
            </w:r>
          </w:hyperlink>
        </w:p>
        <w:p w14:paraId="789743E2" w14:textId="77777777" w:rsidR="0013625D" w:rsidRDefault="00925DA6">
          <w:pPr>
            <w:pStyle w:val="TDC2"/>
            <w:tabs>
              <w:tab w:val="right" w:leader="dot" w:pos="8828"/>
            </w:tabs>
            <w:rPr>
              <w:rFonts w:eastAsiaTheme="minorEastAsia"/>
              <w:noProof/>
              <w:lang w:val="es-MX" w:eastAsia="es-MX"/>
            </w:rPr>
          </w:pPr>
          <w:hyperlink w:anchor="_Toc465345476" w:history="1">
            <w:r w:rsidR="0013625D" w:rsidRPr="008D0AA5">
              <w:rPr>
                <w:rStyle w:val="Hipervnculo"/>
                <w:rFonts w:eastAsia="Times New Roman"/>
                <w:noProof/>
                <w:lang w:eastAsia="es-MX"/>
              </w:rPr>
              <w:t>8.2 TOLERANCIA EN POTENCIA.</w:t>
            </w:r>
            <w:r w:rsidR="0013625D">
              <w:rPr>
                <w:noProof/>
                <w:webHidden/>
              </w:rPr>
              <w:tab/>
            </w:r>
            <w:r w:rsidR="0013625D">
              <w:rPr>
                <w:noProof/>
                <w:webHidden/>
              </w:rPr>
              <w:fldChar w:fldCharType="begin"/>
            </w:r>
            <w:r w:rsidR="0013625D">
              <w:rPr>
                <w:noProof/>
                <w:webHidden/>
              </w:rPr>
              <w:instrText xml:space="preserve"> PAGEREF _Toc465345476 \h </w:instrText>
            </w:r>
            <w:r w:rsidR="0013625D">
              <w:rPr>
                <w:noProof/>
                <w:webHidden/>
              </w:rPr>
            </w:r>
            <w:r w:rsidR="0013625D">
              <w:rPr>
                <w:noProof/>
                <w:webHidden/>
              </w:rPr>
              <w:fldChar w:fldCharType="separate"/>
            </w:r>
            <w:r w:rsidR="0013625D">
              <w:rPr>
                <w:noProof/>
                <w:webHidden/>
              </w:rPr>
              <w:t>11</w:t>
            </w:r>
            <w:r w:rsidR="0013625D">
              <w:rPr>
                <w:noProof/>
                <w:webHidden/>
              </w:rPr>
              <w:fldChar w:fldCharType="end"/>
            </w:r>
          </w:hyperlink>
        </w:p>
        <w:p w14:paraId="5E14347A" w14:textId="77777777" w:rsidR="0013625D" w:rsidRDefault="00925DA6">
          <w:pPr>
            <w:pStyle w:val="TDC2"/>
            <w:tabs>
              <w:tab w:val="right" w:leader="dot" w:pos="8828"/>
            </w:tabs>
            <w:rPr>
              <w:rFonts w:eastAsiaTheme="minorEastAsia"/>
              <w:noProof/>
              <w:lang w:val="es-MX" w:eastAsia="es-MX"/>
            </w:rPr>
          </w:pPr>
          <w:hyperlink w:anchor="_Toc465345477" w:history="1">
            <w:r w:rsidR="0013625D" w:rsidRPr="008D0AA5">
              <w:rPr>
                <w:rStyle w:val="Hipervnculo"/>
                <w:rFonts w:eastAsia="Times New Roman"/>
                <w:noProof/>
                <w:lang w:eastAsia="es-MX"/>
              </w:rPr>
              <w:t>8.3 CARACTERÍSTICAS DE AMPLITUD CONTRA FRECUENCIA DE LOS EQUIPOS TRANSMISORES.</w:t>
            </w:r>
            <w:r w:rsidR="0013625D">
              <w:rPr>
                <w:noProof/>
                <w:webHidden/>
              </w:rPr>
              <w:tab/>
            </w:r>
            <w:r w:rsidR="0013625D">
              <w:rPr>
                <w:noProof/>
                <w:webHidden/>
              </w:rPr>
              <w:fldChar w:fldCharType="begin"/>
            </w:r>
            <w:r w:rsidR="0013625D">
              <w:rPr>
                <w:noProof/>
                <w:webHidden/>
              </w:rPr>
              <w:instrText xml:space="preserve"> PAGEREF _Toc465345477 \h </w:instrText>
            </w:r>
            <w:r w:rsidR="0013625D">
              <w:rPr>
                <w:noProof/>
                <w:webHidden/>
              </w:rPr>
            </w:r>
            <w:r w:rsidR="0013625D">
              <w:rPr>
                <w:noProof/>
                <w:webHidden/>
              </w:rPr>
              <w:fldChar w:fldCharType="separate"/>
            </w:r>
            <w:r w:rsidR="0013625D">
              <w:rPr>
                <w:noProof/>
                <w:webHidden/>
              </w:rPr>
              <w:t>11</w:t>
            </w:r>
            <w:r w:rsidR="0013625D">
              <w:rPr>
                <w:noProof/>
                <w:webHidden/>
              </w:rPr>
              <w:fldChar w:fldCharType="end"/>
            </w:r>
          </w:hyperlink>
        </w:p>
        <w:p w14:paraId="482E246E" w14:textId="77777777" w:rsidR="0013625D" w:rsidRDefault="00925DA6">
          <w:pPr>
            <w:pStyle w:val="TDC2"/>
            <w:tabs>
              <w:tab w:val="right" w:leader="dot" w:pos="8828"/>
            </w:tabs>
            <w:rPr>
              <w:rFonts w:eastAsiaTheme="minorEastAsia"/>
              <w:noProof/>
              <w:lang w:val="es-MX" w:eastAsia="es-MX"/>
            </w:rPr>
          </w:pPr>
          <w:hyperlink w:anchor="_Toc465345478" w:history="1">
            <w:r w:rsidR="0013625D" w:rsidRPr="008D0AA5">
              <w:rPr>
                <w:rStyle w:val="Hipervnculo"/>
                <w:rFonts w:eastAsia="Times New Roman"/>
                <w:noProof/>
                <w:lang w:eastAsia="es-MX"/>
              </w:rPr>
              <w:t>8.3.1 CARACTERÍSTICAS DEL CANAL.</w:t>
            </w:r>
            <w:r w:rsidR="0013625D">
              <w:rPr>
                <w:noProof/>
                <w:webHidden/>
              </w:rPr>
              <w:tab/>
            </w:r>
            <w:r w:rsidR="0013625D">
              <w:rPr>
                <w:noProof/>
                <w:webHidden/>
              </w:rPr>
              <w:fldChar w:fldCharType="begin"/>
            </w:r>
            <w:r w:rsidR="0013625D">
              <w:rPr>
                <w:noProof/>
                <w:webHidden/>
              </w:rPr>
              <w:instrText xml:space="preserve"> PAGEREF _Toc465345478 \h </w:instrText>
            </w:r>
            <w:r w:rsidR="0013625D">
              <w:rPr>
                <w:noProof/>
                <w:webHidden/>
              </w:rPr>
            </w:r>
            <w:r w:rsidR="0013625D">
              <w:rPr>
                <w:noProof/>
                <w:webHidden/>
              </w:rPr>
              <w:fldChar w:fldCharType="separate"/>
            </w:r>
            <w:r w:rsidR="0013625D">
              <w:rPr>
                <w:noProof/>
                <w:webHidden/>
              </w:rPr>
              <w:t>11</w:t>
            </w:r>
            <w:r w:rsidR="0013625D">
              <w:rPr>
                <w:noProof/>
                <w:webHidden/>
              </w:rPr>
              <w:fldChar w:fldCharType="end"/>
            </w:r>
          </w:hyperlink>
        </w:p>
        <w:p w14:paraId="2D387052" w14:textId="77777777" w:rsidR="0013625D" w:rsidRDefault="00925DA6">
          <w:pPr>
            <w:pStyle w:val="TDC2"/>
            <w:tabs>
              <w:tab w:val="right" w:leader="dot" w:pos="8828"/>
            </w:tabs>
            <w:rPr>
              <w:rFonts w:eastAsiaTheme="minorEastAsia"/>
              <w:noProof/>
              <w:lang w:val="es-MX" w:eastAsia="es-MX"/>
            </w:rPr>
          </w:pPr>
          <w:hyperlink w:anchor="_Toc465345479" w:history="1">
            <w:r w:rsidR="0013625D" w:rsidRPr="008D0AA5">
              <w:rPr>
                <w:rStyle w:val="Hipervnculo"/>
                <w:rFonts w:eastAsia="Times New Roman"/>
                <w:noProof/>
                <w:lang w:eastAsia="es-MX"/>
              </w:rPr>
              <w:t>8.4 NIVELES DE AUDIO DEL CANAL DE TRANSMISIÓN.</w:t>
            </w:r>
            <w:r w:rsidR="0013625D">
              <w:rPr>
                <w:noProof/>
                <w:webHidden/>
              </w:rPr>
              <w:tab/>
            </w:r>
            <w:r w:rsidR="0013625D">
              <w:rPr>
                <w:noProof/>
                <w:webHidden/>
              </w:rPr>
              <w:fldChar w:fldCharType="begin"/>
            </w:r>
            <w:r w:rsidR="0013625D">
              <w:rPr>
                <w:noProof/>
                <w:webHidden/>
              </w:rPr>
              <w:instrText xml:space="preserve"> PAGEREF _Toc465345479 \h </w:instrText>
            </w:r>
            <w:r w:rsidR="0013625D">
              <w:rPr>
                <w:noProof/>
                <w:webHidden/>
              </w:rPr>
            </w:r>
            <w:r w:rsidR="0013625D">
              <w:rPr>
                <w:noProof/>
                <w:webHidden/>
              </w:rPr>
              <w:fldChar w:fldCharType="separate"/>
            </w:r>
            <w:r w:rsidR="0013625D">
              <w:rPr>
                <w:noProof/>
                <w:webHidden/>
              </w:rPr>
              <w:t>12</w:t>
            </w:r>
            <w:r w:rsidR="0013625D">
              <w:rPr>
                <w:noProof/>
                <w:webHidden/>
              </w:rPr>
              <w:fldChar w:fldCharType="end"/>
            </w:r>
          </w:hyperlink>
        </w:p>
        <w:p w14:paraId="6939C3E4" w14:textId="77777777" w:rsidR="0013625D" w:rsidRDefault="00925DA6">
          <w:pPr>
            <w:pStyle w:val="TDC2"/>
            <w:tabs>
              <w:tab w:val="right" w:leader="dot" w:pos="8828"/>
            </w:tabs>
            <w:rPr>
              <w:rFonts w:eastAsiaTheme="minorEastAsia"/>
              <w:noProof/>
              <w:lang w:val="es-MX" w:eastAsia="es-MX"/>
            </w:rPr>
          </w:pPr>
          <w:hyperlink w:anchor="_Toc465345480" w:history="1">
            <w:r w:rsidR="0013625D" w:rsidRPr="008D0AA5">
              <w:rPr>
                <w:rStyle w:val="Hipervnculo"/>
                <w:rFonts w:eastAsia="Times New Roman"/>
                <w:noProof/>
                <w:lang w:eastAsia="es-MX"/>
              </w:rPr>
              <w:t>CAPÍTULO 9. SISTEMA RADIANTE (LÍNEAS, ANTENAS Y ESTRUCTURAS PARA EL SOPORTE DE LAS ANTENAS).</w:t>
            </w:r>
            <w:r w:rsidR="0013625D">
              <w:rPr>
                <w:noProof/>
                <w:webHidden/>
              </w:rPr>
              <w:tab/>
            </w:r>
            <w:r w:rsidR="0013625D">
              <w:rPr>
                <w:noProof/>
                <w:webHidden/>
              </w:rPr>
              <w:fldChar w:fldCharType="begin"/>
            </w:r>
            <w:r w:rsidR="0013625D">
              <w:rPr>
                <w:noProof/>
                <w:webHidden/>
              </w:rPr>
              <w:instrText xml:space="preserve"> PAGEREF _Toc465345480 \h </w:instrText>
            </w:r>
            <w:r w:rsidR="0013625D">
              <w:rPr>
                <w:noProof/>
                <w:webHidden/>
              </w:rPr>
            </w:r>
            <w:r w:rsidR="0013625D">
              <w:rPr>
                <w:noProof/>
                <w:webHidden/>
              </w:rPr>
              <w:fldChar w:fldCharType="separate"/>
            </w:r>
            <w:r w:rsidR="0013625D">
              <w:rPr>
                <w:noProof/>
                <w:webHidden/>
              </w:rPr>
              <w:t>12</w:t>
            </w:r>
            <w:r w:rsidR="0013625D">
              <w:rPr>
                <w:noProof/>
                <w:webHidden/>
              </w:rPr>
              <w:fldChar w:fldCharType="end"/>
            </w:r>
          </w:hyperlink>
        </w:p>
        <w:p w14:paraId="681CF451" w14:textId="77777777" w:rsidR="0013625D" w:rsidRDefault="00925DA6">
          <w:pPr>
            <w:pStyle w:val="TDC2"/>
            <w:tabs>
              <w:tab w:val="right" w:leader="dot" w:pos="8828"/>
            </w:tabs>
            <w:rPr>
              <w:rFonts w:eastAsiaTheme="minorEastAsia"/>
              <w:noProof/>
              <w:lang w:val="es-MX" w:eastAsia="es-MX"/>
            </w:rPr>
          </w:pPr>
          <w:hyperlink w:anchor="_Toc465345481" w:history="1">
            <w:r w:rsidR="0013625D" w:rsidRPr="008D0AA5">
              <w:rPr>
                <w:rStyle w:val="Hipervnculo"/>
                <w:rFonts w:eastAsia="Times New Roman"/>
                <w:noProof/>
                <w:lang w:eastAsia="es-MX"/>
              </w:rPr>
              <w:t>9.1 LÍNEAS Y SISTEMAS DE ACOPLAMIENTO</w:t>
            </w:r>
            <w:r w:rsidR="0013625D">
              <w:rPr>
                <w:noProof/>
                <w:webHidden/>
              </w:rPr>
              <w:tab/>
            </w:r>
            <w:r w:rsidR="0013625D">
              <w:rPr>
                <w:noProof/>
                <w:webHidden/>
              </w:rPr>
              <w:fldChar w:fldCharType="begin"/>
            </w:r>
            <w:r w:rsidR="0013625D">
              <w:rPr>
                <w:noProof/>
                <w:webHidden/>
              </w:rPr>
              <w:instrText xml:space="preserve"> PAGEREF _Toc465345481 \h </w:instrText>
            </w:r>
            <w:r w:rsidR="0013625D">
              <w:rPr>
                <w:noProof/>
                <w:webHidden/>
              </w:rPr>
            </w:r>
            <w:r w:rsidR="0013625D">
              <w:rPr>
                <w:noProof/>
                <w:webHidden/>
              </w:rPr>
              <w:fldChar w:fldCharType="separate"/>
            </w:r>
            <w:r w:rsidR="0013625D">
              <w:rPr>
                <w:noProof/>
                <w:webHidden/>
              </w:rPr>
              <w:t>12</w:t>
            </w:r>
            <w:r w:rsidR="0013625D">
              <w:rPr>
                <w:noProof/>
                <w:webHidden/>
              </w:rPr>
              <w:fldChar w:fldCharType="end"/>
            </w:r>
          </w:hyperlink>
        </w:p>
        <w:p w14:paraId="39D5B63F" w14:textId="77777777" w:rsidR="0013625D" w:rsidRDefault="00925DA6">
          <w:pPr>
            <w:pStyle w:val="TDC2"/>
            <w:tabs>
              <w:tab w:val="right" w:leader="dot" w:pos="8828"/>
            </w:tabs>
            <w:rPr>
              <w:rFonts w:eastAsiaTheme="minorEastAsia"/>
              <w:noProof/>
              <w:lang w:val="es-MX" w:eastAsia="es-MX"/>
            </w:rPr>
          </w:pPr>
          <w:hyperlink w:anchor="_Toc465345482" w:history="1">
            <w:r w:rsidR="0013625D" w:rsidRPr="008D0AA5">
              <w:rPr>
                <w:rStyle w:val="Hipervnculo"/>
                <w:rFonts w:eastAsia="Times New Roman"/>
                <w:noProof/>
                <w:lang w:eastAsia="es-MX"/>
              </w:rPr>
              <w:t>9.1.1 SISTEMAS DE ACOPLAMIENTO</w:t>
            </w:r>
            <w:r w:rsidR="0013625D">
              <w:rPr>
                <w:noProof/>
                <w:webHidden/>
              </w:rPr>
              <w:tab/>
            </w:r>
            <w:r w:rsidR="0013625D">
              <w:rPr>
                <w:noProof/>
                <w:webHidden/>
              </w:rPr>
              <w:fldChar w:fldCharType="begin"/>
            </w:r>
            <w:r w:rsidR="0013625D">
              <w:rPr>
                <w:noProof/>
                <w:webHidden/>
              </w:rPr>
              <w:instrText xml:space="preserve"> PAGEREF _Toc465345482 \h </w:instrText>
            </w:r>
            <w:r w:rsidR="0013625D">
              <w:rPr>
                <w:noProof/>
                <w:webHidden/>
              </w:rPr>
            </w:r>
            <w:r w:rsidR="0013625D">
              <w:rPr>
                <w:noProof/>
                <w:webHidden/>
              </w:rPr>
              <w:fldChar w:fldCharType="separate"/>
            </w:r>
            <w:r w:rsidR="0013625D">
              <w:rPr>
                <w:noProof/>
                <w:webHidden/>
              </w:rPr>
              <w:t>12</w:t>
            </w:r>
            <w:r w:rsidR="0013625D">
              <w:rPr>
                <w:noProof/>
                <w:webHidden/>
              </w:rPr>
              <w:fldChar w:fldCharType="end"/>
            </w:r>
          </w:hyperlink>
        </w:p>
        <w:p w14:paraId="56BD5B2A" w14:textId="77777777" w:rsidR="0013625D" w:rsidRDefault="00925DA6">
          <w:pPr>
            <w:pStyle w:val="TDC2"/>
            <w:tabs>
              <w:tab w:val="right" w:leader="dot" w:pos="8828"/>
            </w:tabs>
            <w:rPr>
              <w:rFonts w:eastAsiaTheme="minorEastAsia"/>
              <w:noProof/>
              <w:lang w:val="es-MX" w:eastAsia="es-MX"/>
            </w:rPr>
          </w:pPr>
          <w:hyperlink w:anchor="_Toc465345483" w:history="1">
            <w:r w:rsidR="0013625D" w:rsidRPr="008D0AA5">
              <w:rPr>
                <w:rStyle w:val="Hipervnculo"/>
                <w:rFonts w:eastAsia="Times New Roman"/>
                <w:noProof/>
                <w:lang w:eastAsia="es-MX"/>
              </w:rPr>
              <w:t>9.1.2 LÍNEAS (TIPO Y PÉRDIDAS).</w:t>
            </w:r>
            <w:r w:rsidR="0013625D">
              <w:rPr>
                <w:noProof/>
                <w:webHidden/>
              </w:rPr>
              <w:tab/>
            </w:r>
            <w:r w:rsidR="0013625D">
              <w:rPr>
                <w:noProof/>
                <w:webHidden/>
              </w:rPr>
              <w:fldChar w:fldCharType="begin"/>
            </w:r>
            <w:r w:rsidR="0013625D">
              <w:rPr>
                <w:noProof/>
                <w:webHidden/>
              </w:rPr>
              <w:instrText xml:space="preserve"> PAGEREF _Toc465345483 \h </w:instrText>
            </w:r>
            <w:r w:rsidR="0013625D">
              <w:rPr>
                <w:noProof/>
                <w:webHidden/>
              </w:rPr>
            </w:r>
            <w:r w:rsidR="0013625D">
              <w:rPr>
                <w:noProof/>
                <w:webHidden/>
              </w:rPr>
              <w:fldChar w:fldCharType="separate"/>
            </w:r>
            <w:r w:rsidR="0013625D">
              <w:rPr>
                <w:noProof/>
                <w:webHidden/>
              </w:rPr>
              <w:t>13</w:t>
            </w:r>
            <w:r w:rsidR="0013625D">
              <w:rPr>
                <w:noProof/>
                <w:webHidden/>
              </w:rPr>
              <w:fldChar w:fldCharType="end"/>
            </w:r>
          </w:hyperlink>
        </w:p>
        <w:p w14:paraId="395F30A7" w14:textId="77777777" w:rsidR="0013625D" w:rsidRDefault="00925DA6">
          <w:pPr>
            <w:pStyle w:val="TDC2"/>
            <w:tabs>
              <w:tab w:val="right" w:leader="dot" w:pos="8828"/>
            </w:tabs>
            <w:rPr>
              <w:rFonts w:eastAsiaTheme="minorEastAsia"/>
              <w:noProof/>
              <w:lang w:val="es-MX" w:eastAsia="es-MX"/>
            </w:rPr>
          </w:pPr>
          <w:hyperlink w:anchor="_Toc465345484" w:history="1">
            <w:r w:rsidR="0013625D" w:rsidRPr="008D0AA5">
              <w:rPr>
                <w:rStyle w:val="Hipervnculo"/>
                <w:rFonts w:eastAsia="Times New Roman"/>
                <w:noProof/>
                <w:lang w:eastAsia="es-MX"/>
              </w:rPr>
              <w:t>9.2 ANTENAS.</w:t>
            </w:r>
            <w:r w:rsidR="0013625D">
              <w:rPr>
                <w:noProof/>
                <w:webHidden/>
              </w:rPr>
              <w:tab/>
            </w:r>
            <w:r w:rsidR="0013625D">
              <w:rPr>
                <w:noProof/>
                <w:webHidden/>
              </w:rPr>
              <w:fldChar w:fldCharType="begin"/>
            </w:r>
            <w:r w:rsidR="0013625D">
              <w:rPr>
                <w:noProof/>
                <w:webHidden/>
              </w:rPr>
              <w:instrText xml:space="preserve"> PAGEREF _Toc465345484 \h </w:instrText>
            </w:r>
            <w:r w:rsidR="0013625D">
              <w:rPr>
                <w:noProof/>
                <w:webHidden/>
              </w:rPr>
            </w:r>
            <w:r w:rsidR="0013625D">
              <w:rPr>
                <w:noProof/>
                <w:webHidden/>
              </w:rPr>
              <w:fldChar w:fldCharType="separate"/>
            </w:r>
            <w:r w:rsidR="0013625D">
              <w:rPr>
                <w:noProof/>
                <w:webHidden/>
              </w:rPr>
              <w:t>13</w:t>
            </w:r>
            <w:r w:rsidR="0013625D">
              <w:rPr>
                <w:noProof/>
                <w:webHidden/>
              </w:rPr>
              <w:fldChar w:fldCharType="end"/>
            </w:r>
          </w:hyperlink>
        </w:p>
        <w:p w14:paraId="13DA3AB5" w14:textId="77777777" w:rsidR="0013625D" w:rsidRDefault="00925DA6">
          <w:pPr>
            <w:pStyle w:val="TDC2"/>
            <w:tabs>
              <w:tab w:val="right" w:leader="dot" w:pos="8828"/>
            </w:tabs>
            <w:rPr>
              <w:rFonts w:eastAsiaTheme="minorEastAsia"/>
              <w:noProof/>
              <w:lang w:val="es-MX" w:eastAsia="es-MX"/>
            </w:rPr>
          </w:pPr>
          <w:hyperlink w:anchor="_Toc465345485" w:history="1">
            <w:r w:rsidR="0013625D" w:rsidRPr="008D0AA5">
              <w:rPr>
                <w:rStyle w:val="Hipervnculo"/>
                <w:rFonts w:eastAsia="Times New Roman"/>
                <w:noProof/>
                <w:lang w:eastAsia="es-MX"/>
              </w:rPr>
              <w:t>9.3 CARGA RESISTIVA DE ACOPLAMIENTO PARA PRUEBA.</w:t>
            </w:r>
            <w:r w:rsidR="0013625D">
              <w:rPr>
                <w:noProof/>
                <w:webHidden/>
              </w:rPr>
              <w:tab/>
            </w:r>
            <w:r w:rsidR="0013625D">
              <w:rPr>
                <w:noProof/>
                <w:webHidden/>
              </w:rPr>
              <w:fldChar w:fldCharType="begin"/>
            </w:r>
            <w:r w:rsidR="0013625D">
              <w:rPr>
                <w:noProof/>
                <w:webHidden/>
              </w:rPr>
              <w:instrText xml:space="preserve"> PAGEREF _Toc465345485 \h </w:instrText>
            </w:r>
            <w:r w:rsidR="0013625D">
              <w:rPr>
                <w:noProof/>
                <w:webHidden/>
              </w:rPr>
            </w:r>
            <w:r w:rsidR="0013625D">
              <w:rPr>
                <w:noProof/>
                <w:webHidden/>
              </w:rPr>
              <w:fldChar w:fldCharType="separate"/>
            </w:r>
            <w:r w:rsidR="0013625D">
              <w:rPr>
                <w:noProof/>
                <w:webHidden/>
              </w:rPr>
              <w:t>13</w:t>
            </w:r>
            <w:r w:rsidR="0013625D">
              <w:rPr>
                <w:noProof/>
                <w:webHidden/>
              </w:rPr>
              <w:fldChar w:fldCharType="end"/>
            </w:r>
          </w:hyperlink>
        </w:p>
        <w:p w14:paraId="360AE288" w14:textId="77777777" w:rsidR="0013625D" w:rsidRDefault="00925DA6">
          <w:pPr>
            <w:pStyle w:val="TDC2"/>
            <w:tabs>
              <w:tab w:val="right" w:leader="dot" w:pos="8828"/>
            </w:tabs>
            <w:rPr>
              <w:rFonts w:eastAsiaTheme="minorEastAsia"/>
              <w:noProof/>
              <w:lang w:val="es-MX" w:eastAsia="es-MX"/>
            </w:rPr>
          </w:pPr>
          <w:hyperlink w:anchor="_Toc465345486" w:history="1">
            <w:r w:rsidR="0013625D" w:rsidRPr="008D0AA5">
              <w:rPr>
                <w:rStyle w:val="Hipervnculo"/>
                <w:rFonts w:eastAsia="Times New Roman"/>
                <w:noProof/>
                <w:lang w:eastAsia="es-MX"/>
              </w:rPr>
              <w:t>9.4 ESTRUCTURAS PARA EL SOPORTE DE LAS ANTENAS.</w:t>
            </w:r>
            <w:r w:rsidR="0013625D">
              <w:rPr>
                <w:noProof/>
                <w:webHidden/>
              </w:rPr>
              <w:tab/>
            </w:r>
            <w:r w:rsidR="0013625D">
              <w:rPr>
                <w:noProof/>
                <w:webHidden/>
              </w:rPr>
              <w:fldChar w:fldCharType="begin"/>
            </w:r>
            <w:r w:rsidR="0013625D">
              <w:rPr>
                <w:noProof/>
                <w:webHidden/>
              </w:rPr>
              <w:instrText xml:space="preserve"> PAGEREF _Toc465345486 \h </w:instrText>
            </w:r>
            <w:r w:rsidR="0013625D">
              <w:rPr>
                <w:noProof/>
                <w:webHidden/>
              </w:rPr>
            </w:r>
            <w:r w:rsidR="0013625D">
              <w:rPr>
                <w:noProof/>
                <w:webHidden/>
              </w:rPr>
              <w:fldChar w:fldCharType="separate"/>
            </w:r>
            <w:r w:rsidR="0013625D">
              <w:rPr>
                <w:noProof/>
                <w:webHidden/>
              </w:rPr>
              <w:t>13</w:t>
            </w:r>
            <w:r w:rsidR="0013625D">
              <w:rPr>
                <w:noProof/>
                <w:webHidden/>
              </w:rPr>
              <w:fldChar w:fldCharType="end"/>
            </w:r>
          </w:hyperlink>
        </w:p>
        <w:p w14:paraId="5AA15EC3" w14:textId="77777777" w:rsidR="0013625D" w:rsidRDefault="00925DA6">
          <w:pPr>
            <w:pStyle w:val="TDC2"/>
            <w:tabs>
              <w:tab w:val="right" w:leader="dot" w:pos="8828"/>
            </w:tabs>
            <w:rPr>
              <w:rFonts w:eastAsiaTheme="minorEastAsia"/>
              <w:noProof/>
              <w:lang w:val="es-MX" w:eastAsia="es-MX"/>
            </w:rPr>
          </w:pPr>
          <w:hyperlink w:anchor="_Toc465345487" w:history="1">
            <w:r w:rsidR="0013625D" w:rsidRPr="008D0AA5">
              <w:rPr>
                <w:rStyle w:val="Hipervnculo"/>
                <w:rFonts w:eastAsia="Times New Roman"/>
                <w:noProof/>
                <w:lang w:eastAsia="es-MX"/>
              </w:rPr>
              <w:t>9.4.1 ESTRUCTURA.</w:t>
            </w:r>
            <w:r w:rsidR="0013625D">
              <w:rPr>
                <w:noProof/>
                <w:webHidden/>
              </w:rPr>
              <w:tab/>
            </w:r>
            <w:r w:rsidR="0013625D">
              <w:rPr>
                <w:noProof/>
                <w:webHidden/>
              </w:rPr>
              <w:fldChar w:fldCharType="begin"/>
            </w:r>
            <w:r w:rsidR="0013625D">
              <w:rPr>
                <w:noProof/>
                <w:webHidden/>
              </w:rPr>
              <w:instrText xml:space="preserve"> PAGEREF _Toc465345487 \h </w:instrText>
            </w:r>
            <w:r w:rsidR="0013625D">
              <w:rPr>
                <w:noProof/>
                <w:webHidden/>
              </w:rPr>
            </w:r>
            <w:r w:rsidR="0013625D">
              <w:rPr>
                <w:noProof/>
                <w:webHidden/>
              </w:rPr>
              <w:fldChar w:fldCharType="separate"/>
            </w:r>
            <w:r w:rsidR="0013625D">
              <w:rPr>
                <w:noProof/>
                <w:webHidden/>
              </w:rPr>
              <w:t>13</w:t>
            </w:r>
            <w:r w:rsidR="0013625D">
              <w:rPr>
                <w:noProof/>
                <w:webHidden/>
              </w:rPr>
              <w:fldChar w:fldCharType="end"/>
            </w:r>
          </w:hyperlink>
        </w:p>
        <w:p w14:paraId="7BBD3321" w14:textId="77777777" w:rsidR="0013625D" w:rsidRDefault="00925DA6">
          <w:pPr>
            <w:pStyle w:val="TDC2"/>
            <w:tabs>
              <w:tab w:val="right" w:leader="dot" w:pos="8828"/>
            </w:tabs>
            <w:rPr>
              <w:rFonts w:eastAsiaTheme="minorEastAsia"/>
              <w:noProof/>
              <w:lang w:val="es-MX" w:eastAsia="es-MX"/>
            </w:rPr>
          </w:pPr>
          <w:hyperlink w:anchor="_Toc465345488" w:history="1">
            <w:r w:rsidR="0013625D" w:rsidRPr="008D0AA5">
              <w:rPr>
                <w:rStyle w:val="Hipervnculo"/>
                <w:rFonts w:eastAsia="Times New Roman"/>
                <w:noProof/>
                <w:lang w:eastAsia="es-MX"/>
              </w:rPr>
              <w:t>CAPÍTULO 10. ZONAS DE COBERTURA.</w:t>
            </w:r>
            <w:r w:rsidR="0013625D">
              <w:rPr>
                <w:noProof/>
                <w:webHidden/>
              </w:rPr>
              <w:tab/>
            </w:r>
            <w:r w:rsidR="0013625D">
              <w:rPr>
                <w:noProof/>
                <w:webHidden/>
              </w:rPr>
              <w:fldChar w:fldCharType="begin"/>
            </w:r>
            <w:r w:rsidR="0013625D">
              <w:rPr>
                <w:noProof/>
                <w:webHidden/>
              </w:rPr>
              <w:instrText xml:space="preserve"> PAGEREF _Toc465345488 \h </w:instrText>
            </w:r>
            <w:r w:rsidR="0013625D">
              <w:rPr>
                <w:noProof/>
                <w:webHidden/>
              </w:rPr>
            </w:r>
            <w:r w:rsidR="0013625D">
              <w:rPr>
                <w:noProof/>
                <w:webHidden/>
              </w:rPr>
              <w:fldChar w:fldCharType="separate"/>
            </w:r>
            <w:r w:rsidR="0013625D">
              <w:rPr>
                <w:noProof/>
                <w:webHidden/>
              </w:rPr>
              <w:t>14</w:t>
            </w:r>
            <w:r w:rsidR="0013625D">
              <w:rPr>
                <w:noProof/>
                <w:webHidden/>
              </w:rPr>
              <w:fldChar w:fldCharType="end"/>
            </w:r>
          </w:hyperlink>
        </w:p>
        <w:p w14:paraId="245F8674" w14:textId="77777777" w:rsidR="0013625D" w:rsidRDefault="00925DA6">
          <w:pPr>
            <w:pStyle w:val="TDC2"/>
            <w:tabs>
              <w:tab w:val="right" w:leader="dot" w:pos="8828"/>
            </w:tabs>
            <w:rPr>
              <w:rFonts w:eastAsiaTheme="minorEastAsia"/>
              <w:noProof/>
              <w:lang w:val="es-MX" w:eastAsia="es-MX"/>
            </w:rPr>
          </w:pPr>
          <w:hyperlink w:anchor="_Toc465345489" w:history="1">
            <w:r w:rsidR="0013625D" w:rsidRPr="008D0AA5">
              <w:rPr>
                <w:rStyle w:val="Hipervnculo"/>
                <w:rFonts w:eastAsia="Times New Roman"/>
                <w:noProof/>
                <w:lang w:eastAsia="es-MX"/>
              </w:rPr>
              <w:t>10.1 CONTORNOS DE INTENSIDAD DE CAMPO Y UMBRAL DE VISIBILIDAD</w:t>
            </w:r>
            <w:r w:rsidR="0013625D">
              <w:rPr>
                <w:noProof/>
                <w:webHidden/>
              </w:rPr>
              <w:tab/>
            </w:r>
            <w:r w:rsidR="0013625D">
              <w:rPr>
                <w:noProof/>
                <w:webHidden/>
              </w:rPr>
              <w:fldChar w:fldCharType="begin"/>
            </w:r>
            <w:r w:rsidR="0013625D">
              <w:rPr>
                <w:noProof/>
                <w:webHidden/>
              </w:rPr>
              <w:instrText xml:space="preserve"> PAGEREF _Toc465345489 \h </w:instrText>
            </w:r>
            <w:r w:rsidR="0013625D">
              <w:rPr>
                <w:noProof/>
                <w:webHidden/>
              </w:rPr>
            </w:r>
            <w:r w:rsidR="0013625D">
              <w:rPr>
                <w:noProof/>
                <w:webHidden/>
              </w:rPr>
              <w:fldChar w:fldCharType="separate"/>
            </w:r>
            <w:r w:rsidR="0013625D">
              <w:rPr>
                <w:noProof/>
                <w:webHidden/>
              </w:rPr>
              <w:t>14</w:t>
            </w:r>
            <w:r w:rsidR="0013625D">
              <w:rPr>
                <w:noProof/>
                <w:webHidden/>
              </w:rPr>
              <w:fldChar w:fldCharType="end"/>
            </w:r>
          </w:hyperlink>
        </w:p>
        <w:p w14:paraId="7FB5E794" w14:textId="77777777" w:rsidR="0013625D" w:rsidRDefault="00925DA6">
          <w:pPr>
            <w:pStyle w:val="TDC2"/>
            <w:tabs>
              <w:tab w:val="right" w:leader="dot" w:pos="8828"/>
            </w:tabs>
            <w:rPr>
              <w:rFonts w:eastAsiaTheme="minorEastAsia"/>
              <w:noProof/>
              <w:lang w:val="es-MX" w:eastAsia="es-MX"/>
            </w:rPr>
          </w:pPr>
          <w:hyperlink w:anchor="_Toc465345490" w:history="1">
            <w:r w:rsidR="0013625D" w:rsidRPr="008D0AA5">
              <w:rPr>
                <w:rStyle w:val="Hipervnculo"/>
                <w:noProof/>
              </w:rPr>
              <w:t>CAPITULO 11. ÍNDICES Y PARÁMETROS DE CALIDAD DE SERVICIO</w:t>
            </w:r>
            <w:r w:rsidR="0013625D">
              <w:rPr>
                <w:noProof/>
                <w:webHidden/>
              </w:rPr>
              <w:tab/>
            </w:r>
            <w:r w:rsidR="0013625D">
              <w:rPr>
                <w:noProof/>
                <w:webHidden/>
              </w:rPr>
              <w:fldChar w:fldCharType="begin"/>
            </w:r>
            <w:r w:rsidR="0013625D">
              <w:rPr>
                <w:noProof/>
                <w:webHidden/>
              </w:rPr>
              <w:instrText xml:space="preserve"> PAGEREF _Toc465345490 \h </w:instrText>
            </w:r>
            <w:r w:rsidR="0013625D">
              <w:rPr>
                <w:noProof/>
                <w:webHidden/>
              </w:rPr>
            </w:r>
            <w:r w:rsidR="0013625D">
              <w:rPr>
                <w:noProof/>
                <w:webHidden/>
              </w:rPr>
              <w:fldChar w:fldCharType="separate"/>
            </w:r>
            <w:r w:rsidR="0013625D">
              <w:rPr>
                <w:noProof/>
                <w:webHidden/>
              </w:rPr>
              <w:t>14</w:t>
            </w:r>
            <w:r w:rsidR="0013625D">
              <w:rPr>
                <w:noProof/>
                <w:webHidden/>
              </w:rPr>
              <w:fldChar w:fldCharType="end"/>
            </w:r>
          </w:hyperlink>
        </w:p>
        <w:p w14:paraId="00821800" w14:textId="77777777" w:rsidR="0013625D" w:rsidRDefault="00925DA6">
          <w:pPr>
            <w:pStyle w:val="TDC2"/>
            <w:tabs>
              <w:tab w:val="right" w:leader="dot" w:pos="8828"/>
            </w:tabs>
            <w:rPr>
              <w:rFonts w:eastAsiaTheme="minorEastAsia"/>
              <w:noProof/>
              <w:lang w:val="es-MX" w:eastAsia="es-MX"/>
            </w:rPr>
          </w:pPr>
          <w:hyperlink w:anchor="_Toc465345491" w:history="1">
            <w:r w:rsidR="0013625D" w:rsidRPr="008D0AA5">
              <w:rPr>
                <w:rStyle w:val="Hipervnculo"/>
                <w:noProof/>
              </w:rPr>
              <w:t>11.1 PARÁMETROS DE CALIDAD DE SERVICIO</w:t>
            </w:r>
            <w:r w:rsidR="0013625D">
              <w:rPr>
                <w:noProof/>
                <w:webHidden/>
              </w:rPr>
              <w:tab/>
            </w:r>
            <w:r w:rsidR="0013625D">
              <w:rPr>
                <w:noProof/>
                <w:webHidden/>
              </w:rPr>
              <w:fldChar w:fldCharType="begin"/>
            </w:r>
            <w:r w:rsidR="0013625D">
              <w:rPr>
                <w:noProof/>
                <w:webHidden/>
              </w:rPr>
              <w:instrText xml:space="preserve"> PAGEREF _Toc465345491 \h </w:instrText>
            </w:r>
            <w:r w:rsidR="0013625D">
              <w:rPr>
                <w:noProof/>
                <w:webHidden/>
              </w:rPr>
            </w:r>
            <w:r w:rsidR="0013625D">
              <w:rPr>
                <w:noProof/>
                <w:webHidden/>
              </w:rPr>
              <w:fldChar w:fldCharType="separate"/>
            </w:r>
            <w:r w:rsidR="0013625D">
              <w:rPr>
                <w:noProof/>
                <w:webHidden/>
              </w:rPr>
              <w:t>14</w:t>
            </w:r>
            <w:r w:rsidR="0013625D">
              <w:rPr>
                <w:noProof/>
                <w:webHidden/>
              </w:rPr>
              <w:fldChar w:fldCharType="end"/>
            </w:r>
          </w:hyperlink>
        </w:p>
        <w:p w14:paraId="19DF5599" w14:textId="77777777" w:rsidR="0013625D" w:rsidRDefault="00925DA6">
          <w:pPr>
            <w:pStyle w:val="TDC2"/>
            <w:tabs>
              <w:tab w:val="right" w:leader="dot" w:pos="8828"/>
            </w:tabs>
            <w:rPr>
              <w:rFonts w:eastAsiaTheme="minorEastAsia"/>
              <w:noProof/>
              <w:lang w:val="es-MX" w:eastAsia="es-MX"/>
            </w:rPr>
          </w:pPr>
          <w:hyperlink w:anchor="_Toc465345492" w:history="1">
            <w:r w:rsidR="0013625D" w:rsidRPr="008D0AA5">
              <w:rPr>
                <w:rStyle w:val="Hipervnculo"/>
                <w:noProof/>
              </w:rPr>
              <w:t>11.1.1 Tasa de transferencia</w:t>
            </w:r>
            <w:r w:rsidR="0013625D">
              <w:rPr>
                <w:noProof/>
                <w:webHidden/>
              </w:rPr>
              <w:tab/>
            </w:r>
            <w:r w:rsidR="0013625D">
              <w:rPr>
                <w:noProof/>
                <w:webHidden/>
              </w:rPr>
              <w:fldChar w:fldCharType="begin"/>
            </w:r>
            <w:r w:rsidR="0013625D">
              <w:rPr>
                <w:noProof/>
                <w:webHidden/>
              </w:rPr>
              <w:instrText xml:space="preserve"> PAGEREF _Toc465345492 \h </w:instrText>
            </w:r>
            <w:r w:rsidR="0013625D">
              <w:rPr>
                <w:noProof/>
                <w:webHidden/>
              </w:rPr>
            </w:r>
            <w:r w:rsidR="0013625D">
              <w:rPr>
                <w:noProof/>
                <w:webHidden/>
              </w:rPr>
              <w:fldChar w:fldCharType="separate"/>
            </w:r>
            <w:r w:rsidR="0013625D">
              <w:rPr>
                <w:noProof/>
                <w:webHidden/>
              </w:rPr>
              <w:t>14</w:t>
            </w:r>
            <w:r w:rsidR="0013625D">
              <w:rPr>
                <w:noProof/>
                <w:webHidden/>
              </w:rPr>
              <w:fldChar w:fldCharType="end"/>
            </w:r>
          </w:hyperlink>
        </w:p>
        <w:p w14:paraId="27E39EC2" w14:textId="77777777" w:rsidR="0013625D" w:rsidRDefault="00925DA6">
          <w:pPr>
            <w:pStyle w:val="TDC2"/>
            <w:tabs>
              <w:tab w:val="right" w:leader="dot" w:pos="8828"/>
            </w:tabs>
            <w:rPr>
              <w:rFonts w:eastAsiaTheme="minorEastAsia"/>
              <w:noProof/>
              <w:lang w:val="es-MX" w:eastAsia="es-MX"/>
            </w:rPr>
          </w:pPr>
          <w:hyperlink w:anchor="_Toc465345493" w:history="1">
            <w:r w:rsidR="0013625D" w:rsidRPr="008D0AA5">
              <w:rPr>
                <w:rStyle w:val="Hipervnculo"/>
                <w:noProof/>
              </w:rPr>
              <w:t>11.1.2 Resolución espacial y relación de aspecto</w:t>
            </w:r>
            <w:r w:rsidR="0013625D">
              <w:rPr>
                <w:noProof/>
                <w:webHidden/>
              </w:rPr>
              <w:tab/>
            </w:r>
            <w:r w:rsidR="0013625D">
              <w:rPr>
                <w:noProof/>
                <w:webHidden/>
              </w:rPr>
              <w:fldChar w:fldCharType="begin"/>
            </w:r>
            <w:r w:rsidR="0013625D">
              <w:rPr>
                <w:noProof/>
                <w:webHidden/>
              </w:rPr>
              <w:instrText xml:space="preserve"> PAGEREF _Toc465345493 \h </w:instrText>
            </w:r>
            <w:r w:rsidR="0013625D">
              <w:rPr>
                <w:noProof/>
                <w:webHidden/>
              </w:rPr>
            </w:r>
            <w:r w:rsidR="0013625D">
              <w:rPr>
                <w:noProof/>
                <w:webHidden/>
              </w:rPr>
              <w:fldChar w:fldCharType="separate"/>
            </w:r>
            <w:r w:rsidR="0013625D">
              <w:rPr>
                <w:noProof/>
                <w:webHidden/>
              </w:rPr>
              <w:t>14</w:t>
            </w:r>
            <w:r w:rsidR="0013625D">
              <w:rPr>
                <w:noProof/>
                <w:webHidden/>
              </w:rPr>
              <w:fldChar w:fldCharType="end"/>
            </w:r>
          </w:hyperlink>
        </w:p>
        <w:p w14:paraId="624E4517" w14:textId="77777777" w:rsidR="0013625D" w:rsidRDefault="00925DA6">
          <w:pPr>
            <w:pStyle w:val="TDC2"/>
            <w:tabs>
              <w:tab w:val="right" w:leader="dot" w:pos="8828"/>
            </w:tabs>
            <w:rPr>
              <w:rFonts w:eastAsiaTheme="minorEastAsia"/>
              <w:noProof/>
              <w:lang w:val="es-MX" w:eastAsia="es-MX"/>
            </w:rPr>
          </w:pPr>
          <w:hyperlink w:anchor="_Toc465345494" w:history="1">
            <w:r w:rsidR="0013625D" w:rsidRPr="008D0AA5">
              <w:rPr>
                <w:rStyle w:val="Hipervnculo"/>
                <w:noProof/>
              </w:rPr>
              <w:t>11.1.3 Relación de error de modulación (MER) promedio.</w:t>
            </w:r>
            <w:r w:rsidR="0013625D">
              <w:rPr>
                <w:noProof/>
                <w:webHidden/>
              </w:rPr>
              <w:tab/>
            </w:r>
            <w:r w:rsidR="0013625D">
              <w:rPr>
                <w:noProof/>
                <w:webHidden/>
              </w:rPr>
              <w:fldChar w:fldCharType="begin"/>
            </w:r>
            <w:r w:rsidR="0013625D">
              <w:rPr>
                <w:noProof/>
                <w:webHidden/>
              </w:rPr>
              <w:instrText xml:space="preserve"> PAGEREF _Toc465345494 \h </w:instrText>
            </w:r>
            <w:r w:rsidR="0013625D">
              <w:rPr>
                <w:noProof/>
                <w:webHidden/>
              </w:rPr>
            </w:r>
            <w:r w:rsidR="0013625D">
              <w:rPr>
                <w:noProof/>
                <w:webHidden/>
              </w:rPr>
              <w:fldChar w:fldCharType="separate"/>
            </w:r>
            <w:r w:rsidR="0013625D">
              <w:rPr>
                <w:noProof/>
                <w:webHidden/>
              </w:rPr>
              <w:t>15</w:t>
            </w:r>
            <w:r w:rsidR="0013625D">
              <w:rPr>
                <w:noProof/>
                <w:webHidden/>
              </w:rPr>
              <w:fldChar w:fldCharType="end"/>
            </w:r>
          </w:hyperlink>
        </w:p>
        <w:p w14:paraId="6FBD65EC" w14:textId="77777777" w:rsidR="0013625D" w:rsidRDefault="00925DA6">
          <w:pPr>
            <w:pStyle w:val="TDC2"/>
            <w:tabs>
              <w:tab w:val="right" w:leader="dot" w:pos="8828"/>
            </w:tabs>
            <w:rPr>
              <w:rFonts w:eastAsiaTheme="minorEastAsia"/>
              <w:noProof/>
              <w:lang w:val="es-MX" w:eastAsia="es-MX"/>
            </w:rPr>
          </w:pPr>
          <w:hyperlink w:anchor="_Toc465345495" w:history="1">
            <w:r w:rsidR="0013625D" w:rsidRPr="008D0AA5">
              <w:rPr>
                <w:rStyle w:val="Hipervnculo"/>
                <w:noProof/>
              </w:rPr>
              <w:t>11.1.4 Relación de errores de bits (BER) promedio</w:t>
            </w:r>
            <w:r w:rsidR="0013625D">
              <w:rPr>
                <w:noProof/>
                <w:webHidden/>
              </w:rPr>
              <w:tab/>
            </w:r>
            <w:r w:rsidR="0013625D">
              <w:rPr>
                <w:noProof/>
                <w:webHidden/>
              </w:rPr>
              <w:fldChar w:fldCharType="begin"/>
            </w:r>
            <w:r w:rsidR="0013625D">
              <w:rPr>
                <w:noProof/>
                <w:webHidden/>
              </w:rPr>
              <w:instrText xml:space="preserve"> PAGEREF _Toc465345495 \h </w:instrText>
            </w:r>
            <w:r w:rsidR="0013625D">
              <w:rPr>
                <w:noProof/>
                <w:webHidden/>
              </w:rPr>
            </w:r>
            <w:r w:rsidR="0013625D">
              <w:rPr>
                <w:noProof/>
                <w:webHidden/>
              </w:rPr>
              <w:fldChar w:fldCharType="separate"/>
            </w:r>
            <w:r w:rsidR="0013625D">
              <w:rPr>
                <w:noProof/>
                <w:webHidden/>
              </w:rPr>
              <w:t>15</w:t>
            </w:r>
            <w:r w:rsidR="0013625D">
              <w:rPr>
                <w:noProof/>
                <w:webHidden/>
              </w:rPr>
              <w:fldChar w:fldCharType="end"/>
            </w:r>
          </w:hyperlink>
        </w:p>
        <w:p w14:paraId="4FFBF9BB" w14:textId="77777777" w:rsidR="0013625D" w:rsidRDefault="00925DA6">
          <w:pPr>
            <w:pStyle w:val="TDC2"/>
            <w:tabs>
              <w:tab w:val="right" w:leader="dot" w:pos="8828"/>
            </w:tabs>
            <w:rPr>
              <w:rFonts w:eastAsiaTheme="minorEastAsia"/>
              <w:noProof/>
              <w:lang w:val="es-MX" w:eastAsia="es-MX"/>
            </w:rPr>
          </w:pPr>
          <w:hyperlink w:anchor="_Toc465345496" w:history="1">
            <w:r w:rsidR="0013625D" w:rsidRPr="008D0AA5">
              <w:rPr>
                <w:rStyle w:val="Hipervnculo"/>
                <w:noProof/>
              </w:rPr>
              <w:t>11.1.5 Disponibilidad promedio</w:t>
            </w:r>
            <w:r w:rsidR="0013625D">
              <w:rPr>
                <w:noProof/>
                <w:webHidden/>
              </w:rPr>
              <w:tab/>
            </w:r>
            <w:r w:rsidR="0013625D">
              <w:rPr>
                <w:noProof/>
                <w:webHidden/>
              </w:rPr>
              <w:fldChar w:fldCharType="begin"/>
            </w:r>
            <w:r w:rsidR="0013625D">
              <w:rPr>
                <w:noProof/>
                <w:webHidden/>
              </w:rPr>
              <w:instrText xml:space="preserve"> PAGEREF _Toc465345496 \h </w:instrText>
            </w:r>
            <w:r w:rsidR="0013625D">
              <w:rPr>
                <w:noProof/>
                <w:webHidden/>
              </w:rPr>
            </w:r>
            <w:r w:rsidR="0013625D">
              <w:rPr>
                <w:noProof/>
                <w:webHidden/>
              </w:rPr>
              <w:fldChar w:fldCharType="separate"/>
            </w:r>
            <w:r w:rsidR="0013625D">
              <w:rPr>
                <w:noProof/>
                <w:webHidden/>
              </w:rPr>
              <w:t>15</w:t>
            </w:r>
            <w:r w:rsidR="0013625D">
              <w:rPr>
                <w:noProof/>
                <w:webHidden/>
              </w:rPr>
              <w:fldChar w:fldCharType="end"/>
            </w:r>
          </w:hyperlink>
        </w:p>
        <w:p w14:paraId="10A86376" w14:textId="77777777" w:rsidR="0013625D" w:rsidRDefault="00925DA6">
          <w:pPr>
            <w:pStyle w:val="TDC2"/>
            <w:tabs>
              <w:tab w:val="right" w:leader="dot" w:pos="8828"/>
            </w:tabs>
            <w:rPr>
              <w:rFonts w:eastAsiaTheme="minorEastAsia"/>
              <w:noProof/>
              <w:lang w:val="es-MX" w:eastAsia="es-MX"/>
            </w:rPr>
          </w:pPr>
          <w:hyperlink w:anchor="_Toc465345497" w:history="1">
            <w:r w:rsidR="0013625D" w:rsidRPr="008D0AA5">
              <w:rPr>
                <w:rStyle w:val="Hipervnculo"/>
                <w:noProof/>
              </w:rPr>
              <w:t>11.2 ÍNDICES DE CALIDAD DE SERVICIO</w:t>
            </w:r>
            <w:r w:rsidR="0013625D">
              <w:rPr>
                <w:noProof/>
                <w:webHidden/>
              </w:rPr>
              <w:tab/>
            </w:r>
            <w:r w:rsidR="0013625D">
              <w:rPr>
                <w:noProof/>
                <w:webHidden/>
              </w:rPr>
              <w:fldChar w:fldCharType="begin"/>
            </w:r>
            <w:r w:rsidR="0013625D">
              <w:rPr>
                <w:noProof/>
                <w:webHidden/>
              </w:rPr>
              <w:instrText xml:space="preserve"> PAGEREF _Toc465345497 \h </w:instrText>
            </w:r>
            <w:r w:rsidR="0013625D">
              <w:rPr>
                <w:noProof/>
                <w:webHidden/>
              </w:rPr>
            </w:r>
            <w:r w:rsidR="0013625D">
              <w:rPr>
                <w:noProof/>
                <w:webHidden/>
              </w:rPr>
              <w:fldChar w:fldCharType="separate"/>
            </w:r>
            <w:r w:rsidR="0013625D">
              <w:rPr>
                <w:noProof/>
                <w:webHidden/>
              </w:rPr>
              <w:t>15</w:t>
            </w:r>
            <w:r w:rsidR="0013625D">
              <w:rPr>
                <w:noProof/>
                <w:webHidden/>
              </w:rPr>
              <w:fldChar w:fldCharType="end"/>
            </w:r>
          </w:hyperlink>
        </w:p>
        <w:p w14:paraId="26FC6841" w14:textId="77777777" w:rsidR="0013625D" w:rsidRDefault="00925DA6">
          <w:pPr>
            <w:pStyle w:val="TDC2"/>
            <w:tabs>
              <w:tab w:val="right" w:leader="dot" w:pos="8828"/>
            </w:tabs>
            <w:rPr>
              <w:rFonts w:eastAsiaTheme="minorEastAsia"/>
              <w:noProof/>
              <w:lang w:val="es-MX" w:eastAsia="es-MX"/>
            </w:rPr>
          </w:pPr>
          <w:hyperlink w:anchor="_Toc465345498" w:history="1">
            <w:r w:rsidR="0013625D" w:rsidRPr="008D0AA5">
              <w:rPr>
                <w:rStyle w:val="Hipervnculo"/>
                <w:noProof/>
              </w:rPr>
              <w:t>11.2.1 Tasa de Transferencia</w:t>
            </w:r>
            <w:r w:rsidR="0013625D">
              <w:rPr>
                <w:noProof/>
                <w:webHidden/>
              </w:rPr>
              <w:tab/>
            </w:r>
            <w:r w:rsidR="0013625D">
              <w:rPr>
                <w:noProof/>
                <w:webHidden/>
              </w:rPr>
              <w:fldChar w:fldCharType="begin"/>
            </w:r>
            <w:r w:rsidR="0013625D">
              <w:rPr>
                <w:noProof/>
                <w:webHidden/>
              </w:rPr>
              <w:instrText xml:space="preserve"> PAGEREF _Toc465345498 \h </w:instrText>
            </w:r>
            <w:r w:rsidR="0013625D">
              <w:rPr>
                <w:noProof/>
                <w:webHidden/>
              </w:rPr>
            </w:r>
            <w:r w:rsidR="0013625D">
              <w:rPr>
                <w:noProof/>
                <w:webHidden/>
              </w:rPr>
              <w:fldChar w:fldCharType="separate"/>
            </w:r>
            <w:r w:rsidR="0013625D">
              <w:rPr>
                <w:noProof/>
                <w:webHidden/>
              </w:rPr>
              <w:t>15</w:t>
            </w:r>
            <w:r w:rsidR="0013625D">
              <w:rPr>
                <w:noProof/>
                <w:webHidden/>
              </w:rPr>
              <w:fldChar w:fldCharType="end"/>
            </w:r>
          </w:hyperlink>
        </w:p>
        <w:p w14:paraId="3C385CE8" w14:textId="77777777" w:rsidR="0013625D" w:rsidRDefault="00925DA6">
          <w:pPr>
            <w:pStyle w:val="TDC2"/>
            <w:tabs>
              <w:tab w:val="right" w:leader="dot" w:pos="8828"/>
            </w:tabs>
            <w:rPr>
              <w:rFonts w:eastAsiaTheme="minorEastAsia"/>
              <w:noProof/>
              <w:lang w:val="es-MX" w:eastAsia="es-MX"/>
            </w:rPr>
          </w:pPr>
          <w:hyperlink w:anchor="_Toc465345499" w:history="1">
            <w:r w:rsidR="0013625D" w:rsidRPr="008D0AA5">
              <w:rPr>
                <w:rStyle w:val="Hipervnculo"/>
                <w:noProof/>
              </w:rPr>
              <w:t>11.2.2 Resolución espacial y relación de aspecto</w:t>
            </w:r>
            <w:r w:rsidR="0013625D">
              <w:rPr>
                <w:noProof/>
                <w:webHidden/>
              </w:rPr>
              <w:tab/>
            </w:r>
            <w:r w:rsidR="0013625D">
              <w:rPr>
                <w:noProof/>
                <w:webHidden/>
              </w:rPr>
              <w:fldChar w:fldCharType="begin"/>
            </w:r>
            <w:r w:rsidR="0013625D">
              <w:rPr>
                <w:noProof/>
                <w:webHidden/>
              </w:rPr>
              <w:instrText xml:space="preserve"> PAGEREF _Toc465345499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5950FB35" w14:textId="77777777" w:rsidR="0013625D" w:rsidRDefault="00925DA6">
          <w:pPr>
            <w:pStyle w:val="TDC2"/>
            <w:tabs>
              <w:tab w:val="right" w:leader="dot" w:pos="8828"/>
            </w:tabs>
            <w:rPr>
              <w:rFonts w:eastAsiaTheme="minorEastAsia"/>
              <w:noProof/>
              <w:lang w:val="es-MX" w:eastAsia="es-MX"/>
            </w:rPr>
          </w:pPr>
          <w:hyperlink w:anchor="_Toc465345500" w:history="1">
            <w:r w:rsidR="0013625D" w:rsidRPr="008D0AA5">
              <w:rPr>
                <w:rStyle w:val="Hipervnculo"/>
                <w:noProof/>
              </w:rPr>
              <w:t>11.2.3 Relación de error de modulación (MER) promedio.</w:t>
            </w:r>
            <w:r w:rsidR="0013625D">
              <w:rPr>
                <w:noProof/>
                <w:webHidden/>
              </w:rPr>
              <w:tab/>
            </w:r>
            <w:r w:rsidR="0013625D">
              <w:rPr>
                <w:noProof/>
                <w:webHidden/>
              </w:rPr>
              <w:fldChar w:fldCharType="begin"/>
            </w:r>
            <w:r w:rsidR="0013625D">
              <w:rPr>
                <w:noProof/>
                <w:webHidden/>
              </w:rPr>
              <w:instrText xml:space="preserve"> PAGEREF _Toc465345500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12C212AC" w14:textId="77777777" w:rsidR="0013625D" w:rsidRDefault="00925DA6">
          <w:pPr>
            <w:pStyle w:val="TDC2"/>
            <w:tabs>
              <w:tab w:val="right" w:leader="dot" w:pos="8828"/>
            </w:tabs>
            <w:rPr>
              <w:rFonts w:eastAsiaTheme="minorEastAsia"/>
              <w:noProof/>
              <w:lang w:val="es-MX" w:eastAsia="es-MX"/>
            </w:rPr>
          </w:pPr>
          <w:hyperlink w:anchor="_Toc465345501" w:history="1">
            <w:r w:rsidR="0013625D" w:rsidRPr="008D0AA5">
              <w:rPr>
                <w:rStyle w:val="Hipervnculo"/>
                <w:noProof/>
              </w:rPr>
              <w:t>11.2.4 Relación de errores de bits (BER) promedio</w:t>
            </w:r>
            <w:r w:rsidR="0013625D">
              <w:rPr>
                <w:noProof/>
                <w:webHidden/>
              </w:rPr>
              <w:tab/>
            </w:r>
            <w:r w:rsidR="0013625D">
              <w:rPr>
                <w:noProof/>
                <w:webHidden/>
              </w:rPr>
              <w:fldChar w:fldCharType="begin"/>
            </w:r>
            <w:r w:rsidR="0013625D">
              <w:rPr>
                <w:noProof/>
                <w:webHidden/>
              </w:rPr>
              <w:instrText xml:space="preserve"> PAGEREF _Toc465345501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3A5311F9" w14:textId="77777777" w:rsidR="0013625D" w:rsidRDefault="00925DA6">
          <w:pPr>
            <w:pStyle w:val="TDC2"/>
            <w:tabs>
              <w:tab w:val="right" w:leader="dot" w:pos="8828"/>
            </w:tabs>
            <w:rPr>
              <w:rFonts w:eastAsiaTheme="minorEastAsia"/>
              <w:noProof/>
              <w:lang w:val="es-MX" w:eastAsia="es-MX"/>
            </w:rPr>
          </w:pPr>
          <w:hyperlink w:anchor="_Toc465345502" w:history="1">
            <w:r w:rsidR="0013625D" w:rsidRPr="008D0AA5">
              <w:rPr>
                <w:rStyle w:val="Hipervnculo"/>
                <w:noProof/>
              </w:rPr>
              <w:t>11.2.5 Disponibilidad promedio</w:t>
            </w:r>
            <w:r w:rsidR="0013625D">
              <w:rPr>
                <w:noProof/>
                <w:webHidden/>
              </w:rPr>
              <w:tab/>
            </w:r>
            <w:r w:rsidR="0013625D">
              <w:rPr>
                <w:noProof/>
                <w:webHidden/>
              </w:rPr>
              <w:fldChar w:fldCharType="begin"/>
            </w:r>
            <w:r w:rsidR="0013625D">
              <w:rPr>
                <w:noProof/>
                <w:webHidden/>
              </w:rPr>
              <w:instrText xml:space="preserve"> PAGEREF _Toc465345502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1FE54DDB" w14:textId="77777777" w:rsidR="0013625D" w:rsidRDefault="00925DA6">
          <w:pPr>
            <w:pStyle w:val="TDC2"/>
            <w:tabs>
              <w:tab w:val="right" w:leader="dot" w:pos="8828"/>
            </w:tabs>
            <w:rPr>
              <w:rFonts w:eastAsiaTheme="minorEastAsia"/>
              <w:noProof/>
              <w:lang w:val="es-MX" w:eastAsia="es-MX"/>
            </w:rPr>
          </w:pPr>
          <w:hyperlink w:anchor="_Toc465345503" w:history="1">
            <w:r w:rsidR="0013625D" w:rsidRPr="008D0AA5">
              <w:rPr>
                <w:rStyle w:val="Hipervnculo"/>
                <w:noProof/>
              </w:rPr>
              <w:t>11.3 METODOLOGÍA DE MEDICIÓN DE LOS PARÁMETROS DE CALIDAD DE SERVICIO</w:t>
            </w:r>
            <w:r w:rsidR="0013625D">
              <w:rPr>
                <w:noProof/>
                <w:webHidden/>
              </w:rPr>
              <w:tab/>
            </w:r>
            <w:r w:rsidR="0013625D">
              <w:rPr>
                <w:noProof/>
                <w:webHidden/>
              </w:rPr>
              <w:fldChar w:fldCharType="begin"/>
            </w:r>
            <w:r w:rsidR="0013625D">
              <w:rPr>
                <w:noProof/>
                <w:webHidden/>
              </w:rPr>
              <w:instrText xml:space="preserve"> PAGEREF _Toc465345503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3AE8A094" w14:textId="77777777" w:rsidR="0013625D" w:rsidRDefault="00925DA6">
          <w:pPr>
            <w:pStyle w:val="TDC2"/>
            <w:tabs>
              <w:tab w:val="right" w:leader="dot" w:pos="8828"/>
            </w:tabs>
            <w:rPr>
              <w:rFonts w:eastAsiaTheme="minorEastAsia"/>
              <w:noProof/>
              <w:lang w:val="es-MX" w:eastAsia="es-MX"/>
            </w:rPr>
          </w:pPr>
          <w:hyperlink w:anchor="_Toc465345504" w:history="1">
            <w:r w:rsidR="0013625D" w:rsidRPr="008D0AA5">
              <w:rPr>
                <w:rStyle w:val="Hipervnculo"/>
                <w:noProof/>
              </w:rPr>
              <w:t>11.3.1 Medición de relaciones de error</w:t>
            </w:r>
            <w:r w:rsidR="0013625D">
              <w:rPr>
                <w:noProof/>
                <w:webHidden/>
              </w:rPr>
              <w:tab/>
            </w:r>
            <w:r w:rsidR="0013625D">
              <w:rPr>
                <w:noProof/>
                <w:webHidden/>
              </w:rPr>
              <w:fldChar w:fldCharType="begin"/>
            </w:r>
            <w:r w:rsidR="0013625D">
              <w:rPr>
                <w:noProof/>
                <w:webHidden/>
              </w:rPr>
              <w:instrText xml:space="preserve"> PAGEREF _Toc465345504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09651553" w14:textId="77777777" w:rsidR="0013625D" w:rsidRDefault="00925DA6">
          <w:pPr>
            <w:pStyle w:val="TDC2"/>
            <w:tabs>
              <w:tab w:val="right" w:leader="dot" w:pos="8828"/>
            </w:tabs>
            <w:rPr>
              <w:rFonts w:eastAsiaTheme="minorEastAsia"/>
              <w:noProof/>
              <w:lang w:val="es-MX" w:eastAsia="es-MX"/>
            </w:rPr>
          </w:pPr>
          <w:hyperlink w:anchor="_Toc465345505" w:history="1">
            <w:r w:rsidR="0013625D" w:rsidRPr="008D0AA5">
              <w:rPr>
                <w:rStyle w:val="Hipervnculo"/>
                <w:noProof/>
              </w:rPr>
              <w:t>Relación de error de modulación (MER) promedio.</w:t>
            </w:r>
            <w:r w:rsidR="0013625D">
              <w:rPr>
                <w:noProof/>
                <w:webHidden/>
              </w:rPr>
              <w:tab/>
            </w:r>
            <w:r w:rsidR="0013625D">
              <w:rPr>
                <w:noProof/>
                <w:webHidden/>
              </w:rPr>
              <w:fldChar w:fldCharType="begin"/>
            </w:r>
            <w:r w:rsidR="0013625D">
              <w:rPr>
                <w:noProof/>
                <w:webHidden/>
              </w:rPr>
              <w:instrText xml:space="preserve"> PAGEREF _Toc465345505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05EFD68A" w14:textId="77777777" w:rsidR="0013625D" w:rsidRDefault="00925DA6">
          <w:pPr>
            <w:pStyle w:val="TDC2"/>
            <w:tabs>
              <w:tab w:val="right" w:leader="dot" w:pos="8828"/>
            </w:tabs>
            <w:rPr>
              <w:rFonts w:eastAsiaTheme="minorEastAsia"/>
              <w:noProof/>
              <w:lang w:val="es-MX" w:eastAsia="es-MX"/>
            </w:rPr>
          </w:pPr>
          <w:hyperlink w:anchor="_Toc465345506" w:history="1">
            <w:r w:rsidR="0013625D" w:rsidRPr="008D0AA5">
              <w:rPr>
                <w:rStyle w:val="Hipervnculo"/>
                <w:noProof/>
              </w:rPr>
              <w:t>Relación de errores de bits (BER) promedio</w:t>
            </w:r>
            <w:r w:rsidR="0013625D">
              <w:rPr>
                <w:noProof/>
                <w:webHidden/>
              </w:rPr>
              <w:tab/>
            </w:r>
            <w:r w:rsidR="0013625D">
              <w:rPr>
                <w:noProof/>
                <w:webHidden/>
              </w:rPr>
              <w:fldChar w:fldCharType="begin"/>
            </w:r>
            <w:r w:rsidR="0013625D">
              <w:rPr>
                <w:noProof/>
                <w:webHidden/>
              </w:rPr>
              <w:instrText xml:space="preserve"> PAGEREF _Toc465345506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5D062740" w14:textId="77777777" w:rsidR="0013625D" w:rsidRDefault="00925DA6">
          <w:pPr>
            <w:pStyle w:val="TDC2"/>
            <w:tabs>
              <w:tab w:val="right" w:leader="dot" w:pos="8828"/>
            </w:tabs>
            <w:rPr>
              <w:rFonts w:eastAsiaTheme="minorEastAsia"/>
              <w:noProof/>
              <w:lang w:val="es-MX" w:eastAsia="es-MX"/>
            </w:rPr>
          </w:pPr>
          <w:hyperlink w:anchor="_Toc465345507" w:history="1">
            <w:r w:rsidR="0013625D" w:rsidRPr="008D0AA5">
              <w:rPr>
                <w:rStyle w:val="Hipervnculo"/>
                <w:noProof/>
              </w:rPr>
              <w:t>11.3.2 Disponibilidad promedio</w:t>
            </w:r>
            <w:r w:rsidR="0013625D">
              <w:rPr>
                <w:noProof/>
                <w:webHidden/>
              </w:rPr>
              <w:tab/>
            </w:r>
            <w:r w:rsidR="0013625D">
              <w:rPr>
                <w:noProof/>
                <w:webHidden/>
              </w:rPr>
              <w:fldChar w:fldCharType="begin"/>
            </w:r>
            <w:r w:rsidR="0013625D">
              <w:rPr>
                <w:noProof/>
                <w:webHidden/>
              </w:rPr>
              <w:instrText xml:space="preserve"> PAGEREF _Toc465345507 \h </w:instrText>
            </w:r>
            <w:r w:rsidR="0013625D">
              <w:rPr>
                <w:noProof/>
                <w:webHidden/>
              </w:rPr>
            </w:r>
            <w:r w:rsidR="0013625D">
              <w:rPr>
                <w:noProof/>
                <w:webHidden/>
              </w:rPr>
              <w:fldChar w:fldCharType="separate"/>
            </w:r>
            <w:r w:rsidR="0013625D">
              <w:rPr>
                <w:noProof/>
                <w:webHidden/>
              </w:rPr>
              <w:t>16</w:t>
            </w:r>
            <w:r w:rsidR="0013625D">
              <w:rPr>
                <w:noProof/>
                <w:webHidden/>
              </w:rPr>
              <w:fldChar w:fldCharType="end"/>
            </w:r>
          </w:hyperlink>
        </w:p>
        <w:p w14:paraId="501CA827" w14:textId="77777777" w:rsidR="0013625D" w:rsidRDefault="00925DA6">
          <w:pPr>
            <w:pStyle w:val="TDC2"/>
            <w:tabs>
              <w:tab w:val="right" w:leader="dot" w:pos="8828"/>
            </w:tabs>
            <w:rPr>
              <w:rFonts w:eastAsiaTheme="minorEastAsia"/>
              <w:noProof/>
              <w:lang w:val="es-MX" w:eastAsia="es-MX"/>
            </w:rPr>
          </w:pPr>
          <w:hyperlink w:anchor="_Toc465345508" w:history="1">
            <w:r w:rsidR="0013625D" w:rsidRPr="008D0AA5">
              <w:rPr>
                <w:rStyle w:val="Hipervnculo"/>
                <w:rFonts w:eastAsia="Arial" w:cs="Arial"/>
                <w:noProof/>
              </w:rPr>
              <w:t xml:space="preserve">11.4 </w:t>
            </w:r>
            <w:r w:rsidR="0013625D" w:rsidRPr="008D0AA5">
              <w:rPr>
                <w:rStyle w:val="Hipervnculo"/>
                <w:noProof/>
              </w:rPr>
              <w:t>Fallas en el servicio</w:t>
            </w:r>
            <w:r w:rsidR="0013625D">
              <w:rPr>
                <w:noProof/>
                <w:webHidden/>
              </w:rPr>
              <w:tab/>
            </w:r>
            <w:r w:rsidR="0013625D">
              <w:rPr>
                <w:noProof/>
                <w:webHidden/>
              </w:rPr>
              <w:fldChar w:fldCharType="begin"/>
            </w:r>
            <w:r w:rsidR="0013625D">
              <w:rPr>
                <w:noProof/>
                <w:webHidden/>
              </w:rPr>
              <w:instrText xml:space="preserve"> PAGEREF _Toc465345508 \h </w:instrText>
            </w:r>
            <w:r w:rsidR="0013625D">
              <w:rPr>
                <w:noProof/>
                <w:webHidden/>
              </w:rPr>
            </w:r>
            <w:r w:rsidR="0013625D">
              <w:rPr>
                <w:noProof/>
                <w:webHidden/>
              </w:rPr>
              <w:fldChar w:fldCharType="separate"/>
            </w:r>
            <w:r w:rsidR="0013625D">
              <w:rPr>
                <w:noProof/>
                <w:webHidden/>
              </w:rPr>
              <w:t>17</w:t>
            </w:r>
            <w:r w:rsidR="0013625D">
              <w:rPr>
                <w:noProof/>
                <w:webHidden/>
              </w:rPr>
              <w:fldChar w:fldCharType="end"/>
            </w:r>
          </w:hyperlink>
        </w:p>
        <w:p w14:paraId="766BBB34" w14:textId="77777777" w:rsidR="0013625D" w:rsidRDefault="00925DA6">
          <w:pPr>
            <w:pStyle w:val="TDC2"/>
            <w:tabs>
              <w:tab w:val="right" w:leader="dot" w:pos="8828"/>
            </w:tabs>
            <w:rPr>
              <w:rFonts w:eastAsiaTheme="minorEastAsia"/>
              <w:noProof/>
              <w:lang w:val="es-MX" w:eastAsia="es-MX"/>
            </w:rPr>
          </w:pPr>
          <w:hyperlink w:anchor="_Toc465345509" w:history="1">
            <w:r w:rsidR="0013625D" w:rsidRPr="008D0AA5">
              <w:rPr>
                <w:rStyle w:val="Hipervnculo"/>
                <w:rFonts w:eastAsia="Times New Roman"/>
                <w:noProof/>
                <w:lang w:eastAsia="es-MX"/>
              </w:rPr>
              <w:t>CAPÍTULO 12. MEDIDORES E INSTRUMENTOS DE COMPROBACIÓN.</w:t>
            </w:r>
            <w:r w:rsidR="0013625D">
              <w:rPr>
                <w:noProof/>
                <w:webHidden/>
              </w:rPr>
              <w:tab/>
            </w:r>
            <w:r w:rsidR="0013625D">
              <w:rPr>
                <w:noProof/>
                <w:webHidden/>
              </w:rPr>
              <w:fldChar w:fldCharType="begin"/>
            </w:r>
            <w:r w:rsidR="0013625D">
              <w:rPr>
                <w:noProof/>
                <w:webHidden/>
              </w:rPr>
              <w:instrText xml:space="preserve"> PAGEREF _Toc465345509 \h </w:instrText>
            </w:r>
            <w:r w:rsidR="0013625D">
              <w:rPr>
                <w:noProof/>
                <w:webHidden/>
              </w:rPr>
            </w:r>
            <w:r w:rsidR="0013625D">
              <w:rPr>
                <w:noProof/>
                <w:webHidden/>
              </w:rPr>
              <w:fldChar w:fldCharType="separate"/>
            </w:r>
            <w:r w:rsidR="0013625D">
              <w:rPr>
                <w:noProof/>
                <w:webHidden/>
              </w:rPr>
              <w:t>17</w:t>
            </w:r>
            <w:r w:rsidR="0013625D">
              <w:rPr>
                <w:noProof/>
                <w:webHidden/>
              </w:rPr>
              <w:fldChar w:fldCharType="end"/>
            </w:r>
          </w:hyperlink>
        </w:p>
        <w:p w14:paraId="1DF9AE55" w14:textId="77777777" w:rsidR="0013625D" w:rsidRDefault="00925DA6">
          <w:pPr>
            <w:pStyle w:val="TDC2"/>
            <w:tabs>
              <w:tab w:val="right" w:leader="dot" w:pos="8828"/>
            </w:tabs>
            <w:rPr>
              <w:rFonts w:eastAsiaTheme="minorEastAsia"/>
              <w:noProof/>
              <w:lang w:val="es-MX" w:eastAsia="es-MX"/>
            </w:rPr>
          </w:pPr>
          <w:hyperlink w:anchor="_Toc465345510" w:history="1">
            <w:r w:rsidR="0013625D" w:rsidRPr="008D0AA5">
              <w:rPr>
                <w:rStyle w:val="Hipervnculo"/>
                <w:rFonts w:eastAsia="Times New Roman"/>
                <w:noProof/>
                <w:lang w:eastAsia="es-MX"/>
              </w:rPr>
              <w:t>12.1 MEDIDORES.</w:t>
            </w:r>
            <w:r w:rsidR="0013625D">
              <w:rPr>
                <w:noProof/>
                <w:webHidden/>
              </w:rPr>
              <w:tab/>
            </w:r>
            <w:r w:rsidR="0013625D">
              <w:rPr>
                <w:noProof/>
                <w:webHidden/>
              </w:rPr>
              <w:fldChar w:fldCharType="begin"/>
            </w:r>
            <w:r w:rsidR="0013625D">
              <w:rPr>
                <w:noProof/>
                <w:webHidden/>
              </w:rPr>
              <w:instrText xml:space="preserve"> PAGEREF _Toc465345510 \h </w:instrText>
            </w:r>
            <w:r w:rsidR="0013625D">
              <w:rPr>
                <w:noProof/>
                <w:webHidden/>
              </w:rPr>
            </w:r>
            <w:r w:rsidR="0013625D">
              <w:rPr>
                <w:noProof/>
                <w:webHidden/>
              </w:rPr>
              <w:fldChar w:fldCharType="separate"/>
            </w:r>
            <w:r w:rsidR="0013625D">
              <w:rPr>
                <w:noProof/>
                <w:webHidden/>
              </w:rPr>
              <w:t>17</w:t>
            </w:r>
            <w:r w:rsidR="0013625D">
              <w:rPr>
                <w:noProof/>
                <w:webHidden/>
              </w:rPr>
              <w:fldChar w:fldCharType="end"/>
            </w:r>
          </w:hyperlink>
        </w:p>
        <w:p w14:paraId="0EA1B0D9" w14:textId="77777777" w:rsidR="0013625D" w:rsidRDefault="00925DA6">
          <w:pPr>
            <w:pStyle w:val="TDC2"/>
            <w:tabs>
              <w:tab w:val="right" w:leader="dot" w:pos="8828"/>
            </w:tabs>
            <w:rPr>
              <w:rFonts w:eastAsiaTheme="minorEastAsia"/>
              <w:noProof/>
              <w:lang w:val="es-MX" w:eastAsia="es-MX"/>
            </w:rPr>
          </w:pPr>
          <w:hyperlink w:anchor="_Toc465345511" w:history="1">
            <w:r w:rsidR="0013625D" w:rsidRPr="008D0AA5">
              <w:rPr>
                <w:rStyle w:val="Hipervnculo"/>
                <w:rFonts w:eastAsia="Times New Roman"/>
                <w:noProof/>
                <w:lang w:eastAsia="es-MX"/>
              </w:rPr>
              <w:t>12.2 INSTRUMENTOS DE COMPROBACIÓN.</w:t>
            </w:r>
            <w:r w:rsidR="0013625D">
              <w:rPr>
                <w:noProof/>
                <w:webHidden/>
              </w:rPr>
              <w:tab/>
            </w:r>
            <w:r w:rsidR="0013625D">
              <w:rPr>
                <w:noProof/>
                <w:webHidden/>
              </w:rPr>
              <w:fldChar w:fldCharType="begin"/>
            </w:r>
            <w:r w:rsidR="0013625D">
              <w:rPr>
                <w:noProof/>
                <w:webHidden/>
              </w:rPr>
              <w:instrText xml:space="preserve"> PAGEREF _Toc465345511 \h </w:instrText>
            </w:r>
            <w:r w:rsidR="0013625D">
              <w:rPr>
                <w:noProof/>
                <w:webHidden/>
              </w:rPr>
            </w:r>
            <w:r w:rsidR="0013625D">
              <w:rPr>
                <w:noProof/>
                <w:webHidden/>
              </w:rPr>
              <w:fldChar w:fldCharType="separate"/>
            </w:r>
            <w:r w:rsidR="0013625D">
              <w:rPr>
                <w:noProof/>
                <w:webHidden/>
              </w:rPr>
              <w:t>17</w:t>
            </w:r>
            <w:r w:rsidR="0013625D">
              <w:rPr>
                <w:noProof/>
                <w:webHidden/>
              </w:rPr>
              <w:fldChar w:fldCharType="end"/>
            </w:r>
          </w:hyperlink>
        </w:p>
        <w:p w14:paraId="6C0A309F" w14:textId="77777777" w:rsidR="0013625D" w:rsidRDefault="00925DA6">
          <w:pPr>
            <w:pStyle w:val="TDC2"/>
            <w:tabs>
              <w:tab w:val="right" w:leader="dot" w:pos="8828"/>
            </w:tabs>
            <w:rPr>
              <w:rFonts w:eastAsiaTheme="minorEastAsia"/>
              <w:noProof/>
              <w:lang w:val="es-MX" w:eastAsia="es-MX"/>
            </w:rPr>
          </w:pPr>
          <w:hyperlink w:anchor="_Toc465345512" w:history="1">
            <w:r w:rsidR="0013625D" w:rsidRPr="008D0AA5">
              <w:rPr>
                <w:rStyle w:val="Hipervnculo"/>
                <w:rFonts w:eastAsia="Times New Roman"/>
                <w:noProof/>
                <w:lang w:eastAsia="es-MX"/>
              </w:rPr>
              <w:t>CAPÍTULO 13. INFORMACIÓN TÉCNICA, LEGAL, PROGRAMÁTICA Y ECONÓMICA.</w:t>
            </w:r>
            <w:r w:rsidR="0013625D">
              <w:rPr>
                <w:noProof/>
                <w:webHidden/>
              </w:rPr>
              <w:tab/>
            </w:r>
            <w:r w:rsidR="0013625D">
              <w:rPr>
                <w:noProof/>
                <w:webHidden/>
              </w:rPr>
              <w:fldChar w:fldCharType="begin"/>
            </w:r>
            <w:r w:rsidR="0013625D">
              <w:rPr>
                <w:noProof/>
                <w:webHidden/>
              </w:rPr>
              <w:instrText xml:space="preserve"> PAGEREF _Toc465345512 \h </w:instrText>
            </w:r>
            <w:r w:rsidR="0013625D">
              <w:rPr>
                <w:noProof/>
                <w:webHidden/>
              </w:rPr>
            </w:r>
            <w:r w:rsidR="0013625D">
              <w:rPr>
                <w:noProof/>
                <w:webHidden/>
              </w:rPr>
              <w:fldChar w:fldCharType="separate"/>
            </w:r>
            <w:r w:rsidR="0013625D">
              <w:rPr>
                <w:noProof/>
                <w:webHidden/>
              </w:rPr>
              <w:t>17</w:t>
            </w:r>
            <w:r w:rsidR="0013625D">
              <w:rPr>
                <w:noProof/>
                <w:webHidden/>
              </w:rPr>
              <w:fldChar w:fldCharType="end"/>
            </w:r>
          </w:hyperlink>
        </w:p>
        <w:p w14:paraId="5DF84204" w14:textId="77777777" w:rsidR="0013625D" w:rsidRDefault="00925DA6">
          <w:pPr>
            <w:pStyle w:val="TDC2"/>
            <w:tabs>
              <w:tab w:val="right" w:leader="dot" w:pos="8828"/>
            </w:tabs>
            <w:rPr>
              <w:rFonts w:eastAsiaTheme="minorEastAsia"/>
              <w:noProof/>
              <w:lang w:val="es-MX" w:eastAsia="es-MX"/>
            </w:rPr>
          </w:pPr>
          <w:hyperlink w:anchor="_Toc465345513" w:history="1">
            <w:r w:rsidR="0013625D" w:rsidRPr="008D0AA5">
              <w:rPr>
                <w:rStyle w:val="Hipervnculo"/>
                <w:rFonts w:eastAsia="Times New Roman"/>
                <w:noProof/>
                <w:lang w:eastAsia="es-MX"/>
              </w:rPr>
              <w:t>CAPÍTULO 14. INTERFERENCIAS.</w:t>
            </w:r>
            <w:r w:rsidR="0013625D">
              <w:rPr>
                <w:noProof/>
                <w:webHidden/>
              </w:rPr>
              <w:tab/>
            </w:r>
            <w:r w:rsidR="0013625D">
              <w:rPr>
                <w:noProof/>
                <w:webHidden/>
              </w:rPr>
              <w:fldChar w:fldCharType="begin"/>
            </w:r>
            <w:r w:rsidR="0013625D">
              <w:rPr>
                <w:noProof/>
                <w:webHidden/>
              </w:rPr>
              <w:instrText xml:space="preserve"> PAGEREF _Toc465345513 \h </w:instrText>
            </w:r>
            <w:r w:rsidR="0013625D">
              <w:rPr>
                <w:noProof/>
                <w:webHidden/>
              </w:rPr>
            </w:r>
            <w:r w:rsidR="0013625D">
              <w:rPr>
                <w:noProof/>
                <w:webHidden/>
              </w:rPr>
              <w:fldChar w:fldCharType="separate"/>
            </w:r>
            <w:r w:rsidR="0013625D">
              <w:rPr>
                <w:noProof/>
                <w:webHidden/>
              </w:rPr>
              <w:t>17</w:t>
            </w:r>
            <w:r w:rsidR="0013625D">
              <w:rPr>
                <w:noProof/>
                <w:webHidden/>
              </w:rPr>
              <w:fldChar w:fldCharType="end"/>
            </w:r>
          </w:hyperlink>
        </w:p>
        <w:p w14:paraId="18096FD8" w14:textId="77777777" w:rsidR="0013625D" w:rsidRDefault="00925DA6">
          <w:pPr>
            <w:pStyle w:val="TDC2"/>
            <w:tabs>
              <w:tab w:val="right" w:leader="dot" w:pos="8828"/>
            </w:tabs>
            <w:rPr>
              <w:rFonts w:eastAsiaTheme="minorEastAsia"/>
              <w:noProof/>
              <w:lang w:val="es-MX" w:eastAsia="es-MX"/>
            </w:rPr>
          </w:pPr>
          <w:hyperlink w:anchor="_Toc465345514" w:history="1">
            <w:r w:rsidR="0013625D" w:rsidRPr="008D0AA5">
              <w:rPr>
                <w:rStyle w:val="Hipervnculo"/>
                <w:rFonts w:eastAsia="Times New Roman"/>
                <w:noProof/>
                <w:lang w:eastAsia="es-MX"/>
              </w:rPr>
              <w:t>CAPÍTULO 15.SEGURIDAD.</w:t>
            </w:r>
            <w:r w:rsidR="0013625D">
              <w:rPr>
                <w:noProof/>
                <w:webHidden/>
              </w:rPr>
              <w:tab/>
            </w:r>
            <w:r w:rsidR="0013625D">
              <w:rPr>
                <w:noProof/>
                <w:webHidden/>
              </w:rPr>
              <w:fldChar w:fldCharType="begin"/>
            </w:r>
            <w:r w:rsidR="0013625D">
              <w:rPr>
                <w:noProof/>
                <w:webHidden/>
              </w:rPr>
              <w:instrText xml:space="preserve"> PAGEREF _Toc465345514 \h </w:instrText>
            </w:r>
            <w:r w:rsidR="0013625D">
              <w:rPr>
                <w:noProof/>
                <w:webHidden/>
              </w:rPr>
            </w:r>
            <w:r w:rsidR="0013625D">
              <w:rPr>
                <w:noProof/>
                <w:webHidden/>
              </w:rPr>
              <w:fldChar w:fldCharType="separate"/>
            </w:r>
            <w:r w:rsidR="0013625D">
              <w:rPr>
                <w:noProof/>
                <w:webHidden/>
              </w:rPr>
              <w:t>18</w:t>
            </w:r>
            <w:r w:rsidR="0013625D">
              <w:rPr>
                <w:noProof/>
                <w:webHidden/>
              </w:rPr>
              <w:fldChar w:fldCharType="end"/>
            </w:r>
          </w:hyperlink>
        </w:p>
        <w:p w14:paraId="3D146385" w14:textId="77777777" w:rsidR="0013625D" w:rsidRDefault="00925DA6">
          <w:pPr>
            <w:pStyle w:val="TDC2"/>
            <w:tabs>
              <w:tab w:val="right" w:leader="dot" w:pos="8828"/>
            </w:tabs>
            <w:rPr>
              <w:rFonts w:eastAsiaTheme="minorEastAsia"/>
              <w:noProof/>
              <w:lang w:val="es-MX" w:eastAsia="es-MX"/>
            </w:rPr>
          </w:pPr>
          <w:hyperlink w:anchor="_Toc465345515" w:history="1">
            <w:r w:rsidR="0013625D" w:rsidRPr="008D0AA5">
              <w:rPr>
                <w:rStyle w:val="Hipervnculo"/>
                <w:rFonts w:eastAsia="Times New Roman"/>
                <w:noProof/>
                <w:lang w:eastAsia="es-MX"/>
              </w:rPr>
              <w:t>CAPÍTULO 16. EXENCIONES.</w:t>
            </w:r>
            <w:r w:rsidR="0013625D">
              <w:rPr>
                <w:noProof/>
                <w:webHidden/>
              </w:rPr>
              <w:tab/>
            </w:r>
            <w:r w:rsidR="0013625D">
              <w:rPr>
                <w:noProof/>
                <w:webHidden/>
              </w:rPr>
              <w:fldChar w:fldCharType="begin"/>
            </w:r>
            <w:r w:rsidR="0013625D">
              <w:rPr>
                <w:noProof/>
                <w:webHidden/>
              </w:rPr>
              <w:instrText xml:space="preserve"> PAGEREF _Toc465345515 \h </w:instrText>
            </w:r>
            <w:r w:rsidR="0013625D">
              <w:rPr>
                <w:noProof/>
                <w:webHidden/>
              </w:rPr>
            </w:r>
            <w:r w:rsidR="0013625D">
              <w:rPr>
                <w:noProof/>
                <w:webHidden/>
              </w:rPr>
              <w:fldChar w:fldCharType="separate"/>
            </w:r>
            <w:r w:rsidR="0013625D">
              <w:rPr>
                <w:noProof/>
                <w:webHidden/>
              </w:rPr>
              <w:t>18</w:t>
            </w:r>
            <w:r w:rsidR="0013625D">
              <w:rPr>
                <w:noProof/>
                <w:webHidden/>
              </w:rPr>
              <w:fldChar w:fldCharType="end"/>
            </w:r>
          </w:hyperlink>
        </w:p>
        <w:p w14:paraId="523ACC0B" w14:textId="77777777" w:rsidR="0013625D" w:rsidRDefault="00925DA6">
          <w:pPr>
            <w:pStyle w:val="TDC2"/>
            <w:tabs>
              <w:tab w:val="right" w:leader="dot" w:pos="8828"/>
            </w:tabs>
            <w:rPr>
              <w:rFonts w:eastAsiaTheme="minorEastAsia"/>
              <w:noProof/>
              <w:lang w:val="es-MX" w:eastAsia="es-MX"/>
            </w:rPr>
          </w:pPr>
          <w:hyperlink w:anchor="_Toc465345516" w:history="1">
            <w:r w:rsidR="0013625D" w:rsidRPr="008D0AA5">
              <w:rPr>
                <w:rStyle w:val="Hipervnculo"/>
                <w:rFonts w:eastAsia="Times New Roman"/>
                <w:noProof/>
                <w:lang w:eastAsia="es-MX"/>
              </w:rPr>
              <w:t>CAPÍTULO 17. VIGILANCIA.</w:t>
            </w:r>
            <w:r w:rsidR="0013625D">
              <w:rPr>
                <w:noProof/>
                <w:webHidden/>
              </w:rPr>
              <w:tab/>
            </w:r>
            <w:r w:rsidR="0013625D">
              <w:rPr>
                <w:noProof/>
                <w:webHidden/>
              </w:rPr>
              <w:fldChar w:fldCharType="begin"/>
            </w:r>
            <w:r w:rsidR="0013625D">
              <w:rPr>
                <w:noProof/>
                <w:webHidden/>
              </w:rPr>
              <w:instrText xml:space="preserve"> PAGEREF _Toc465345516 \h </w:instrText>
            </w:r>
            <w:r w:rsidR="0013625D">
              <w:rPr>
                <w:noProof/>
                <w:webHidden/>
              </w:rPr>
            </w:r>
            <w:r w:rsidR="0013625D">
              <w:rPr>
                <w:noProof/>
                <w:webHidden/>
              </w:rPr>
              <w:fldChar w:fldCharType="separate"/>
            </w:r>
            <w:r w:rsidR="0013625D">
              <w:rPr>
                <w:noProof/>
                <w:webHidden/>
              </w:rPr>
              <w:t>18</w:t>
            </w:r>
            <w:r w:rsidR="0013625D">
              <w:rPr>
                <w:noProof/>
                <w:webHidden/>
              </w:rPr>
              <w:fldChar w:fldCharType="end"/>
            </w:r>
          </w:hyperlink>
        </w:p>
        <w:p w14:paraId="34B29CF6" w14:textId="77777777" w:rsidR="0013625D" w:rsidRDefault="00925DA6">
          <w:pPr>
            <w:pStyle w:val="TDC2"/>
            <w:tabs>
              <w:tab w:val="right" w:leader="dot" w:pos="8828"/>
            </w:tabs>
            <w:rPr>
              <w:rFonts w:eastAsiaTheme="minorEastAsia"/>
              <w:noProof/>
              <w:lang w:val="es-MX" w:eastAsia="es-MX"/>
            </w:rPr>
          </w:pPr>
          <w:hyperlink w:anchor="_Toc465345517" w:history="1">
            <w:r w:rsidR="0013625D" w:rsidRPr="008D0AA5">
              <w:rPr>
                <w:rStyle w:val="Hipervnculo"/>
                <w:rFonts w:eastAsia="Times New Roman"/>
                <w:noProof/>
                <w:lang w:eastAsia="es-MX"/>
              </w:rPr>
              <w:t>CAPÍTULO 18. SANCIONES.</w:t>
            </w:r>
            <w:r w:rsidR="0013625D">
              <w:rPr>
                <w:noProof/>
                <w:webHidden/>
              </w:rPr>
              <w:tab/>
            </w:r>
            <w:r w:rsidR="0013625D">
              <w:rPr>
                <w:noProof/>
                <w:webHidden/>
              </w:rPr>
              <w:fldChar w:fldCharType="begin"/>
            </w:r>
            <w:r w:rsidR="0013625D">
              <w:rPr>
                <w:noProof/>
                <w:webHidden/>
              </w:rPr>
              <w:instrText xml:space="preserve"> PAGEREF _Toc465345517 \h </w:instrText>
            </w:r>
            <w:r w:rsidR="0013625D">
              <w:rPr>
                <w:noProof/>
                <w:webHidden/>
              </w:rPr>
            </w:r>
            <w:r w:rsidR="0013625D">
              <w:rPr>
                <w:noProof/>
                <w:webHidden/>
              </w:rPr>
              <w:fldChar w:fldCharType="separate"/>
            </w:r>
            <w:r w:rsidR="0013625D">
              <w:rPr>
                <w:noProof/>
                <w:webHidden/>
              </w:rPr>
              <w:t>18</w:t>
            </w:r>
            <w:r w:rsidR="0013625D">
              <w:rPr>
                <w:noProof/>
                <w:webHidden/>
              </w:rPr>
              <w:fldChar w:fldCharType="end"/>
            </w:r>
          </w:hyperlink>
        </w:p>
        <w:p w14:paraId="433C5079" w14:textId="77777777" w:rsidR="0013625D" w:rsidRDefault="00925DA6">
          <w:pPr>
            <w:pStyle w:val="TDC1"/>
            <w:tabs>
              <w:tab w:val="right" w:leader="dot" w:pos="8828"/>
            </w:tabs>
            <w:rPr>
              <w:rFonts w:eastAsiaTheme="minorEastAsia"/>
              <w:noProof/>
              <w:lang w:val="es-MX" w:eastAsia="es-MX"/>
            </w:rPr>
          </w:pPr>
          <w:hyperlink w:anchor="_Toc465345518" w:history="1">
            <w:r w:rsidR="0013625D" w:rsidRPr="008D0AA5">
              <w:rPr>
                <w:rStyle w:val="Hipervnculo"/>
                <w:rFonts w:eastAsia="Times New Roman"/>
                <w:noProof/>
                <w:lang w:eastAsia="es-MX"/>
              </w:rPr>
              <w:t>APÉNDICE A.</w:t>
            </w:r>
            <w:r w:rsidR="0013625D">
              <w:rPr>
                <w:noProof/>
                <w:webHidden/>
              </w:rPr>
              <w:tab/>
            </w:r>
            <w:r w:rsidR="0013625D">
              <w:rPr>
                <w:noProof/>
                <w:webHidden/>
              </w:rPr>
              <w:fldChar w:fldCharType="begin"/>
            </w:r>
            <w:r w:rsidR="0013625D">
              <w:rPr>
                <w:noProof/>
                <w:webHidden/>
              </w:rPr>
              <w:instrText xml:space="preserve"> PAGEREF _Toc465345518 \h </w:instrText>
            </w:r>
            <w:r w:rsidR="0013625D">
              <w:rPr>
                <w:noProof/>
                <w:webHidden/>
              </w:rPr>
            </w:r>
            <w:r w:rsidR="0013625D">
              <w:rPr>
                <w:noProof/>
                <w:webHidden/>
              </w:rPr>
              <w:fldChar w:fldCharType="separate"/>
            </w:r>
            <w:r w:rsidR="0013625D">
              <w:rPr>
                <w:noProof/>
                <w:webHidden/>
              </w:rPr>
              <w:t>20</w:t>
            </w:r>
            <w:r w:rsidR="0013625D">
              <w:rPr>
                <w:noProof/>
                <w:webHidden/>
              </w:rPr>
              <w:fldChar w:fldCharType="end"/>
            </w:r>
          </w:hyperlink>
        </w:p>
        <w:p w14:paraId="7BE81A41" w14:textId="77777777" w:rsidR="0013625D" w:rsidRDefault="00925DA6">
          <w:pPr>
            <w:pStyle w:val="TDC2"/>
            <w:tabs>
              <w:tab w:val="right" w:leader="dot" w:pos="8828"/>
            </w:tabs>
            <w:rPr>
              <w:rFonts w:eastAsiaTheme="minorEastAsia"/>
              <w:noProof/>
              <w:lang w:val="es-MX" w:eastAsia="es-MX"/>
            </w:rPr>
          </w:pPr>
          <w:hyperlink w:anchor="_Toc465345519" w:history="1">
            <w:r w:rsidR="0013625D" w:rsidRPr="008D0AA5">
              <w:rPr>
                <w:rStyle w:val="Hipervnculo"/>
                <w:rFonts w:eastAsia="Times New Roman"/>
                <w:noProof/>
                <w:lang w:eastAsia="es-MX"/>
              </w:rPr>
              <w:t>MÉTODO LONGLEY-RICE PARA LA PREDICCIÓN DE ÁREAS DE SERVICIO DIGITAL.</w:t>
            </w:r>
            <w:r w:rsidR="0013625D">
              <w:rPr>
                <w:noProof/>
                <w:webHidden/>
              </w:rPr>
              <w:tab/>
            </w:r>
            <w:r w:rsidR="0013625D">
              <w:rPr>
                <w:noProof/>
                <w:webHidden/>
              </w:rPr>
              <w:fldChar w:fldCharType="begin"/>
            </w:r>
            <w:r w:rsidR="0013625D">
              <w:rPr>
                <w:noProof/>
                <w:webHidden/>
              </w:rPr>
              <w:instrText xml:space="preserve"> PAGEREF _Toc465345519 \h </w:instrText>
            </w:r>
            <w:r w:rsidR="0013625D">
              <w:rPr>
                <w:noProof/>
                <w:webHidden/>
              </w:rPr>
            </w:r>
            <w:r w:rsidR="0013625D">
              <w:rPr>
                <w:noProof/>
                <w:webHidden/>
              </w:rPr>
              <w:fldChar w:fldCharType="separate"/>
            </w:r>
            <w:r w:rsidR="0013625D">
              <w:rPr>
                <w:noProof/>
                <w:webHidden/>
              </w:rPr>
              <w:t>20</w:t>
            </w:r>
            <w:r w:rsidR="0013625D">
              <w:rPr>
                <w:noProof/>
                <w:webHidden/>
              </w:rPr>
              <w:fldChar w:fldCharType="end"/>
            </w:r>
          </w:hyperlink>
        </w:p>
        <w:p w14:paraId="124429D3" w14:textId="77777777" w:rsidR="0013625D" w:rsidRDefault="00925DA6">
          <w:pPr>
            <w:pStyle w:val="TDC1"/>
            <w:tabs>
              <w:tab w:val="right" w:leader="dot" w:pos="8828"/>
            </w:tabs>
            <w:rPr>
              <w:rFonts w:eastAsiaTheme="minorEastAsia"/>
              <w:noProof/>
              <w:lang w:val="es-MX" w:eastAsia="es-MX"/>
            </w:rPr>
          </w:pPr>
          <w:hyperlink w:anchor="_Toc465345520" w:history="1">
            <w:r w:rsidR="0013625D" w:rsidRPr="008D0AA5">
              <w:rPr>
                <w:rStyle w:val="Hipervnculo"/>
                <w:rFonts w:eastAsia="Times New Roman"/>
                <w:noProof/>
                <w:lang w:eastAsia="es-MX"/>
              </w:rPr>
              <w:t>APÉNDICE B</w:t>
            </w:r>
            <w:r w:rsidR="0013625D">
              <w:rPr>
                <w:noProof/>
                <w:webHidden/>
              </w:rPr>
              <w:tab/>
            </w:r>
            <w:r w:rsidR="0013625D">
              <w:rPr>
                <w:noProof/>
                <w:webHidden/>
              </w:rPr>
              <w:fldChar w:fldCharType="begin"/>
            </w:r>
            <w:r w:rsidR="0013625D">
              <w:rPr>
                <w:noProof/>
                <w:webHidden/>
              </w:rPr>
              <w:instrText xml:space="preserve"> PAGEREF _Toc465345520 \h </w:instrText>
            </w:r>
            <w:r w:rsidR="0013625D">
              <w:rPr>
                <w:noProof/>
                <w:webHidden/>
              </w:rPr>
            </w:r>
            <w:r w:rsidR="0013625D">
              <w:rPr>
                <w:noProof/>
                <w:webHidden/>
              </w:rPr>
              <w:fldChar w:fldCharType="separate"/>
            </w:r>
            <w:r w:rsidR="0013625D">
              <w:rPr>
                <w:noProof/>
                <w:webHidden/>
              </w:rPr>
              <w:t>22</w:t>
            </w:r>
            <w:r w:rsidR="0013625D">
              <w:rPr>
                <w:noProof/>
                <w:webHidden/>
              </w:rPr>
              <w:fldChar w:fldCharType="end"/>
            </w:r>
          </w:hyperlink>
        </w:p>
        <w:p w14:paraId="5C054104" w14:textId="77777777" w:rsidR="0013625D" w:rsidRDefault="00925DA6">
          <w:pPr>
            <w:pStyle w:val="TDC2"/>
            <w:tabs>
              <w:tab w:val="right" w:leader="dot" w:pos="8828"/>
            </w:tabs>
            <w:rPr>
              <w:rFonts w:eastAsiaTheme="minorEastAsia"/>
              <w:noProof/>
              <w:lang w:val="es-MX" w:eastAsia="es-MX"/>
            </w:rPr>
          </w:pPr>
          <w:hyperlink w:anchor="_Toc465345521" w:history="1">
            <w:r w:rsidR="0013625D" w:rsidRPr="008D0AA5">
              <w:rPr>
                <w:rStyle w:val="Hipervnculo"/>
                <w:rFonts w:eastAsia="Times New Roman"/>
                <w:noProof/>
                <w:lang w:eastAsia="es-MX"/>
              </w:rPr>
              <w:t>FORMATO DE REPORTE DE CALIDAD DE SERVICIO.</w:t>
            </w:r>
            <w:r w:rsidR="0013625D">
              <w:rPr>
                <w:noProof/>
                <w:webHidden/>
              </w:rPr>
              <w:tab/>
            </w:r>
            <w:r w:rsidR="0013625D">
              <w:rPr>
                <w:noProof/>
                <w:webHidden/>
              </w:rPr>
              <w:fldChar w:fldCharType="begin"/>
            </w:r>
            <w:r w:rsidR="0013625D">
              <w:rPr>
                <w:noProof/>
                <w:webHidden/>
              </w:rPr>
              <w:instrText xml:space="preserve"> PAGEREF _Toc465345521 \h </w:instrText>
            </w:r>
            <w:r w:rsidR="0013625D">
              <w:rPr>
                <w:noProof/>
                <w:webHidden/>
              </w:rPr>
            </w:r>
            <w:r w:rsidR="0013625D">
              <w:rPr>
                <w:noProof/>
                <w:webHidden/>
              </w:rPr>
              <w:fldChar w:fldCharType="separate"/>
            </w:r>
            <w:r w:rsidR="0013625D">
              <w:rPr>
                <w:noProof/>
                <w:webHidden/>
              </w:rPr>
              <w:t>22</w:t>
            </w:r>
            <w:r w:rsidR="0013625D">
              <w:rPr>
                <w:noProof/>
                <w:webHidden/>
              </w:rPr>
              <w:fldChar w:fldCharType="end"/>
            </w:r>
          </w:hyperlink>
        </w:p>
        <w:p w14:paraId="509C2D97" w14:textId="77777777" w:rsidR="0013625D" w:rsidRDefault="00925DA6">
          <w:pPr>
            <w:pStyle w:val="TDC1"/>
            <w:tabs>
              <w:tab w:val="right" w:leader="dot" w:pos="8828"/>
            </w:tabs>
            <w:rPr>
              <w:rFonts w:eastAsiaTheme="minorEastAsia"/>
              <w:noProof/>
              <w:lang w:val="es-MX" w:eastAsia="es-MX"/>
            </w:rPr>
          </w:pPr>
          <w:hyperlink w:anchor="_Toc465345522" w:history="1">
            <w:r w:rsidR="0013625D" w:rsidRPr="008D0AA5">
              <w:rPr>
                <w:rStyle w:val="Hipervnculo"/>
                <w:rFonts w:eastAsia="Times New Roman"/>
                <w:noProof/>
                <w:lang w:eastAsia="es-MX"/>
              </w:rPr>
              <w:t>APÉNDICE C</w:t>
            </w:r>
            <w:r w:rsidR="0013625D">
              <w:rPr>
                <w:noProof/>
                <w:webHidden/>
              </w:rPr>
              <w:tab/>
            </w:r>
            <w:r w:rsidR="0013625D">
              <w:rPr>
                <w:noProof/>
                <w:webHidden/>
              </w:rPr>
              <w:fldChar w:fldCharType="begin"/>
            </w:r>
            <w:r w:rsidR="0013625D">
              <w:rPr>
                <w:noProof/>
                <w:webHidden/>
              </w:rPr>
              <w:instrText xml:space="preserve"> PAGEREF _Toc465345522 \h </w:instrText>
            </w:r>
            <w:r w:rsidR="0013625D">
              <w:rPr>
                <w:noProof/>
                <w:webHidden/>
              </w:rPr>
            </w:r>
            <w:r w:rsidR="0013625D">
              <w:rPr>
                <w:noProof/>
                <w:webHidden/>
              </w:rPr>
              <w:fldChar w:fldCharType="separate"/>
            </w:r>
            <w:r w:rsidR="0013625D">
              <w:rPr>
                <w:noProof/>
                <w:webHidden/>
              </w:rPr>
              <w:t>24</w:t>
            </w:r>
            <w:r w:rsidR="0013625D">
              <w:rPr>
                <w:noProof/>
                <w:webHidden/>
              </w:rPr>
              <w:fldChar w:fldCharType="end"/>
            </w:r>
          </w:hyperlink>
        </w:p>
        <w:p w14:paraId="128DCC5B" w14:textId="77777777" w:rsidR="0013625D" w:rsidRDefault="00925DA6">
          <w:pPr>
            <w:pStyle w:val="TDC1"/>
            <w:tabs>
              <w:tab w:val="right" w:leader="dot" w:pos="8828"/>
            </w:tabs>
            <w:rPr>
              <w:rFonts w:eastAsiaTheme="minorEastAsia"/>
              <w:noProof/>
              <w:lang w:val="es-MX" w:eastAsia="es-MX"/>
            </w:rPr>
          </w:pPr>
          <w:hyperlink w:anchor="_Toc465345523" w:history="1">
            <w:r w:rsidR="0013625D" w:rsidRPr="008D0AA5">
              <w:rPr>
                <w:rStyle w:val="Hipervnculo"/>
                <w:rFonts w:eastAsia="Times New Roman"/>
                <w:noProof/>
                <w:lang w:eastAsia="es-MX"/>
              </w:rPr>
              <w:t>APÉNDICE D</w:t>
            </w:r>
            <w:r w:rsidR="0013625D">
              <w:rPr>
                <w:noProof/>
                <w:webHidden/>
              </w:rPr>
              <w:tab/>
            </w:r>
            <w:r w:rsidR="0013625D">
              <w:rPr>
                <w:noProof/>
                <w:webHidden/>
              </w:rPr>
              <w:fldChar w:fldCharType="begin"/>
            </w:r>
            <w:r w:rsidR="0013625D">
              <w:rPr>
                <w:noProof/>
                <w:webHidden/>
              </w:rPr>
              <w:instrText xml:space="preserve"> PAGEREF _Toc465345523 \h </w:instrText>
            </w:r>
            <w:r w:rsidR="0013625D">
              <w:rPr>
                <w:noProof/>
                <w:webHidden/>
              </w:rPr>
            </w:r>
            <w:r w:rsidR="0013625D">
              <w:rPr>
                <w:noProof/>
                <w:webHidden/>
              </w:rPr>
              <w:fldChar w:fldCharType="separate"/>
            </w:r>
            <w:r w:rsidR="0013625D">
              <w:rPr>
                <w:noProof/>
                <w:webHidden/>
              </w:rPr>
              <w:t>27</w:t>
            </w:r>
            <w:r w:rsidR="0013625D">
              <w:rPr>
                <w:noProof/>
                <w:webHidden/>
              </w:rPr>
              <w:fldChar w:fldCharType="end"/>
            </w:r>
          </w:hyperlink>
        </w:p>
        <w:p w14:paraId="64E57202" w14:textId="77777777" w:rsidR="0013625D" w:rsidRDefault="00925DA6">
          <w:pPr>
            <w:pStyle w:val="TDC2"/>
            <w:tabs>
              <w:tab w:val="right" w:leader="dot" w:pos="8828"/>
            </w:tabs>
            <w:rPr>
              <w:rFonts w:eastAsiaTheme="minorEastAsia"/>
              <w:noProof/>
              <w:lang w:val="es-MX" w:eastAsia="es-MX"/>
            </w:rPr>
          </w:pPr>
          <w:hyperlink w:anchor="_Toc465345524" w:history="1">
            <w:r w:rsidR="0013625D" w:rsidRPr="008D0AA5">
              <w:rPr>
                <w:rStyle w:val="Hipervnculo"/>
                <w:rFonts w:cs="Arial"/>
                <w:noProof/>
              </w:rPr>
              <w:t>III PRUEBAS DE COMPORTAMIENTO PARA EQUIPOS TRANSMISORES DE TELEVISIÓN DIGITAL TERRESTRE</w:t>
            </w:r>
            <w:r w:rsidR="0013625D">
              <w:rPr>
                <w:noProof/>
                <w:webHidden/>
              </w:rPr>
              <w:tab/>
            </w:r>
            <w:r w:rsidR="0013625D">
              <w:rPr>
                <w:noProof/>
                <w:webHidden/>
              </w:rPr>
              <w:fldChar w:fldCharType="begin"/>
            </w:r>
            <w:r w:rsidR="0013625D">
              <w:rPr>
                <w:noProof/>
                <w:webHidden/>
              </w:rPr>
              <w:instrText xml:space="preserve"> PAGEREF _Toc465345524 \h </w:instrText>
            </w:r>
            <w:r w:rsidR="0013625D">
              <w:rPr>
                <w:noProof/>
                <w:webHidden/>
              </w:rPr>
            </w:r>
            <w:r w:rsidR="0013625D">
              <w:rPr>
                <w:noProof/>
                <w:webHidden/>
              </w:rPr>
              <w:fldChar w:fldCharType="separate"/>
            </w:r>
            <w:r w:rsidR="0013625D">
              <w:rPr>
                <w:noProof/>
                <w:webHidden/>
              </w:rPr>
              <w:t>28</w:t>
            </w:r>
            <w:r w:rsidR="0013625D">
              <w:rPr>
                <w:noProof/>
                <w:webHidden/>
              </w:rPr>
              <w:fldChar w:fldCharType="end"/>
            </w:r>
          </w:hyperlink>
        </w:p>
        <w:p w14:paraId="5153A459" w14:textId="77777777" w:rsidR="0013625D" w:rsidRDefault="00925DA6">
          <w:pPr>
            <w:pStyle w:val="TDC2"/>
            <w:tabs>
              <w:tab w:val="right" w:leader="dot" w:pos="8828"/>
            </w:tabs>
            <w:rPr>
              <w:rFonts w:eastAsiaTheme="minorEastAsia"/>
              <w:noProof/>
              <w:lang w:val="es-MX" w:eastAsia="es-MX"/>
            </w:rPr>
          </w:pPr>
          <w:hyperlink w:anchor="_Toc465345525" w:history="1">
            <w:r w:rsidR="0013625D" w:rsidRPr="008D0AA5">
              <w:rPr>
                <w:rStyle w:val="Hipervnculo"/>
                <w:rFonts w:cs="Arial"/>
                <w:noProof/>
              </w:rPr>
              <w:t>IV INFORMACIÓN ECONÓMICA:</w:t>
            </w:r>
            <w:r w:rsidR="0013625D">
              <w:rPr>
                <w:noProof/>
                <w:webHidden/>
              </w:rPr>
              <w:tab/>
            </w:r>
            <w:r w:rsidR="0013625D">
              <w:rPr>
                <w:noProof/>
                <w:webHidden/>
              </w:rPr>
              <w:fldChar w:fldCharType="begin"/>
            </w:r>
            <w:r w:rsidR="0013625D">
              <w:rPr>
                <w:noProof/>
                <w:webHidden/>
              </w:rPr>
              <w:instrText xml:space="preserve"> PAGEREF _Toc465345525 \h </w:instrText>
            </w:r>
            <w:r w:rsidR="0013625D">
              <w:rPr>
                <w:noProof/>
                <w:webHidden/>
              </w:rPr>
            </w:r>
            <w:r w:rsidR="0013625D">
              <w:rPr>
                <w:noProof/>
                <w:webHidden/>
              </w:rPr>
              <w:fldChar w:fldCharType="separate"/>
            </w:r>
            <w:r w:rsidR="0013625D">
              <w:rPr>
                <w:noProof/>
                <w:webHidden/>
              </w:rPr>
              <w:t>29</w:t>
            </w:r>
            <w:r w:rsidR="0013625D">
              <w:rPr>
                <w:noProof/>
                <w:webHidden/>
              </w:rPr>
              <w:fldChar w:fldCharType="end"/>
            </w:r>
          </w:hyperlink>
        </w:p>
        <w:p w14:paraId="10D4BA35" w14:textId="77777777" w:rsidR="0013625D" w:rsidRDefault="00925DA6">
          <w:pPr>
            <w:pStyle w:val="TDC2"/>
            <w:tabs>
              <w:tab w:val="right" w:leader="dot" w:pos="8828"/>
            </w:tabs>
            <w:rPr>
              <w:rFonts w:eastAsiaTheme="minorEastAsia"/>
              <w:noProof/>
              <w:lang w:val="es-MX" w:eastAsia="es-MX"/>
            </w:rPr>
          </w:pPr>
          <w:hyperlink w:anchor="_Toc465345526" w:history="1">
            <w:r w:rsidR="0013625D" w:rsidRPr="008D0AA5">
              <w:rPr>
                <w:rStyle w:val="Hipervnculo"/>
                <w:rFonts w:cs="Arial"/>
                <w:noProof/>
              </w:rPr>
              <w:t>V LISTA GENERAL DE SOCIOS*</w:t>
            </w:r>
            <w:r w:rsidR="0013625D">
              <w:rPr>
                <w:noProof/>
                <w:webHidden/>
              </w:rPr>
              <w:tab/>
            </w:r>
            <w:r w:rsidR="0013625D">
              <w:rPr>
                <w:noProof/>
                <w:webHidden/>
              </w:rPr>
              <w:fldChar w:fldCharType="begin"/>
            </w:r>
            <w:r w:rsidR="0013625D">
              <w:rPr>
                <w:noProof/>
                <w:webHidden/>
              </w:rPr>
              <w:instrText xml:space="preserve"> PAGEREF _Toc465345526 \h </w:instrText>
            </w:r>
            <w:r w:rsidR="0013625D">
              <w:rPr>
                <w:noProof/>
                <w:webHidden/>
              </w:rPr>
            </w:r>
            <w:r w:rsidR="0013625D">
              <w:rPr>
                <w:noProof/>
                <w:webHidden/>
              </w:rPr>
              <w:fldChar w:fldCharType="separate"/>
            </w:r>
            <w:r w:rsidR="0013625D">
              <w:rPr>
                <w:noProof/>
                <w:webHidden/>
              </w:rPr>
              <w:t>30</w:t>
            </w:r>
            <w:r w:rsidR="0013625D">
              <w:rPr>
                <w:noProof/>
                <w:webHidden/>
              </w:rPr>
              <w:fldChar w:fldCharType="end"/>
            </w:r>
          </w:hyperlink>
        </w:p>
        <w:p w14:paraId="4BF84EDB" w14:textId="77777777" w:rsidR="0013625D" w:rsidRDefault="00925DA6">
          <w:pPr>
            <w:pStyle w:val="TDC2"/>
            <w:tabs>
              <w:tab w:val="right" w:leader="dot" w:pos="8828"/>
            </w:tabs>
            <w:rPr>
              <w:rFonts w:eastAsiaTheme="minorEastAsia"/>
              <w:noProof/>
              <w:lang w:val="es-MX" w:eastAsia="es-MX"/>
            </w:rPr>
          </w:pPr>
          <w:hyperlink w:anchor="_Toc465345527" w:history="1">
            <w:r w:rsidR="0013625D" w:rsidRPr="008D0AA5">
              <w:rPr>
                <w:rStyle w:val="Hipervnculo"/>
                <w:rFonts w:cs="Arial"/>
                <w:noProof/>
              </w:rPr>
              <w:t>VI ESTRUCTURA PROGRAMÁTICA</w:t>
            </w:r>
            <w:r w:rsidR="0013625D">
              <w:rPr>
                <w:noProof/>
                <w:webHidden/>
              </w:rPr>
              <w:tab/>
            </w:r>
            <w:r w:rsidR="0013625D">
              <w:rPr>
                <w:noProof/>
                <w:webHidden/>
              </w:rPr>
              <w:fldChar w:fldCharType="begin"/>
            </w:r>
            <w:r w:rsidR="0013625D">
              <w:rPr>
                <w:noProof/>
                <w:webHidden/>
              </w:rPr>
              <w:instrText xml:space="preserve"> PAGEREF _Toc465345527 \h </w:instrText>
            </w:r>
            <w:r w:rsidR="0013625D">
              <w:rPr>
                <w:noProof/>
                <w:webHidden/>
              </w:rPr>
            </w:r>
            <w:r w:rsidR="0013625D">
              <w:rPr>
                <w:noProof/>
                <w:webHidden/>
              </w:rPr>
              <w:fldChar w:fldCharType="separate"/>
            </w:r>
            <w:r w:rsidR="0013625D">
              <w:rPr>
                <w:noProof/>
                <w:webHidden/>
              </w:rPr>
              <w:t>31</w:t>
            </w:r>
            <w:r w:rsidR="0013625D">
              <w:rPr>
                <w:noProof/>
                <w:webHidden/>
              </w:rPr>
              <w:fldChar w:fldCharType="end"/>
            </w:r>
          </w:hyperlink>
        </w:p>
        <w:p w14:paraId="700B5D99" w14:textId="77777777" w:rsidR="0084008C" w:rsidRPr="00C73C34" w:rsidRDefault="00757DA1">
          <w:pPr>
            <w:rPr>
              <w:color w:val="000000" w:themeColor="text1"/>
            </w:rPr>
          </w:pPr>
          <w:r w:rsidRPr="00C73C34">
            <w:rPr>
              <w:b/>
              <w:bCs/>
              <w:color w:val="000000" w:themeColor="text1"/>
            </w:rPr>
            <w:fldChar w:fldCharType="end"/>
          </w:r>
        </w:p>
      </w:sdtContent>
    </w:sdt>
    <w:p w14:paraId="700B5D9A" w14:textId="77777777" w:rsidR="000E68D1" w:rsidRPr="00C73C34" w:rsidRDefault="000E68D1">
      <w:pPr>
        <w:pStyle w:val="Ttulo1"/>
        <w:rPr>
          <w:rFonts w:eastAsia="Times New Roman"/>
          <w:color w:val="000000" w:themeColor="text1"/>
          <w:lang w:eastAsia="es-MX"/>
        </w:rPr>
      </w:pPr>
      <w:bookmarkStart w:id="1" w:name="_Toc458525547"/>
      <w:bookmarkStart w:id="2" w:name="_Toc459913688"/>
      <w:bookmarkStart w:id="3" w:name="_Toc460409086"/>
      <w:bookmarkStart w:id="4" w:name="_Toc461192861"/>
      <w:bookmarkStart w:id="5" w:name="_Toc462135024"/>
      <w:bookmarkStart w:id="6" w:name="_Toc462137711"/>
      <w:bookmarkStart w:id="7" w:name="_Toc462145094"/>
      <w:bookmarkStart w:id="8" w:name="_Toc465253198"/>
      <w:bookmarkStart w:id="9" w:name="_Toc465345451"/>
      <w:r w:rsidRPr="00C73C34">
        <w:rPr>
          <w:rFonts w:eastAsia="Times New Roman"/>
          <w:color w:val="000000" w:themeColor="text1"/>
          <w:lang w:eastAsia="es-MX"/>
        </w:rPr>
        <w:t>SECCIÓN UNO. GENERALIDADES.</w:t>
      </w:r>
      <w:bookmarkEnd w:id="1"/>
      <w:bookmarkEnd w:id="2"/>
      <w:bookmarkEnd w:id="3"/>
      <w:bookmarkEnd w:id="4"/>
      <w:bookmarkEnd w:id="5"/>
      <w:bookmarkEnd w:id="6"/>
      <w:bookmarkEnd w:id="7"/>
      <w:bookmarkEnd w:id="8"/>
      <w:bookmarkEnd w:id="9"/>
    </w:p>
    <w:p w14:paraId="700B5D9B" w14:textId="77777777" w:rsidR="0032143E" w:rsidRPr="00C73C34" w:rsidRDefault="0032143E" w:rsidP="0032143E">
      <w:pPr>
        <w:rPr>
          <w:color w:val="000000" w:themeColor="text1"/>
          <w:lang w:eastAsia="es-MX"/>
        </w:rPr>
      </w:pPr>
    </w:p>
    <w:p w14:paraId="700B5D9C" w14:textId="6D35C57D" w:rsidR="000E68D1" w:rsidRPr="00C73C34" w:rsidRDefault="000E68D1" w:rsidP="009A29A4">
      <w:pPr>
        <w:pStyle w:val="Ttulo2"/>
        <w:rPr>
          <w:rFonts w:eastAsia="Times New Roman"/>
          <w:color w:val="000000" w:themeColor="text1"/>
          <w:lang w:eastAsia="es-MX"/>
        </w:rPr>
      </w:pPr>
      <w:bookmarkStart w:id="10" w:name="_Toc458525548"/>
      <w:bookmarkStart w:id="11" w:name="_Toc459913689"/>
      <w:bookmarkStart w:id="12" w:name="_Toc460409087"/>
      <w:bookmarkStart w:id="13" w:name="_Toc461192862"/>
      <w:bookmarkStart w:id="14" w:name="_Toc462135025"/>
      <w:bookmarkStart w:id="15" w:name="_Toc462137712"/>
      <w:bookmarkStart w:id="16" w:name="_Toc462145095"/>
      <w:bookmarkStart w:id="17" w:name="_Toc465253199"/>
      <w:bookmarkStart w:id="18" w:name="_Toc465345452"/>
      <w:r w:rsidRPr="00C73C34">
        <w:rPr>
          <w:rFonts w:eastAsia="Times New Roman"/>
          <w:color w:val="000000" w:themeColor="text1"/>
          <w:lang w:eastAsia="es-MX"/>
        </w:rPr>
        <w:t>CAPÍTULO 1. INTRODUCCI</w:t>
      </w:r>
      <w:r w:rsidR="0013625D">
        <w:rPr>
          <w:rFonts w:eastAsia="Times New Roman"/>
          <w:color w:val="000000" w:themeColor="text1"/>
          <w:lang w:eastAsia="es-MX"/>
        </w:rPr>
        <w:t>Ó</w:t>
      </w:r>
      <w:r w:rsidRPr="00C73C34">
        <w:rPr>
          <w:rFonts w:eastAsia="Times New Roman"/>
          <w:color w:val="000000" w:themeColor="text1"/>
          <w:lang w:eastAsia="es-MX"/>
        </w:rPr>
        <w:t>N.</w:t>
      </w:r>
      <w:bookmarkEnd w:id="10"/>
      <w:bookmarkEnd w:id="11"/>
      <w:bookmarkEnd w:id="12"/>
      <w:bookmarkEnd w:id="13"/>
      <w:bookmarkEnd w:id="14"/>
      <w:bookmarkEnd w:id="15"/>
      <w:bookmarkEnd w:id="16"/>
      <w:bookmarkEnd w:id="17"/>
      <w:bookmarkEnd w:id="18"/>
    </w:p>
    <w:p w14:paraId="700B5D9D" w14:textId="5DCFDFBD" w:rsidR="000E68D1" w:rsidRPr="00C73C34" w:rsidRDefault="00374236"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Los</w:t>
      </w:r>
      <w:r w:rsidR="000E68D1" w:rsidRPr="00C73C34">
        <w:rPr>
          <w:rFonts w:ascii="Arial" w:eastAsia="Times New Roman" w:hAnsi="Arial" w:cs="Arial"/>
          <w:color w:val="000000" w:themeColor="text1"/>
          <w:sz w:val="18"/>
          <w:szCs w:val="18"/>
          <w:lang w:eastAsia="es-MX"/>
        </w:rPr>
        <w:t xml:space="preserve"> presente</w:t>
      </w:r>
      <w:r>
        <w:rPr>
          <w:rFonts w:ascii="Arial" w:eastAsia="Times New Roman" w:hAnsi="Arial" w:cs="Arial"/>
          <w:color w:val="000000" w:themeColor="text1"/>
          <w:sz w:val="18"/>
          <w:szCs w:val="18"/>
          <w:lang w:eastAsia="es-MX"/>
        </w:rPr>
        <w:t>s</w:t>
      </w:r>
      <w:r w:rsidR="000E68D1" w:rsidRPr="00C73C34">
        <w:rPr>
          <w:rFonts w:ascii="Arial" w:eastAsia="Times New Roman" w:hAnsi="Arial" w:cs="Arial"/>
          <w:color w:val="000000" w:themeColor="text1"/>
          <w:sz w:val="18"/>
          <w:szCs w:val="18"/>
          <w:lang w:eastAsia="es-MX"/>
        </w:rPr>
        <w:t xml:space="preserve"> </w:t>
      </w:r>
      <w:r>
        <w:rPr>
          <w:rFonts w:ascii="Arial" w:eastAsia="Times New Roman" w:hAnsi="Arial" w:cs="Arial"/>
          <w:color w:val="000000" w:themeColor="text1"/>
          <w:sz w:val="18"/>
          <w:szCs w:val="18"/>
          <w:lang w:eastAsia="es-MX"/>
        </w:rPr>
        <w:t>Lineamientos</w:t>
      </w:r>
      <w:r w:rsidR="000E68D1" w:rsidRPr="00C73C34">
        <w:rPr>
          <w:rFonts w:ascii="Arial" w:eastAsia="Times New Roman" w:hAnsi="Arial" w:cs="Arial"/>
          <w:color w:val="000000" w:themeColor="text1"/>
          <w:sz w:val="18"/>
          <w:szCs w:val="18"/>
          <w:lang w:eastAsia="es-MX"/>
        </w:rPr>
        <w:t xml:space="preserve"> </w:t>
      </w:r>
      <w:r>
        <w:rPr>
          <w:rFonts w:ascii="Arial" w:eastAsia="Times New Roman" w:hAnsi="Arial" w:cs="Arial"/>
          <w:color w:val="000000" w:themeColor="text1"/>
          <w:sz w:val="18"/>
          <w:szCs w:val="18"/>
          <w:lang w:eastAsia="es-MX"/>
        </w:rPr>
        <w:t>son</w:t>
      </w:r>
      <w:r w:rsidR="000E68D1" w:rsidRPr="00C73C34">
        <w:rPr>
          <w:rFonts w:ascii="Arial" w:eastAsia="Times New Roman" w:hAnsi="Arial" w:cs="Arial"/>
          <w:color w:val="000000" w:themeColor="text1"/>
          <w:sz w:val="18"/>
          <w:szCs w:val="18"/>
          <w:lang w:eastAsia="es-MX"/>
        </w:rPr>
        <w:t xml:space="preserve"> de carácter técnico y de aplicación obligatoria para la instalación y operación </w:t>
      </w:r>
      <w:r w:rsidR="00973989" w:rsidRPr="00C73C34">
        <w:rPr>
          <w:rFonts w:ascii="Arial" w:eastAsia="Times New Roman" w:hAnsi="Arial" w:cs="Arial"/>
          <w:color w:val="000000" w:themeColor="text1"/>
          <w:sz w:val="18"/>
          <w:szCs w:val="18"/>
          <w:lang w:eastAsia="es-MX"/>
        </w:rPr>
        <w:t xml:space="preserve">de </w:t>
      </w:r>
      <w:r w:rsidR="000E68D1" w:rsidRPr="00C73C34">
        <w:rPr>
          <w:rFonts w:ascii="Arial" w:eastAsia="Times New Roman" w:hAnsi="Arial" w:cs="Arial"/>
          <w:color w:val="000000" w:themeColor="text1"/>
          <w:sz w:val="18"/>
          <w:szCs w:val="18"/>
          <w:lang w:eastAsia="es-MX"/>
        </w:rPr>
        <w:t xml:space="preserve">las estaciones de radiodifusión de televisión </w:t>
      </w:r>
      <w:r w:rsidR="00831ACF" w:rsidRPr="00C73C34">
        <w:rPr>
          <w:rFonts w:ascii="Arial" w:eastAsia="Times New Roman" w:hAnsi="Arial" w:cs="Arial"/>
          <w:color w:val="000000" w:themeColor="text1"/>
          <w:sz w:val="18"/>
          <w:szCs w:val="18"/>
          <w:lang w:eastAsia="es-MX"/>
        </w:rPr>
        <w:t xml:space="preserve">digital terrestre </w:t>
      </w:r>
      <w:r w:rsidR="000E68D1" w:rsidRPr="00C73C34">
        <w:rPr>
          <w:rFonts w:ascii="Arial" w:eastAsia="Times New Roman" w:hAnsi="Arial" w:cs="Arial"/>
          <w:color w:val="000000" w:themeColor="text1"/>
          <w:sz w:val="18"/>
          <w:szCs w:val="18"/>
          <w:lang w:eastAsia="es-MX"/>
        </w:rPr>
        <w:t xml:space="preserve">concesionadas en los Estados </w:t>
      </w:r>
      <w:r w:rsidR="00973989" w:rsidRPr="00C73C34">
        <w:rPr>
          <w:rFonts w:ascii="Arial" w:eastAsia="Times New Roman" w:hAnsi="Arial" w:cs="Arial"/>
          <w:color w:val="000000" w:themeColor="text1"/>
          <w:sz w:val="18"/>
          <w:szCs w:val="18"/>
          <w:lang w:eastAsia="es-MX"/>
        </w:rPr>
        <w:t xml:space="preserve">Unidos </w:t>
      </w:r>
      <w:r w:rsidR="000E68D1" w:rsidRPr="00C73C34">
        <w:rPr>
          <w:rFonts w:ascii="Arial" w:eastAsia="Times New Roman" w:hAnsi="Arial" w:cs="Arial"/>
          <w:color w:val="000000" w:themeColor="text1"/>
          <w:sz w:val="18"/>
          <w:szCs w:val="18"/>
          <w:lang w:eastAsia="es-MX"/>
        </w:rPr>
        <w:t>Mexicanos.</w:t>
      </w:r>
    </w:p>
    <w:p w14:paraId="700B5D9E" w14:textId="77777777" w:rsidR="000E68D1" w:rsidRPr="00C73C34" w:rsidRDefault="000E68D1" w:rsidP="009A29A4">
      <w:pPr>
        <w:pStyle w:val="Ttulo2"/>
        <w:rPr>
          <w:rFonts w:eastAsia="Times New Roman"/>
          <w:color w:val="000000" w:themeColor="text1"/>
          <w:lang w:eastAsia="es-MX"/>
        </w:rPr>
      </w:pPr>
      <w:bookmarkStart w:id="19" w:name="_Toc458525549"/>
      <w:bookmarkStart w:id="20" w:name="_Toc459913690"/>
      <w:bookmarkStart w:id="21" w:name="_Toc460409088"/>
      <w:bookmarkStart w:id="22" w:name="_Toc461192863"/>
      <w:bookmarkStart w:id="23" w:name="_Toc462135026"/>
      <w:bookmarkStart w:id="24" w:name="_Toc462137713"/>
      <w:bookmarkStart w:id="25" w:name="_Toc462145096"/>
      <w:bookmarkStart w:id="26" w:name="_Toc465253200"/>
      <w:bookmarkStart w:id="27" w:name="_Toc465345453"/>
      <w:r w:rsidRPr="00C73C34">
        <w:rPr>
          <w:rFonts w:eastAsia="Times New Roman"/>
          <w:color w:val="000000" w:themeColor="text1"/>
          <w:lang w:eastAsia="es-MX"/>
        </w:rPr>
        <w:t>CAPÍTULO 2. TÍTULO.</w:t>
      </w:r>
      <w:bookmarkEnd w:id="19"/>
      <w:bookmarkEnd w:id="20"/>
      <w:bookmarkEnd w:id="21"/>
      <w:bookmarkEnd w:id="22"/>
      <w:bookmarkEnd w:id="23"/>
      <w:bookmarkEnd w:id="24"/>
      <w:bookmarkEnd w:id="25"/>
      <w:bookmarkEnd w:id="26"/>
      <w:bookmarkEnd w:id="27"/>
    </w:p>
    <w:p w14:paraId="5FCBA5D4" w14:textId="43C19306" w:rsidR="00663E57" w:rsidRPr="00C73C34" w:rsidRDefault="00FE13AA" w:rsidP="00663E57">
      <w:pPr>
        <w:shd w:val="clear" w:color="auto" w:fill="FFFFFF"/>
        <w:spacing w:after="101" w:line="240" w:lineRule="auto"/>
        <w:ind w:firstLine="288"/>
        <w:jc w:val="both"/>
        <w:rPr>
          <w:rFonts w:ascii="Arial" w:eastAsia="Times New Roman" w:hAnsi="Arial" w:cs="Arial"/>
          <w:b/>
          <w:bCs/>
          <w:color w:val="000000" w:themeColor="text1"/>
          <w:sz w:val="18"/>
          <w:szCs w:val="18"/>
          <w:lang w:eastAsia="es-MX"/>
        </w:rPr>
      </w:pPr>
      <w:r>
        <w:rPr>
          <w:rFonts w:ascii="Arial" w:eastAsia="Times New Roman" w:hAnsi="Arial" w:cs="Arial"/>
          <w:b/>
          <w:bCs/>
          <w:color w:val="000000" w:themeColor="text1"/>
          <w:sz w:val="18"/>
          <w:szCs w:val="18"/>
          <w:lang w:eastAsia="es-MX"/>
        </w:rPr>
        <w:t>A</w:t>
      </w:r>
      <w:r w:rsidRPr="00FE13AA">
        <w:rPr>
          <w:rFonts w:ascii="Arial" w:eastAsia="Times New Roman" w:hAnsi="Arial" w:cs="Arial"/>
          <w:b/>
          <w:bCs/>
          <w:color w:val="000000" w:themeColor="text1"/>
          <w:sz w:val="18"/>
          <w:szCs w:val="18"/>
          <w:lang w:eastAsia="es-MX"/>
        </w:rPr>
        <w:t xml:space="preserve">nteproyecto de </w:t>
      </w:r>
      <w:r>
        <w:rPr>
          <w:rFonts w:ascii="Arial" w:eastAsia="Times New Roman" w:hAnsi="Arial" w:cs="Arial"/>
          <w:b/>
          <w:bCs/>
          <w:color w:val="000000" w:themeColor="text1"/>
          <w:sz w:val="18"/>
          <w:szCs w:val="18"/>
          <w:lang w:eastAsia="es-MX"/>
        </w:rPr>
        <w:t>L</w:t>
      </w:r>
      <w:r w:rsidRPr="00FE13AA">
        <w:rPr>
          <w:rFonts w:ascii="Arial" w:eastAsia="Times New Roman" w:hAnsi="Arial" w:cs="Arial"/>
          <w:b/>
          <w:bCs/>
          <w:color w:val="000000" w:themeColor="text1"/>
          <w:sz w:val="18"/>
          <w:szCs w:val="18"/>
          <w:lang w:eastAsia="es-MX"/>
        </w:rPr>
        <w:t xml:space="preserve">ineamientos que establecen las especificaciones y requerimientos mínimos para la instalación y operación de estaciones de </w:t>
      </w:r>
      <w:r w:rsidR="00374236" w:rsidRPr="00FE13AA">
        <w:rPr>
          <w:rFonts w:ascii="Arial" w:eastAsia="Times New Roman" w:hAnsi="Arial" w:cs="Arial"/>
          <w:b/>
          <w:bCs/>
          <w:color w:val="000000" w:themeColor="text1"/>
          <w:sz w:val="18"/>
          <w:szCs w:val="18"/>
          <w:lang w:eastAsia="es-MX"/>
        </w:rPr>
        <w:t xml:space="preserve">radiodifusión </w:t>
      </w:r>
      <w:r w:rsidR="00374236">
        <w:rPr>
          <w:rFonts w:ascii="Arial" w:eastAsia="Times New Roman" w:hAnsi="Arial" w:cs="Arial"/>
          <w:b/>
          <w:bCs/>
          <w:color w:val="000000" w:themeColor="text1"/>
          <w:sz w:val="18"/>
          <w:szCs w:val="18"/>
          <w:lang w:eastAsia="es-MX"/>
        </w:rPr>
        <w:t>d</w:t>
      </w:r>
      <w:r w:rsidR="00374236" w:rsidRPr="00FE13AA">
        <w:rPr>
          <w:rFonts w:ascii="Arial" w:eastAsia="Times New Roman" w:hAnsi="Arial" w:cs="Arial"/>
          <w:b/>
          <w:bCs/>
          <w:color w:val="000000" w:themeColor="text1"/>
          <w:sz w:val="18"/>
          <w:szCs w:val="18"/>
          <w:lang w:eastAsia="es-MX"/>
        </w:rPr>
        <w:t xml:space="preserve">e televisión digital terrestre </w:t>
      </w:r>
      <w:r w:rsidRPr="00FE13AA">
        <w:rPr>
          <w:rFonts w:ascii="Arial" w:eastAsia="Times New Roman" w:hAnsi="Arial" w:cs="Arial"/>
          <w:b/>
          <w:bCs/>
          <w:color w:val="000000" w:themeColor="text1"/>
          <w:sz w:val="18"/>
          <w:szCs w:val="18"/>
          <w:lang w:eastAsia="es-MX"/>
        </w:rPr>
        <w:t>(T</w:t>
      </w:r>
      <w:r>
        <w:rPr>
          <w:rFonts w:ascii="Arial" w:eastAsia="Times New Roman" w:hAnsi="Arial" w:cs="Arial"/>
          <w:b/>
          <w:bCs/>
          <w:color w:val="000000" w:themeColor="text1"/>
          <w:sz w:val="18"/>
          <w:szCs w:val="18"/>
          <w:lang w:eastAsia="es-MX"/>
        </w:rPr>
        <w:t>DT</w:t>
      </w:r>
      <w:r w:rsidRPr="00FE13AA">
        <w:rPr>
          <w:rFonts w:ascii="Arial" w:eastAsia="Times New Roman" w:hAnsi="Arial" w:cs="Arial"/>
          <w:b/>
          <w:bCs/>
          <w:color w:val="000000" w:themeColor="text1"/>
          <w:sz w:val="18"/>
          <w:szCs w:val="18"/>
          <w:lang w:eastAsia="es-MX"/>
        </w:rPr>
        <w:t xml:space="preserve">) y fijan los índices y parámetros de calidad a que deberán sujetarse los concesionarios del </w:t>
      </w:r>
      <w:r w:rsidR="00374236" w:rsidRPr="00FE13AA">
        <w:rPr>
          <w:rFonts w:ascii="Arial" w:eastAsia="Times New Roman" w:hAnsi="Arial" w:cs="Arial"/>
          <w:b/>
          <w:bCs/>
          <w:color w:val="000000" w:themeColor="text1"/>
          <w:sz w:val="18"/>
          <w:szCs w:val="18"/>
          <w:lang w:eastAsia="es-MX"/>
        </w:rPr>
        <w:t xml:space="preserve">servicio </w:t>
      </w:r>
      <w:r w:rsidR="00374236">
        <w:rPr>
          <w:rFonts w:ascii="Arial" w:eastAsia="Times New Roman" w:hAnsi="Arial" w:cs="Arial"/>
          <w:b/>
          <w:bCs/>
          <w:color w:val="000000" w:themeColor="text1"/>
          <w:sz w:val="18"/>
          <w:szCs w:val="18"/>
          <w:lang w:eastAsia="es-MX"/>
        </w:rPr>
        <w:t>d</w:t>
      </w:r>
      <w:r w:rsidR="00374236" w:rsidRPr="00FE13AA">
        <w:rPr>
          <w:rFonts w:ascii="Arial" w:eastAsia="Times New Roman" w:hAnsi="Arial" w:cs="Arial"/>
          <w:b/>
          <w:bCs/>
          <w:color w:val="000000" w:themeColor="text1"/>
          <w:sz w:val="18"/>
          <w:szCs w:val="18"/>
          <w:lang w:eastAsia="es-MX"/>
        </w:rPr>
        <w:t xml:space="preserve">e radiodifusión </w:t>
      </w:r>
      <w:r>
        <w:rPr>
          <w:rFonts w:ascii="Arial" w:eastAsia="Times New Roman" w:hAnsi="Arial" w:cs="Arial"/>
          <w:b/>
          <w:bCs/>
          <w:color w:val="000000" w:themeColor="text1"/>
          <w:sz w:val="18"/>
          <w:szCs w:val="18"/>
          <w:lang w:eastAsia="es-MX"/>
        </w:rPr>
        <w:t>d</w:t>
      </w:r>
      <w:r w:rsidRPr="00FE13AA">
        <w:rPr>
          <w:rFonts w:ascii="Arial" w:eastAsia="Times New Roman" w:hAnsi="Arial" w:cs="Arial"/>
          <w:b/>
          <w:bCs/>
          <w:color w:val="000000" w:themeColor="text1"/>
          <w:sz w:val="18"/>
          <w:szCs w:val="18"/>
          <w:lang w:eastAsia="es-MX"/>
        </w:rPr>
        <w:t>e T</w:t>
      </w:r>
      <w:r>
        <w:rPr>
          <w:rFonts w:ascii="Arial" w:eastAsia="Times New Roman" w:hAnsi="Arial" w:cs="Arial"/>
          <w:b/>
          <w:bCs/>
          <w:color w:val="000000" w:themeColor="text1"/>
          <w:sz w:val="18"/>
          <w:szCs w:val="18"/>
          <w:lang w:eastAsia="es-MX"/>
        </w:rPr>
        <w:t>DT</w:t>
      </w:r>
      <w:r w:rsidR="00C523EC" w:rsidRPr="00C523EC">
        <w:rPr>
          <w:rFonts w:ascii="Arial" w:eastAsia="Times New Roman" w:hAnsi="Arial" w:cs="Arial"/>
          <w:b/>
          <w:bCs/>
          <w:color w:val="000000" w:themeColor="text1"/>
          <w:sz w:val="18"/>
          <w:szCs w:val="18"/>
          <w:lang w:eastAsia="es-MX"/>
        </w:rPr>
        <w:t>.</w:t>
      </w:r>
    </w:p>
    <w:p w14:paraId="700B5D9F" w14:textId="462425C4" w:rsidR="000E68D1" w:rsidRPr="00C73C34" w:rsidRDefault="000E68D1"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DA0" w14:textId="77777777" w:rsidR="000E68D1" w:rsidRPr="00C73C34" w:rsidRDefault="000E68D1" w:rsidP="009A29A4">
      <w:pPr>
        <w:pStyle w:val="Ttulo2"/>
        <w:rPr>
          <w:rFonts w:eastAsia="Times New Roman"/>
          <w:color w:val="000000" w:themeColor="text1"/>
          <w:lang w:eastAsia="es-MX"/>
        </w:rPr>
      </w:pPr>
      <w:bookmarkStart w:id="28" w:name="_Toc458525550"/>
      <w:bookmarkStart w:id="29" w:name="_Toc459913691"/>
      <w:bookmarkStart w:id="30" w:name="_Toc460409089"/>
      <w:bookmarkStart w:id="31" w:name="_Toc461192864"/>
      <w:bookmarkStart w:id="32" w:name="_Toc462135027"/>
      <w:bookmarkStart w:id="33" w:name="_Toc462137714"/>
      <w:bookmarkStart w:id="34" w:name="_Toc462145097"/>
      <w:bookmarkStart w:id="35" w:name="_Toc465253201"/>
      <w:bookmarkStart w:id="36" w:name="_Toc465345454"/>
      <w:r w:rsidRPr="00C73C34">
        <w:rPr>
          <w:rFonts w:eastAsia="Times New Roman"/>
          <w:color w:val="000000" w:themeColor="text1"/>
          <w:lang w:eastAsia="es-MX"/>
        </w:rPr>
        <w:t>CAPÍTULO 3. OBJETO Y CAMPO DE APLICACIÓN.</w:t>
      </w:r>
      <w:bookmarkEnd w:id="28"/>
      <w:bookmarkEnd w:id="29"/>
      <w:bookmarkEnd w:id="30"/>
      <w:bookmarkEnd w:id="31"/>
      <w:bookmarkEnd w:id="32"/>
      <w:bookmarkEnd w:id="33"/>
      <w:bookmarkEnd w:id="34"/>
      <w:bookmarkEnd w:id="35"/>
      <w:bookmarkEnd w:id="36"/>
    </w:p>
    <w:p w14:paraId="700B5DA1" w14:textId="1456BD66" w:rsidR="00410E69" w:rsidRPr="006A0432" w:rsidRDefault="00C523EC" w:rsidP="006A0432">
      <w:pPr>
        <w:shd w:val="clear" w:color="auto" w:fill="FFFFFF"/>
        <w:spacing w:after="101" w:line="240" w:lineRule="auto"/>
        <w:ind w:firstLine="288"/>
        <w:jc w:val="both"/>
        <w:rPr>
          <w:rFonts w:ascii="Arial" w:eastAsia="Times New Roman" w:hAnsi="Arial" w:cs="Arial"/>
          <w:color w:val="000000" w:themeColor="text1"/>
          <w:sz w:val="18"/>
          <w:szCs w:val="18"/>
          <w:lang w:val="es-ES" w:eastAsia="es-MX"/>
        </w:rPr>
      </w:pPr>
      <w:r w:rsidRPr="006A0432">
        <w:rPr>
          <w:rFonts w:ascii="Arial" w:eastAsia="Times New Roman" w:hAnsi="Arial" w:cs="Arial"/>
          <w:color w:val="000000" w:themeColor="text1"/>
          <w:sz w:val="18"/>
          <w:szCs w:val="18"/>
          <w:lang w:val="es-ES" w:eastAsia="es-MX"/>
        </w:rPr>
        <w:t>Los presentes lineamientos</w:t>
      </w:r>
      <w:r w:rsidR="00F964A1" w:rsidRPr="006A0432">
        <w:rPr>
          <w:rFonts w:ascii="Arial" w:eastAsia="Times New Roman" w:hAnsi="Arial" w:cs="Arial"/>
          <w:color w:val="000000" w:themeColor="text1"/>
          <w:sz w:val="18"/>
          <w:szCs w:val="18"/>
          <w:lang w:val="es-ES" w:eastAsia="es-MX"/>
        </w:rPr>
        <w:t xml:space="preserve"> </w:t>
      </w:r>
      <w:r w:rsidR="000E68D1" w:rsidRPr="006A0432">
        <w:rPr>
          <w:rFonts w:ascii="Arial" w:eastAsia="Times New Roman" w:hAnsi="Arial" w:cs="Arial"/>
          <w:color w:val="000000" w:themeColor="text1"/>
          <w:sz w:val="18"/>
          <w:szCs w:val="18"/>
          <w:lang w:val="es-ES" w:eastAsia="es-MX"/>
        </w:rPr>
        <w:t>establece</w:t>
      </w:r>
      <w:r w:rsidRPr="006A0432">
        <w:rPr>
          <w:rFonts w:ascii="Arial" w:eastAsia="Times New Roman" w:hAnsi="Arial" w:cs="Arial"/>
          <w:color w:val="000000" w:themeColor="text1"/>
          <w:sz w:val="18"/>
          <w:szCs w:val="18"/>
          <w:lang w:val="es-ES" w:eastAsia="es-MX"/>
        </w:rPr>
        <w:t>n</w:t>
      </w:r>
      <w:r w:rsidR="000E68D1" w:rsidRPr="006A0432">
        <w:rPr>
          <w:rFonts w:ascii="Arial" w:eastAsia="Times New Roman" w:hAnsi="Arial" w:cs="Arial"/>
          <w:color w:val="000000" w:themeColor="text1"/>
          <w:sz w:val="18"/>
          <w:szCs w:val="18"/>
          <w:lang w:val="es-ES" w:eastAsia="es-MX"/>
        </w:rPr>
        <w:t xml:space="preserve"> las especificaciones </w:t>
      </w:r>
      <w:r w:rsidR="00F964A1" w:rsidRPr="006A0432">
        <w:rPr>
          <w:rFonts w:ascii="Arial" w:eastAsia="Times New Roman" w:hAnsi="Arial" w:cs="Arial"/>
          <w:color w:val="000000" w:themeColor="text1"/>
          <w:sz w:val="18"/>
          <w:szCs w:val="18"/>
          <w:lang w:val="es-ES" w:eastAsia="es-MX"/>
        </w:rPr>
        <w:t>y requerimient</w:t>
      </w:r>
      <w:r w:rsidR="00B22236" w:rsidRPr="006A0432">
        <w:rPr>
          <w:rFonts w:ascii="Arial" w:eastAsia="Times New Roman" w:hAnsi="Arial" w:cs="Arial"/>
          <w:color w:val="000000" w:themeColor="text1"/>
          <w:sz w:val="18"/>
          <w:szCs w:val="18"/>
          <w:lang w:val="es-ES" w:eastAsia="es-MX"/>
        </w:rPr>
        <w:t xml:space="preserve">os </w:t>
      </w:r>
      <w:r w:rsidR="00984C8E" w:rsidRPr="006A0432">
        <w:rPr>
          <w:rFonts w:ascii="Arial" w:eastAsia="Times New Roman" w:hAnsi="Arial" w:cs="Arial"/>
          <w:color w:val="000000" w:themeColor="text1"/>
          <w:sz w:val="18"/>
          <w:szCs w:val="18"/>
          <w:lang w:val="es-ES" w:eastAsia="es-MX"/>
        </w:rPr>
        <w:t xml:space="preserve">mínimos </w:t>
      </w:r>
      <w:r w:rsidR="00757DA1" w:rsidRPr="006A0432">
        <w:rPr>
          <w:rFonts w:ascii="Arial" w:eastAsia="Times New Roman" w:hAnsi="Arial" w:cs="Arial"/>
          <w:color w:val="000000" w:themeColor="text1"/>
          <w:sz w:val="18"/>
          <w:szCs w:val="18"/>
          <w:lang w:val="es-ES" w:eastAsia="es-MX"/>
        </w:rPr>
        <w:t>d</w:t>
      </w:r>
      <w:r w:rsidR="000E68D1" w:rsidRPr="006A0432">
        <w:rPr>
          <w:rFonts w:ascii="Arial" w:eastAsia="Times New Roman" w:hAnsi="Arial" w:cs="Arial"/>
          <w:color w:val="000000" w:themeColor="text1"/>
          <w:sz w:val="18"/>
          <w:szCs w:val="18"/>
          <w:lang w:val="es-ES" w:eastAsia="es-MX"/>
        </w:rPr>
        <w:t>e carácter técnico que deben</w:t>
      </w:r>
      <w:r w:rsidR="0020616B">
        <w:rPr>
          <w:rFonts w:ascii="Arial" w:eastAsia="Times New Roman" w:hAnsi="Arial" w:cs="Arial"/>
          <w:color w:val="000000" w:themeColor="text1"/>
          <w:sz w:val="18"/>
          <w:szCs w:val="18"/>
          <w:lang w:val="es-ES" w:eastAsia="es-MX"/>
        </w:rPr>
        <w:t xml:space="preserve"> </w:t>
      </w:r>
      <w:r w:rsidR="000E68D1" w:rsidRPr="006A0432">
        <w:rPr>
          <w:rFonts w:ascii="Arial" w:eastAsia="Times New Roman" w:hAnsi="Arial" w:cs="Arial"/>
          <w:color w:val="000000" w:themeColor="text1"/>
          <w:sz w:val="18"/>
          <w:szCs w:val="18"/>
          <w:lang w:val="es-ES" w:eastAsia="es-MX"/>
        </w:rPr>
        <w:t xml:space="preserve">cumplir las estaciones de radiodifusión de televisión </w:t>
      </w:r>
      <w:r w:rsidR="002D71DB" w:rsidRPr="006A0432">
        <w:rPr>
          <w:rFonts w:ascii="Arial" w:eastAsia="Times New Roman" w:hAnsi="Arial" w:cs="Arial"/>
          <w:color w:val="000000" w:themeColor="text1"/>
          <w:sz w:val="18"/>
          <w:szCs w:val="18"/>
          <w:lang w:val="es-ES" w:eastAsia="es-MX"/>
        </w:rPr>
        <w:t>digital</w:t>
      </w:r>
      <w:r w:rsidR="00831ACF" w:rsidRPr="006A0432">
        <w:rPr>
          <w:rFonts w:ascii="Arial" w:eastAsia="Times New Roman" w:hAnsi="Arial" w:cs="Arial"/>
          <w:color w:val="000000" w:themeColor="text1"/>
          <w:sz w:val="18"/>
          <w:szCs w:val="18"/>
          <w:lang w:val="es-ES" w:eastAsia="es-MX"/>
        </w:rPr>
        <w:t xml:space="preserve"> terrestre</w:t>
      </w:r>
      <w:r w:rsidR="00291008" w:rsidRPr="006A0432">
        <w:rPr>
          <w:rFonts w:ascii="Arial" w:eastAsia="Times New Roman" w:hAnsi="Arial" w:cs="Arial"/>
          <w:color w:val="000000" w:themeColor="text1"/>
          <w:sz w:val="18"/>
          <w:szCs w:val="18"/>
          <w:lang w:val="es-ES" w:eastAsia="es-MX"/>
        </w:rPr>
        <w:t xml:space="preserve"> para su instalación y</w:t>
      </w:r>
      <w:r w:rsidR="002D71DB" w:rsidRPr="006A0432">
        <w:rPr>
          <w:rFonts w:ascii="Arial" w:eastAsia="Times New Roman" w:hAnsi="Arial" w:cs="Arial"/>
          <w:color w:val="000000" w:themeColor="text1"/>
          <w:sz w:val="18"/>
          <w:szCs w:val="18"/>
          <w:lang w:val="es-ES" w:eastAsia="es-MX"/>
        </w:rPr>
        <w:t xml:space="preserve"> </w:t>
      </w:r>
      <w:r w:rsidR="00291008" w:rsidRPr="006A0432">
        <w:rPr>
          <w:rFonts w:ascii="Arial" w:eastAsia="Times New Roman" w:hAnsi="Arial" w:cs="Arial"/>
          <w:color w:val="000000" w:themeColor="text1"/>
          <w:sz w:val="18"/>
          <w:szCs w:val="18"/>
          <w:lang w:val="es-ES" w:eastAsia="es-MX"/>
        </w:rPr>
        <w:t xml:space="preserve">operación </w:t>
      </w:r>
      <w:r w:rsidR="000E68D1" w:rsidRPr="006A0432">
        <w:rPr>
          <w:rFonts w:ascii="Arial" w:eastAsia="Times New Roman" w:hAnsi="Arial" w:cs="Arial"/>
          <w:color w:val="000000" w:themeColor="text1"/>
          <w:sz w:val="18"/>
          <w:szCs w:val="18"/>
          <w:lang w:val="es-ES" w:eastAsia="es-MX"/>
        </w:rPr>
        <w:t xml:space="preserve"> en los </w:t>
      </w:r>
      <w:r w:rsidR="0020616B" w:rsidRPr="00995A50">
        <w:rPr>
          <w:rFonts w:ascii="Arial" w:eastAsia="Times New Roman" w:hAnsi="Arial" w:cs="Arial"/>
          <w:color w:val="000000" w:themeColor="text1"/>
          <w:sz w:val="18"/>
          <w:szCs w:val="18"/>
          <w:lang w:val="es-ES" w:eastAsia="es-MX"/>
        </w:rPr>
        <w:t>C</w:t>
      </w:r>
      <w:r w:rsidR="000E68D1" w:rsidRPr="00995A50">
        <w:rPr>
          <w:rFonts w:ascii="Arial" w:eastAsia="Times New Roman" w:hAnsi="Arial" w:cs="Arial"/>
          <w:color w:val="000000" w:themeColor="text1"/>
          <w:sz w:val="18"/>
          <w:szCs w:val="18"/>
          <w:lang w:val="es-ES" w:eastAsia="es-MX"/>
        </w:rPr>
        <w:t>anales</w:t>
      </w:r>
      <w:r w:rsidR="0020616B" w:rsidRPr="00995A50">
        <w:rPr>
          <w:rFonts w:ascii="Arial" w:eastAsia="Times New Roman" w:hAnsi="Arial" w:cs="Arial"/>
          <w:color w:val="000000" w:themeColor="text1"/>
          <w:sz w:val="18"/>
          <w:szCs w:val="18"/>
          <w:lang w:val="es-ES" w:eastAsia="es-MX"/>
        </w:rPr>
        <w:t xml:space="preserve"> de Transmisión</w:t>
      </w:r>
      <w:r w:rsidR="000E68D1" w:rsidRPr="006A0432">
        <w:rPr>
          <w:rFonts w:ascii="Arial" w:eastAsia="Times New Roman" w:hAnsi="Arial" w:cs="Arial"/>
          <w:color w:val="000000" w:themeColor="text1"/>
          <w:sz w:val="18"/>
          <w:szCs w:val="18"/>
          <w:lang w:val="es-ES" w:eastAsia="es-MX"/>
        </w:rPr>
        <w:t xml:space="preserve"> del 2 al </w:t>
      </w:r>
      <w:r w:rsidR="00973989" w:rsidRPr="006A0432">
        <w:rPr>
          <w:rFonts w:ascii="Arial" w:eastAsia="Times New Roman" w:hAnsi="Arial" w:cs="Arial"/>
          <w:color w:val="000000" w:themeColor="text1"/>
          <w:sz w:val="18"/>
          <w:szCs w:val="18"/>
          <w:lang w:val="es-ES" w:eastAsia="es-MX"/>
        </w:rPr>
        <w:t>36</w:t>
      </w:r>
      <w:r w:rsidR="00C63894" w:rsidRPr="006A0432">
        <w:rPr>
          <w:rFonts w:ascii="Arial" w:eastAsia="Times New Roman" w:hAnsi="Arial" w:cs="Arial"/>
          <w:color w:val="000000" w:themeColor="text1"/>
          <w:sz w:val="18"/>
          <w:szCs w:val="18"/>
          <w:lang w:val="es-ES" w:eastAsia="es-MX"/>
        </w:rPr>
        <w:t xml:space="preserve"> </w:t>
      </w:r>
      <w:r w:rsidR="000E68D1" w:rsidRPr="006A0432">
        <w:rPr>
          <w:rFonts w:ascii="Arial" w:eastAsia="Times New Roman" w:hAnsi="Arial" w:cs="Arial"/>
          <w:color w:val="000000" w:themeColor="text1"/>
          <w:sz w:val="18"/>
          <w:szCs w:val="18"/>
          <w:lang w:val="es-ES" w:eastAsia="es-MX"/>
        </w:rPr>
        <w:t xml:space="preserve">y sus equipos complementarios, a fin de que proporcionen un </w:t>
      </w:r>
      <w:r w:rsidR="002D71DB" w:rsidRPr="006A0432">
        <w:rPr>
          <w:rFonts w:ascii="Arial" w:eastAsia="Times New Roman" w:hAnsi="Arial" w:cs="Arial"/>
          <w:color w:val="000000" w:themeColor="text1"/>
          <w:sz w:val="18"/>
          <w:szCs w:val="18"/>
          <w:lang w:val="es-ES" w:eastAsia="es-MX"/>
        </w:rPr>
        <w:t xml:space="preserve">servicio </w:t>
      </w:r>
      <w:r w:rsidR="000E68D1" w:rsidRPr="006A0432">
        <w:rPr>
          <w:rFonts w:ascii="Arial" w:eastAsia="Times New Roman" w:hAnsi="Arial" w:cs="Arial"/>
          <w:color w:val="000000" w:themeColor="text1"/>
          <w:sz w:val="18"/>
          <w:szCs w:val="18"/>
          <w:lang w:val="es-ES" w:eastAsia="es-MX"/>
        </w:rPr>
        <w:t>eficiente y de calidad.</w:t>
      </w:r>
      <w:r w:rsidR="00C63894" w:rsidRPr="006A0432">
        <w:rPr>
          <w:rFonts w:ascii="Arial" w:eastAsia="Times New Roman" w:hAnsi="Arial" w:cs="Arial"/>
          <w:color w:val="000000" w:themeColor="text1"/>
          <w:sz w:val="18"/>
          <w:szCs w:val="18"/>
          <w:lang w:val="es-ES" w:eastAsia="es-MX"/>
        </w:rPr>
        <w:t xml:space="preserve"> </w:t>
      </w:r>
      <w:r w:rsidR="00757DA1" w:rsidRPr="006A0432">
        <w:rPr>
          <w:rFonts w:ascii="Arial" w:eastAsia="Times New Roman" w:hAnsi="Arial" w:cs="Arial"/>
          <w:color w:val="000000" w:themeColor="text1"/>
          <w:sz w:val="18"/>
          <w:szCs w:val="18"/>
          <w:lang w:val="es-ES" w:eastAsia="es-MX"/>
        </w:rPr>
        <w:t>Lo anterior incluye el fijar los índices de calidad a que deberán sujetarse los prestadores del servicio de radiodifusión de televisión digital terrestre.</w:t>
      </w:r>
    </w:p>
    <w:p w14:paraId="6E7AACCF" w14:textId="3555FB84" w:rsidR="007E2E01" w:rsidRPr="00C73C34" w:rsidRDefault="007E2E01" w:rsidP="0011337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6A0432">
        <w:rPr>
          <w:rFonts w:ascii="Arial" w:eastAsia="Times New Roman" w:hAnsi="Arial" w:cs="Arial"/>
          <w:color w:val="000000" w:themeColor="text1"/>
          <w:sz w:val="18"/>
          <w:szCs w:val="18"/>
          <w:lang w:val="es-ES" w:eastAsia="es-MX"/>
        </w:rPr>
        <w:t xml:space="preserve">Lo anterior conforme al </w:t>
      </w:r>
      <w:r w:rsidR="000A0C45" w:rsidRPr="006A0432">
        <w:rPr>
          <w:rFonts w:ascii="Arial" w:eastAsia="Times New Roman" w:hAnsi="Arial" w:cs="Arial"/>
          <w:color w:val="000000" w:themeColor="text1"/>
          <w:sz w:val="18"/>
          <w:szCs w:val="18"/>
          <w:lang w:val="es-ES" w:eastAsia="es-MX"/>
        </w:rPr>
        <w:t>art</w:t>
      </w:r>
      <w:r w:rsidR="000A0C45">
        <w:rPr>
          <w:rFonts w:ascii="Arial" w:eastAsia="Times New Roman" w:hAnsi="Arial" w:cs="Arial"/>
          <w:color w:val="000000" w:themeColor="text1"/>
          <w:sz w:val="18"/>
          <w:szCs w:val="18"/>
          <w:lang w:val="es-ES" w:eastAsia="es-MX"/>
        </w:rPr>
        <w:t>í</w:t>
      </w:r>
      <w:r w:rsidR="000A0C45" w:rsidRPr="006A0432">
        <w:rPr>
          <w:rFonts w:ascii="Arial" w:eastAsia="Times New Roman" w:hAnsi="Arial" w:cs="Arial"/>
          <w:color w:val="000000" w:themeColor="text1"/>
          <w:sz w:val="18"/>
          <w:szCs w:val="18"/>
          <w:lang w:val="es-ES" w:eastAsia="es-MX"/>
        </w:rPr>
        <w:t xml:space="preserve">culo </w:t>
      </w:r>
      <w:r w:rsidRPr="006A0432">
        <w:rPr>
          <w:rFonts w:ascii="Arial" w:eastAsia="Times New Roman" w:hAnsi="Arial" w:cs="Arial"/>
          <w:color w:val="000000" w:themeColor="text1"/>
          <w:sz w:val="18"/>
          <w:szCs w:val="18"/>
          <w:lang w:val="es-ES" w:eastAsia="es-MX"/>
        </w:rPr>
        <w:t xml:space="preserve">155 de la Ley Federal de Telecomunicaciones y </w:t>
      </w:r>
      <w:r w:rsidR="000A0C45" w:rsidRPr="006A0432">
        <w:rPr>
          <w:rFonts w:ascii="Arial" w:eastAsia="Times New Roman" w:hAnsi="Arial" w:cs="Arial"/>
          <w:color w:val="000000" w:themeColor="text1"/>
          <w:sz w:val="18"/>
          <w:szCs w:val="18"/>
          <w:lang w:val="es-ES" w:eastAsia="es-MX"/>
        </w:rPr>
        <w:t>Radiodifusi</w:t>
      </w:r>
      <w:r w:rsidR="000A0C45">
        <w:rPr>
          <w:rFonts w:ascii="Arial" w:eastAsia="Times New Roman" w:hAnsi="Arial" w:cs="Arial"/>
          <w:color w:val="000000" w:themeColor="text1"/>
          <w:sz w:val="18"/>
          <w:szCs w:val="18"/>
          <w:lang w:val="es-ES" w:eastAsia="es-MX"/>
        </w:rPr>
        <w:t>ó</w:t>
      </w:r>
      <w:r w:rsidR="000A0C45" w:rsidRPr="006A0432">
        <w:rPr>
          <w:rFonts w:ascii="Arial" w:eastAsia="Times New Roman" w:hAnsi="Arial" w:cs="Arial"/>
          <w:color w:val="000000" w:themeColor="text1"/>
          <w:sz w:val="18"/>
          <w:szCs w:val="18"/>
          <w:lang w:val="es-ES" w:eastAsia="es-MX"/>
        </w:rPr>
        <w:t>n</w:t>
      </w:r>
      <w:r w:rsidRPr="006A0432">
        <w:rPr>
          <w:rFonts w:ascii="Arial" w:eastAsia="Times New Roman" w:hAnsi="Arial" w:cs="Arial"/>
          <w:color w:val="000000" w:themeColor="text1"/>
          <w:sz w:val="18"/>
          <w:szCs w:val="18"/>
          <w:lang w:val="es-ES" w:eastAsia="es-MX"/>
        </w:rPr>
        <w:t>,</w:t>
      </w:r>
      <w:r>
        <w:rPr>
          <w:rFonts w:ascii="Arial" w:eastAsia="Times New Roman" w:hAnsi="Arial" w:cs="Arial"/>
          <w:color w:val="000000" w:themeColor="text1"/>
          <w:sz w:val="18"/>
          <w:szCs w:val="18"/>
          <w:lang w:eastAsia="es-MX"/>
        </w:rPr>
        <w:t xml:space="preserve"> el cual </w:t>
      </w:r>
      <w:r w:rsidR="0089228B">
        <w:rPr>
          <w:rFonts w:ascii="Arial" w:eastAsia="Times New Roman" w:hAnsi="Arial" w:cs="Arial"/>
          <w:color w:val="000000" w:themeColor="text1"/>
          <w:sz w:val="18"/>
          <w:szCs w:val="18"/>
          <w:lang w:eastAsia="es-MX"/>
        </w:rPr>
        <w:t>establece que</w:t>
      </w:r>
      <w:r>
        <w:rPr>
          <w:rFonts w:ascii="Arial" w:eastAsia="Times New Roman" w:hAnsi="Arial" w:cs="Arial"/>
          <w:color w:val="000000" w:themeColor="text1"/>
          <w:sz w:val="18"/>
          <w:szCs w:val="18"/>
          <w:lang w:eastAsia="es-MX"/>
        </w:rPr>
        <w:t xml:space="preserve"> </w:t>
      </w:r>
      <w:r w:rsidR="0089228B">
        <w:rPr>
          <w:rFonts w:ascii="Arial" w:eastAsia="Times New Roman" w:hAnsi="Arial" w:cs="Arial"/>
          <w:color w:val="000000" w:themeColor="text1"/>
          <w:sz w:val="18"/>
          <w:szCs w:val="18"/>
          <w:lang w:val="es-ES" w:eastAsia="es-MX"/>
        </w:rPr>
        <w:t>l</w:t>
      </w:r>
      <w:r w:rsidRPr="007E2E01">
        <w:rPr>
          <w:rFonts w:ascii="Arial" w:eastAsia="Times New Roman" w:hAnsi="Arial" w:cs="Arial"/>
          <w:color w:val="000000" w:themeColor="text1"/>
          <w:sz w:val="18"/>
          <w:szCs w:val="18"/>
          <w:lang w:val="es-ES" w:eastAsia="es-MX"/>
        </w:rPr>
        <w:t>as estaciones radiodifusoras y sus equipos complementarios se construirán, instalarán y operarán con sujeción a los requisitos técnicos que fije el Instituto</w:t>
      </w:r>
      <w:r w:rsidR="0089228B">
        <w:rPr>
          <w:rFonts w:ascii="Arial" w:eastAsia="Times New Roman" w:hAnsi="Arial" w:cs="Arial"/>
          <w:color w:val="000000" w:themeColor="text1"/>
          <w:sz w:val="18"/>
          <w:szCs w:val="18"/>
          <w:lang w:val="es-ES" w:eastAsia="es-MX"/>
        </w:rPr>
        <w:t>, asi como que l</w:t>
      </w:r>
      <w:r w:rsidRPr="007E2E01">
        <w:rPr>
          <w:rFonts w:ascii="Arial" w:eastAsia="Times New Roman" w:hAnsi="Arial" w:cs="Arial"/>
          <w:color w:val="000000" w:themeColor="text1"/>
          <w:sz w:val="18"/>
          <w:szCs w:val="18"/>
          <w:lang w:val="es-ES" w:eastAsia="es-MX"/>
        </w:rPr>
        <w:t>as modificaciones a las características técnicas se someterán a la aprobación del Instituto.</w:t>
      </w:r>
    </w:p>
    <w:p w14:paraId="700B5DA2" w14:textId="77777777" w:rsidR="000E68D1" w:rsidRPr="00C73C34" w:rsidRDefault="000E68D1" w:rsidP="00410E69">
      <w:p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En virtud de los convenios y acuerdos internacionales firmados por el Estado Mexicano</w:t>
      </w:r>
      <w:r w:rsidR="002D71DB"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los casos específicos se atenderán de conformidad con lo previsto en los mismos.</w:t>
      </w:r>
    </w:p>
    <w:p w14:paraId="700B5DA3" w14:textId="77777777" w:rsidR="000E68D1" w:rsidRPr="00C73C34" w:rsidRDefault="000E68D1">
      <w:pPr>
        <w:pStyle w:val="Ttulo1"/>
        <w:rPr>
          <w:rFonts w:eastAsia="Times New Roman"/>
          <w:color w:val="000000" w:themeColor="text1"/>
          <w:lang w:eastAsia="es-MX"/>
        </w:rPr>
      </w:pPr>
      <w:bookmarkStart w:id="37" w:name="_Toc458525551"/>
      <w:bookmarkStart w:id="38" w:name="_Toc459913692"/>
      <w:bookmarkStart w:id="39" w:name="_Toc460409090"/>
      <w:bookmarkStart w:id="40" w:name="_Toc461192865"/>
      <w:bookmarkStart w:id="41" w:name="_Toc462135028"/>
      <w:bookmarkStart w:id="42" w:name="_Toc462137715"/>
      <w:bookmarkStart w:id="43" w:name="_Toc462145098"/>
      <w:bookmarkStart w:id="44" w:name="_Toc465253202"/>
      <w:bookmarkStart w:id="45" w:name="_Toc465345455"/>
      <w:r w:rsidRPr="00C73C34">
        <w:rPr>
          <w:rFonts w:eastAsia="Times New Roman"/>
          <w:color w:val="000000" w:themeColor="text1"/>
          <w:lang w:eastAsia="es-MX"/>
        </w:rPr>
        <w:t>SECCIÓN DOS. ESPECIFICACIONES TÉCNICAS.</w:t>
      </w:r>
      <w:bookmarkEnd w:id="37"/>
      <w:bookmarkEnd w:id="38"/>
      <w:bookmarkEnd w:id="39"/>
      <w:bookmarkEnd w:id="40"/>
      <w:bookmarkEnd w:id="41"/>
      <w:bookmarkEnd w:id="42"/>
      <w:bookmarkEnd w:id="43"/>
      <w:bookmarkEnd w:id="44"/>
      <w:bookmarkEnd w:id="45"/>
    </w:p>
    <w:p w14:paraId="700B5DA4" w14:textId="77777777" w:rsidR="0032143E" w:rsidRPr="00C73C34" w:rsidRDefault="0032143E" w:rsidP="0032143E">
      <w:pPr>
        <w:rPr>
          <w:color w:val="000000" w:themeColor="text1"/>
          <w:lang w:eastAsia="es-MX"/>
        </w:rPr>
      </w:pPr>
    </w:p>
    <w:p w14:paraId="700B5DA5" w14:textId="77777777" w:rsidR="000E68D1" w:rsidRPr="00C73C34" w:rsidRDefault="000E68D1" w:rsidP="009A29A4">
      <w:pPr>
        <w:pStyle w:val="Ttulo2"/>
        <w:rPr>
          <w:rFonts w:eastAsia="Times New Roman"/>
          <w:color w:val="000000" w:themeColor="text1"/>
          <w:lang w:eastAsia="es-MX"/>
        </w:rPr>
      </w:pPr>
      <w:bookmarkStart w:id="46" w:name="_Toc458525552"/>
      <w:bookmarkStart w:id="47" w:name="_Toc459913693"/>
      <w:bookmarkStart w:id="48" w:name="_Toc460409091"/>
      <w:bookmarkStart w:id="49" w:name="_Toc461192866"/>
      <w:bookmarkStart w:id="50" w:name="_Toc462135029"/>
      <w:bookmarkStart w:id="51" w:name="_Toc462137716"/>
      <w:bookmarkStart w:id="52" w:name="_Toc462145099"/>
      <w:bookmarkStart w:id="53" w:name="_Toc465253203"/>
      <w:bookmarkStart w:id="54" w:name="_Toc465345456"/>
      <w:r w:rsidRPr="00C73C34">
        <w:rPr>
          <w:rFonts w:eastAsia="Times New Roman"/>
          <w:color w:val="000000" w:themeColor="text1"/>
          <w:lang w:eastAsia="es-MX"/>
        </w:rPr>
        <w:t>CAPÍTULO 4. ABREVIATURAS.</w:t>
      </w:r>
      <w:bookmarkEnd w:id="46"/>
      <w:bookmarkEnd w:id="47"/>
      <w:bookmarkEnd w:id="48"/>
      <w:bookmarkEnd w:id="49"/>
      <w:bookmarkEnd w:id="50"/>
      <w:bookmarkEnd w:id="51"/>
      <w:bookmarkEnd w:id="52"/>
      <w:bookmarkEnd w:id="53"/>
      <w:bookmarkEnd w:id="54"/>
    </w:p>
    <w:p w14:paraId="700B5DA6" w14:textId="77777777" w:rsidR="000E68D1" w:rsidRPr="00C73C34" w:rsidRDefault="000E68D1"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ABREVIATURA </w:t>
      </w:r>
      <w:r w:rsidRPr="00C73C34">
        <w:rPr>
          <w:rFonts w:ascii="Arial" w:eastAsia="Times New Roman" w:hAnsi="Arial" w:cs="Arial"/>
          <w:color w:val="000000" w:themeColor="text1"/>
          <w:sz w:val="20"/>
          <w:szCs w:val="20"/>
          <w:lang w:eastAsia="es-MX"/>
        </w:rPr>
        <w:t>    </w:t>
      </w:r>
      <w:r w:rsidRPr="00C73C34">
        <w:rPr>
          <w:rFonts w:ascii="Arial" w:eastAsia="Times New Roman" w:hAnsi="Arial" w:cs="Arial"/>
          <w:b/>
          <w:bCs/>
          <w:color w:val="000000" w:themeColor="text1"/>
          <w:sz w:val="18"/>
          <w:szCs w:val="18"/>
          <w:lang w:eastAsia="es-MX"/>
        </w:rPr>
        <w:t>SIGNIFICADO</w:t>
      </w:r>
    </w:p>
    <w:p w14:paraId="5EACB6EA" w14:textId="172D1F56" w:rsidR="0020616B" w:rsidRDefault="0020616B" w:rsidP="0020616B">
      <w:pPr>
        <w:shd w:val="clear" w:color="auto" w:fill="FFFFFF"/>
        <w:spacing w:after="101" w:line="240" w:lineRule="auto"/>
        <w:ind w:left="1418" w:hanging="1134"/>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ATSC</w:t>
      </w:r>
      <w:r>
        <w:rPr>
          <w:rFonts w:ascii="Arial" w:eastAsia="Times New Roman" w:hAnsi="Arial" w:cs="Arial"/>
          <w:color w:val="000000" w:themeColor="text1"/>
          <w:sz w:val="18"/>
          <w:szCs w:val="18"/>
          <w:lang w:eastAsia="es-MX"/>
        </w:rPr>
        <w:tab/>
        <w:t>Comité de Sistemas de Televisión Avanz</w:t>
      </w:r>
      <w:r w:rsidR="0013625D">
        <w:rPr>
          <w:rFonts w:ascii="Arial" w:eastAsia="Times New Roman" w:hAnsi="Arial" w:cs="Arial"/>
          <w:color w:val="000000" w:themeColor="text1"/>
          <w:sz w:val="18"/>
          <w:szCs w:val="18"/>
          <w:lang w:eastAsia="es-MX"/>
        </w:rPr>
        <w:t>ados, por sus siglas en inglés.</w:t>
      </w:r>
    </w:p>
    <w:p w14:paraId="700B5DA7" w14:textId="6A83D288" w:rsidR="000E68D1" w:rsidRPr="00CC1F8E"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val="es-MX" w:eastAsia="es-MX"/>
        </w:rPr>
      </w:pPr>
      <w:r w:rsidRPr="00CC1F8E">
        <w:rPr>
          <w:rFonts w:ascii="Arial" w:eastAsia="Times New Roman" w:hAnsi="Arial" w:cs="Arial"/>
          <w:color w:val="000000" w:themeColor="text1"/>
          <w:sz w:val="18"/>
          <w:szCs w:val="18"/>
          <w:lang w:val="es-MX" w:eastAsia="es-MX"/>
        </w:rPr>
        <w:t>Hz</w:t>
      </w:r>
      <w:r w:rsidRPr="00CC1F8E">
        <w:rPr>
          <w:rFonts w:ascii="Arial" w:eastAsia="Times New Roman" w:hAnsi="Arial" w:cs="Arial"/>
          <w:color w:val="000000" w:themeColor="text1"/>
          <w:sz w:val="20"/>
          <w:szCs w:val="20"/>
          <w:lang w:val="es-MX" w:eastAsia="es-MX"/>
        </w:rPr>
        <w:tab/>
      </w:r>
      <w:r w:rsidRPr="00CC1F8E">
        <w:rPr>
          <w:rFonts w:ascii="Arial" w:eastAsia="Times New Roman" w:hAnsi="Arial" w:cs="Arial"/>
          <w:color w:val="000000" w:themeColor="text1"/>
          <w:sz w:val="20"/>
          <w:szCs w:val="20"/>
          <w:lang w:val="es-MX" w:eastAsia="es-MX"/>
        </w:rPr>
        <w:tab/>
      </w:r>
      <w:r w:rsidR="000E68D1" w:rsidRPr="00CC1F8E">
        <w:rPr>
          <w:rFonts w:ascii="Arial" w:eastAsia="Times New Roman" w:hAnsi="Arial" w:cs="Arial"/>
          <w:color w:val="000000" w:themeColor="text1"/>
          <w:sz w:val="18"/>
          <w:szCs w:val="18"/>
          <w:lang w:val="es-MX" w:eastAsia="es-MX"/>
        </w:rPr>
        <w:t>Hertz (c</w:t>
      </w:r>
      <w:r w:rsidR="0028299C" w:rsidRPr="00CC1F8E">
        <w:rPr>
          <w:rFonts w:ascii="Arial" w:eastAsia="Times New Roman" w:hAnsi="Arial" w:cs="Arial"/>
          <w:color w:val="000000" w:themeColor="text1"/>
          <w:sz w:val="18"/>
          <w:szCs w:val="18"/>
          <w:lang w:val="es-MX" w:eastAsia="es-MX"/>
        </w:rPr>
        <w:t>iclos</w:t>
      </w:r>
      <w:r w:rsidR="000E68D1" w:rsidRPr="00CC1F8E">
        <w:rPr>
          <w:rFonts w:ascii="Arial" w:eastAsia="Times New Roman" w:hAnsi="Arial" w:cs="Arial"/>
          <w:color w:val="000000" w:themeColor="text1"/>
          <w:sz w:val="18"/>
          <w:szCs w:val="18"/>
          <w:lang w:val="es-MX" w:eastAsia="es-MX"/>
        </w:rPr>
        <w:t>/s</w:t>
      </w:r>
      <w:r w:rsidR="0028299C" w:rsidRPr="00CC1F8E">
        <w:rPr>
          <w:rFonts w:ascii="Arial" w:eastAsia="Times New Roman" w:hAnsi="Arial" w:cs="Arial"/>
          <w:color w:val="000000" w:themeColor="text1"/>
          <w:sz w:val="18"/>
          <w:szCs w:val="18"/>
          <w:lang w:val="es-MX" w:eastAsia="es-MX"/>
        </w:rPr>
        <w:t>egundos</w:t>
      </w:r>
      <w:r w:rsidR="000E68D1" w:rsidRPr="00CC1F8E">
        <w:rPr>
          <w:rFonts w:ascii="Arial" w:eastAsia="Times New Roman" w:hAnsi="Arial" w:cs="Arial"/>
          <w:color w:val="000000" w:themeColor="text1"/>
          <w:sz w:val="18"/>
          <w:szCs w:val="18"/>
          <w:lang w:val="es-MX" w:eastAsia="es-MX"/>
        </w:rPr>
        <w:t>).</w:t>
      </w:r>
    </w:p>
    <w:p w14:paraId="700B5DA8" w14:textId="0B28FD60" w:rsidR="000E68D1" w:rsidRPr="00CC1F8E"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val="es-MX" w:eastAsia="es-MX"/>
        </w:rPr>
      </w:pPr>
      <w:r w:rsidRPr="00CC1F8E">
        <w:rPr>
          <w:rFonts w:ascii="Arial" w:eastAsia="Times New Roman" w:hAnsi="Arial" w:cs="Arial"/>
          <w:color w:val="000000" w:themeColor="text1"/>
          <w:sz w:val="18"/>
          <w:szCs w:val="18"/>
          <w:lang w:val="es-MX" w:eastAsia="es-MX"/>
        </w:rPr>
        <w:lastRenderedPageBreak/>
        <w:t>kHz</w:t>
      </w:r>
      <w:r w:rsidRPr="00CC1F8E">
        <w:rPr>
          <w:rFonts w:ascii="Arial" w:eastAsia="Times New Roman" w:hAnsi="Arial" w:cs="Arial"/>
          <w:color w:val="000000" w:themeColor="text1"/>
          <w:sz w:val="20"/>
          <w:szCs w:val="20"/>
          <w:lang w:val="es-MX" w:eastAsia="es-MX"/>
        </w:rPr>
        <w:tab/>
      </w:r>
      <w:r w:rsidRPr="00CC1F8E">
        <w:rPr>
          <w:rFonts w:ascii="Arial" w:eastAsia="Times New Roman" w:hAnsi="Arial" w:cs="Arial"/>
          <w:color w:val="000000" w:themeColor="text1"/>
          <w:sz w:val="20"/>
          <w:szCs w:val="20"/>
          <w:lang w:val="es-MX" w:eastAsia="es-MX"/>
        </w:rPr>
        <w:tab/>
      </w:r>
      <w:r w:rsidR="00757DA1" w:rsidRPr="00CC1F8E">
        <w:rPr>
          <w:rFonts w:ascii="Arial" w:eastAsia="Times New Roman" w:hAnsi="Arial" w:cs="Arial"/>
          <w:color w:val="000000" w:themeColor="text1"/>
          <w:sz w:val="18"/>
          <w:szCs w:val="18"/>
          <w:lang w:val="es-MX" w:eastAsia="es-MX"/>
        </w:rPr>
        <w:t>Kilohertz (k</w:t>
      </w:r>
      <w:r w:rsidR="0028299C" w:rsidRPr="00CC1F8E">
        <w:rPr>
          <w:rFonts w:ascii="Arial" w:eastAsia="Times New Roman" w:hAnsi="Arial" w:cs="Arial"/>
          <w:color w:val="000000" w:themeColor="text1"/>
          <w:sz w:val="18"/>
          <w:szCs w:val="18"/>
          <w:lang w:val="es-MX" w:eastAsia="es-MX"/>
        </w:rPr>
        <w:t xml:space="preserve">ilo </w:t>
      </w:r>
      <w:r w:rsidR="00757DA1" w:rsidRPr="00CC1F8E">
        <w:rPr>
          <w:rFonts w:ascii="Arial" w:eastAsia="Times New Roman" w:hAnsi="Arial" w:cs="Arial"/>
          <w:color w:val="000000" w:themeColor="text1"/>
          <w:sz w:val="18"/>
          <w:szCs w:val="18"/>
          <w:lang w:val="es-MX" w:eastAsia="es-MX"/>
        </w:rPr>
        <w:t>c</w:t>
      </w:r>
      <w:r w:rsidR="0028299C" w:rsidRPr="00CC1F8E">
        <w:rPr>
          <w:rFonts w:ascii="Arial" w:eastAsia="Times New Roman" w:hAnsi="Arial" w:cs="Arial"/>
          <w:color w:val="000000" w:themeColor="text1"/>
          <w:sz w:val="18"/>
          <w:szCs w:val="18"/>
          <w:lang w:val="es-MX" w:eastAsia="es-MX"/>
        </w:rPr>
        <w:t>iclos</w:t>
      </w:r>
      <w:r w:rsidR="00757DA1" w:rsidRPr="00CC1F8E">
        <w:rPr>
          <w:rFonts w:ascii="Arial" w:eastAsia="Times New Roman" w:hAnsi="Arial" w:cs="Arial"/>
          <w:color w:val="000000" w:themeColor="text1"/>
          <w:sz w:val="18"/>
          <w:szCs w:val="18"/>
          <w:lang w:val="es-MX" w:eastAsia="es-MX"/>
        </w:rPr>
        <w:t>/s</w:t>
      </w:r>
      <w:r w:rsidR="0028299C" w:rsidRPr="00CC1F8E">
        <w:rPr>
          <w:rFonts w:ascii="Arial" w:eastAsia="Times New Roman" w:hAnsi="Arial" w:cs="Arial"/>
          <w:color w:val="000000" w:themeColor="text1"/>
          <w:sz w:val="18"/>
          <w:szCs w:val="18"/>
          <w:lang w:val="es-MX" w:eastAsia="es-MX"/>
        </w:rPr>
        <w:t>egundos</w:t>
      </w:r>
      <w:r w:rsidR="00757DA1" w:rsidRPr="00CC1F8E">
        <w:rPr>
          <w:rFonts w:ascii="Arial" w:eastAsia="Times New Roman" w:hAnsi="Arial" w:cs="Arial"/>
          <w:color w:val="000000" w:themeColor="text1"/>
          <w:sz w:val="18"/>
          <w:szCs w:val="18"/>
          <w:lang w:val="es-MX" w:eastAsia="es-MX"/>
        </w:rPr>
        <w:t>).</w:t>
      </w:r>
    </w:p>
    <w:p w14:paraId="700B5DA9" w14:textId="142DEFBE" w:rsidR="000E68D1" w:rsidRPr="00CC1F8E"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val="es-MX" w:eastAsia="es-MX"/>
        </w:rPr>
      </w:pPr>
      <w:r w:rsidRPr="00CC1F8E">
        <w:rPr>
          <w:rFonts w:ascii="Arial" w:eastAsia="Times New Roman" w:hAnsi="Arial" w:cs="Arial"/>
          <w:color w:val="000000" w:themeColor="text1"/>
          <w:sz w:val="18"/>
          <w:szCs w:val="18"/>
          <w:lang w:val="es-MX" w:eastAsia="es-MX"/>
        </w:rPr>
        <w:t>MHz</w:t>
      </w:r>
      <w:r w:rsidRPr="00CC1F8E">
        <w:rPr>
          <w:rFonts w:ascii="Arial" w:eastAsia="Times New Roman" w:hAnsi="Arial" w:cs="Arial"/>
          <w:color w:val="000000" w:themeColor="text1"/>
          <w:sz w:val="20"/>
          <w:szCs w:val="20"/>
          <w:lang w:val="es-MX" w:eastAsia="es-MX"/>
        </w:rPr>
        <w:tab/>
      </w:r>
      <w:r w:rsidRPr="00CC1F8E">
        <w:rPr>
          <w:rFonts w:ascii="Arial" w:eastAsia="Times New Roman" w:hAnsi="Arial" w:cs="Arial"/>
          <w:color w:val="000000" w:themeColor="text1"/>
          <w:sz w:val="20"/>
          <w:szCs w:val="20"/>
          <w:lang w:val="es-MX" w:eastAsia="es-MX"/>
        </w:rPr>
        <w:tab/>
      </w:r>
      <w:r w:rsidR="00757DA1" w:rsidRPr="00CC1F8E">
        <w:rPr>
          <w:rFonts w:ascii="Arial" w:eastAsia="Times New Roman" w:hAnsi="Arial" w:cs="Arial"/>
          <w:color w:val="000000" w:themeColor="text1"/>
          <w:sz w:val="18"/>
          <w:szCs w:val="18"/>
          <w:lang w:val="es-MX" w:eastAsia="es-MX"/>
        </w:rPr>
        <w:t>Megahertz (M</w:t>
      </w:r>
      <w:r w:rsidR="0028299C" w:rsidRPr="00CC1F8E">
        <w:rPr>
          <w:rFonts w:ascii="Arial" w:eastAsia="Times New Roman" w:hAnsi="Arial" w:cs="Arial"/>
          <w:color w:val="000000" w:themeColor="text1"/>
          <w:sz w:val="18"/>
          <w:szCs w:val="18"/>
          <w:lang w:val="es-MX" w:eastAsia="es-MX"/>
        </w:rPr>
        <w:t>ega ciclos</w:t>
      </w:r>
      <w:r w:rsidR="00757DA1" w:rsidRPr="00CC1F8E">
        <w:rPr>
          <w:rFonts w:ascii="Arial" w:eastAsia="Times New Roman" w:hAnsi="Arial" w:cs="Arial"/>
          <w:color w:val="000000" w:themeColor="text1"/>
          <w:sz w:val="18"/>
          <w:szCs w:val="18"/>
          <w:lang w:val="es-MX" w:eastAsia="es-MX"/>
        </w:rPr>
        <w:t>/s</w:t>
      </w:r>
      <w:r w:rsidR="0028299C" w:rsidRPr="00CC1F8E">
        <w:rPr>
          <w:rFonts w:ascii="Arial" w:eastAsia="Times New Roman" w:hAnsi="Arial" w:cs="Arial"/>
          <w:color w:val="000000" w:themeColor="text1"/>
          <w:sz w:val="18"/>
          <w:szCs w:val="18"/>
          <w:lang w:val="es-MX" w:eastAsia="es-MX"/>
        </w:rPr>
        <w:t>egundos</w:t>
      </w:r>
      <w:r w:rsidR="00757DA1" w:rsidRPr="00CC1F8E">
        <w:rPr>
          <w:rFonts w:ascii="Arial" w:eastAsia="Times New Roman" w:hAnsi="Arial" w:cs="Arial"/>
          <w:color w:val="000000" w:themeColor="text1"/>
          <w:sz w:val="18"/>
          <w:szCs w:val="18"/>
          <w:lang w:val="es-MX" w:eastAsia="es-MX"/>
        </w:rPr>
        <w:t>).</w:t>
      </w:r>
    </w:p>
    <w:p w14:paraId="700B5DAA" w14:textId="2B84BC1E" w:rsidR="000E68D1" w:rsidRPr="00606B93"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val="en-US" w:eastAsia="es-MX"/>
        </w:rPr>
      </w:pPr>
      <w:r w:rsidRPr="00606B93">
        <w:rPr>
          <w:rFonts w:ascii="Arial" w:eastAsia="Times New Roman" w:hAnsi="Arial" w:cs="Arial"/>
          <w:color w:val="000000" w:themeColor="text1"/>
          <w:sz w:val="18"/>
          <w:szCs w:val="18"/>
          <w:lang w:val="en-US" w:eastAsia="es-MX"/>
        </w:rPr>
        <w:t>W</w:t>
      </w:r>
      <w:r w:rsidRPr="00606B93">
        <w:rPr>
          <w:rFonts w:ascii="Arial" w:eastAsia="Times New Roman" w:hAnsi="Arial" w:cs="Arial"/>
          <w:color w:val="000000" w:themeColor="text1"/>
          <w:sz w:val="20"/>
          <w:szCs w:val="20"/>
          <w:lang w:val="en-US" w:eastAsia="es-MX"/>
        </w:rPr>
        <w:tab/>
      </w:r>
      <w:r w:rsidRPr="00606B93">
        <w:rPr>
          <w:rFonts w:ascii="Arial" w:eastAsia="Times New Roman" w:hAnsi="Arial" w:cs="Arial"/>
          <w:color w:val="000000" w:themeColor="text1"/>
          <w:sz w:val="20"/>
          <w:szCs w:val="20"/>
          <w:lang w:val="en-US" w:eastAsia="es-MX"/>
        </w:rPr>
        <w:tab/>
      </w:r>
      <w:r w:rsidR="00757DA1" w:rsidRPr="00606B93">
        <w:rPr>
          <w:rFonts w:ascii="Arial" w:eastAsia="Times New Roman" w:hAnsi="Arial" w:cs="Arial"/>
          <w:color w:val="000000" w:themeColor="text1"/>
          <w:sz w:val="18"/>
          <w:szCs w:val="18"/>
          <w:lang w:val="en-US" w:eastAsia="es-MX"/>
        </w:rPr>
        <w:t>Watt.</w:t>
      </w:r>
    </w:p>
    <w:p w14:paraId="700B5DAB" w14:textId="6EEED655" w:rsidR="000E68D1" w:rsidRPr="00CC1F8E"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val="en-US" w:eastAsia="es-MX"/>
        </w:rPr>
      </w:pPr>
      <w:r w:rsidRPr="00CC1F8E">
        <w:rPr>
          <w:rFonts w:ascii="Arial" w:eastAsia="Times New Roman" w:hAnsi="Arial" w:cs="Arial"/>
          <w:color w:val="000000" w:themeColor="text1"/>
          <w:sz w:val="18"/>
          <w:szCs w:val="18"/>
          <w:lang w:val="en-US" w:eastAsia="es-MX"/>
        </w:rPr>
        <w:t>kW</w:t>
      </w:r>
      <w:r w:rsidRPr="00CC1F8E">
        <w:rPr>
          <w:rFonts w:ascii="Arial" w:eastAsia="Times New Roman" w:hAnsi="Arial" w:cs="Arial"/>
          <w:color w:val="000000" w:themeColor="text1"/>
          <w:sz w:val="20"/>
          <w:szCs w:val="20"/>
          <w:lang w:val="en-US" w:eastAsia="es-MX"/>
        </w:rPr>
        <w:tab/>
      </w:r>
      <w:r w:rsidRPr="00CC1F8E">
        <w:rPr>
          <w:rFonts w:ascii="Arial" w:eastAsia="Times New Roman" w:hAnsi="Arial" w:cs="Arial"/>
          <w:color w:val="000000" w:themeColor="text1"/>
          <w:sz w:val="20"/>
          <w:szCs w:val="20"/>
          <w:lang w:val="en-US" w:eastAsia="es-MX"/>
        </w:rPr>
        <w:tab/>
      </w:r>
      <w:r w:rsidR="00757DA1" w:rsidRPr="00CC1F8E">
        <w:rPr>
          <w:rFonts w:ascii="Arial" w:eastAsia="Times New Roman" w:hAnsi="Arial" w:cs="Arial"/>
          <w:color w:val="000000" w:themeColor="text1"/>
          <w:sz w:val="18"/>
          <w:szCs w:val="18"/>
          <w:lang w:val="en-US" w:eastAsia="es-MX"/>
        </w:rPr>
        <w:t>Kilowatt.</w:t>
      </w:r>
    </w:p>
    <w:p w14:paraId="700B5DAC" w14:textId="5C776C53" w:rsidR="000E68D1" w:rsidRPr="00CC1F8E"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val="en-US" w:eastAsia="es-MX"/>
        </w:rPr>
      </w:pPr>
      <w:r w:rsidRPr="00CC1F8E">
        <w:rPr>
          <w:rFonts w:ascii="Arial" w:eastAsia="Times New Roman" w:hAnsi="Arial" w:cs="Arial"/>
          <w:color w:val="000000" w:themeColor="text1"/>
          <w:sz w:val="18"/>
          <w:szCs w:val="18"/>
          <w:lang w:val="en-US" w:eastAsia="es-MX"/>
        </w:rPr>
        <w:t>m</w:t>
      </w:r>
      <w:r w:rsidRPr="00CC1F8E">
        <w:rPr>
          <w:rFonts w:ascii="Arial" w:eastAsia="Times New Roman" w:hAnsi="Arial" w:cs="Arial"/>
          <w:color w:val="000000" w:themeColor="text1"/>
          <w:sz w:val="20"/>
          <w:szCs w:val="20"/>
          <w:lang w:val="en-US" w:eastAsia="es-MX"/>
        </w:rPr>
        <w:tab/>
      </w:r>
      <w:r w:rsidRPr="00CC1F8E">
        <w:rPr>
          <w:rFonts w:ascii="Arial" w:eastAsia="Times New Roman" w:hAnsi="Arial" w:cs="Arial"/>
          <w:color w:val="000000" w:themeColor="text1"/>
          <w:sz w:val="20"/>
          <w:szCs w:val="20"/>
          <w:lang w:val="en-US" w:eastAsia="es-MX"/>
        </w:rPr>
        <w:tab/>
      </w:r>
      <w:r w:rsidR="00757DA1" w:rsidRPr="00CC1F8E">
        <w:rPr>
          <w:rFonts w:ascii="Arial" w:eastAsia="Times New Roman" w:hAnsi="Arial" w:cs="Arial"/>
          <w:color w:val="000000" w:themeColor="text1"/>
          <w:sz w:val="18"/>
          <w:szCs w:val="18"/>
          <w:lang w:val="en-US" w:eastAsia="es-MX"/>
        </w:rPr>
        <w:t>Metros.</w:t>
      </w:r>
    </w:p>
    <w:p w14:paraId="700B5DAD" w14:textId="0D5C0B94" w:rsidR="000E68D1" w:rsidRPr="00C73C34"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km</w:t>
      </w:r>
      <w:r>
        <w:rPr>
          <w:rFonts w:ascii="Arial" w:eastAsia="Times New Roman" w:hAnsi="Arial" w:cs="Arial"/>
          <w:color w:val="000000" w:themeColor="text1"/>
          <w:sz w:val="20"/>
          <w:szCs w:val="20"/>
          <w:lang w:eastAsia="es-MX"/>
        </w:rPr>
        <w:tab/>
      </w:r>
      <w:r>
        <w:rPr>
          <w:rFonts w:ascii="Arial" w:eastAsia="Times New Roman" w:hAnsi="Arial" w:cs="Arial"/>
          <w:color w:val="000000" w:themeColor="text1"/>
          <w:sz w:val="20"/>
          <w:szCs w:val="20"/>
          <w:lang w:eastAsia="es-MX"/>
        </w:rPr>
        <w:tab/>
      </w:r>
      <w:r w:rsidR="000E68D1" w:rsidRPr="00C73C34">
        <w:rPr>
          <w:rFonts w:ascii="Arial" w:eastAsia="Times New Roman" w:hAnsi="Arial" w:cs="Arial"/>
          <w:color w:val="000000" w:themeColor="text1"/>
          <w:sz w:val="18"/>
          <w:szCs w:val="18"/>
          <w:lang w:eastAsia="es-MX"/>
        </w:rPr>
        <w:t>Kilómetros.</w:t>
      </w:r>
    </w:p>
    <w:p w14:paraId="700B5DAE" w14:textId="49C804FD" w:rsidR="000E68D1" w:rsidRPr="00C73C34" w:rsidRDefault="000E68D1"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i/>
          <w:iCs/>
          <w:color w:val="000000" w:themeColor="text1"/>
          <w:sz w:val="18"/>
          <w:szCs w:val="18"/>
          <w:lang w:eastAsia="es-MX"/>
        </w:rPr>
        <w:t>µ</w:t>
      </w:r>
      <w:r w:rsidRPr="00C73C34">
        <w:rPr>
          <w:rFonts w:ascii="Arial" w:eastAsia="Times New Roman" w:hAnsi="Arial" w:cs="Arial"/>
          <w:color w:val="000000" w:themeColor="text1"/>
          <w:sz w:val="18"/>
          <w:szCs w:val="18"/>
          <w:lang w:eastAsia="es-MX"/>
        </w:rPr>
        <w:t>V/</w:t>
      </w:r>
      <w:r w:rsidR="0020616B" w:rsidRPr="00C73C34">
        <w:rPr>
          <w:rFonts w:ascii="Arial" w:eastAsia="Times New Roman" w:hAnsi="Arial" w:cs="Arial"/>
          <w:color w:val="000000" w:themeColor="text1"/>
          <w:sz w:val="18"/>
          <w:szCs w:val="18"/>
          <w:lang w:eastAsia="es-MX"/>
        </w:rPr>
        <w:t>m</w:t>
      </w:r>
      <w:r w:rsidR="0020616B">
        <w:rPr>
          <w:rFonts w:ascii="Arial" w:eastAsia="Times New Roman" w:hAnsi="Arial" w:cs="Arial"/>
          <w:color w:val="000000" w:themeColor="text1"/>
          <w:sz w:val="20"/>
          <w:szCs w:val="20"/>
          <w:lang w:eastAsia="es-MX"/>
        </w:rPr>
        <w:tab/>
      </w:r>
      <w:r w:rsidRPr="00C73C34">
        <w:rPr>
          <w:rFonts w:ascii="Arial" w:eastAsia="Times New Roman" w:hAnsi="Arial" w:cs="Arial"/>
          <w:color w:val="000000" w:themeColor="text1"/>
          <w:sz w:val="18"/>
          <w:szCs w:val="18"/>
          <w:lang w:eastAsia="es-MX"/>
        </w:rPr>
        <w:t>Microvolt/metro.</w:t>
      </w:r>
    </w:p>
    <w:p w14:paraId="700B5DAF" w14:textId="1C3ABF07" w:rsidR="000E68D1" w:rsidRPr="00C73C34" w:rsidRDefault="000E68D1"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mV/</w:t>
      </w:r>
      <w:r w:rsidR="0020616B" w:rsidRPr="00C73C34">
        <w:rPr>
          <w:rFonts w:ascii="Arial" w:eastAsia="Times New Roman" w:hAnsi="Arial" w:cs="Arial"/>
          <w:color w:val="000000" w:themeColor="text1"/>
          <w:sz w:val="18"/>
          <w:szCs w:val="18"/>
          <w:lang w:eastAsia="es-MX"/>
        </w:rPr>
        <w:t>m</w:t>
      </w:r>
      <w:r w:rsidR="0020616B">
        <w:rPr>
          <w:rFonts w:ascii="Arial" w:eastAsia="Times New Roman" w:hAnsi="Arial" w:cs="Arial"/>
          <w:color w:val="000000" w:themeColor="text1"/>
          <w:sz w:val="20"/>
          <w:szCs w:val="20"/>
          <w:lang w:eastAsia="es-MX"/>
        </w:rPr>
        <w:tab/>
      </w:r>
      <w:r w:rsidRPr="00C73C34">
        <w:rPr>
          <w:rFonts w:ascii="Arial" w:eastAsia="Times New Roman" w:hAnsi="Arial" w:cs="Arial"/>
          <w:color w:val="000000" w:themeColor="text1"/>
          <w:sz w:val="18"/>
          <w:szCs w:val="18"/>
          <w:lang w:eastAsia="es-MX"/>
        </w:rPr>
        <w:t>Milivolt/metro.</w:t>
      </w:r>
    </w:p>
    <w:p w14:paraId="700B5DB0" w14:textId="02F750C5" w:rsidR="000E68D1" w:rsidRPr="00C73C34" w:rsidRDefault="000E68D1"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V/</w:t>
      </w:r>
      <w:r w:rsidR="0020616B" w:rsidRPr="00C73C34">
        <w:rPr>
          <w:rFonts w:ascii="Arial" w:eastAsia="Times New Roman" w:hAnsi="Arial" w:cs="Arial"/>
          <w:color w:val="000000" w:themeColor="text1"/>
          <w:sz w:val="18"/>
          <w:szCs w:val="18"/>
          <w:lang w:eastAsia="es-MX"/>
        </w:rPr>
        <w:t>m</w:t>
      </w:r>
      <w:r w:rsidR="0020616B">
        <w:rPr>
          <w:rFonts w:ascii="Arial" w:eastAsia="Times New Roman" w:hAnsi="Arial" w:cs="Arial"/>
          <w:color w:val="000000" w:themeColor="text1"/>
          <w:sz w:val="20"/>
          <w:szCs w:val="20"/>
          <w:lang w:eastAsia="es-MX"/>
        </w:rPr>
        <w:tab/>
      </w:r>
      <w:r w:rsidR="0020616B">
        <w:rPr>
          <w:rFonts w:ascii="Arial" w:eastAsia="Times New Roman" w:hAnsi="Arial" w:cs="Arial"/>
          <w:color w:val="000000" w:themeColor="text1"/>
          <w:sz w:val="20"/>
          <w:szCs w:val="20"/>
          <w:lang w:eastAsia="es-MX"/>
        </w:rPr>
        <w:tab/>
      </w:r>
      <w:r w:rsidRPr="00C73C34">
        <w:rPr>
          <w:rFonts w:ascii="Arial" w:eastAsia="Times New Roman" w:hAnsi="Arial" w:cs="Arial"/>
          <w:color w:val="000000" w:themeColor="text1"/>
          <w:sz w:val="18"/>
          <w:szCs w:val="18"/>
          <w:lang w:eastAsia="es-MX"/>
        </w:rPr>
        <w:t>Volt/metro.</w:t>
      </w:r>
    </w:p>
    <w:p w14:paraId="700B5DB1" w14:textId="574FC5B9" w:rsidR="000E68D1" w:rsidRPr="00C73C34" w:rsidRDefault="000E68D1"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i/>
          <w:iCs/>
          <w:color w:val="000000" w:themeColor="text1"/>
          <w:sz w:val="18"/>
          <w:szCs w:val="18"/>
          <w:lang w:eastAsia="es-MX"/>
        </w:rPr>
        <w:t>µ</w:t>
      </w:r>
      <w:r w:rsidRPr="00C73C34">
        <w:rPr>
          <w:rFonts w:ascii="Arial" w:eastAsia="Times New Roman" w:hAnsi="Arial" w:cs="Arial"/>
          <w:color w:val="000000" w:themeColor="text1"/>
          <w:sz w:val="18"/>
          <w:szCs w:val="18"/>
          <w:lang w:eastAsia="es-MX"/>
        </w:rPr>
        <w:t>S</w:t>
      </w:r>
      <w:r w:rsidR="0020616B">
        <w:rPr>
          <w:rFonts w:ascii="Arial" w:eastAsia="Times New Roman" w:hAnsi="Arial" w:cs="Arial"/>
          <w:color w:val="000000" w:themeColor="text1"/>
          <w:sz w:val="18"/>
          <w:szCs w:val="18"/>
          <w:lang w:eastAsia="es-MX"/>
        </w:rPr>
        <w:tab/>
      </w:r>
      <w:r w:rsidR="0020616B">
        <w:rPr>
          <w:rFonts w:ascii="Arial" w:eastAsia="Times New Roman" w:hAnsi="Arial" w:cs="Arial"/>
          <w:color w:val="000000" w:themeColor="text1"/>
          <w:sz w:val="18"/>
          <w:szCs w:val="18"/>
          <w:lang w:eastAsia="es-MX"/>
        </w:rPr>
        <w:tab/>
      </w:r>
      <w:r w:rsidRPr="00C73C34">
        <w:rPr>
          <w:rFonts w:ascii="Arial" w:eastAsia="Times New Roman" w:hAnsi="Arial" w:cs="Arial"/>
          <w:color w:val="000000" w:themeColor="text1"/>
          <w:sz w:val="18"/>
          <w:szCs w:val="18"/>
          <w:lang w:eastAsia="es-MX"/>
        </w:rPr>
        <w:t>Microsegundo.</w:t>
      </w:r>
    </w:p>
    <w:p w14:paraId="700B5DB2" w14:textId="6C4ECAEA" w:rsidR="000E68D1" w:rsidRPr="00C73C34"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dBu</w:t>
      </w:r>
      <w:r>
        <w:rPr>
          <w:rFonts w:ascii="Arial" w:eastAsia="Times New Roman" w:hAnsi="Arial" w:cs="Arial"/>
          <w:color w:val="000000" w:themeColor="text1"/>
          <w:sz w:val="20"/>
          <w:szCs w:val="20"/>
          <w:lang w:eastAsia="es-MX"/>
        </w:rPr>
        <w:tab/>
      </w:r>
      <w:r>
        <w:rPr>
          <w:rFonts w:ascii="Arial" w:eastAsia="Times New Roman" w:hAnsi="Arial" w:cs="Arial"/>
          <w:color w:val="000000" w:themeColor="text1"/>
          <w:sz w:val="20"/>
          <w:szCs w:val="20"/>
          <w:lang w:eastAsia="es-MX"/>
        </w:rPr>
        <w:tab/>
      </w:r>
      <w:r w:rsidR="000E68D1" w:rsidRPr="00C73C34">
        <w:rPr>
          <w:rFonts w:ascii="Arial" w:eastAsia="Times New Roman" w:hAnsi="Arial" w:cs="Arial"/>
          <w:color w:val="000000" w:themeColor="text1"/>
          <w:sz w:val="18"/>
          <w:szCs w:val="18"/>
          <w:lang w:eastAsia="es-MX"/>
        </w:rPr>
        <w:t>Decibel referido a 1</w:t>
      </w:r>
      <w:r w:rsidR="000E68D1" w:rsidRPr="00C73C34">
        <w:rPr>
          <w:rFonts w:ascii="Arial" w:eastAsia="Times New Roman" w:hAnsi="Arial" w:cs="Arial"/>
          <w:i/>
          <w:iCs/>
          <w:color w:val="000000" w:themeColor="text1"/>
          <w:sz w:val="18"/>
          <w:szCs w:val="18"/>
          <w:lang w:eastAsia="es-MX"/>
        </w:rPr>
        <w:t>µ</w:t>
      </w:r>
      <w:r w:rsidR="000E68D1" w:rsidRPr="00C73C34">
        <w:rPr>
          <w:rFonts w:ascii="Arial" w:eastAsia="Times New Roman" w:hAnsi="Arial" w:cs="Arial"/>
          <w:color w:val="000000" w:themeColor="text1"/>
          <w:sz w:val="18"/>
          <w:szCs w:val="18"/>
          <w:lang w:eastAsia="es-MX"/>
        </w:rPr>
        <w:t>V/m.</w:t>
      </w:r>
    </w:p>
    <w:p w14:paraId="700B5DB3" w14:textId="09858AFE" w:rsidR="000E68D1" w:rsidRPr="00C73C34"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AM</w:t>
      </w:r>
      <w:r>
        <w:rPr>
          <w:rFonts w:ascii="Arial" w:eastAsia="Times New Roman" w:hAnsi="Arial" w:cs="Arial"/>
          <w:color w:val="000000" w:themeColor="text1"/>
          <w:sz w:val="20"/>
          <w:szCs w:val="20"/>
          <w:lang w:eastAsia="es-MX"/>
        </w:rPr>
        <w:tab/>
      </w:r>
      <w:r>
        <w:rPr>
          <w:rFonts w:ascii="Arial" w:eastAsia="Times New Roman" w:hAnsi="Arial" w:cs="Arial"/>
          <w:color w:val="000000" w:themeColor="text1"/>
          <w:sz w:val="20"/>
          <w:szCs w:val="20"/>
          <w:lang w:eastAsia="es-MX"/>
        </w:rPr>
        <w:tab/>
      </w:r>
      <w:r w:rsidR="000E68D1" w:rsidRPr="00C73C34">
        <w:rPr>
          <w:rFonts w:ascii="Arial" w:eastAsia="Times New Roman" w:hAnsi="Arial" w:cs="Arial"/>
          <w:color w:val="000000" w:themeColor="text1"/>
          <w:sz w:val="18"/>
          <w:szCs w:val="18"/>
          <w:lang w:eastAsia="es-MX"/>
        </w:rPr>
        <w:t>Modulación en amplitud.</w:t>
      </w:r>
    </w:p>
    <w:p w14:paraId="700B5DB4" w14:textId="09E383F9" w:rsidR="000E68D1" w:rsidRPr="00C73C34"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FM</w:t>
      </w:r>
      <w:r>
        <w:rPr>
          <w:rFonts w:ascii="Arial" w:eastAsia="Times New Roman" w:hAnsi="Arial" w:cs="Arial"/>
          <w:color w:val="000000" w:themeColor="text1"/>
          <w:sz w:val="20"/>
          <w:szCs w:val="20"/>
          <w:lang w:eastAsia="es-MX"/>
        </w:rPr>
        <w:tab/>
      </w:r>
      <w:r>
        <w:rPr>
          <w:rFonts w:ascii="Arial" w:eastAsia="Times New Roman" w:hAnsi="Arial" w:cs="Arial"/>
          <w:color w:val="000000" w:themeColor="text1"/>
          <w:sz w:val="20"/>
          <w:szCs w:val="20"/>
          <w:lang w:eastAsia="es-MX"/>
        </w:rPr>
        <w:tab/>
      </w:r>
      <w:r w:rsidR="000E68D1" w:rsidRPr="00C73C34">
        <w:rPr>
          <w:rFonts w:ascii="Arial" w:eastAsia="Times New Roman" w:hAnsi="Arial" w:cs="Arial"/>
          <w:color w:val="000000" w:themeColor="text1"/>
          <w:sz w:val="18"/>
          <w:szCs w:val="18"/>
          <w:lang w:eastAsia="es-MX"/>
        </w:rPr>
        <w:t>Modulación en frecuencia.</w:t>
      </w:r>
    </w:p>
    <w:p w14:paraId="700B5DB5" w14:textId="6065FD29" w:rsidR="000E68D1" w:rsidRPr="00C73C34" w:rsidRDefault="0020616B"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mW</w:t>
      </w:r>
      <w:r>
        <w:rPr>
          <w:rFonts w:ascii="Arial" w:eastAsia="Times New Roman" w:hAnsi="Arial" w:cs="Arial"/>
          <w:color w:val="000000" w:themeColor="text1"/>
          <w:sz w:val="20"/>
          <w:szCs w:val="20"/>
          <w:lang w:eastAsia="es-MX"/>
        </w:rPr>
        <w:tab/>
      </w:r>
      <w:r>
        <w:rPr>
          <w:rFonts w:ascii="Arial" w:eastAsia="Times New Roman" w:hAnsi="Arial" w:cs="Arial"/>
          <w:color w:val="000000" w:themeColor="text1"/>
          <w:sz w:val="20"/>
          <w:szCs w:val="20"/>
          <w:lang w:eastAsia="es-MX"/>
        </w:rPr>
        <w:tab/>
      </w:r>
      <w:r w:rsidR="000E68D1" w:rsidRPr="00C73C34">
        <w:rPr>
          <w:rFonts w:ascii="Arial" w:eastAsia="Times New Roman" w:hAnsi="Arial" w:cs="Arial"/>
          <w:color w:val="000000" w:themeColor="text1"/>
          <w:sz w:val="18"/>
          <w:szCs w:val="18"/>
          <w:lang w:eastAsia="es-MX"/>
        </w:rPr>
        <w:t>Miliwatt.</w:t>
      </w:r>
    </w:p>
    <w:p w14:paraId="700B5DB6" w14:textId="43ADEEED" w:rsidR="00EA35C4" w:rsidRDefault="00EA35C4"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LFTR</w:t>
      </w:r>
      <w:r w:rsidRPr="00C73C34">
        <w:rPr>
          <w:rFonts w:ascii="Arial" w:eastAsia="Times New Roman" w:hAnsi="Arial" w:cs="Arial"/>
          <w:color w:val="000000" w:themeColor="text1"/>
          <w:sz w:val="18"/>
          <w:szCs w:val="18"/>
          <w:lang w:eastAsia="es-MX"/>
        </w:rPr>
        <w:tab/>
        <w:t>Ley Federal de Telecomunicaciones y Radiodifusión</w:t>
      </w:r>
    </w:p>
    <w:p w14:paraId="533D6DE8" w14:textId="7049F291" w:rsidR="00EF2CF4" w:rsidRPr="00C73C34" w:rsidRDefault="00EF2CF4" w:rsidP="00606B93">
      <w:pPr>
        <w:shd w:val="clear" w:color="auto" w:fill="FFFFFF"/>
        <w:spacing w:after="101" w:line="240" w:lineRule="auto"/>
        <w:ind w:left="1418" w:hanging="1134"/>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LKFS</w:t>
      </w:r>
      <w:r>
        <w:rPr>
          <w:rFonts w:ascii="Arial" w:eastAsia="Times New Roman" w:hAnsi="Arial" w:cs="Arial"/>
          <w:color w:val="000000" w:themeColor="text1"/>
          <w:sz w:val="18"/>
          <w:szCs w:val="18"/>
          <w:lang w:eastAsia="es-MX"/>
        </w:rPr>
        <w:tab/>
        <w:t>I</w:t>
      </w:r>
      <w:r w:rsidRPr="00EF2CF4">
        <w:rPr>
          <w:rFonts w:ascii="Arial" w:eastAsia="Times New Roman" w:hAnsi="Arial" w:cs="Arial"/>
          <w:color w:val="000000" w:themeColor="text1"/>
          <w:sz w:val="18"/>
          <w:szCs w:val="18"/>
          <w:lang w:eastAsia="es-MX"/>
        </w:rPr>
        <w:t>ntensidad de volumen K-</w:t>
      </w:r>
      <w:r w:rsidR="009810DC">
        <w:rPr>
          <w:rFonts w:ascii="Arial" w:eastAsia="Times New Roman" w:hAnsi="Arial" w:cs="Arial"/>
          <w:color w:val="000000" w:themeColor="text1"/>
          <w:sz w:val="18"/>
          <w:szCs w:val="18"/>
          <w:lang w:eastAsia="es-MX"/>
        </w:rPr>
        <w:t>ponderado</w:t>
      </w:r>
      <w:r w:rsidRPr="00EF2CF4">
        <w:rPr>
          <w:rFonts w:ascii="Arial" w:eastAsia="Times New Roman" w:hAnsi="Arial" w:cs="Arial"/>
          <w:color w:val="000000" w:themeColor="text1"/>
          <w:sz w:val="18"/>
          <w:szCs w:val="18"/>
          <w:lang w:eastAsia="es-MX"/>
        </w:rPr>
        <w:t xml:space="preserve"> en relación a la escala completa</w:t>
      </w:r>
      <w:r>
        <w:rPr>
          <w:rFonts w:ascii="Arial" w:eastAsia="Times New Roman" w:hAnsi="Arial" w:cs="Arial"/>
          <w:color w:val="000000" w:themeColor="text1"/>
          <w:sz w:val="18"/>
          <w:szCs w:val="18"/>
          <w:lang w:eastAsia="es-MX"/>
        </w:rPr>
        <w:t xml:space="preserve"> (del inglés, </w:t>
      </w:r>
      <w:r w:rsidRPr="00EF2CF4">
        <w:rPr>
          <w:rFonts w:ascii="Arial" w:eastAsia="Times New Roman" w:hAnsi="Arial" w:cs="Arial"/>
          <w:color w:val="000000" w:themeColor="text1"/>
          <w:sz w:val="18"/>
          <w:szCs w:val="18"/>
          <w:lang w:eastAsia="es-MX"/>
        </w:rPr>
        <w:t>Loudness, K-weighted, relative to Full Scale</w:t>
      </w:r>
      <w:r>
        <w:rPr>
          <w:rFonts w:ascii="Arial" w:eastAsia="Times New Roman" w:hAnsi="Arial" w:cs="Arial"/>
          <w:color w:val="000000" w:themeColor="text1"/>
          <w:sz w:val="18"/>
          <w:szCs w:val="18"/>
          <w:lang w:eastAsia="es-MX"/>
        </w:rPr>
        <w:t>)</w:t>
      </w:r>
    </w:p>
    <w:p w14:paraId="700B5DB7" w14:textId="02B3DC8F" w:rsidR="00EA35C4" w:rsidRPr="00C73C34" w:rsidRDefault="00EA35C4"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RCM</w:t>
      </w:r>
      <w:r w:rsidRPr="00C73C34">
        <w:rPr>
          <w:rFonts w:ascii="Arial" w:eastAsia="Times New Roman" w:hAnsi="Arial" w:cs="Arial"/>
          <w:color w:val="000000" w:themeColor="text1"/>
          <w:sz w:val="18"/>
          <w:szCs w:val="18"/>
          <w:lang w:eastAsia="es-MX"/>
        </w:rPr>
        <w:tab/>
      </w:r>
      <w:r w:rsidRPr="00C73C34">
        <w:rPr>
          <w:rFonts w:ascii="Arial" w:eastAsia="Times New Roman" w:hAnsi="Arial" w:cs="Arial"/>
          <w:color w:val="000000" w:themeColor="text1"/>
          <w:sz w:val="18"/>
          <w:szCs w:val="18"/>
          <w:lang w:eastAsia="es-MX"/>
        </w:rPr>
        <w:tab/>
        <w:t>Raíz Cuadrática Media.</w:t>
      </w:r>
    </w:p>
    <w:p w14:paraId="700B5DB8" w14:textId="3917DBBE" w:rsidR="001B570D" w:rsidRDefault="001B570D"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TDT</w:t>
      </w:r>
      <w:r w:rsidRPr="00C73C34">
        <w:rPr>
          <w:rFonts w:ascii="Arial" w:eastAsia="Times New Roman" w:hAnsi="Arial" w:cs="Arial"/>
          <w:color w:val="000000" w:themeColor="text1"/>
          <w:sz w:val="18"/>
          <w:szCs w:val="18"/>
          <w:lang w:eastAsia="es-MX"/>
        </w:rPr>
        <w:tab/>
      </w:r>
      <w:r w:rsidRPr="00C73C34">
        <w:rPr>
          <w:rFonts w:ascii="Arial" w:eastAsia="Times New Roman" w:hAnsi="Arial" w:cs="Arial"/>
          <w:color w:val="000000" w:themeColor="text1"/>
          <w:sz w:val="18"/>
          <w:szCs w:val="18"/>
          <w:lang w:eastAsia="es-MX"/>
        </w:rPr>
        <w:tab/>
      </w:r>
      <w:r w:rsidR="00C73C34" w:rsidRPr="00C73C34">
        <w:rPr>
          <w:rFonts w:ascii="Arial" w:eastAsia="Times New Roman" w:hAnsi="Arial" w:cs="Arial"/>
          <w:color w:val="000000" w:themeColor="text1"/>
          <w:sz w:val="18"/>
          <w:szCs w:val="18"/>
          <w:lang w:eastAsia="es-MX"/>
        </w:rPr>
        <w:t>Televisión</w:t>
      </w:r>
      <w:r w:rsidRPr="00C73C34">
        <w:rPr>
          <w:rFonts w:ascii="Arial" w:eastAsia="Times New Roman" w:hAnsi="Arial" w:cs="Arial"/>
          <w:color w:val="000000" w:themeColor="text1"/>
          <w:sz w:val="18"/>
          <w:szCs w:val="18"/>
          <w:lang w:eastAsia="es-MX"/>
        </w:rPr>
        <w:t xml:space="preserve"> Digital Terrestre</w:t>
      </w:r>
      <w:r w:rsidR="0013625D">
        <w:rPr>
          <w:rFonts w:ascii="Arial" w:eastAsia="Times New Roman" w:hAnsi="Arial" w:cs="Arial"/>
          <w:color w:val="000000" w:themeColor="text1"/>
          <w:sz w:val="18"/>
          <w:szCs w:val="18"/>
          <w:lang w:eastAsia="es-MX"/>
        </w:rPr>
        <w:t>.</w:t>
      </w:r>
    </w:p>
    <w:p w14:paraId="76C543BC" w14:textId="6355D606" w:rsidR="000A0C45" w:rsidRDefault="000A0C45"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UHF</w:t>
      </w:r>
      <w:r>
        <w:rPr>
          <w:rFonts w:ascii="Arial" w:eastAsia="Times New Roman" w:hAnsi="Arial" w:cs="Arial"/>
          <w:color w:val="000000" w:themeColor="text1"/>
          <w:sz w:val="18"/>
          <w:szCs w:val="18"/>
          <w:lang w:eastAsia="es-MX"/>
        </w:rPr>
        <w:tab/>
      </w:r>
      <w:r>
        <w:rPr>
          <w:rFonts w:ascii="Arial" w:eastAsia="Times New Roman" w:hAnsi="Arial" w:cs="Arial"/>
          <w:color w:val="000000" w:themeColor="text1"/>
          <w:sz w:val="18"/>
          <w:szCs w:val="18"/>
          <w:lang w:eastAsia="es-MX"/>
        </w:rPr>
        <w:tab/>
      </w:r>
      <w:r w:rsidR="00341FCD">
        <w:rPr>
          <w:rFonts w:ascii="Arial" w:eastAsia="Times New Roman" w:hAnsi="Arial" w:cs="Arial"/>
          <w:color w:val="000000" w:themeColor="text1"/>
          <w:sz w:val="18"/>
          <w:szCs w:val="18"/>
          <w:lang w:eastAsia="es-MX"/>
        </w:rPr>
        <w:t xml:space="preserve">Bnda de </w:t>
      </w:r>
      <w:r>
        <w:rPr>
          <w:rFonts w:ascii="Arial" w:eastAsia="Times New Roman" w:hAnsi="Arial" w:cs="Arial"/>
          <w:color w:val="000000" w:themeColor="text1"/>
          <w:sz w:val="18"/>
          <w:szCs w:val="18"/>
          <w:lang w:eastAsia="es-MX"/>
        </w:rPr>
        <w:t>Frecuencia</w:t>
      </w:r>
      <w:r w:rsidR="00341FCD">
        <w:rPr>
          <w:rFonts w:ascii="Arial" w:eastAsia="Times New Roman" w:hAnsi="Arial" w:cs="Arial"/>
          <w:color w:val="000000" w:themeColor="text1"/>
          <w:sz w:val="18"/>
          <w:szCs w:val="18"/>
          <w:lang w:eastAsia="es-MX"/>
        </w:rPr>
        <w:t>s</w:t>
      </w:r>
      <w:r>
        <w:rPr>
          <w:rFonts w:ascii="Arial" w:eastAsia="Times New Roman" w:hAnsi="Arial" w:cs="Arial"/>
          <w:color w:val="000000" w:themeColor="text1"/>
          <w:sz w:val="18"/>
          <w:szCs w:val="18"/>
          <w:lang w:eastAsia="es-MX"/>
        </w:rPr>
        <w:t xml:space="preserve"> Ultra Alta</w:t>
      </w:r>
      <w:r w:rsidR="00341FCD">
        <w:rPr>
          <w:rFonts w:ascii="Arial" w:eastAsia="Times New Roman" w:hAnsi="Arial" w:cs="Arial"/>
          <w:color w:val="000000" w:themeColor="text1"/>
          <w:sz w:val="18"/>
          <w:szCs w:val="18"/>
          <w:lang w:eastAsia="es-MX"/>
        </w:rPr>
        <w:t>s</w:t>
      </w:r>
      <w:r>
        <w:rPr>
          <w:rFonts w:ascii="Arial" w:eastAsia="Times New Roman" w:hAnsi="Arial" w:cs="Arial"/>
          <w:color w:val="000000" w:themeColor="text1"/>
          <w:sz w:val="18"/>
          <w:szCs w:val="18"/>
          <w:lang w:eastAsia="es-MX"/>
        </w:rPr>
        <w:t xml:space="preserve"> (del inglés, </w:t>
      </w:r>
      <w:r w:rsidR="00341FCD">
        <w:rPr>
          <w:rFonts w:ascii="Arial" w:eastAsia="Times New Roman" w:hAnsi="Arial" w:cs="Arial"/>
          <w:color w:val="000000" w:themeColor="text1"/>
          <w:sz w:val="18"/>
          <w:szCs w:val="18"/>
          <w:lang w:eastAsia="es-MX"/>
        </w:rPr>
        <w:t>Ultra</w:t>
      </w:r>
      <w:r>
        <w:rPr>
          <w:rFonts w:ascii="Arial" w:eastAsia="Times New Roman" w:hAnsi="Arial" w:cs="Arial"/>
          <w:color w:val="000000" w:themeColor="text1"/>
          <w:sz w:val="18"/>
          <w:szCs w:val="18"/>
          <w:lang w:eastAsia="es-MX"/>
        </w:rPr>
        <w:t xml:space="preserve"> High Frequency)</w:t>
      </w:r>
      <w:r w:rsidR="0013625D">
        <w:rPr>
          <w:rFonts w:ascii="Arial" w:eastAsia="Times New Roman" w:hAnsi="Arial" w:cs="Arial"/>
          <w:color w:val="000000" w:themeColor="text1"/>
          <w:sz w:val="18"/>
          <w:szCs w:val="18"/>
          <w:lang w:eastAsia="es-MX"/>
        </w:rPr>
        <w:t>.</w:t>
      </w:r>
    </w:p>
    <w:p w14:paraId="273E0D58" w14:textId="6F008163" w:rsidR="000A0C45" w:rsidRPr="00C73C34" w:rsidRDefault="000A0C45"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VHF</w:t>
      </w:r>
      <w:r>
        <w:rPr>
          <w:rFonts w:ascii="Arial" w:eastAsia="Times New Roman" w:hAnsi="Arial" w:cs="Arial"/>
          <w:color w:val="000000" w:themeColor="text1"/>
          <w:sz w:val="18"/>
          <w:szCs w:val="18"/>
          <w:lang w:eastAsia="es-MX"/>
        </w:rPr>
        <w:tab/>
      </w:r>
      <w:r>
        <w:rPr>
          <w:rFonts w:ascii="Arial" w:eastAsia="Times New Roman" w:hAnsi="Arial" w:cs="Arial"/>
          <w:color w:val="000000" w:themeColor="text1"/>
          <w:sz w:val="18"/>
          <w:szCs w:val="18"/>
          <w:lang w:eastAsia="es-MX"/>
        </w:rPr>
        <w:tab/>
      </w:r>
      <w:r w:rsidR="00341FCD">
        <w:rPr>
          <w:rFonts w:ascii="Arial" w:eastAsia="Times New Roman" w:hAnsi="Arial" w:cs="Arial"/>
          <w:color w:val="000000" w:themeColor="text1"/>
          <w:sz w:val="18"/>
          <w:szCs w:val="18"/>
          <w:lang w:eastAsia="es-MX"/>
        </w:rPr>
        <w:t xml:space="preserve">Banda de </w:t>
      </w:r>
      <w:r>
        <w:rPr>
          <w:rFonts w:ascii="Arial" w:eastAsia="Times New Roman" w:hAnsi="Arial" w:cs="Arial"/>
          <w:color w:val="000000" w:themeColor="text1"/>
          <w:sz w:val="18"/>
          <w:szCs w:val="18"/>
          <w:lang w:eastAsia="es-MX"/>
        </w:rPr>
        <w:t>Frecuencia</w:t>
      </w:r>
      <w:r w:rsidR="00341FCD">
        <w:rPr>
          <w:rFonts w:ascii="Arial" w:eastAsia="Times New Roman" w:hAnsi="Arial" w:cs="Arial"/>
          <w:color w:val="000000" w:themeColor="text1"/>
          <w:sz w:val="18"/>
          <w:szCs w:val="18"/>
          <w:lang w:eastAsia="es-MX"/>
        </w:rPr>
        <w:t>s</w:t>
      </w:r>
      <w:r>
        <w:rPr>
          <w:rFonts w:ascii="Arial" w:eastAsia="Times New Roman" w:hAnsi="Arial" w:cs="Arial"/>
          <w:color w:val="000000" w:themeColor="text1"/>
          <w:sz w:val="18"/>
          <w:szCs w:val="18"/>
          <w:lang w:eastAsia="es-MX"/>
        </w:rPr>
        <w:t xml:space="preserve"> </w:t>
      </w:r>
      <w:r w:rsidR="00341FCD">
        <w:rPr>
          <w:rFonts w:ascii="Arial" w:eastAsia="Times New Roman" w:hAnsi="Arial" w:cs="Arial"/>
          <w:color w:val="000000" w:themeColor="text1"/>
          <w:sz w:val="18"/>
          <w:szCs w:val="18"/>
          <w:lang w:eastAsia="es-MX"/>
        </w:rPr>
        <w:t>Muy</w:t>
      </w:r>
      <w:r>
        <w:rPr>
          <w:rFonts w:ascii="Arial" w:eastAsia="Times New Roman" w:hAnsi="Arial" w:cs="Arial"/>
          <w:color w:val="000000" w:themeColor="text1"/>
          <w:sz w:val="18"/>
          <w:szCs w:val="18"/>
          <w:lang w:eastAsia="es-MX"/>
        </w:rPr>
        <w:t xml:space="preserve"> Alta</w:t>
      </w:r>
      <w:r w:rsidR="00341FCD">
        <w:rPr>
          <w:rFonts w:ascii="Arial" w:eastAsia="Times New Roman" w:hAnsi="Arial" w:cs="Arial"/>
          <w:color w:val="000000" w:themeColor="text1"/>
          <w:sz w:val="18"/>
          <w:szCs w:val="18"/>
          <w:lang w:eastAsia="es-MX"/>
        </w:rPr>
        <w:t>s</w:t>
      </w:r>
      <w:r>
        <w:rPr>
          <w:rFonts w:ascii="Arial" w:eastAsia="Times New Roman" w:hAnsi="Arial" w:cs="Arial"/>
          <w:color w:val="000000" w:themeColor="text1"/>
          <w:sz w:val="18"/>
          <w:szCs w:val="18"/>
          <w:lang w:eastAsia="es-MX"/>
        </w:rPr>
        <w:t xml:space="preserve"> (del inglés, Very High Frequency)</w:t>
      </w:r>
      <w:r w:rsidR="0013625D">
        <w:rPr>
          <w:rFonts w:ascii="Arial" w:eastAsia="Times New Roman" w:hAnsi="Arial" w:cs="Arial"/>
          <w:color w:val="000000" w:themeColor="text1"/>
          <w:sz w:val="18"/>
          <w:szCs w:val="18"/>
          <w:lang w:eastAsia="es-MX"/>
        </w:rPr>
        <w:t>.</w:t>
      </w:r>
    </w:p>
    <w:p w14:paraId="700B5DB9" w14:textId="77777777" w:rsidR="00EA35C4" w:rsidRPr="00C73C34" w:rsidRDefault="00EA35C4"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DBA" w14:textId="77777777" w:rsidR="000E68D1" w:rsidRPr="00C73C34" w:rsidRDefault="000E68D1" w:rsidP="009A29A4">
      <w:pPr>
        <w:pStyle w:val="Ttulo2"/>
        <w:rPr>
          <w:rFonts w:eastAsia="Times New Roman"/>
          <w:color w:val="000000" w:themeColor="text1"/>
          <w:lang w:eastAsia="es-MX"/>
        </w:rPr>
      </w:pPr>
      <w:bookmarkStart w:id="55" w:name="_Toc458525553"/>
      <w:bookmarkStart w:id="56" w:name="_Toc459913694"/>
      <w:bookmarkStart w:id="57" w:name="_Toc460409092"/>
      <w:bookmarkStart w:id="58" w:name="_Toc461192867"/>
      <w:bookmarkStart w:id="59" w:name="_Toc462135030"/>
      <w:bookmarkStart w:id="60" w:name="_Toc462137717"/>
      <w:bookmarkStart w:id="61" w:name="_Toc462145100"/>
      <w:bookmarkStart w:id="62" w:name="_Toc465253204"/>
      <w:bookmarkStart w:id="63" w:name="_Toc465345457"/>
      <w:r w:rsidRPr="00C73C34">
        <w:rPr>
          <w:rFonts w:eastAsia="Times New Roman"/>
          <w:color w:val="000000" w:themeColor="text1"/>
          <w:lang w:eastAsia="es-MX"/>
        </w:rPr>
        <w:t xml:space="preserve">CAPÍTULO 5. </w:t>
      </w:r>
      <w:r w:rsidR="00F964A1" w:rsidRPr="00C73C34">
        <w:rPr>
          <w:rFonts w:eastAsia="Times New Roman"/>
          <w:color w:val="000000" w:themeColor="text1"/>
          <w:lang w:eastAsia="es-MX"/>
        </w:rPr>
        <w:t>DEFINICIONES</w:t>
      </w:r>
      <w:r w:rsidRPr="00C73C34">
        <w:rPr>
          <w:rFonts w:eastAsia="Times New Roman"/>
          <w:color w:val="000000" w:themeColor="text1"/>
          <w:lang w:eastAsia="es-MX"/>
        </w:rPr>
        <w:t>.</w:t>
      </w:r>
      <w:bookmarkEnd w:id="55"/>
      <w:bookmarkEnd w:id="56"/>
      <w:bookmarkEnd w:id="57"/>
      <w:bookmarkEnd w:id="58"/>
      <w:bookmarkEnd w:id="59"/>
      <w:bookmarkEnd w:id="60"/>
      <w:bookmarkEnd w:id="61"/>
      <w:bookmarkEnd w:id="62"/>
      <w:bookmarkEnd w:id="63"/>
    </w:p>
    <w:p w14:paraId="700B5DBB" w14:textId="3F7FD158" w:rsidR="000E68D1" w:rsidRPr="00C73C34" w:rsidRDefault="00F964A1"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Pa</w:t>
      </w:r>
      <w:r w:rsidR="000A1122" w:rsidRPr="00C73C34">
        <w:rPr>
          <w:rFonts w:ascii="Arial" w:eastAsia="Times New Roman" w:hAnsi="Arial" w:cs="Arial"/>
          <w:color w:val="000000" w:themeColor="text1"/>
          <w:sz w:val="18"/>
          <w:szCs w:val="18"/>
          <w:lang w:eastAsia="es-MX"/>
        </w:rPr>
        <w:t xml:space="preserve">ra efectos de </w:t>
      </w:r>
      <w:r w:rsidR="00BB609C">
        <w:rPr>
          <w:rFonts w:ascii="Arial" w:eastAsia="Times New Roman" w:hAnsi="Arial" w:cs="Arial"/>
          <w:color w:val="000000" w:themeColor="text1"/>
          <w:sz w:val="18"/>
          <w:szCs w:val="18"/>
          <w:lang w:eastAsia="es-MX"/>
        </w:rPr>
        <w:t>los</w:t>
      </w:r>
      <w:r w:rsidR="000A1122" w:rsidRPr="00C73C34">
        <w:rPr>
          <w:rFonts w:ascii="Arial" w:eastAsia="Times New Roman" w:hAnsi="Arial" w:cs="Arial"/>
          <w:color w:val="000000" w:themeColor="text1"/>
          <w:sz w:val="18"/>
          <w:szCs w:val="18"/>
          <w:lang w:eastAsia="es-MX"/>
        </w:rPr>
        <w:t xml:space="preserve"> presente</w:t>
      </w:r>
      <w:r w:rsidR="00BB609C">
        <w:rPr>
          <w:rFonts w:ascii="Arial" w:eastAsia="Times New Roman" w:hAnsi="Arial" w:cs="Arial"/>
          <w:color w:val="000000" w:themeColor="text1"/>
          <w:sz w:val="18"/>
          <w:szCs w:val="18"/>
          <w:lang w:eastAsia="es-MX"/>
        </w:rPr>
        <w:t>s</w:t>
      </w:r>
      <w:r w:rsidR="000A1122" w:rsidRPr="00C73C34">
        <w:rPr>
          <w:rFonts w:ascii="Arial" w:eastAsia="Times New Roman" w:hAnsi="Arial" w:cs="Arial"/>
          <w:color w:val="000000" w:themeColor="text1"/>
          <w:sz w:val="18"/>
          <w:szCs w:val="18"/>
          <w:lang w:eastAsia="es-MX"/>
        </w:rPr>
        <w:t xml:space="preserve"> </w:t>
      </w:r>
      <w:r w:rsidR="00BB609C">
        <w:rPr>
          <w:rFonts w:ascii="Arial" w:eastAsia="Times New Roman" w:hAnsi="Arial" w:cs="Arial"/>
          <w:color w:val="000000" w:themeColor="text1"/>
          <w:sz w:val="18"/>
          <w:szCs w:val="18"/>
          <w:lang w:eastAsia="es-MX"/>
        </w:rPr>
        <w:t>Lineamientos</w:t>
      </w:r>
      <w:r w:rsidR="000A1122" w:rsidRPr="00C73C34">
        <w:rPr>
          <w:rFonts w:ascii="Arial" w:eastAsia="Times New Roman" w:hAnsi="Arial" w:cs="Arial"/>
          <w:color w:val="000000" w:themeColor="text1"/>
          <w:sz w:val="18"/>
          <w:szCs w:val="18"/>
          <w:lang w:eastAsia="es-MX"/>
        </w:rPr>
        <w:t xml:space="preserve">, además de las definiciones previstas en </w:t>
      </w:r>
      <w:r w:rsidR="00BC7780" w:rsidRPr="00C73C34">
        <w:rPr>
          <w:rFonts w:ascii="Arial" w:eastAsia="Times New Roman" w:hAnsi="Arial" w:cs="Arial"/>
          <w:color w:val="000000" w:themeColor="text1"/>
          <w:sz w:val="18"/>
          <w:szCs w:val="18"/>
          <w:lang w:eastAsia="es-MX"/>
        </w:rPr>
        <w:t>la LFTR</w:t>
      </w:r>
      <w:r w:rsidR="000A1122" w:rsidRPr="00C73C34">
        <w:rPr>
          <w:rFonts w:ascii="Arial" w:eastAsia="Times New Roman" w:hAnsi="Arial" w:cs="Arial"/>
          <w:color w:val="000000" w:themeColor="text1"/>
          <w:sz w:val="18"/>
          <w:szCs w:val="18"/>
          <w:lang w:eastAsia="es-MX"/>
        </w:rPr>
        <w:t xml:space="preserve"> y demás disposiciones legales, reglamentarias y administrativas aplicables, se entenderá por:</w:t>
      </w:r>
    </w:p>
    <w:p w14:paraId="700B5DBC" w14:textId="77777777" w:rsidR="000A1122" w:rsidRPr="00C73C34" w:rsidRDefault="000E68D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ALTURA DEL CENTRO DE RADIACIÓN DE LA </w:t>
      </w:r>
      <w:r w:rsidR="00854A5B" w:rsidRPr="00C73C34">
        <w:rPr>
          <w:rFonts w:ascii="Arial" w:eastAsia="Times New Roman" w:hAnsi="Arial" w:cs="Arial"/>
          <w:b/>
          <w:bCs/>
          <w:color w:val="000000" w:themeColor="text1"/>
          <w:sz w:val="18"/>
          <w:szCs w:val="18"/>
          <w:lang w:eastAsia="es-MX"/>
        </w:rPr>
        <w:t>ANTENA</w:t>
      </w:r>
      <w:r w:rsidRPr="00C73C34">
        <w:rPr>
          <w:rFonts w:ascii="Arial" w:eastAsia="Times New Roman" w:hAnsi="Arial" w:cs="Arial"/>
          <w:b/>
          <w:bCs/>
          <w:color w:val="000000" w:themeColor="text1"/>
          <w:sz w:val="18"/>
          <w:szCs w:val="18"/>
          <w:lang w:eastAsia="es-MX"/>
        </w:rPr>
        <w:t xml:space="preserve"> SOBRE EL TERRENO PROMEDIO.</w:t>
      </w:r>
      <w:r w:rsidR="00AF224B" w:rsidRPr="00C73C34">
        <w:rPr>
          <w:rFonts w:ascii="Arial" w:eastAsia="Times New Roman" w:hAnsi="Arial" w:cs="Arial"/>
          <w:b/>
          <w:bCs/>
          <w:color w:val="000000" w:themeColor="text1"/>
          <w:sz w:val="18"/>
          <w:szCs w:val="18"/>
          <w:lang w:eastAsia="es-MX"/>
        </w:rPr>
        <w:t xml:space="preserve"> </w:t>
      </w:r>
      <w:r w:rsidR="00E37F88" w:rsidRPr="00C73C34">
        <w:rPr>
          <w:rFonts w:ascii="Arial" w:eastAsia="Times New Roman" w:hAnsi="Arial" w:cs="Arial"/>
          <w:bCs/>
          <w:color w:val="000000" w:themeColor="text1"/>
          <w:sz w:val="18"/>
          <w:szCs w:val="18"/>
          <w:lang w:eastAsia="es-MX"/>
        </w:rPr>
        <w:t>A</w:t>
      </w:r>
      <w:r w:rsidRPr="00C73C34">
        <w:rPr>
          <w:rFonts w:ascii="Arial" w:eastAsia="Times New Roman" w:hAnsi="Arial" w:cs="Arial"/>
          <w:color w:val="000000" w:themeColor="text1"/>
          <w:sz w:val="18"/>
          <w:szCs w:val="18"/>
          <w:lang w:eastAsia="es-MX"/>
        </w:rPr>
        <w:t xml:space="preserve">ltura del centro de radiación de la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 xml:space="preserve"> sobre el nivel del mar</w:t>
      </w:r>
      <w:r w:rsidR="00747015"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menos el promedio de las alturas </w:t>
      </w:r>
      <w:r w:rsidR="00812433" w:rsidRPr="00C73C34">
        <w:rPr>
          <w:rFonts w:ascii="Arial" w:eastAsia="Times New Roman" w:hAnsi="Arial" w:cs="Arial"/>
          <w:color w:val="000000" w:themeColor="text1"/>
          <w:sz w:val="18"/>
          <w:szCs w:val="18"/>
          <w:lang w:eastAsia="es-MX"/>
        </w:rPr>
        <w:t xml:space="preserve">del </w:t>
      </w:r>
      <w:r w:rsidRPr="00C73C34">
        <w:rPr>
          <w:rFonts w:ascii="Arial" w:eastAsia="Times New Roman" w:hAnsi="Arial" w:cs="Arial"/>
          <w:color w:val="000000" w:themeColor="text1"/>
          <w:sz w:val="18"/>
          <w:szCs w:val="18"/>
          <w:lang w:eastAsia="es-MX"/>
        </w:rPr>
        <w:t xml:space="preserve">terreno sobre el nivel del mar, </w:t>
      </w:r>
      <w:r w:rsidR="00E41B58" w:rsidRPr="00C73C34">
        <w:rPr>
          <w:rFonts w:ascii="Arial" w:eastAsia="Times New Roman" w:hAnsi="Arial" w:cs="Arial"/>
          <w:color w:val="000000" w:themeColor="text1"/>
          <w:sz w:val="18"/>
          <w:szCs w:val="18"/>
          <w:lang w:eastAsia="es-MX"/>
        </w:rPr>
        <w:t xml:space="preserve">entre </w:t>
      </w:r>
      <w:r w:rsidRPr="00C73C34">
        <w:rPr>
          <w:rFonts w:ascii="Arial" w:eastAsia="Times New Roman" w:hAnsi="Arial" w:cs="Arial"/>
          <w:color w:val="000000" w:themeColor="text1"/>
          <w:sz w:val="18"/>
          <w:szCs w:val="18"/>
          <w:lang w:eastAsia="es-MX"/>
        </w:rPr>
        <w:t xml:space="preserve">3 </w:t>
      </w:r>
      <w:r w:rsidR="00E41B58" w:rsidRPr="00C73C34">
        <w:rPr>
          <w:rFonts w:ascii="Arial" w:eastAsia="Times New Roman" w:hAnsi="Arial" w:cs="Arial"/>
          <w:color w:val="000000" w:themeColor="text1"/>
          <w:sz w:val="18"/>
          <w:szCs w:val="18"/>
          <w:lang w:eastAsia="es-MX"/>
        </w:rPr>
        <w:t>y</w:t>
      </w:r>
      <w:r w:rsidRPr="00C73C34">
        <w:rPr>
          <w:rFonts w:ascii="Arial" w:eastAsia="Times New Roman" w:hAnsi="Arial" w:cs="Arial"/>
          <w:color w:val="000000" w:themeColor="text1"/>
          <w:sz w:val="18"/>
          <w:szCs w:val="18"/>
          <w:lang w:eastAsia="es-MX"/>
        </w:rPr>
        <w:t xml:space="preserve"> 50 kilómetros</w:t>
      </w:r>
      <w:r w:rsidR="00E41B58"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a partir de la misma, para al menos 72 </w:t>
      </w:r>
      <w:r w:rsidR="00E41B58" w:rsidRPr="00C73C34">
        <w:rPr>
          <w:rFonts w:ascii="Arial" w:eastAsia="Times New Roman" w:hAnsi="Arial" w:cs="Arial"/>
          <w:color w:val="000000" w:themeColor="text1"/>
          <w:sz w:val="18"/>
          <w:szCs w:val="18"/>
          <w:lang w:eastAsia="es-MX"/>
        </w:rPr>
        <w:t>radiales</w:t>
      </w:r>
      <w:r w:rsidRPr="00C73C34">
        <w:rPr>
          <w:rFonts w:ascii="Arial" w:eastAsia="Times New Roman" w:hAnsi="Arial" w:cs="Arial"/>
          <w:color w:val="000000" w:themeColor="text1"/>
          <w:sz w:val="18"/>
          <w:szCs w:val="18"/>
          <w:lang w:eastAsia="es-MX"/>
        </w:rPr>
        <w:t xml:space="preserve"> comenzando con el norte geográfico y tomando muestras de la elevación del </w:t>
      </w:r>
      <w:r w:rsidR="00812433" w:rsidRPr="00C73C34">
        <w:rPr>
          <w:rFonts w:ascii="Arial" w:eastAsia="Times New Roman" w:hAnsi="Arial" w:cs="Arial"/>
          <w:color w:val="000000" w:themeColor="text1"/>
          <w:sz w:val="18"/>
          <w:szCs w:val="18"/>
          <w:lang w:eastAsia="es-MX"/>
        </w:rPr>
        <w:t xml:space="preserve">terreno </w:t>
      </w:r>
      <w:r w:rsidR="00E41B58" w:rsidRPr="00C73C34">
        <w:rPr>
          <w:rFonts w:ascii="Arial" w:eastAsia="Times New Roman" w:hAnsi="Arial" w:cs="Arial"/>
          <w:color w:val="000000" w:themeColor="text1"/>
          <w:sz w:val="18"/>
          <w:szCs w:val="18"/>
          <w:lang w:eastAsia="es-MX"/>
        </w:rPr>
        <w:t>cada 500 m</w:t>
      </w:r>
      <w:r w:rsidRPr="00C73C34">
        <w:rPr>
          <w:rFonts w:ascii="Arial" w:eastAsia="Times New Roman" w:hAnsi="Arial" w:cs="Arial"/>
          <w:color w:val="000000" w:themeColor="text1"/>
          <w:sz w:val="18"/>
          <w:szCs w:val="18"/>
          <w:lang w:eastAsia="es-MX"/>
        </w:rPr>
        <w:t>.</w:t>
      </w:r>
    </w:p>
    <w:p w14:paraId="700B5DBD" w14:textId="48512B4E" w:rsidR="000B6C97" w:rsidRPr="00C73C34" w:rsidRDefault="00854A5B"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ANTENA</w:t>
      </w:r>
      <w:r w:rsidR="000B6C97" w:rsidRPr="00C73C34">
        <w:rPr>
          <w:rFonts w:ascii="Arial" w:eastAsia="Times New Roman" w:hAnsi="Arial" w:cs="Arial"/>
          <w:color w:val="000000" w:themeColor="text1"/>
          <w:sz w:val="18"/>
          <w:szCs w:val="18"/>
          <w:lang w:eastAsia="es-MX"/>
        </w:rPr>
        <w:t xml:space="preserve">: Elemento de </w:t>
      </w:r>
      <w:r w:rsidR="00C97748" w:rsidRPr="00C73C34">
        <w:rPr>
          <w:rFonts w:ascii="Arial" w:eastAsia="Times New Roman" w:hAnsi="Arial" w:cs="Arial"/>
          <w:color w:val="000000" w:themeColor="text1"/>
          <w:sz w:val="18"/>
          <w:szCs w:val="18"/>
          <w:lang w:eastAsia="es-MX"/>
        </w:rPr>
        <w:t>una e</w:t>
      </w:r>
      <w:r w:rsidR="00437AA4" w:rsidRPr="00C73C34">
        <w:rPr>
          <w:rFonts w:ascii="Arial" w:eastAsia="Times New Roman" w:hAnsi="Arial" w:cs="Arial"/>
          <w:color w:val="000000" w:themeColor="text1"/>
          <w:sz w:val="18"/>
          <w:szCs w:val="18"/>
          <w:lang w:eastAsia="es-MX"/>
        </w:rPr>
        <w:t>stación</w:t>
      </w:r>
      <w:r w:rsidR="000B6C97" w:rsidRPr="00C73C34">
        <w:rPr>
          <w:rFonts w:ascii="Arial" w:eastAsia="Times New Roman" w:hAnsi="Arial" w:cs="Arial"/>
          <w:color w:val="000000" w:themeColor="text1"/>
          <w:sz w:val="18"/>
          <w:szCs w:val="18"/>
          <w:lang w:eastAsia="es-MX"/>
        </w:rPr>
        <w:t xml:space="preserve"> de </w:t>
      </w:r>
      <w:r w:rsidR="00C97748" w:rsidRPr="00C73C34">
        <w:rPr>
          <w:rFonts w:ascii="Arial" w:eastAsia="Times New Roman" w:hAnsi="Arial" w:cs="Arial"/>
          <w:color w:val="000000" w:themeColor="text1"/>
          <w:sz w:val="18"/>
          <w:szCs w:val="18"/>
          <w:lang w:eastAsia="es-MX"/>
        </w:rPr>
        <w:t>t</w:t>
      </w:r>
      <w:r w:rsidR="000B6C97" w:rsidRPr="00C73C34">
        <w:rPr>
          <w:rFonts w:ascii="Arial" w:eastAsia="Times New Roman" w:hAnsi="Arial" w:cs="Arial"/>
          <w:color w:val="000000" w:themeColor="text1"/>
          <w:sz w:val="18"/>
          <w:szCs w:val="18"/>
          <w:lang w:eastAsia="es-MX"/>
        </w:rPr>
        <w:t xml:space="preserve">elevisión </w:t>
      </w:r>
      <w:r w:rsidR="00757DA1" w:rsidRPr="00C73C34">
        <w:rPr>
          <w:rFonts w:ascii="Arial" w:eastAsia="Times New Roman" w:hAnsi="Arial" w:cs="Arial"/>
          <w:color w:val="000000" w:themeColor="text1"/>
          <w:sz w:val="18"/>
          <w:szCs w:val="18"/>
          <w:lang w:eastAsia="es-MX"/>
        </w:rPr>
        <w:t>digital terrestre</w:t>
      </w:r>
      <w:r w:rsidR="00747015" w:rsidRPr="00C73C34">
        <w:rPr>
          <w:rFonts w:ascii="Arial" w:eastAsia="Times New Roman" w:hAnsi="Arial" w:cs="Arial"/>
          <w:color w:val="000000" w:themeColor="text1"/>
          <w:sz w:val="18"/>
          <w:szCs w:val="18"/>
          <w:lang w:eastAsia="es-MX"/>
        </w:rPr>
        <w:t xml:space="preserve"> </w:t>
      </w:r>
      <w:r w:rsidR="000B6C97" w:rsidRPr="00C73C34">
        <w:rPr>
          <w:rFonts w:ascii="Arial" w:eastAsia="Times New Roman" w:hAnsi="Arial" w:cs="Arial"/>
          <w:color w:val="000000" w:themeColor="text1"/>
          <w:sz w:val="18"/>
          <w:szCs w:val="18"/>
          <w:lang w:eastAsia="es-MX"/>
        </w:rPr>
        <w:t>que se emplea para radiar o recibir ondas electromagnéticas a través del espacio libre</w:t>
      </w:r>
      <w:r w:rsidR="0002036E">
        <w:rPr>
          <w:rFonts w:ascii="Arial" w:eastAsia="Times New Roman" w:hAnsi="Arial" w:cs="Arial"/>
          <w:color w:val="000000" w:themeColor="text1"/>
          <w:sz w:val="18"/>
          <w:szCs w:val="18"/>
          <w:lang w:eastAsia="es-MX"/>
        </w:rPr>
        <w:t>.</w:t>
      </w:r>
    </w:p>
    <w:p w14:paraId="700B5DBE" w14:textId="385B7A7F" w:rsidR="000E68D1" w:rsidRPr="00C73C34" w:rsidRDefault="000E68D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ÁREA DE SERVICIO</w:t>
      </w:r>
      <w:r w:rsidR="00035313" w:rsidRPr="00C73C34">
        <w:rPr>
          <w:rFonts w:ascii="Arial" w:eastAsia="Times New Roman" w:hAnsi="Arial" w:cs="Arial"/>
          <w:b/>
          <w:bCs/>
          <w:color w:val="000000" w:themeColor="text1"/>
          <w:sz w:val="18"/>
          <w:szCs w:val="18"/>
          <w:lang w:eastAsia="es-MX"/>
        </w:rPr>
        <w:t xml:space="preserve"> DIGITAL</w:t>
      </w:r>
      <w:r w:rsidRPr="00C73C34">
        <w:rPr>
          <w:rFonts w:ascii="Arial" w:eastAsia="Times New Roman" w:hAnsi="Arial" w:cs="Arial"/>
          <w:b/>
          <w:bCs/>
          <w:color w:val="000000" w:themeColor="text1"/>
          <w:sz w:val="18"/>
          <w:szCs w:val="18"/>
          <w:lang w:eastAsia="es-MX"/>
        </w:rPr>
        <w:t>.</w:t>
      </w:r>
      <w:r w:rsidR="00747015" w:rsidRPr="00C73C34">
        <w:rPr>
          <w:rFonts w:ascii="Arial" w:eastAsia="Times New Roman" w:hAnsi="Arial" w:cs="Arial"/>
          <w:b/>
          <w:bCs/>
          <w:color w:val="000000" w:themeColor="text1"/>
          <w:sz w:val="18"/>
          <w:szCs w:val="18"/>
          <w:lang w:eastAsia="es-MX"/>
        </w:rPr>
        <w:t xml:space="preserve"> </w:t>
      </w:r>
      <w:r w:rsidR="00E37F88" w:rsidRPr="00C73C34">
        <w:rPr>
          <w:rFonts w:ascii="Arial" w:hAnsi="Arial" w:cs="Arial"/>
          <w:color w:val="000000" w:themeColor="text1"/>
          <w:sz w:val="18"/>
          <w:szCs w:val="18"/>
          <w:shd w:val="clear" w:color="auto" w:fill="FFFFFF"/>
        </w:rPr>
        <w:t>Zona geográfica</w:t>
      </w:r>
      <w:r w:rsidR="00035313" w:rsidRPr="00C73C34">
        <w:rPr>
          <w:rFonts w:ascii="Arial" w:hAnsi="Arial" w:cs="Arial"/>
          <w:color w:val="000000" w:themeColor="text1"/>
          <w:sz w:val="18"/>
          <w:szCs w:val="18"/>
          <w:shd w:val="clear" w:color="auto" w:fill="FFFFFF"/>
        </w:rPr>
        <w:t xml:space="preserve"> delimitada por el contorno protegido, cuya distancia en cada</w:t>
      </w:r>
      <w:r w:rsidR="00792CB0" w:rsidRPr="00C73C34">
        <w:rPr>
          <w:rFonts w:ascii="Arial" w:hAnsi="Arial" w:cs="Arial"/>
          <w:color w:val="000000" w:themeColor="text1"/>
          <w:sz w:val="18"/>
          <w:szCs w:val="18"/>
          <w:shd w:val="clear" w:color="auto" w:fill="FFFFFF"/>
        </w:rPr>
        <w:t xml:space="preserve"> </w:t>
      </w:r>
      <w:r w:rsidR="00035313" w:rsidRPr="00C73C34">
        <w:rPr>
          <w:rFonts w:ascii="Arial" w:hAnsi="Arial" w:cs="Arial"/>
          <w:color w:val="000000" w:themeColor="text1"/>
          <w:sz w:val="18"/>
          <w:szCs w:val="18"/>
          <w:shd w:val="clear" w:color="auto" w:fill="FFFFFF"/>
        </w:rPr>
        <w:t>radial al sitio del transmisor será determinada utilizando el método de predicción Longley-Rice para</w:t>
      </w:r>
      <w:r w:rsidR="00792CB0" w:rsidRPr="00C73C34">
        <w:rPr>
          <w:rFonts w:ascii="Arial" w:hAnsi="Arial" w:cs="Arial"/>
          <w:color w:val="000000" w:themeColor="text1"/>
          <w:sz w:val="18"/>
          <w:szCs w:val="18"/>
          <w:shd w:val="clear" w:color="auto" w:fill="FFFFFF"/>
        </w:rPr>
        <w:t xml:space="preserve"> </w:t>
      </w:r>
      <w:r w:rsidR="00035313" w:rsidRPr="00C73C34">
        <w:rPr>
          <w:rFonts w:ascii="Arial" w:hAnsi="Arial" w:cs="Arial"/>
          <w:color w:val="000000" w:themeColor="text1"/>
          <w:sz w:val="18"/>
          <w:szCs w:val="18"/>
          <w:shd w:val="clear" w:color="auto" w:fill="FFFFFF"/>
        </w:rPr>
        <w:t>situaciones promedio, considerando la presencia de la señal en un 50% de lugares, el 90% del tiempo y</w:t>
      </w:r>
      <w:r w:rsidR="00792CB0" w:rsidRPr="00C73C34">
        <w:rPr>
          <w:rFonts w:ascii="Arial" w:hAnsi="Arial" w:cs="Arial"/>
          <w:color w:val="000000" w:themeColor="text1"/>
          <w:sz w:val="18"/>
          <w:szCs w:val="18"/>
          <w:shd w:val="clear" w:color="auto" w:fill="FFFFFF"/>
        </w:rPr>
        <w:t xml:space="preserve"> </w:t>
      </w:r>
      <w:r w:rsidR="00035313" w:rsidRPr="00C73C34">
        <w:rPr>
          <w:rFonts w:ascii="Arial" w:hAnsi="Arial" w:cs="Arial"/>
          <w:color w:val="000000" w:themeColor="text1"/>
          <w:sz w:val="18"/>
          <w:szCs w:val="18"/>
          <w:shd w:val="clear" w:color="auto" w:fill="FFFFFF"/>
        </w:rPr>
        <w:t xml:space="preserve">con un porcentaje de confianza del 50%, los valores de intensidad de campo aplicables a cada rango </w:t>
      </w:r>
      <w:r w:rsidR="0025501B" w:rsidRPr="00C73C34">
        <w:rPr>
          <w:rFonts w:ascii="Arial" w:hAnsi="Arial" w:cs="Arial"/>
          <w:color w:val="000000" w:themeColor="text1"/>
          <w:sz w:val="18"/>
          <w:szCs w:val="18"/>
          <w:shd w:val="clear" w:color="auto" w:fill="FFFFFF"/>
        </w:rPr>
        <w:t>de frecuencias</w:t>
      </w:r>
      <w:r w:rsidR="00035313" w:rsidRPr="00C73C34">
        <w:rPr>
          <w:rFonts w:ascii="Arial" w:hAnsi="Arial" w:cs="Arial"/>
          <w:color w:val="000000" w:themeColor="text1"/>
          <w:sz w:val="18"/>
          <w:szCs w:val="18"/>
          <w:shd w:val="clear" w:color="auto" w:fill="FFFFFF"/>
        </w:rPr>
        <w:t xml:space="preserve"> y las características de direccionalidad del sistema radiador.</w:t>
      </w:r>
      <w:r w:rsidR="001B570D" w:rsidRPr="00C73C34">
        <w:rPr>
          <w:rFonts w:ascii="Arial" w:hAnsi="Arial" w:cs="Arial"/>
          <w:color w:val="000000" w:themeColor="text1"/>
          <w:sz w:val="18"/>
          <w:szCs w:val="18"/>
          <w:shd w:val="clear" w:color="auto" w:fill="FFFFFF"/>
        </w:rPr>
        <w:t xml:space="preserve"> </w:t>
      </w:r>
      <w:r w:rsidR="00035313" w:rsidRPr="00C73C34">
        <w:rPr>
          <w:rFonts w:ascii="Arial" w:eastAsia="Times New Roman" w:hAnsi="Arial" w:cs="Arial"/>
          <w:color w:val="000000" w:themeColor="text1"/>
          <w:sz w:val="18"/>
          <w:szCs w:val="18"/>
          <w:lang w:eastAsia="es-MX"/>
        </w:rPr>
        <w:t>L</w:t>
      </w:r>
      <w:r w:rsidR="009911E2" w:rsidRPr="00C73C34">
        <w:rPr>
          <w:rFonts w:ascii="Arial" w:eastAsia="Times New Roman" w:hAnsi="Arial" w:cs="Arial"/>
          <w:color w:val="000000" w:themeColor="text1"/>
          <w:sz w:val="18"/>
          <w:szCs w:val="18"/>
          <w:lang w:eastAsia="es-MX"/>
        </w:rPr>
        <w:t xml:space="preserve">os </w:t>
      </w:r>
      <w:r w:rsidR="00237D0C" w:rsidRPr="00C73C34">
        <w:rPr>
          <w:rFonts w:ascii="Arial" w:eastAsia="Times New Roman" w:hAnsi="Arial" w:cs="Arial"/>
          <w:color w:val="000000" w:themeColor="text1"/>
          <w:sz w:val="18"/>
          <w:szCs w:val="18"/>
          <w:lang w:eastAsia="es-MX"/>
        </w:rPr>
        <w:t xml:space="preserve">valores de intensidad de </w:t>
      </w:r>
      <w:r w:rsidR="00237D0C" w:rsidRPr="00C73C34">
        <w:rPr>
          <w:rFonts w:ascii="Arial" w:eastAsia="Times New Roman" w:hAnsi="Arial" w:cs="Arial"/>
          <w:color w:val="000000" w:themeColor="text1"/>
          <w:sz w:val="18"/>
          <w:szCs w:val="18"/>
          <w:lang w:eastAsia="es-MX"/>
        </w:rPr>
        <w:lastRenderedPageBreak/>
        <w:t>campo</w:t>
      </w:r>
      <w:r w:rsidR="009C0727" w:rsidRPr="00C73C34">
        <w:rPr>
          <w:rStyle w:val="Refdenotaalpie"/>
          <w:rFonts w:ascii="Arial" w:eastAsia="Times New Roman" w:hAnsi="Arial" w:cs="Arial"/>
          <w:color w:val="000000" w:themeColor="text1"/>
          <w:sz w:val="18"/>
          <w:szCs w:val="18"/>
          <w:lang w:eastAsia="es-MX"/>
        </w:rPr>
        <w:footnoteReference w:id="2"/>
      </w:r>
      <w:r w:rsidR="00237D0C" w:rsidRPr="00C73C34">
        <w:rPr>
          <w:rFonts w:ascii="Arial" w:eastAsia="Times New Roman" w:hAnsi="Arial" w:cs="Arial"/>
          <w:color w:val="000000" w:themeColor="text1"/>
          <w:sz w:val="18"/>
          <w:szCs w:val="18"/>
          <w:lang w:eastAsia="es-MX"/>
        </w:rPr>
        <w:t xml:space="preserve"> son los establecidos para cada banda </w:t>
      </w:r>
      <w:r w:rsidR="001B570D" w:rsidRPr="00C73C34">
        <w:rPr>
          <w:rFonts w:ascii="Arial" w:eastAsia="Times New Roman" w:hAnsi="Arial" w:cs="Arial"/>
          <w:color w:val="000000" w:themeColor="text1"/>
          <w:sz w:val="18"/>
          <w:szCs w:val="18"/>
          <w:lang w:eastAsia="es-MX"/>
        </w:rPr>
        <w:t xml:space="preserve">de radiodifusión de TDT </w:t>
      </w:r>
      <w:r w:rsidR="00237D0C" w:rsidRPr="00C73C34">
        <w:rPr>
          <w:rFonts w:ascii="Arial" w:eastAsia="Times New Roman" w:hAnsi="Arial" w:cs="Arial"/>
          <w:color w:val="000000" w:themeColor="text1"/>
          <w:sz w:val="18"/>
          <w:szCs w:val="18"/>
          <w:lang w:eastAsia="es-MX"/>
        </w:rPr>
        <w:t xml:space="preserve">en la Tabla </w:t>
      </w:r>
      <w:r w:rsidR="00FC538C" w:rsidRPr="00C73C34">
        <w:rPr>
          <w:rFonts w:ascii="Arial" w:eastAsia="Times New Roman" w:hAnsi="Arial" w:cs="Arial"/>
          <w:color w:val="000000" w:themeColor="text1"/>
          <w:sz w:val="18"/>
          <w:szCs w:val="18"/>
          <w:lang w:eastAsia="es-MX"/>
        </w:rPr>
        <w:t>2</w:t>
      </w:r>
      <w:r w:rsidR="00BB609C">
        <w:rPr>
          <w:rFonts w:ascii="Arial" w:eastAsia="Times New Roman" w:hAnsi="Arial" w:cs="Arial"/>
          <w:color w:val="000000" w:themeColor="text1"/>
          <w:sz w:val="18"/>
          <w:szCs w:val="18"/>
          <w:lang w:eastAsia="es-MX"/>
        </w:rPr>
        <w:t xml:space="preserve"> de los</w:t>
      </w:r>
      <w:r w:rsidR="009C0727" w:rsidRPr="00C73C34">
        <w:rPr>
          <w:rFonts w:ascii="Arial" w:eastAsia="Times New Roman" w:hAnsi="Arial" w:cs="Arial"/>
          <w:color w:val="000000" w:themeColor="text1"/>
          <w:sz w:val="18"/>
          <w:szCs w:val="18"/>
          <w:lang w:eastAsia="es-MX"/>
        </w:rPr>
        <w:t xml:space="preserve"> presente</w:t>
      </w:r>
      <w:r w:rsidR="00BB609C">
        <w:rPr>
          <w:rFonts w:ascii="Arial" w:eastAsia="Times New Roman" w:hAnsi="Arial" w:cs="Arial"/>
          <w:color w:val="000000" w:themeColor="text1"/>
          <w:sz w:val="18"/>
          <w:szCs w:val="18"/>
          <w:lang w:eastAsia="es-MX"/>
        </w:rPr>
        <w:t>s Lineamientos</w:t>
      </w:r>
      <w:r w:rsidR="00757DA1" w:rsidRPr="00C73C34">
        <w:rPr>
          <w:rFonts w:ascii="Arial" w:eastAsia="Times New Roman" w:hAnsi="Arial" w:cs="Arial"/>
          <w:color w:val="000000" w:themeColor="text1"/>
          <w:sz w:val="18"/>
          <w:szCs w:val="18"/>
          <w:lang w:eastAsia="es-MX"/>
        </w:rPr>
        <w:t>.</w:t>
      </w:r>
    </w:p>
    <w:p w14:paraId="700B5DBF" w14:textId="01217696" w:rsidR="000E68D1" w:rsidRPr="00C73C34" w:rsidRDefault="000E68D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BANDAS DE RADIODIFUSIÓN DE TELEVISIÓN.</w:t>
      </w:r>
      <w:r w:rsidR="00C97748" w:rsidRPr="00C73C34">
        <w:rPr>
          <w:rFonts w:ascii="Arial" w:eastAsia="Times New Roman" w:hAnsi="Arial" w:cs="Arial"/>
          <w:b/>
          <w:bCs/>
          <w:color w:val="000000" w:themeColor="text1"/>
          <w:sz w:val="18"/>
          <w:szCs w:val="18"/>
          <w:lang w:eastAsia="es-MX"/>
        </w:rPr>
        <w:t xml:space="preserve"> </w:t>
      </w:r>
      <w:r w:rsidR="00021191" w:rsidRPr="00C73C34">
        <w:rPr>
          <w:rFonts w:ascii="Arial" w:eastAsia="Times New Roman" w:hAnsi="Arial" w:cs="Arial"/>
          <w:bCs/>
          <w:color w:val="000000" w:themeColor="text1"/>
          <w:sz w:val="18"/>
          <w:szCs w:val="18"/>
          <w:lang w:eastAsia="es-MX"/>
        </w:rPr>
        <w:t xml:space="preserve">Conforme a lo establecido en el Cuadro Nacional de </w:t>
      </w:r>
      <w:r w:rsidR="00C73C34" w:rsidRPr="00C73C34">
        <w:rPr>
          <w:rFonts w:ascii="Arial" w:eastAsia="Times New Roman" w:hAnsi="Arial" w:cs="Arial"/>
          <w:bCs/>
          <w:color w:val="000000" w:themeColor="text1"/>
          <w:sz w:val="18"/>
          <w:szCs w:val="18"/>
          <w:lang w:eastAsia="es-MX"/>
        </w:rPr>
        <w:t>Atribución</w:t>
      </w:r>
      <w:r w:rsidR="00021191" w:rsidRPr="00C73C34">
        <w:rPr>
          <w:rFonts w:ascii="Arial" w:eastAsia="Times New Roman" w:hAnsi="Arial" w:cs="Arial"/>
          <w:bCs/>
          <w:color w:val="000000" w:themeColor="text1"/>
          <w:sz w:val="18"/>
          <w:szCs w:val="18"/>
          <w:lang w:eastAsia="es-MX"/>
        </w:rPr>
        <w:t xml:space="preserve"> de Frecuencias,</w:t>
      </w:r>
      <w:r w:rsidR="00021191" w:rsidRPr="00C73C34">
        <w:rPr>
          <w:rFonts w:ascii="Arial" w:eastAsia="Times New Roman" w:hAnsi="Arial" w:cs="Arial"/>
          <w:b/>
          <w:bCs/>
          <w:color w:val="000000" w:themeColor="text1"/>
          <w:sz w:val="18"/>
          <w:szCs w:val="18"/>
          <w:lang w:eastAsia="es-MX"/>
        </w:rPr>
        <w:t xml:space="preserve"> </w:t>
      </w:r>
      <w:r w:rsidR="00021191" w:rsidRPr="00C73C34">
        <w:rPr>
          <w:rFonts w:ascii="Arial" w:eastAsia="Times New Roman" w:hAnsi="Arial" w:cs="Arial"/>
          <w:bCs/>
          <w:color w:val="000000" w:themeColor="text1"/>
          <w:sz w:val="18"/>
          <w:szCs w:val="18"/>
          <w:lang w:eastAsia="es-MX"/>
        </w:rPr>
        <w:t>l</w:t>
      </w:r>
      <w:r w:rsidRPr="00C73C34">
        <w:rPr>
          <w:rFonts w:ascii="Arial" w:eastAsia="Times New Roman" w:hAnsi="Arial" w:cs="Arial"/>
          <w:color w:val="000000" w:themeColor="text1"/>
          <w:sz w:val="18"/>
          <w:szCs w:val="18"/>
          <w:lang w:eastAsia="es-MX"/>
        </w:rPr>
        <w:t xml:space="preserve">as bandas </w:t>
      </w:r>
      <w:r w:rsidR="00C97748" w:rsidRPr="00C73C34">
        <w:rPr>
          <w:rFonts w:ascii="Arial" w:eastAsia="Times New Roman" w:hAnsi="Arial" w:cs="Arial"/>
          <w:color w:val="000000" w:themeColor="text1"/>
          <w:sz w:val="18"/>
          <w:szCs w:val="18"/>
          <w:lang w:eastAsia="es-MX"/>
        </w:rPr>
        <w:t>del s</w:t>
      </w:r>
      <w:r w:rsidR="000E716E" w:rsidRPr="00C73C34">
        <w:rPr>
          <w:rFonts w:ascii="Arial" w:eastAsia="Times New Roman" w:hAnsi="Arial" w:cs="Arial"/>
          <w:color w:val="000000" w:themeColor="text1"/>
          <w:sz w:val="18"/>
          <w:szCs w:val="18"/>
          <w:lang w:eastAsia="es-MX"/>
        </w:rPr>
        <w:t>ervicio</w:t>
      </w:r>
      <w:r w:rsidR="00424BFB" w:rsidRPr="00C73C34">
        <w:rPr>
          <w:rFonts w:ascii="Arial" w:eastAsia="Times New Roman" w:hAnsi="Arial" w:cs="Arial"/>
          <w:color w:val="000000" w:themeColor="text1"/>
          <w:sz w:val="18"/>
          <w:szCs w:val="18"/>
          <w:lang w:eastAsia="es-MX"/>
        </w:rPr>
        <w:t xml:space="preserve"> de </w:t>
      </w:r>
      <w:r w:rsidR="00C97748" w:rsidRPr="00C73C34">
        <w:rPr>
          <w:rFonts w:ascii="Arial" w:eastAsia="Times New Roman" w:hAnsi="Arial" w:cs="Arial"/>
          <w:color w:val="000000" w:themeColor="text1"/>
          <w:sz w:val="18"/>
          <w:szCs w:val="18"/>
          <w:lang w:eastAsia="es-MX"/>
        </w:rPr>
        <w:t>t</w:t>
      </w:r>
      <w:r w:rsidR="000E716E" w:rsidRPr="00C73C34">
        <w:rPr>
          <w:rFonts w:ascii="Arial" w:eastAsia="Times New Roman" w:hAnsi="Arial" w:cs="Arial"/>
          <w:color w:val="000000" w:themeColor="text1"/>
          <w:sz w:val="18"/>
          <w:szCs w:val="18"/>
          <w:lang w:eastAsia="es-MX"/>
        </w:rPr>
        <w:t>elevisió</w:t>
      </w:r>
      <w:r w:rsidR="00C97748" w:rsidRPr="00C73C34">
        <w:rPr>
          <w:rFonts w:ascii="Arial" w:eastAsia="Times New Roman" w:hAnsi="Arial" w:cs="Arial"/>
          <w:color w:val="000000" w:themeColor="text1"/>
          <w:sz w:val="18"/>
          <w:szCs w:val="18"/>
          <w:lang w:eastAsia="es-MX"/>
        </w:rPr>
        <w:t>n digital t</w:t>
      </w:r>
      <w:r w:rsidR="000E716E" w:rsidRPr="00C73C34">
        <w:rPr>
          <w:rFonts w:ascii="Arial" w:eastAsia="Times New Roman" w:hAnsi="Arial" w:cs="Arial"/>
          <w:color w:val="000000" w:themeColor="text1"/>
          <w:sz w:val="18"/>
          <w:szCs w:val="18"/>
          <w:lang w:eastAsia="es-MX"/>
        </w:rPr>
        <w:t xml:space="preserve">errestre </w:t>
      </w:r>
      <w:r w:rsidRPr="00C73C34">
        <w:rPr>
          <w:rFonts w:ascii="Arial" w:eastAsia="Times New Roman" w:hAnsi="Arial" w:cs="Arial"/>
          <w:color w:val="000000" w:themeColor="text1"/>
          <w:sz w:val="18"/>
          <w:szCs w:val="18"/>
          <w:lang w:eastAsia="es-MX"/>
        </w:rPr>
        <w:t>son las siguientes:</w:t>
      </w:r>
    </w:p>
    <w:p w14:paraId="700B5DC0" w14:textId="77777777" w:rsidR="000E68D1" w:rsidRPr="00C73C34" w:rsidRDefault="00DB300F" w:rsidP="00E37F88">
      <w:pPr>
        <w:pStyle w:val="Prrafodelista"/>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VHF: </w:t>
      </w:r>
      <w:r w:rsidR="000E68D1" w:rsidRPr="00C73C34">
        <w:rPr>
          <w:rFonts w:ascii="Arial" w:eastAsia="Times New Roman" w:hAnsi="Arial" w:cs="Arial"/>
          <w:color w:val="000000" w:themeColor="text1"/>
          <w:sz w:val="18"/>
          <w:szCs w:val="18"/>
          <w:lang w:eastAsia="es-MX"/>
        </w:rPr>
        <w:t>54 a 72 MHz</w:t>
      </w:r>
      <w:r w:rsidR="00B57FFC" w:rsidRPr="00C73C34">
        <w:rPr>
          <w:rFonts w:ascii="Arial" w:eastAsia="Times New Roman" w:hAnsi="Arial" w:cs="Arial"/>
          <w:color w:val="000000" w:themeColor="text1"/>
          <w:sz w:val="18"/>
          <w:szCs w:val="18"/>
          <w:lang w:eastAsia="es-MX"/>
        </w:rPr>
        <w:t xml:space="preserve"> - </w:t>
      </w:r>
      <w:r w:rsidR="00B57FFC" w:rsidRPr="00C73C34">
        <w:rPr>
          <w:rFonts w:ascii="Arial" w:eastAsia="Times New Roman" w:hAnsi="Arial" w:cs="Arial"/>
          <w:color w:val="000000" w:themeColor="text1"/>
          <w:sz w:val="18"/>
          <w:szCs w:val="18"/>
          <w:lang w:eastAsia="es-MX"/>
        </w:rPr>
        <w:tab/>
      </w:r>
      <w:r w:rsidR="000E68D1" w:rsidRPr="00C73C34">
        <w:rPr>
          <w:rFonts w:ascii="Arial" w:eastAsia="Times New Roman" w:hAnsi="Arial" w:cs="Arial"/>
          <w:color w:val="000000" w:themeColor="text1"/>
          <w:sz w:val="18"/>
          <w:szCs w:val="18"/>
          <w:lang w:eastAsia="es-MX"/>
        </w:rPr>
        <w:t>Canales 2 al 4</w:t>
      </w:r>
    </w:p>
    <w:p w14:paraId="700B5DC1" w14:textId="77777777" w:rsidR="000E68D1" w:rsidRPr="00C73C34" w:rsidRDefault="00DB300F" w:rsidP="00E37F88">
      <w:pPr>
        <w:pStyle w:val="Prrafodelista"/>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VHF: </w:t>
      </w:r>
      <w:r w:rsidR="000E68D1" w:rsidRPr="00C73C34">
        <w:rPr>
          <w:rFonts w:ascii="Arial" w:eastAsia="Times New Roman" w:hAnsi="Arial" w:cs="Arial"/>
          <w:color w:val="000000" w:themeColor="text1"/>
          <w:sz w:val="18"/>
          <w:szCs w:val="18"/>
          <w:lang w:eastAsia="es-MX"/>
        </w:rPr>
        <w:t>76 a 88 MH</w:t>
      </w:r>
      <w:r w:rsidR="00B57FFC" w:rsidRPr="00C73C34">
        <w:rPr>
          <w:rFonts w:ascii="Arial" w:eastAsia="Times New Roman" w:hAnsi="Arial" w:cs="Arial"/>
          <w:color w:val="000000" w:themeColor="text1"/>
          <w:sz w:val="18"/>
          <w:szCs w:val="18"/>
          <w:lang w:eastAsia="es-MX"/>
        </w:rPr>
        <w:t xml:space="preserve">z - </w:t>
      </w:r>
      <w:r w:rsidR="00B57FFC" w:rsidRPr="00C73C34">
        <w:rPr>
          <w:rFonts w:ascii="Arial" w:eastAsia="Times New Roman" w:hAnsi="Arial" w:cs="Arial"/>
          <w:color w:val="000000" w:themeColor="text1"/>
          <w:sz w:val="18"/>
          <w:szCs w:val="18"/>
          <w:lang w:eastAsia="es-MX"/>
        </w:rPr>
        <w:tab/>
      </w:r>
      <w:r w:rsidR="000E68D1" w:rsidRPr="00C73C34">
        <w:rPr>
          <w:rFonts w:ascii="Arial" w:eastAsia="Times New Roman" w:hAnsi="Arial" w:cs="Arial"/>
          <w:color w:val="000000" w:themeColor="text1"/>
          <w:sz w:val="18"/>
          <w:szCs w:val="18"/>
          <w:lang w:eastAsia="es-MX"/>
        </w:rPr>
        <w:t>Canales 5 y 6</w:t>
      </w:r>
    </w:p>
    <w:p w14:paraId="700B5DC2" w14:textId="77777777" w:rsidR="000E68D1" w:rsidRPr="00C73C34" w:rsidRDefault="00DB300F" w:rsidP="00E37F88">
      <w:pPr>
        <w:pStyle w:val="Prrafodelista"/>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VHF: </w:t>
      </w:r>
      <w:r w:rsidR="000E68D1" w:rsidRPr="00C73C34">
        <w:rPr>
          <w:rFonts w:ascii="Arial" w:eastAsia="Times New Roman" w:hAnsi="Arial" w:cs="Arial"/>
          <w:color w:val="000000" w:themeColor="text1"/>
          <w:sz w:val="18"/>
          <w:szCs w:val="18"/>
          <w:lang w:eastAsia="es-MX"/>
        </w:rPr>
        <w:t>174 a 216 M</w:t>
      </w:r>
      <w:r w:rsidR="00B57FFC" w:rsidRPr="00C73C34">
        <w:rPr>
          <w:rFonts w:ascii="Arial" w:eastAsia="Times New Roman" w:hAnsi="Arial" w:cs="Arial"/>
          <w:color w:val="000000" w:themeColor="text1"/>
          <w:sz w:val="18"/>
          <w:szCs w:val="18"/>
          <w:lang w:eastAsia="es-MX"/>
        </w:rPr>
        <w:t>Hz -</w:t>
      </w:r>
      <w:r w:rsidR="001A2724" w:rsidRPr="00C73C34">
        <w:rPr>
          <w:rFonts w:ascii="Arial" w:eastAsia="Times New Roman" w:hAnsi="Arial" w:cs="Arial"/>
          <w:color w:val="000000" w:themeColor="text1"/>
          <w:sz w:val="18"/>
          <w:szCs w:val="18"/>
          <w:lang w:eastAsia="es-MX"/>
        </w:rPr>
        <w:tab/>
      </w:r>
      <w:r w:rsidR="000E68D1" w:rsidRPr="00C73C34">
        <w:rPr>
          <w:rFonts w:ascii="Arial" w:eastAsia="Times New Roman" w:hAnsi="Arial" w:cs="Arial"/>
          <w:color w:val="000000" w:themeColor="text1"/>
          <w:sz w:val="18"/>
          <w:szCs w:val="18"/>
          <w:lang w:eastAsia="es-MX"/>
        </w:rPr>
        <w:t>Canales 7 al 13</w:t>
      </w:r>
    </w:p>
    <w:p w14:paraId="700B5DC3" w14:textId="77777777" w:rsidR="000E68D1" w:rsidRPr="00C73C34" w:rsidRDefault="00DB300F" w:rsidP="00E37F88">
      <w:pPr>
        <w:pStyle w:val="Prrafodelista"/>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UHF: </w:t>
      </w:r>
      <w:r w:rsidR="000E68D1" w:rsidRPr="00C73C34">
        <w:rPr>
          <w:rFonts w:ascii="Arial" w:eastAsia="Times New Roman" w:hAnsi="Arial" w:cs="Arial"/>
          <w:color w:val="000000" w:themeColor="text1"/>
          <w:sz w:val="18"/>
          <w:szCs w:val="18"/>
          <w:lang w:eastAsia="es-MX"/>
        </w:rPr>
        <w:t xml:space="preserve">470 a 608 </w:t>
      </w:r>
      <w:r w:rsidR="001A2724" w:rsidRPr="00C73C34">
        <w:rPr>
          <w:rFonts w:ascii="Arial" w:eastAsia="Times New Roman" w:hAnsi="Arial" w:cs="Arial"/>
          <w:color w:val="000000" w:themeColor="text1"/>
          <w:sz w:val="18"/>
          <w:szCs w:val="18"/>
          <w:lang w:eastAsia="es-MX"/>
        </w:rPr>
        <w:t>MHz</w:t>
      </w:r>
      <w:r w:rsidR="001A2724" w:rsidRPr="00C73C34">
        <w:rPr>
          <w:rFonts w:ascii="Arial" w:eastAsia="Times New Roman" w:hAnsi="Arial" w:cs="Arial"/>
          <w:color w:val="000000" w:themeColor="text1"/>
          <w:sz w:val="20"/>
          <w:szCs w:val="20"/>
          <w:lang w:eastAsia="es-MX"/>
        </w:rPr>
        <w:t xml:space="preserve"> </w:t>
      </w:r>
      <w:r w:rsidR="00B57FFC" w:rsidRPr="00C73C34">
        <w:rPr>
          <w:rFonts w:ascii="Arial" w:eastAsia="Times New Roman" w:hAnsi="Arial" w:cs="Arial"/>
          <w:color w:val="000000" w:themeColor="text1"/>
          <w:sz w:val="20"/>
          <w:szCs w:val="20"/>
          <w:lang w:eastAsia="es-MX"/>
        </w:rPr>
        <w:t>-</w:t>
      </w:r>
      <w:r w:rsidR="001A2724" w:rsidRPr="00C73C34">
        <w:rPr>
          <w:rFonts w:ascii="Arial" w:eastAsia="Times New Roman" w:hAnsi="Arial" w:cs="Arial"/>
          <w:color w:val="000000" w:themeColor="text1"/>
          <w:sz w:val="20"/>
          <w:szCs w:val="20"/>
          <w:lang w:eastAsia="es-MX"/>
        </w:rPr>
        <w:tab/>
      </w:r>
      <w:r w:rsidR="000E68D1" w:rsidRPr="00C73C34">
        <w:rPr>
          <w:rFonts w:ascii="Arial" w:eastAsia="Times New Roman" w:hAnsi="Arial" w:cs="Arial"/>
          <w:color w:val="000000" w:themeColor="text1"/>
          <w:sz w:val="18"/>
          <w:szCs w:val="18"/>
          <w:lang w:eastAsia="es-MX"/>
        </w:rPr>
        <w:t>Canales 14 al 36</w:t>
      </w:r>
    </w:p>
    <w:p w14:paraId="700B5DC4" w14:textId="6CF737EF" w:rsidR="00AD3348" w:rsidRPr="00C73C34" w:rsidRDefault="00757DA1" w:rsidP="00E37F88">
      <w:pPr>
        <w:pStyle w:val="Prrafodelista"/>
        <w:numPr>
          <w:ilvl w:val="0"/>
          <w:numId w:val="7"/>
        </w:numPr>
        <w:shd w:val="clear" w:color="auto" w:fill="FFFFFF"/>
        <w:spacing w:after="101" w:line="240" w:lineRule="auto"/>
        <w:jc w:val="both"/>
        <w:rPr>
          <w:rFonts w:ascii="Arial" w:hAnsi="Arial" w:cs="Arial"/>
          <w:color w:val="000000" w:themeColor="text1"/>
          <w:sz w:val="18"/>
          <w:szCs w:val="18"/>
          <w:shd w:val="clear" w:color="auto" w:fill="FFFFFF"/>
        </w:rPr>
      </w:pPr>
      <w:r w:rsidRPr="00C73C34">
        <w:rPr>
          <w:rFonts w:ascii="Arial" w:eastAsia="Times New Roman" w:hAnsi="Arial" w:cs="Arial"/>
          <w:b/>
          <w:color w:val="000000" w:themeColor="text1"/>
          <w:sz w:val="18"/>
          <w:szCs w:val="18"/>
          <w:lang w:eastAsia="es-MX"/>
        </w:rPr>
        <w:t>CANAL DE PROGRAMACIÓN DE TELEVISIÓN.</w:t>
      </w:r>
      <w:r w:rsidR="00AD3348" w:rsidRPr="00C73C34">
        <w:rPr>
          <w:rFonts w:ascii="Arial" w:eastAsia="Times New Roman" w:hAnsi="Arial" w:cs="Arial"/>
          <w:color w:val="000000" w:themeColor="text1"/>
          <w:sz w:val="18"/>
          <w:szCs w:val="18"/>
          <w:lang w:eastAsia="es-MX"/>
        </w:rPr>
        <w:t xml:space="preserve"> </w:t>
      </w:r>
      <w:r w:rsidRPr="00C73C34">
        <w:rPr>
          <w:rFonts w:ascii="Arial" w:hAnsi="Arial" w:cs="Arial"/>
          <w:color w:val="000000" w:themeColor="text1"/>
          <w:sz w:val="18"/>
          <w:szCs w:val="18"/>
          <w:shd w:val="clear" w:color="auto" w:fill="FFFFFF"/>
        </w:rPr>
        <w:t>Organización secuencial en el tiempo de contenidos de audio o audio y video asociado</w:t>
      </w:r>
      <w:r w:rsidR="008A3033" w:rsidRPr="00C73C34">
        <w:rPr>
          <w:rFonts w:ascii="Arial" w:hAnsi="Arial" w:cs="Arial"/>
          <w:color w:val="000000" w:themeColor="text1"/>
          <w:sz w:val="18"/>
          <w:szCs w:val="18"/>
          <w:shd w:val="clear" w:color="auto" w:fill="FFFFFF"/>
        </w:rPr>
        <w:t>,</w:t>
      </w:r>
      <w:r w:rsidRPr="00C73C34">
        <w:rPr>
          <w:rFonts w:ascii="Arial" w:hAnsi="Arial" w:cs="Arial"/>
          <w:color w:val="000000" w:themeColor="text1"/>
          <w:sz w:val="18"/>
          <w:szCs w:val="18"/>
          <w:shd w:val="clear" w:color="auto" w:fill="FFFFFF"/>
        </w:rPr>
        <w:t xml:space="preserve"> puesta a disposición de la audiencia, bajo la responsabilidad de una misma persona</w:t>
      </w:r>
      <w:r w:rsidR="008A3033" w:rsidRPr="00C73C34">
        <w:rPr>
          <w:rFonts w:ascii="Arial" w:hAnsi="Arial" w:cs="Arial"/>
          <w:color w:val="000000" w:themeColor="text1"/>
          <w:sz w:val="18"/>
          <w:szCs w:val="18"/>
          <w:shd w:val="clear" w:color="auto" w:fill="FFFFFF"/>
        </w:rPr>
        <w:t>,</w:t>
      </w:r>
      <w:r w:rsidRPr="00C73C34">
        <w:rPr>
          <w:rFonts w:ascii="Arial" w:hAnsi="Arial" w:cs="Arial"/>
          <w:color w:val="000000" w:themeColor="text1"/>
          <w:sz w:val="18"/>
          <w:szCs w:val="18"/>
          <w:shd w:val="clear" w:color="auto" w:fill="FFFFFF"/>
        </w:rPr>
        <w:t xml:space="preserve"> dotada de identidad e imagen propias y que es susceptible </w:t>
      </w:r>
      <w:r w:rsidR="00C97748" w:rsidRPr="00C73C34">
        <w:rPr>
          <w:rFonts w:ascii="Arial" w:hAnsi="Arial" w:cs="Arial"/>
          <w:color w:val="000000" w:themeColor="text1"/>
          <w:sz w:val="18"/>
          <w:szCs w:val="18"/>
          <w:shd w:val="clear" w:color="auto" w:fill="FFFFFF"/>
        </w:rPr>
        <w:t>de distribuirse a través de un canal de transmisión de t</w:t>
      </w:r>
      <w:r w:rsidRPr="00C73C34">
        <w:rPr>
          <w:rFonts w:ascii="Arial" w:hAnsi="Arial" w:cs="Arial"/>
          <w:color w:val="000000" w:themeColor="text1"/>
          <w:sz w:val="18"/>
          <w:szCs w:val="18"/>
          <w:shd w:val="clear" w:color="auto" w:fill="FFFFFF"/>
        </w:rPr>
        <w:t>elevisión</w:t>
      </w:r>
      <w:r w:rsidR="0002036E">
        <w:rPr>
          <w:rFonts w:ascii="Arial" w:hAnsi="Arial" w:cs="Arial"/>
          <w:color w:val="000000" w:themeColor="text1"/>
          <w:sz w:val="18"/>
          <w:szCs w:val="18"/>
          <w:shd w:val="clear" w:color="auto" w:fill="FFFFFF"/>
        </w:rPr>
        <w:t>.</w:t>
      </w:r>
    </w:p>
    <w:p w14:paraId="700B5DC5" w14:textId="6329BB8A" w:rsidR="007A402F" w:rsidRPr="00C73C34" w:rsidRDefault="00757DA1" w:rsidP="00E37F88">
      <w:pPr>
        <w:pStyle w:val="Prrafodelista"/>
        <w:numPr>
          <w:ilvl w:val="0"/>
          <w:numId w:val="7"/>
        </w:numPr>
        <w:shd w:val="clear" w:color="auto" w:fill="FFFFFF"/>
        <w:spacing w:after="101" w:line="240" w:lineRule="auto"/>
        <w:jc w:val="both"/>
        <w:rPr>
          <w:rFonts w:ascii="Arial" w:hAnsi="Arial" w:cs="Arial"/>
          <w:color w:val="000000" w:themeColor="text1"/>
          <w:sz w:val="18"/>
          <w:szCs w:val="18"/>
          <w:shd w:val="clear" w:color="auto" w:fill="FFFFFF"/>
        </w:rPr>
      </w:pPr>
      <w:r w:rsidRPr="00C73C34">
        <w:rPr>
          <w:rFonts w:ascii="Arial" w:eastAsia="Times New Roman" w:hAnsi="Arial" w:cs="Arial"/>
          <w:b/>
          <w:color w:val="000000" w:themeColor="text1"/>
          <w:sz w:val="18"/>
          <w:szCs w:val="18"/>
          <w:lang w:eastAsia="es-MX"/>
        </w:rPr>
        <w:t>CANAL DE TRANSMISIÓN DE TELEVISIÓN</w:t>
      </w:r>
      <w:r w:rsidR="008A3033" w:rsidRPr="00C73C34">
        <w:rPr>
          <w:rFonts w:ascii="Arial" w:eastAsia="Times New Roman" w:hAnsi="Arial" w:cs="Arial"/>
          <w:b/>
          <w:color w:val="000000" w:themeColor="text1"/>
          <w:sz w:val="18"/>
          <w:szCs w:val="18"/>
          <w:lang w:eastAsia="es-MX"/>
        </w:rPr>
        <w:t xml:space="preserve">. </w:t>
      </w:r>
      <w:r w:rsidRPr="00C73C34">
        <w:rPr>
          <w:rFonts w:ascii="Arial" w:hAnsi="Arial" w:cs="Arial"/>
          <w:color w:val="000000" w:themeColor="text1"/>
          <w:sz w:val="18"/>
          <w:szCs w:val="18"/>
          <w:shd w:val="clear" w:color="auto" w:fill="FFFFFF"/>
        </w:rPr>
        <w:t>Ancho de banda indivisible destinado a la emisión de Canales de Programación</w:t>
      </w:r>
      <w:r w:rsidR="009B7092" w:rsidRPr="00C73C34">
        <w:rPr>
          <w:rFonts w:ascii="Arial" w:hAnsi="Arial" w:cs="Arial"/>
          <w:color w:val="000000" w:themeColor="text1"/>
          <w:sz w:val="18"/>
          <w:szCs w:val="18"/>
          <w:shd w:val="clear" w:color="auto" w:fill="FFFFFF"/>
        </w:rPr>
        <w:t>,</w:t>
      </w:r>
      <w:r w:rsidRPr="00C73C34">
        <w:rPr>
          <w:rFonts w:ascii="Arial" w:hAnsi="Arial" w:cs="Arial"/>
          <w:color w:val="000000" w:themeColor="text1"/>
          <w:sz w:val="18"/>
          <w:szCs w:val="18"/>
          <w:shd w:val="clear" w:color="auto" w:fill="FFFFFF"/>
        </w:rPr>
        <w:t xml:space="preserve"> de conformidad con el estándar de transmisión </w:t>
      </w:r>
      <w:r w:rsidR="0019395E" w:rsidRPr="00C73C34">
        <w:rPr>
          <w:rFonts w:ascii="Arial" w:hAnsi="Arial" w:cs="Arial"/>
          <w:color w:val="000000" w:themeColor="text1"/>
          <w:sz w:val="18"/>
          <w:szCs w:val="18"/>
          <w:shd w:val="clear" w:color="auto" w:fill="FFFFFF"/>
        </w:rPr>
        <w:t xml:space="preserve">ATSC </w:t>
      </w:r>
      <w:r w:rsidRPr="00C73C34">
        <w:rPr>
          <w:rFonts w:ascii="Arial" w:hAnsi="Arial" w:cs="Arial"/>
          <w:color w:val="000000" w:themeColor="text1"/>
          <w:sz w:val="18"/>
          <w:szCs w:val="18"/>
          <w:shd w:val="clear" w:color="auto" w:fill="FFFFFF"/>
        </w:rPr>
        <w:t>aplicable a la televisión, en términos de las disposiciones generales aplicables y vigentes</w:t>
      </w:r>
      <w:r w:rsidR="0002036E">
        <w:rPr>
          <w:rFonts w:ascii="Arial" w:hAnsi="Arial" w:cs="Arial"/>
          <w:color w:val="000000" w:themeColor="text1"/>
          <w:sz w:val="18"/>
          <w:szCs w:val="18"/>
          <w:shd w:val="clear" w:color="auto" w:fill="FFFFFF"/>
        </w:rPr>
        <w:t>.</w:t>
      </w:r>
    </w:p>
    <w:p w14:paraId="700B5DC6" w14:textId="77777777" w:rsidR="00916967" w:rsidRPr="00C73C34" w:rsidRDefault="00757DA1" w:rsidP="00E37F88">
      <w:pPr>
        <w:pStyle w:val="Prrafodelista"/>
        <w:numPr>
          <w:ilvl w:val="0"/>
          <w:numId w:val="7"/>
        </w:numPr>
        <w:shd w:val="clear" w:color="auto" w:fill="FFFFFF"/>
        <w:spacing w:after="101" w:line="240" w:lineRule="auto"/>
        <w:jc w:val="both"/>
        <w:rPr>
          <w:rFonts w:ascii="Arial" w:hAnsi="Arial" w:cs="Arial"/>
          <w:color w:val="000000" w:themeColor="text1"/>
          <w:sz w:val="18"/>
          <w:szCs w:val="18"/>
          <w:shd w:val="clear" w:color="auto" w:fill="FFFFFF"/>
        </w:rPr>
      </w:pPr>
      <w:r w:rsidRPr="00C73C34">
        <w:rPr>
          <w:rFonts w:ascii="Arial" w:eastAsia="Times New Roman" w:hAnsi="Arial" w:cs="Arial"/>
          <w:b/>
          <w:color w:val="000000" w:themeColor="text1"/>
          <w:sz w:val="18"/>
          <w:szCs w:val="18"/>
          <w:lang w:eastAsia="es-MX"/>
        </w:rPr>
        <w:t>CANAL VIRTUAL</w:t>
      </w:r>
      <w:r w:rsidR="00916967" w:rsidRPr="00C73C34">
        <w:rPr>
          <w:rFonts w:ascii="Arial" w:eastAsia="Times New Roman" w:hAnsi="Arial" w:cs="Arial"/>
          <w:color w:val="000000" w:themeColor="text1"/>
          <w:sz w:val="18"/>
          <w:szCs w:val="18"/>
          <w:lang w:eastAsia="es-MX"/>
        </w:rPr>
        <w:t>.</w:t>
      </w:r>
      <w:r w:rsidR="0001512F" w:rsidRPr="00C73C34">
        <w:rPr>
          <w:rFonts w:ascii="Arial" w:eastAsia="Times New Roman" w:hAnsi="Arial" w:cs="Arial"/>
          <w:color w:val="000000" w:themeColor="text1"/>
          <w:sz w:val="18"/>
          <w:szCs w:val="18"/>
          <w:lang w:eastAsia="es-MX"/>
        </w:rPr>
        <w:t xml:space="preserve"> </w:t>
      </w:r>
      <w:r w:rsidR="00916967" w:rsidRPr="00C73C34">
        <w:rPr>
          <w:rFonts w:ascii="Arial" w:eastAsia="Times New Roman" w:hAnsi="Arial" w:cs="Arial"/>
          <w:color w:val="000000" w:themeColor="text1"/>
          <w:sz w:val="18"/>
          <w:szCs w:val="18"/>
          <w:lang w:eastAsia="es-MX"/>
        </w:rPr>
        <w:t>Número de identificación lógica de un Canal de Programación distinto al Canal de Transmisión de Televisión concesionado o asignado para realizar transmisiones digitales</w:t>
      </w:r>
      <w:r w:rsidR="009B7092" w:rsidRPr="00C73C34">
        <w:rPr>
          <w:rFonts w:ascii="Arial" w:eastAsia="Times New Roman" w:hAnsi="Arial" w:cs="Arial"/>
          <w:color w:val="000000" w:themeColor="text1"/>
          <w:sz w:val="18"/>
          <w:szCs w:val="18"/>
          <w:lang w:eastAsia="es-MX"/>
        </w:rPr>
        <w:t>,</w:t>
      </w:r>
      <w:r w:rsidR="00916967" w:rsidRPr="00C73C34">
        <w:rPr>
          <w:rFonts w:ascii="Arial" w:eastAsia="Times New Roman" w:hAnsi="Arial" w:cs="Arial"/>
          <w:color w:val="000000" w:themeColor="text1"/>
          <w:sz w:val="18"/>
          <w:szCs w:val="18"/>
          <w:lang w:eastAsia="es-MX"/>
        </w:rPr>
        <w:t xml:space="preserve"> con el que las audiencias podrán reconocerlo en sus equipos receptores para t</w:t>
      </w:r>
      <w:r w:rsidR="003773AD" w:rsidRPr="00C73C34">
        <w:rPr>
          <w:rFonts w:ascii="Arial" w:eastAsia="Times New Roman" w:hAnsi="Arial" w:cs="Arial"/>
          <w:color w:val="000000" w:themeColor="text1"/>
          <w:sz w:val="18"/>
          <w:szCs w:val="18"/>
          <w:lang w:eastAsia="es-MX"/>
        </w:rPr>
        <w:t>ener acceso</w:t>
      </w:r>
      <w:r w:rsidR="0001512F" w:rsidRPr="00C73C34">
        <w:rPr>
          <w:rFonts w:ascii="Arial" w:eastAsia="Times New Roman" w:hAnsi="Arial" w:cs="Arial"/>
          <w:color w:val="000000" w:themeColor="text1"/>
          <w:sz w:val="18"/>
          <w:szCs w:val="18"/>
          <w:lang w:eastAsia="es-MX"/>
        </w:rPr>
        <w:t xml:space="preserve"> al servicio de televisión digital t</w:t>
      </w:r>
      <w:r w:rsidR="003773AD" w:rsidRPr="00C73C34">
        <w:rPr>
          <w:rFonts w:ascii="Arial" w:eastAsia="Times New Roman" w:hAnsi="Arial" w:cs="Arial"/>
          <w:color w:val="000000" w:themeColor="text1"/>
          <w:sz w:val="18"/>
          <w:szCs w:val="18"/>
          <w:lang w:eastAsia="es-MX"/>
        </w:rPr>
        <w:t>errestre</w:t>
      </w:r>
      <w:r w:rsidR="00916967" w:rsidRPr="00C73C34">
        <w:rPr>
          <w:rFonts w:ascii="Arial" w:eastAsia="Times New Roman" w:hAnsi="Arial" w:cs="Arial"/>
          <w:color w:val="000000" w:themeColor="text1"/>
          <w:sz w:val="18"/>
          <w:szCs w:val="18"/>
          <w:lang w:eastAsia="es-MX"/>
        </w:rPr>
        <w:t xml:space="preserve">. </w:t>
      </w:r>
    </w:p>
    <w:p w14:paraId="700B5DC7" w14:textId="77777777" w:rsidR="000E68D1" w:rsidRPr="00C73C34" w:rsidRDefault="00757DA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CAMPO DE IMAGEN</w:t>
      </w:r>
      <w:r w:rsidR="000E68D1" w:rsidRPr="00C73C34">
        <w:rPr>
          <w:rFonts w:ascii="Arial" w:eastAsia="Times New Roman" w:hAnsi="Arial" w:cs="Arial"/>
          <w:b/>
          <w:bCs/>
          <w:color w:val="000000" w:themeColor="text1"/>
          <w:sz w:val="18"/>
          <w:szCs w:val="18"/>
          <w:lang w:eastAsia="es-MX"/>
        </w:rPr>
        <w:t>.</w:t>
      </w:r>
      <w:r w:rsidR="009B7092" w:rsidRPr="00C73C34">
        <w:rPr>
          <w:rFonts w:ascii="Arial" w:eastAsia="Times New Roman" w:hAnsi="Arial" w:cs="Arial"/>
          <w:b/>
          <w:bCs/>
          <w:color w:val="000000" w:themeColor="text1"/>
          <w:sz w:val="18"/>
          <w:szCs w:val="18"/>
          <w:lang w:eastAsia="es-MX"/>
        </w:rPr>
        <w:t xml:space="preserve"> </w:t>
      </w:r>
      <w:r w:rsidR="00E37F88" w:rsidRPr="00C73C34">
        <w:rPr>
          <w:rFonts w:ascii="Arial" w:eastAsia="Times New Roman" w:hAnsi="Arial" w:cs="Arial"/>
          <w:bCs/>
          <w:color w:val="000000" w:themeColor="text1"/>
          <w:sz w:val="18"/>
          <w:szCs w:val="18"/>
          <w:lang w:eastAsia="es-MX"/>
        </w:rPr>
        <w:t>S</w:t>
      </w:r>
      <w:r w:rsidR="000E68D1" w:rsidRPr="00C73C34">
        <w:rPr>
          <w:rFonts w:ascii="Arial" w:eastAsia="Times New Roman" w:hAnsi="Arial" w:cs="Arial"/>
          <w:color w:val="000000" w:themeColor="text1"/>
          <w:sz w:val="18"/>
          <w:szCs w:val="18"/>
          <w:lang w:eastAsia="es-MX"/>
        </w:rPr>
        <w:t xml:space="preserve">ubdivisión de la imagen completa de la televisión que consiste en una serie </w:t>
      </w:r>
      <w:r w:rsidR="005A6962" w:rsidRPr="00C73C34">
        <w:rPr>
          <w:rFonts w:ascii="Arial" w:eastAsia="Times New Roman" w:hAnsi="Arial" w:cs="Arial"/>
          <w:color w:val="000000" w:themeColor="text1"/>
          <w:sz w:val="18"/>
          <w:szCs w:val="18"/>
          <w:lang w:eastAsia="es-MX"/>
        </w:rPr>
        <w:t xml:space="preserve">de </w:t>
      </w:r>
      <w:r w:rsidR="000E68D1" w:rsidRPr="00C73C34">
        <w:rPr>
          <w:rFonts w:ascii="Arial" w:eastAsia="Times New Roman" w:hAnsi="Arial" w:cs="Arial"/>
          <w:color w:val="000000" w:themeColor="text1"/>
          <w:sz w:val="18"/>
          <w:szCs w:val="18"/>
          <w:lang w:eastAsia="es-MX"/>
        </w:rPr>
        <w:t>líneas de barrido igualmente espaciadas y secuencialmente exploradas sobre el área total de una imagen</w:t>
      </w:r>
      <w:r w:rsidR="005A6962" w:rsidRPr="00C73C34">
        <w:rPr>
          <w:rFonts w:ascii="Arial" w:eastAsia="Times New Roman" w:hAnsi="Arial" w:cs="Arial"/>
          <w:color w:val="000000" w:themeColor="text1"/>
          <w:sz w:val="18"/>
          <w:szCs w:val="18"/>
          <w:lang w:eastAsia="es-MX"/>
        </w:rPr>
        <w:t xml:space="preserve">, </w:t>
      </w:r>
      <w:r w:rsidR="000E68D1" w:rsidRPr="00C73C34">
        <w:rPr>
          <w:rFonts w:ascii="Arial" w:eastAsia="Times New Roman" w:hAnsi="Arial" w:cs="Arial"/>
          <w:color w:val="000000" w:themeColor="text1"/>
          <w:sz w:val="18"/>
          <w:szCs w:val="18"/>
          <w:lang w:eastAsia="es-MX"/>
        </w:rPr>
        <w:t>siendo la repetición de la serie de un múltiplo 2 a 1 de la imagen.</w:t>
      </w:r>
    </w:p>
    <w:p w14:paraId="700B5DC8" w14:textId="3AAB3F35" w:rsidR="00B94F1D" w:rsidRPr="00C73C34" w:rsidRDefault="00B94F1D"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 xml:space="preserve">CONTORNO PROTEGIDO. </w:t>
      </w:r>
      <w:r w:rsidRPr="00C73C34">
        <w:rPr>
          <w:rFonts w:ascii="Arial" w:eastAsia="Times New Roman" w:hAnsi="Arial" w:cs="Arial"/>
          <w:color w:val="000000" w:themeColor="text1"/>
          <w:sz w:val="18"/>
          <w:szCs w:val="18"/>
          <w:lang w:eastAsia="es-MX"/>
        </w:rPr>
        <w:t xml:space="preserve">Contorno </w:t>
      </w:r>
      <w:r w:rsidR="006F0CCC" w:rsidRPr="00C73C34">
        <w:rPr>
          <w:rFonts w:ascii="Arial" w:eastAsia="Times New Roman" w:hAnsi="Arial" w:cs="Arial"/>
          <w:color w:val="000000" w:themeColor="text1"/>
          <w:sz w:val="18"/>
          <w:szCs w:val="18"/>
          <w:lang w:eastAsia="es-MX"/>
        </w:rPr>
        <w:t>con la</w:t>
      </w:r>
      <w:r w:rsidR="009B7092" w:rsidRPr="00C73C34">
        <w:rPr>
          <w:rFonts w:ascii="Arial" w:eastAsia="Times New Roman" w:hAnsi="Arial" w:cs="Arial"/>
          <w:color w:val="000000" w:themeColor="text1"/>
          <w:sz w:val="18"/>
          <w:szCs w:val="18"/>
          <w:lang w:eastAsia="es-MX"/>
        </w:rPr>
        <w:t xml:space="preserve"> </w:t>
      </w:r>
      <w:r w:rsidR="009C0727" w:rsidRPr="00C73C34">
        <w:rPr>
          <w:rFonts w:ascii="Arial" w:eastAsia="Times New Roman" w:hAnsi="Arial" w:cs="Arial"/>
          <w:color w:val="000000" w:themeColor="text1"/>
          <w:sz w:val="18"/>
          <w:szCs w:val="18"/>
          <w:lang w:eastAsia="es-MX"/>
        </w:rPr>
        <w:t>i</w:t>
      </w:r>
      <w:r w:rsidRPr="00C73C34">
        <w:rPr>
          <w:rFonts w:ascii="Arial" w:eastAsia="Times New Roman" w:hAnsi="Arial" w:cs="Arial"/>
          <w:color w:val="000000" w:themeColor="text1"/>
          <w:sz w:val="18"/>
          <w:szCs w:val="18"/>
          <w:lang w:eastAsia="es-MX"/>
        </w:rPr>
        <w:t xml:space="preserve">ntensidad de </w:t>
      </w:r>
      <w:r w:rsidR="009C0727" w:rsidRPr="00C73C34">
        <w:rPr>
          <w:rFonts w:ascii="Arial" w:eastAsia="Times New Roman" w:hAnsi="Arial" w:cs="Arial"/>
          <w:color w:val="000000" w:themeColor="text1"/>
          <w:sz w:val="18"/>
          <w:szCs w:val="18"/>
          <w:lang w:eastAsia="es-MX"/>
        </w:rPr>
        <w:t>c</w:t>
      </w:r>
      <w:r w:rsidRPr="00C73C34">
        <w:rPr>
          <w:rFonts w:ascii="Arial" w:eastAsia="Times New Roman" w:hAnsi="Arial" w:cs="Arial"/>
          <w:color w:val="000000" w:themeColor="text1"/>
          <w:sz w:val="18"/>
          <w:szCs w:val="18"/>
          <w:lang w:eastAsia="es-MX"/>
        </w:rPr>
        <w:t xml:space="preserve">ampo </w:t>
      </w:r>
      <w:r w:rsidR="00350A4E" w:rsidRPr="00C73C34">
        <w:rPr>
          <w:rFonts w:ascii="Arial" w:eastAsia="Times New Roman" w:hAnsi="Arial" w:cs="Arial"/>
          <w:color w:val="000000" w:themeColor="text1"/>
          <w:sz w:val="18"/>
          <w:szCs w:val="18"/>
          <w:lang w:eastAsia="es-MX"/>
        </w:rPr>
        <w:t xml:space="preserve">establecida en la Tabla 2 </w:t>
      </w:r>
      <w:r w:rsidR="001B570D" w:rsidRPr="00C73C34">
        <w:rPr>
          <w:rFonts w:ascii="Arial" w:eastAsia="Times New Roman" w:hAnsi="Arial" w:cs="Arial"/>
          <w:color w:val="000000" w:themeColor="text1"/>
          <w:sz w:val="18"/>
          <w:szCs w:val="18"/>
          <w:lang w:eastAsia="es-MX"/>
        </w:rPr>
        <w:t xml:space="preserve">para cada </w:t>
      </w:r>
      <w:r w:rsidR="00350A4E" w:rsidRPr="00C73C34">
        <w:rPr>
          <w:rFonts w:ascii="Arial" w:eastAsia="Times New Roman" w:hAnsi="Arial" w:cs="Arial"/>
          <w:color w:val="000000" w:themeColor="text1"/>
          <w:sz w:val="18"/>
          <w:szCs w:val="18"/>
          <w:lang w:eastAsia="es-MX"/>
        </w:rPr>
        <w:t>Canal</w:t>
      </w:r>
      <w:r w:rsidR="001B570D" w:rsidRPr="00C73C34">
        <w:rPr>
          <w:rFonts w:ascii="Arial" w:eastAsia="Times New Roman" w:hAnsi="Arial" w:cs="Arial"/>
          <w:color w:val="000000" w:themeColor="text1"/>
          <w:sz w:val="18"/>
          <w:szCs w:val="18"/>
          <w:lang w:eastAsia="es-MX"/>
        </w:rPr>
        <w:t xml:space="preserve"> de </w:t>
      </w:r>
      <w:r w:rsidR="0025501B" w:rsidRPr="00C73C34">
        <w:rPr>
          <w:rFonts w:ascii="Arial" w:eastAsia="Times New Roman" w:hAnsi="Arial" w:cs="Arial"/>
          <w:color w:val="000000" w:themeColor="text1"/>
          <w:sz w:val="18"/>
          <w:szCs w:val="18"/>
          <w:lang w:eastAsia="es-MX"/>
        </w:rPr>
        <w:t>Transmisión</w:t>
      </w:r>
      <w:r w:rsidR="00350A4E" w:rsidRPr="00C73C34">
        <w:rPr>
          <w:rFonts w:ascii="Arial" w:eastAsia="Times New Roman" w:hAnsi="Arial" w:cs="Arial"/>
          <w:color w:val="000000" w:themeColor="text1"/>
          <w:sz w:val="18"/>
          <w:szCs w:val="18"/>
          <w:lang w:eastAsia="es-MX"/>
        </w:rPr>
        <w:t xml:space="preserve"> de </w:t>
      </w:r>
      <w:r w:rsidR="0025501B" w:rsidRPr="00C73C34">
        <w:rPr>
          <w:rFonts w:ascii="Arial" w:eastAsia="Times New Roman" w:hAnsi="Arial" w:cs="Arial"/>
          <w:color w:val="000000" w:themeColor="text1"/>
          <w:sz w:val="18"/>
          <w:szCs w:val="18"/>
          <w:lang w:eastAsia="es-MX"/>
        </w:rPr>
        <w:t>Televisión</w:t>
      </w:r>
      <w:r w:rsidR="001B570D" w:rsidRPr="00C73C34">
        <w:rPr>
          <w:rFonts w:ascii="Arial" w:eastAsia="Times New Roman" w:hAnsi="Arial" w:cs="Arial"/>
          <w:color w:val="000000" w:themeColor="text1"/>
          <w:sz w:val="18"/>
          <w:szCs w:val="18"/>
          <w:lang w:eastAsia="es-MX"/>
        </w:rPr>
        <w:t xml:space="preserve"> </w:t>
      </w:r>
      <w:r w:rsidR="00350A4E" w:rsidRPr="00C73C34">
        <w:rPr>
          <w:rFonts w:ascii="Arial" w:eastAsia="Times New Roman" w:hAnsi="Arial" w:cs="Arial"/>
          <w:color w:val="000000" w:themeColor="text1"/>
          <w:sz w:val="18"/>
          <w:szCs w:val="18"/>
          <w:lang w:eastAsia="es-MX"/>
        </w:rPr>
        <w:t>y, dentro de cuya área deben</w:t>
      </w:r>
      <w:r w:rsidR="00EE52A3" w:rsidRPr="00C73C34">
        <w:rPr>
          <w:rFonts w:ascii="Arial" w:eastAsia="Times New Roman" w:hAnsi="Arial" w:cs="Arial"/>
          <w:color w:val="000000" w:themeColor="text1"/>
          <w:sz w:val="18"/>
          <w:szCs w:val="18"/>
          <w:lang w:eastAsia="es-MX"/>
        </w:rPr>
        <w:t xml:space="preserve"> cumplirse los índices de cal</w:t>
      </w:r>
      <w:r w:rsidR="00350A4E" w:rsidRPr="00C73C34">
        <w:rPr>
          <w:rFonts w:ascii="Arial" w:eastAsia="Times New Roman" w:hAnsi="Arial" w:cs="Arial"/>
          <w:color w:val="000000" w:themeColor="text1"/>
          <w:sz w:val="18"/>
          <w:szCs w:val="18"/>
          <w:lang w:eastAsia="es-MX"/>
        </w:rPr>
        <w:t>idad dispuestos en l</w:t>
      </w:r>
      <w:r w:rsidR="00BB609C">
        <w:rPr>
          <w:rFonts w:ascii="Arial" w:eastAsia="Times New Roman" w:hAnsi="Arial" w:cs="Arial"/>
          <w:color w:val="000000" w:themeColor="text1"/>
          <w:sz w:val="18"/>
          <w:szCs w:val="18"/>
          <w:lang w:eastAsia="es-MX"/>
        </w:rPr>
        <w:t>os</w:t>
      </w:r>
      <w:r w:rsidR="00350A4E" w:rsidRPr="00C73C34">
        <w:rPr>
          <w:rFonts w:ascii="Arial" w:eastAsia="Times New Roman" w:hAnsi="Arial" w:cs="Arial"/>
          <w:color w:val="000000" w:themeColor="text1"/>
          <w:sz w:val="18"/>
          <w:szCs w:val="18"/>
          <w:lang w:eastAsia="es-MX"/>
        </w:rPr>
        <w:t xml:space="preserve"> presente</w:t>
      </w:r>
      <w:r w:rsidR="00BB609C">
        <w:rPr>
          <w:rFonts w:ascii="Arial" w:eastAsia="Times New Roman" w:hAnsi="Arial" w:cs="Arial"/>
          <w:color w:val="000000" w:themeColor="text1"/>
          <w:sz w:val="18"/>
          <w:szCs w:val="18"/>
          <w:lang w:eastAsia="es-MX"/>
        </w:rPr>
        <w:t>s Lineamientos</w:t>
      </w:r>
      <w:r w:rsidR="00350A4E" w:rsidRPr="00C73C34">
        <w:rPr>
          <w:rFonts w:ascii="Arial" w:eastAsia="Times New Roman" w:hAnsi="Arial" w:cs="Arial"/>
          <w:color w:val="000000" w:themeColor="text1"/>
          <w:sz w:val="18"/>
          <w:szCs w:val="18"/>
          <w:lang w:eastAsia="es-MX"/>
        </w:rPr>
        <w:t>.</w:t>
      </w:r>
    </w:p>
    <w:p w14:paraId="700B5DC9" w14:textId="77777777" w:rsidR="000E68D1" w:rsidRPr="00C73C34" w:rsidRDefault="000E68D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CUADRO.</w:t>
      </w:r>
      <w:r w:rsidR="00350A4E" w:rsidRPr="00C73C34">
        <w:rPr>
          <w:rFonts w:ascii="Arial" w:eastAsia="Times New Roman" w:hAnsi="Arial" w:cs="Arial"/>
          <w:b/>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Exploración de toda el área de la imagen durante una sola vez. En el sistema de exploración </w:t>
      </w:r>
      <w:r w:rsidR="005A6962" w:rsidRPr="00C73C34">
        <w:rPr>
          <w:rFonts w:ascii="Arial" w:eastAsia="Times New Roman" w:hAnsi="Arial" w:cs="Arial"/>
          <w:color w:val="000000" w:themeColor="text1"/>
          <w:sz w:val="18"/>
          <w:szCs w:val="18"/>
          <w:lang w:eastAsia="es-MX"/>
        </w:rPr>
        <w:t xml:space="preserve">de </w:t>
      </w:r>
      <w:r w:rsidRPr="00C73C34">
        <w:rPr>
          <w:rFonts w:ascii="Arial" w:eastAsia="Times New Roman" w:hAnsi="Arial" w:cs="Arial"/>
          <w:color w:val="000000" w:themeColor="text1"/>
          <w:sz w:val="18"/>
          <w:szCs w:val="18"/>
          <w:lang w:eastAsia="es-MX"/>
        </w:rPr>
        <w:t xml:space="preserve">líneas entrelazadas de dos a uno, un cuadro consiste de dos </w:t>
      </w:r>
      <w:r w:rsidR="00E37F88" w:rsidRPr="00C73C34">
        <w:rPr>
          <w:rFonts w:ascii="Arial" w:eastAsia="Times New Roman" w:hAnsi="Arial" w:cs="Arial"/>
          <w:color w:val="000000" w:themeColor="text1"/>
          <w:sz w:val="18"/>
          <w:szCs w:val="18"/>
          <w:lang w:eastAsia="es-MX"/>
        </w:rPr>
        <w:t>C</w:t>
      </w:r>
      <w:r w:rsidRPr="00C73C34">
        <w:rPr>
          <w:rFonts w:ascii="Arial" w:eastAsia="Times New Roman" w:hAnsi="Arial" w:cs="Arial"/>
          <w:color w:val="000000" w:themeColor="text1"/>
          <w:sz w:val="18"/>
          <w:szCs w:val="18"/>
          <w:lang w:eastAsia="es-MX"/>
        </w:rPr>
        <w:t>ampos</w:t>
      </w:r>
      <w:r w:rsidR="00E37F88" w:rsidRPr="00C73C34">
        <w:rPr>
          <w:rFonts w:ascii="Arial" w:eastAsia="Times New Roman" w:hAnsi="Arial" w:cs="Arial"/>
          <w:color w:val="000000" w:themeColor="text1"/>
          <w:sz w:val="18"/>
          <w:szCs w:val="18"/>
          <w:lang w:eastAsia="es-MX"/>
        </w:rPr>
        <w:t xml:space="preserve"> de Imagen</w:t>
      </w:r>
      <w:r w:rsidRPr="00C73C34">
        <w:rPr>
          <w:rFonts w:ascii="Arial" w:eastAsia="Times New Roman" w:hAnsi="Arial" w:cs="Arial"/>
          <w:color w:val="000000" w:themeColor="text1"/>
          <w:sz w:val="18"/>
          <w:szCs w:val="18"/>
          <w:lang w:eastAsia="es-MX"/>
        </w:rPr>
        <w:t>.</w:t>
      </w:r>
    </w:p>
    <w:p w14:paraId="700B5DCA" w14:textId="30F12279" w:rsidR="007A402F" w:rsidRPr="00C73C34" w:rsidRDefault="00757DA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DISTINTIVO DE LLAMADA</w:t>
      </w:r>
      <w:r w:rsidR="007A402F" w:rsidRPr="00C73C34">
        <w:rPr>
          <w:rFonts w:ascii="Arial" w:eastAsia="Times New Roman" w:hAnsi="Arial" w:cs="Arial"/>
          <w:b/>
          <w:color w:val="000000" w:themeColor="text1"/>
          <w:sz w:val="18"/>
          <w:szCs w:val="18"/>
          <w:lang w:eastAsia="es-MX"/>
        </w:rPr>
        <w:t>.</w:t>
      </w:r>
      <w:r w:rsidR="00647F49" w:rsidRPr="00C73C34">
        <w:rPr>
          <w:rFonts w:ascii="Arial" w:eastAsia="Times New Roman" w:hAnsi="Arial" w:cs="Arial"/>
          <w:b/>
          <w:color w:val="000000" w:themeColor="text1"/>
          <w:sz w:val="18"/>
          <w:szCs w:val="18"/>
          <w:lang w:eastAsia="es-MX"/>
        </w:rPr>
        <w:t xml:space="preserve"> </w:t>
      </w:r>
      <w:r w:rsidR="0025501B" w:rsidRPr="00C73C34">
        <w:rPr>
          <w:rFonts w:ascii="Arial" w:eastAsia="Times New Roman" w:hAnsi="Arial" w:cs="Arial"/>
          <w:color w:val="000000" w:themeColor="text1"/>
          <w:sz w:val="18"/>
          <w:szCs w:val="18"/>
          <w:lang w:eastAsia="es-MX"/>
        </w:rPr>
        <w:t>Código</w:t>
      </w:r>
      <w:r w:rsidR="00DC2D33" w:rsidRPr="00C73C34">
        <w:rPr>
          <w:rFonts w:ascii="Arial" w:eastAsia="Times New Roman" w:hAnsi="Arial" w:cs="Arial"/>
          <w:color w:val="000000" w:themeColor="text1"/>
          <w:sz w:val="18"/>
          <w:szCs w:val="18"/>
          <w:lang w:eastAsia="es-MX"/>
        </w:rPr>
        <w:t xml:space="preserve"> alfanumérico que identifica </w:t>
      </w:r>
      <w:r w:rsidR="009353EA" w:rsidRPr="00C73C34">
        <w:rPr>
          <w:rFonts w:ascii="Arial" w:eastAsia="Times New Roman" w:hAnsi="Arial" w:cs="Arial"/>
          <w:color w:val="000000" w:themeColor="text1"/>
          <w:sz w:val="18"/>
          <w:szCs w:val="18"/>
          <w:lang w:eastAsia="es-MX"/>
        </w:rPr>
        <w:t>i</w:t>
      </w:r>
      <w:r w:rsidR="0025501B" w:rsidRPr="00C73C34">
        <w:rPr>
          <w:rFonts w:ascii="Arial" w:eastAsia="Times New Roman" w:hAnsi="Arial" w:cs="Arial"/>
          <w:color w:val="000000" w:themeColor="text1"/>
          <w:sz w:val="18"/>
          <w:szCs w:val="18"/>
          <w:lang w:eastAsia="es-MX"/>
        </w:rPr>
        <w:t>n</w:t>
      </w:r>
      <w:r w:rsidR="009353EA" w:rsidRPr="00C73C34">
        <w:rPr>
          <w:rFonts w:ascii="Arial" w:eastAsia="Times New Roman" w:hAnsi="Arial" w:cs="Arial"/>
          <w:color w:val="000000" w:themeColor="text1"/>
          <w:sz w:val="18"/>
          <w:szCs w:val="18"/>
          <w:lang w:eastAsia="es-MX"/>
        </w:rPr>
        <w:t>equ</w:t>
      </w:r>
      <w:r w:rsidR="0025501B" w:rsidRPr="00C73C34">
        <w:rPr>
          <w:rFonts w:ascii="Arial" w:eastAsia="Times New Roman" w:hAnsi="Arial" w:cs="Arial"/>
          <w:color w:val="000000" w:themeColor="text1"/>
          <w:sz w:val="18"/>
          <w:szCs w:val="18"/>
          <w:lang w:eastAsia="es-MX"/>
        </w:rPr>
        <w:t>ívocamente</w:t>
      </w:r>
      <w:r w:rsidR="00793F85" w:rsidRPr="00C73C34">
        <w:rPr>
          <w:rFonts w:ascii="Arial" w:eastAsia="Times New Roman" w:hAnsi="Arial" w:cs="Arial"/>
          <w:color w:val="000000" w:themeColor="text1"/>
          <w:sz w:val="18"/>
          <w:szCs w:val="18"/>
          <w:lang w:eastAsia="es-MX"/>
        </w:rPr>
        <w:t xml:space="preserve"> a</w:t>
      </w:r>
      <w:r w:rsidR="00350A4E" w:rsidRPr="00C73C34">
        <w:rPr>
          <w:rFonts w:ascii="Arial" w:eastAsia="Times New Roman" w:hAnsi="Arial" w:cs="Arial"/>
          <w:color w:val="000000" w:themeColor="text1"/>
          <w:sz w:val="18"/>
          <w:szCs w:val="18"/>
          <w:lang w:eastAsia="es-MX"/>
        </w:rPr>
        <w:t xml:space="preserve"> las e</w:t>
      </w:r>
      <w:r w:rsidRPr="00C73C34">
        <w:rPr>
          <w:rFonts w:ascii="Arial" w:eastAsia="Times New Roman" w:hAnsi="Arial" w:cs="Arial"/>
          <w:color w:val="000000" w:themeColor="text1"/>
          <w:sz w:val="18"/>
          <w:szCs w:val="18"/>
          <w:lang w:eastAsia="es-MX"/>
        </w:rPr>
        <w:t xml:space="preserve">staciones </w:t>
      </w:r>
      <w:r w:rsidR="00350A4E" w:rsidRPr="00C73C34">
        <w:rPr>
          <w:rFonts w:ascii="Arial" w:eastAsia="Times New Roman" w:hAnsi="Arial" w:cs="Arial"/>
          <w:color w:val="000000" w:themeColor="text1"/>
          <w:sz w:val="18"/>
          <w:szCs w:val="18"/>
          <w:lang w:eastAsia="es-MX"/>
        </w:rPr>
        <w:t xml:space="preserve">de </w:t>
      </w:r>
      <w:r w:rsidR="0025501B" w:rsidRPr="00C73C34">
        <w:rPr>
          <w:rFonts w:ascii="Arial" w:eastAsia="Times New Roman" w:hAnsi="Arial" w:cs="Arial"/>
          <w:color w:val="000000" w:themeColor="text1"/>
          <w:sz w:val="18"/>
          <w:szCs w:val="18"/>
          <w:lang w:eastAsia="es-MX"/>
        </w:rPr>
        <w:t>televisión</w:t>
      </w:r>
      <w:r w:rsidRPr="00C73C34">
        <w:rPr>
          <w:rFonts w:ascii="Arial" w:eastAsia="Times New Roman" w:hAnsi="Arial" w:cs="Arial"/>
          <w:color w:val="000000" w:themeColor="text1"/>
          <w:sz w:val="18"/>
          <w:szCs w:val="18"/>
          <w:lang w:eastAsia="es-MX"/>
        </w:rPr>
        <w:t>, asignado de acuerdo a lo especificado en el Artículo 19 del Reglamento de Radiocomunicaciones de la Unión Inter</w:t>
      </w:r>
      <w:r w:rsidR="007077C1" w:rsidRPr="00C73C34">
        <w:rPr>
          <w:rFonts w:ascii="Arial" w:eastAsia="Times New Roman" w:hAnsi="Arial" w:cs="Arial"/>
          <w:color w:val="000000" w:themeColor="text1"/>
          <w:sz w:val="18"/>
          <w:szCs w:val="18"/>
          <w:lang w:eastAsia="es-MX"/>
        </w:rPr>
        <w:t>nacional de Telecomunicaciones.</w:t>
      </w:r>
    </w:p>
    <w:p w14:paraId="700B5DCB" w14:textId="1F645370" w:rsidR="002345E3" w:rsidRPr="00C73C34" w:rsidRDefault="00837398" w:rsidP="002345E3">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bookmarkStart w:id="64" w:name="_Toc460409093"/>
      <w:r w:rsidRPr="00C73C34">
        <w:rPr>
          <w:rFonts w:ascii="Arial" w:eastAsia="Times New Roman" w:hAnsi="Arial" w:cs="Arial"/>
          <w:b/>
          <w:bCs/>
          <w:color w:val="000000" w:themeColor="text1"/>
          <w:sz w:val="18"/>
          <w:szCs w:val="18"/>
          <w:lang w:eastAsia="es-MX"/>
        </w:rPr>
        <w:t>ESTACIÓN DE TELEVISIÓN.</w:t>
      </w:r>
      <w:r w:rsidR="00AA44FA" w:rsidRPr="00C73C34">
        <w:rPr>
          <w:rFonts w:ascii="Arial" w:eastAsia="Times New Roman" w:hAnsi="Arial" w:cs="Arial"/>
          <w:b/>
          <w:bCs/>
          <w:color w:val="000000" w:themeColor="text1"/>
          <w:sz w:val="18"/>
          <w:szCs w:val="18"/>
          <w:lang w:eastAsia="es-MX"/>
        </w:rPr>
        <w:t xml:space="preserve"> </w:t>
      </w:r>
      <w:r w:rsidR="009004BE" w:rsidRPr="0002036E">
        <w:rPr>
          <w:rFonts w:ascii="Arial" w:eastAsia="Times New Roman" w:hAnsi="Arial" w:cs="Arial"/>
          <w:color w:val="000000" w:themeColor="text1"/>
          <w:sz w:val="18"/>
          <w:szCs w:val="18"/>
          <w:lang w:eastAsia="es-MX"/>
        </w:rPr>
        <w:t>Instalación o equipamiento a través del cual se presta el servicio de</w:t>
      </w:r>
      <w:r w:rsidR="009004BE" w:rsidRPr="0002036E">
        <w:rPr>
          <w:rFonts w:eastAsia="Times New Roman"/>
          <w:color w:val="000000" w:themeColor="text1"/>
          <w:lang w:eastAsia="es-MX"/>
        </w:rPr>
        <w:t> </w:t>
      </w:r>
      <w:r w:rsidR="009004BE" w:rsidRPr="0002036E">
        <w:rPr>
          <w:rFonts w:ascii="Arial" w:eastAsia="Times New Roman" w:hAnsi="Arial" w:cs="Arial"/>
          <w:color w:val="000000" w:themeColor="text1"/>
          <w:sz w:val="18"/>
          <w:szCs w:val="18"/>
          <w:lang w:eastAsia="es-MX"/>
        </w:rPr>
        <w:t>televisión digital terrestre,</w:t>
      </w:r>
      <w:r w:rsidR="0002036E">
        <w:rPr>
          <w:rFonts w:ascii="Arial" w:eastAsia="Times New Roman" w:hAnsi="Arial" w:cs="Arial"/>
          <w:color w:val="000000" w:themeColor="text1"/>
          <w:sz w:val="18"/>
          <w:szCs w:val="18"/>
          <w:lang w:eastAsia="es-MX"/>
        </w:rPr>
        <w:t xml:space="preserve"> </w:t>
      </w:r>
      <w:r w:rsidR="009004BE" w:rsidRPr="0002036E">
        <w:rPr>
          <w:rFonts w:ascii="Arial" w:eastAsia="Times New Roman" w:hAnsi="Arial" w:cs="Arial"/>
          <w:color w:val="000000" w:themeColor="text1"/>
          <w:sz w:val="18"/>
          <w:szCs w:val="18"/>
          <w:lang w:eastAsia="es-MX"/>
        </w:rPr>
        <w:t>con</w:t>
      </w:r>
      <w:r w:rsidR="006E166E" w:rsidRPr="0002036E">
        <w:rPr>
          <w:rFonts w:ascii="Arial" w:eastAsia="Times New Roman" w:hAnsi="Arial" w:cs="Arial"/>
          <w:color w:val="000000" w:themeColor="text1"/>
          <w:sz w:val="18"/>
          <w:szCs w:val="18"/>
          <w:lang w:eastAsia="es-MX"/>
        </w:rPr>
        <w:t>stituida por un transmisor</w:t>
      </w:r>
      <w:r w:rsidR="003F4877" w:rsidRPr="0002036E">
        <w:rPr>
          <w:rFonts w:ascii="Arial" w:eastAsia="Times New Roman" w:hAnsi="Arial" w:cs="Arial"/>
          <w:color w:val="000000" w:themeColor="text1"/>
          <w:sz w:val="18"/>
          <w:szCs w:val="18"/>
          <w:lang w:eastAsia="es-MX"/>
        </w:rPr>
        <w:t xml:space="preserve"> principal </w:t>
      </w:r>
      <w:r w:rsidR="006E166E" w:rsidRPr="0002036E">
        <w:rPr>
          <w:rFonts w:ascii="Arial" w:eastAsia="Times New Roman" w:hAnsi="Arial" w:cs="Arial"/>
          <w:color w:val="000000" w:themeColor="text1"/>
          <w:sz w:val="18"/>
          <w:szCs w:val="18"/>
          <w:lang w:eastAsia="es-MX"/>
        </w:rPr>
        <w:t xml:space="preserve"> y la infraestructura e</w:t>
      </w:r>
      <w:r w:rsidR="009004BE" w:rsidRPr="0002036E">
        <w:rPr>
          <w:rFonts w:ascii="Arial" w:eastAsia="Times New Roman" w:hAnsi="Arial" w:cs="Arial"/>
          <w:color w:val="000000" w:themeColor="text1"/>
          <w:sz w:val="18"/>
          <w:szCs w:val="18"/>
          <w:lang w:eastAsia="es-MX"/>
        </w:rPr>
        <w:t xml:space="preserve"> instalaciones accesorias requeridas, incluida la torre</w:t>
      </w:r>
      <w:r w:rsidR="009004BE">
        <w:rPr>
          <w:rFonts w:ascii="Arial" w:hAnsi="Arial" w:cs="Arial"/>
          <w:color w:val="2F2F2F"/>
          <w:sz w:val="18"/>
          <w:szCs w:val="18"/>
          <w:shd w:val="clear" w:color="auto" w:fill="FFFFFF"/>
        </w:rPr>
        <w:t xml:space="preserve">. </w:t>
      </w:r>
      <w:bookmarkEnd w:id="64"/>
    </w:p>
    <w:p w14:paraId="700B5DCC" w14:textId="77777777" w:rsidR="000E68D1" w:rsidRPr="00C73C34" w:rsidRDefault="00757DA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EXPLORACIÓN ENTRELAZADA.</w:t>
      </w:r>
      <w:r w:rsidR="00B0631A" w:rsidRPr="00C73C34">
        <w:rPr>
          <w:rFonts w:ascii="Arial" w:eastAsia="Times New Roman" w:hAnsi="Arial" w:cs="Arial"/>
          <w:b/>
          <w:color w:val="000000" w:themeColor="text1"/>
          <w:sz w:val="18"/>
          <w:szCs w:val="18"/>
          <w:lang w:eastAsia="es-MX"/>
        </w:rPr>
        <w:t xml:space="preserve"> </w:t>
      </w:r>
      <w:r w:rsidR="000E68D1" w:rsidRPr="00C73C34">
        <w:rPr>
          <w:rFonts w:ascii="Arial" w:eastAsia="Times New Roman" w:hAnsi="Arial" w:cs="Arial"/>
          <w:color w:val="000000" w:themeColor="text1"/>
          <w:sz w:val="18"/>
          <w:szCs w:val="18"/>
          <w:lang w:eastAsia="es-MX"/>
        </w:rPr>
        <w:t xml:space="preserve">Forma de </w:t>
      </w:r>
      <w:r w:rsidR="00D76918" w:rsidRPr="00C73C34">
        <w:rPr>
          <w:rFonts w:ascii="Arial" w:eastAsia="Times New Roman" w:hAnsi="Arial" w:cs="Arial"/>
          <w:color w:val="000000" w:themeColor="text1"/>
          <w:sz w:val="18"/>
          <w:szCs w:val="18"/>
          <w:lang w:eastAsia="es-MX"/>
        </w:rPr>
        <w:t>escaneo</w:t>
      </w:r>
      <w:r w:rsidR="000E68D1" w:rsidRPr="00C73C34">
        <w:rPr>
          <w:rFonts w:ascii="Arial" w:eastAsia="Times New Roman" w:hAnsi="Arial" w:cs="Arial"/>
          <w:color w:val="000000" w:themeColor="text1"/>
          <w:sz w:val="18"/>
          <w:szCs w:val="18"/>
          <w:lang w:eastAsia="es-MX"/>
        </w:rPr>
        <w:t xml:space="preserve"> en la cual toda la imagen es </w:t>
      </w:r>
      <w:r w:rsidR="00AC6C7B" w:rsidRPr="00C73C34">
        <w:rPr>
          <w:rFonts w:ascii="Arial" w:eastAsia="Times New Roman" w:hAnsi="Arial" w:cs="Arial"/>
          <w:color w:val="000000" w:themeColor="text1"/>
          <w:sz w:val="18"/>
          <w:szCs w:val="18"/>
          <w:lang w:eastAsia="es-MX"/>
        </w:rPr>
        <w:t xml:space="preserve">explorada </w:t>
      </w:r>
      <w:r w:rsidR="000E68D1" w:rsidRPr="00C73C34">
        <w:rPr>
          <w:rFonts w:ascii="Arial" w:eastAsia="Times New Roman" w:hAnsi="Arial" w:cs="Arial"/>
          <w:color w:val="000000" w:themeColor="text1"/>
          <w:sz w:val="18"/>
          <w:szCs w:val="18"/>
          <w:lang w:eastAsia="es-MX"/>
        </w:rPr>
        <w:t xml:space="preserve">barriéndola por medio de dos o más conjuntos de líneas con espaciamientos equidistantes, estando </w:t>
      </w:r>
      <w:r w:rsidR="00AC6C7B" w:rsidRPr="00C73C34">
        <w:rPr>
          <w:rFonts w:ascii="Arial" w:eastAsia="Times New Roman" w:hAnsi="Arial" w:cs="Arial"/>
          <w:color w:val="000000" w:themeColor="text1"/>
          <w:sz w:val="18"/>
          <w:szCs w:val="18"/>
          <w:lang w:eastAsia="es-MX"/>
        </w:rPr>
        <w:t xml:space="preserve">cada </w:t>
      </w:r>
      <w:r w:rsidR="000E68D1" w:rsidRPr="00C73C34">
        <w:rPr>
          <w:rFonts w:ascii="Arial" w:eastAsia="Times New Roman" w:hAnsi="Arial" w:cs="Arial"/>
          <w:color w:val="000000" w:themeColor="text1"/>
          <w:sz w:val="18"/>
          <w:szCs w:val="18"/>
          <w:lang w:eastAsia="es-MX"/>
        </w:rPr>
        <w:t xml:space="preserve">conjunto distribuido sobre toda el área de la imagen. Las líneas de cada conjunto son </w:t>
      </w:r>
      <w:r w:rsidR="002D71DB" w:rsidRPr="00C73C34">
        <w:rPr>
          <w:rFonts w:ascii="Arial" w:eastAsia="Times New Roman" w:hAnsi="Arial" w:cs="Arial"/>
          <w:color w:val="000000" w:themeColor="text1"/>
          <w:sz w:val="18"/>
          <w:szCs w:val="18"/>
          <w:lang w:eastAsia="es-MX"/>
        </w:rPr>
        <w:t xml:space="preserve">barridas </w:t>
      </w:r>
      <w:r w:rsidR="000E68D1" w:rsidRPr="00C73C34">
        <w:rPr>
          <w:rFonts w:ascii="Arial" w:eastAsia="Times New Roman" w:hAnsi="Arial" w:cs="Arial"/>
          <w:color w:val="000000" w:themeColor="text1"/>
          <w:sz w:val="18"/>
          <w:szCs w:val="18"/>
          <w:lang w:eastAsia="es-MX"/>
        </w:rPr>
        <w:t>secuencialmente y están localizadas entre las líneas de barridos procedentes y subsecuentes.</w:t>
      </w:r>
    </w:p>
    <w:p w14:paraId="700B5DCD" w14:textId="77777777" w:rsidR="00A2168C" w:rsidRPr="00C73C34" w:rsidRDefault="00A2168C"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EXPLORACIÓN PROGRESIVA.</w:t>
      </w:r>
      <w:r w:rsidR="00B0631A" w:rsidRPr="00C73C34">
        <w:rPr>
          <w:rFonts w:ascii="Arial" w:eastAsia="Times New Roman" w:hAnsi="Arial" w:cs="Arial"/>
          <w:b/>
          <w:color w:val="000000" w:themeColor="text1"/>
          <w:sz w:val="18"/>
          <w:szCs w:val="18"/>
          <w:lang w:eastAsia="es-MX"/>
        </w:rPr>
        <w:t xml:space="preserve"> </w:t>
      </w:r>
      <w:r w:rsidR="009A29A4" w:rsidRPr="00C73C34">
        <w:rPr>
          <w:rFonts w:ascii="Arial" w:eastAsia="Times New Roman" w:hAnsi="Arial" w:cs="Arial"/>
          <w:color w:val="000000" w:themeColor="text1"/>
          <w:sz w:val="18"/>
          <w:szCs w:val="18"/>
          <w:lang w:eastAsia="es-MX"/>
        </w:rPr>
        <w:t>Forma</w:t>
      </w:r>
      <w:r w:rsidR="00081CE5" w:rsidRPr="00C73C34">
        <w:rPr>
          <w:rFonts w:ascii="Arial" w:eastAsia="Times New Roman" w:hAnsi="Arial" w:cs="Arial"/>
          <w:color w:val="000000" w:themeColor="text1"/>
          <w:sz w:val="18"/>
          <w:szCs w:val="18"/>
          <w:lang w:eastAsia="es-MX"/>
        </w:rPr>
        <w:t xml:space="preserve"> de escaneo en el que todas las líneas de una imagen de televisión son barridas de manera secuencial para cada cuadro transmitido.</w:t>
      </w:r>
    </w:p>
    <w:p w14:paraId="23CB00B4" w14:textId="50392435" w:rsidR="00A37A18" w:rsidRPr="00C73C34" w:rsidRDefault="00A37A18" w:rsidP="00B43D8E">
      <w:pPr>
        <w:pStyle w:val="Prrafodelista"/>
        <w:numPr>
          <w:ilvl w:val="0"/>
          <w:numId w:val="7"/>
        </w:numPr>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FALLA.</w:t>
      </w:r>
      <w:r w:rsidRPr="00C73C34">
        <w:rPr>
          <w:rFonts w:ascii="Arial" w:eastAsia="Times New Roman" w:hAnsi="Arial" w:cs="Arial"/>
          <w:color w:val="000000" w:themeColor="text1"/>
          <w:sz w:val="18"/>
          <w:szCs w:val="18"/>
          <w:lang w:eastAsia="es-MX"/>
        </w:rPr>
        <w:t xml:space="preserve"> Incapacidad de un elemento de la infraestructura de los </w:t>
      </w:r>
      <w:r w:rsidR="00783FFE" w:rsidRPr="00C73C34">
        <w:rPr>
          <w:rFonts w:ascii="Arial" w:eastAsia="Times New Roman" w:hAnsi="Arial" w:cs="Arial"/>
          <w:color w:val="000000" w:themeColor="text1"/>
          <w:sz w:val="18"/>
          <w:szCs w:val="18"/>
          <w:lang w:eastAsia="es-MX"/>
        </w:rPr>
        <w:t>c</w:t>
      </w:r>
      <w:r w:rsidRPr="00C73C34">
        <w:rPr>
          <w:rFonts w:ascii="Arial" w:eastAsia="Times New Roman" w:hAnsi="Arial" w:cs="Arial"/>
          <w:color w:val="000000" w:themeColor="text1"/>
          <w:sz w:val="18"/>
          <w:szCs w:val="18"/>
          <w:lang w:eastAsia="es-MX"/>
        </w:rPr>
        <w:t xml:space="preserve">oncesionarios para realizar la función que se le requiere. Una falla del servicio puede proceder de averías en los elementos y/o funcionalidades de la </w:t>
      </w:r>
      <w:r w:rsidR="00C73C34" w:rsidRPr="00C73C34">
        <w:rPr>
          <w:rFonts w:ascii="Arial" w:eastAsia="Times New Roman" w:hAnsi="Arial" w:cs="Arial"/>
          <w:color w:val="000000" w:themeColor="text1"/>
          <w:sz w:val="18"/>
          <w:szCs w:val="18"/>
          <w:lang w:eastAsia="es-MX"/>
        </w:rPr>
        <w:t>infraestructura</w:t>
      </w:r>
      <w:r w:rsidRPr="00C73C34">
        <w:rPr>
          <w:rFonts w:ascii="Arial" w:eastAsia="Times New Roman" w:hAnsi="Arial" w:cs="Arial"/>
          <w:color w:val="000000" w:themeColor="text1"/>
          <w:sz w:val="18"/>
          <w:szCs w:val="18"/>
          <w:lang w:eastAsia="es-MX"/>
        </w:rPr>
        <w:t xml:space="preserve"> provocando la ausencia del servicio.</w:t>
      </w:r>
    </w:p>
    <w:p w14:paraId="700B5DCE" w14:textId="6B27875C" w:rsidR="00D76918" w:rsidRPr="00C73C34" w:rsidRDefault="00D76918"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FILTRO </w:t>
      </w:r>
      <w:r w:rsidR="00C73C34" w:rsidRPr="00C73C34">
        <w:rPr>
          <w:rFonts w:ascii="Arial" w:eastAsia="Times New Roman" w:hAnsi="Arial" w:cs="Arial"/>
          <w:b/>
          <w:bCs/>
          <w:color w:val="000000" w:themeColor="text1"/>
          <w:sz w:val="18"/>
          <w:szCs w:val="18"/>
          <w:lang w:eastAsia="es-MX"/>
        </w:rPr>
        <w:t>NYQUIST.</w:t>
      </w:r>
      <w:r w:rsidR="00C73C34" w:rsidRPr="00C73C34">
        <w:rPr>
          <w:rFonts w:ascii="Arial" w:eastAsia="Times New Roman" w:hAnsi="Arial" w:cs="Arial"/>
          <w:color w:val="000000" w:themeColor="text1"/>
          <w:sz w:val="18"/>
          <w:szCs w:val="18"/>
          <w:lang w:eastAsia="es-MX"/>
        </w:rPr>
        <w:t xml:space="preserve"> Tipo</w:t>
      </w:r>
      <w:r w:rsidR="00522B02" w:rsidRPr="00C73C34">
        <w:rPr>
          <w:rFonts w:ascii="Arial" w:eastAsia="Times New Roman" w:hAnsi="Arial" w:cs="Arial"/>
          <w:color w:val="000000" w:themeColor="text1"/>
          <w:sz w:val="18"/>
          <w:szCs w:val="18"/>
          <w:lang w:eastAsia="es-MX"/>
        </w:rPr>
        <w:t xml:space="preserve"> </w:t>
      </w:r>
      <w:r w:rsidR="0025501B" w:rsidRPr="00C73C34">
        <w:rPr>
          <w:rFonts w:ascii="Arial" w:eastAsia="Times New Roman" w:hAnsi="Arial" w:cs="Arial"/>
          <w:color w:val="000000" w:themeColor="text1"/>
          <w:sz w:val="18"/>
          <w:szCs w:val="18"/>
          <w:lang w:eastAsia="es-MX"/>
        </w:rPr>
        <w:t>de</w:t>
      </w:r>
      <w:r w:rsidR="0025501B" w:rsidRPr="00C73C34">
        <w:t xml:space="preserve"> filtro</w:t>
      </w:r>
      <w:r w:rsidR="0025501B" w:rsidRPr="00C73C34">
        <w:rPr>
          <w:rFonts w:ascii="Arial" w:eastAsia="Times New Roman" w:hAnsi="Arial" w:cs="Arial"/>
          <w:color w:val="000000" w:themeColor="text1"/>
          <w:sz w:val="18"/>
          <w:szCs w:val="18"/>
          <w:lang w:eastAsia="es-MX"/>
        </w:rPr>
        <w:t xml:space="preserve"> </w:t>
      </w:r>
      <w:r w:rsidR="0060480B">
        <w:rPr>
          <w:rFonts w:ascii="Arial" w:eastAsia="Times New Roman" w:hAnsi="Arial" w:cs="Arial"/>
          <w:color w:val="000000" w:themeColor="text1"/>
          <w:sz w:val="18"/>
          <w:szCs w:val="18"/>
          <w:lang w:eastAsia="es-MX"/>
        </w:rPr>
        <w:t xml:space="preserve">de radiofrecuencia </w:t>
      </w:r>
      <w:r w:rsidR="0025501B" w:rsidRPr="00C73C34">
        <w:rPr>
          <w:rFonts w:ascii="Arial" w:eastAsia="Times New Roman" w:hAnsi="Arial" w:cs="Arial"/>
          <w:color w:val="000000" w:themeColor="text1"/>
          <w:sz w:val="18"/>
          <w:szCs w:val="18"/>
          <w:lang w:eastAsia="es-MX"/>
        </w:rPr>
        <w:t>que</w:t>
      </w:r>
      <w:r w:rsidR="009A29A4" w:rsidRPr="00C73C34">
        <w:rPr>
          <w:rFonts w:ascii="Arial" w:eastAsia="Times New Roman" w:hAnsi="Arial" w:cs="Arial"/>
          <w:color w:val="000000" w:themeColor="text1"/>
          <w:sz w:val="18"/>
          <w:szCs w:val="18"/>
          <w:lang w:eastAsia="es-MX"/>
        </w:rPr>
        <w:t xml:space="preserve"> permite</w:t>
      </w:r>
      <w:r w:rsidR="00522B02" w:rsidRPr="00C73C34">
        <w:rPr>
          <w:rFonts w:ascii="Arial" w:eastAsia="Times New Roman" w:hAnsi="Arial" w:cs="Arial"/>
          <w:color w:val="000000" w:themeColor="text1"/>
          <w:sz w:val="18"/>
          <w:szCs w:val="18"/>
          <w:lang w:eastAsia="es-MX"/>
        </w:rPr>
        <w:t xml:space="preserve"> reducir al mínimo</w:t>
      </w:r>
      <w:r w:rsidR="00757273" w:rsidRPr="00C73C34">
        <w:rPr>
          <w:rFonts w:ascii="Arial" w:eastAsia="Times New Roman" w:hAnsi="Arial" w:cs="Arial"/>
          <w:color w:val="000000" w:themeColor="text1"/>
          <w:sz w:val="18"/>
          <w:szCs w:val="18"/>
          <w:lang w:eastAsia="es-MX"/>
        </w:rPr>
        <w:t xml:space="preserve"> el ancho de banda </w:t>
      </w:r>
      <w:r w:rsidR="00995A50">
        <w:rPr>
          <w:rFonts w:ascii="Arial" w:eastAsia="Times New Roman" w:hAnsi="Arial" w:cs="Arial"/>
          <w:color w:val="000000" w:themeColor="text1"/>
          <w:sz w:val="18"/>
          <w:szCs w:val="18"/>
          <w:lang w:eastAsia="es-MX"/>
        </w:rPr>
        <w:t xml:space="preserve">del Canal de Transmisión </w:t>
      </w:r>
      <w:r w:rsidR="00757273" w:rsidRPr="00C73C34">
        <w:rPr>
          <w:rFonts w:ascii="Arial" w:eastAsia="Times New Roman" w:hAnsi="Arial" w:cs="Arial"/>
          <w:color w:val="000000" w:themeColor="text1"/>
          <w:sz w:val="18"/>
          <w:szCs w:val="18"/>
          <w:lang w:eastAsia="es-MX"/>
        </w:rPr>
        <w:t>sin introducir</w:t>
      </w:r>
      <w:r w:rsidR="00522B02" w:rsidRPr="00C73C34" w:rsidDel="00757273">
        <w:rPr>
          <w:rFonts w:ascii="Arial" w:eastAsia="Times New Roman" w:hAnsi="Arial" w:cs="Arial"/>
          <w:color w:val="000000" w:themeColor="text1"/>
          <w:sz w:val="18"/>
          <w:szCs w:val="18"/>
          <w:lang w:eastAsia="es-MX"/>
        </w:rPr>
        <w:t xml:space="preserve"> la</w:t>
      </w:r>
      <w:r w:rsidR="00B0631A" w:rsidRPr="00C73C34">
        <w:rPr>
          <w:rFonts w:ascii="Arial" w:eastAsia="Times New Roman" w:hAnsi="Arial" w:cs="Arial"/>
          <w:color w:val="000000" w:themeColor="text1"/>
          <w:sz w:val="18"/>
          <w:szCs w:val="18"/>
          <w:lang w:eastAsia="es-MX"/>
        </w:rPr>
        <w:t xml:space="preserve"> </w:t>
      </w:r>
      <w:hyperlink r:id="rId11" w:tooltip="Interferencia entre símbolos" w:history="1">
        <w:r w:rsidR="00522B02" w:rsidRPr="00C73C34">
          <w:rPr>
            <w:rFonts w:ascii="Arial" w:eastAsia="Times New Roman" w:hAnsi="Arial" w:cs="Arial"/>
            <w:color w:val="000000" w:themeColor="text1"/>
            <w:sz w:val="18"/>
            <w:szCs w:val="18"/>
            <w:lang w:eastAsia="es-MX"/>
          </w:rPr>
          <w:t>interferencia entre símbolos</w:t>
        </w:r>
      </w:hyperlink>
      <w:r w:rsidR="00522B02" w:rsidRPr="00C73C34">
        <w:rPr>
          <w:rFonts w:ascii="Arial" w:eastAsia="Times New Roman" w:hAnsi="Arial" w:cs="Arial"/>
          <w:color w:val="000000" w:themeColor="text1"/>
          <w:sz w:val="18"/>
          <w:szCs w:val="18"/>
          <w:lang w:eastAsia="es-MX"/>
        </w:rPr>
        <w:t xml:space="preserve"> (ISI). </w:t>
      </w:r>
    </w:p>
    <w:p w14:paraId="700B5DCF" w14:textId="023A485E" w:rsidR="005A0BC6" w:rsidRPr="00C73C34" w:rsidRDefault="00C12521" w:rsidP="00576B4C">
      <w:pPr>
        <w:pStyle w:val="Prrafodelista"/>
        <w:numPr>
          <w:ilvl w:val="0"/>
          <w:numId w:val="7"/>
        </w:numPr>
        <w:shd w:val="clear" w:color="auto" w:fill="FFFFFF"/>
        <w:spacing w:after="101" w:line="240" w:lineRule="auto"/>
        <w:jc w:val="both"/>
        <w:rPr>
          <w:rFonts w:ascii="Arial" w:eastAsia="Times New Roman" w:hAnsi="Arial" w:cs="Arial"/>
          <w:b/>
          <w:color w:val="000000" w:themeColor="text1"/>
          <w:sz w:val="18"/>
          <w:szCs w:val="18"/>
          <w:lang w:eastAsia="es-MX"/>
        </w:rPr>
      </w:pPr>
      <w:r w:rsidRPr="00C73C34">
        <w:rPr>
          <w:rFonts w:ascii="Arial" w:eastAsia="Times New Roman" w:hAnsi="Arial" w:cs="Arial"/>
          <w:b/>
          <w:color w:val="000000" w:themeColor="text1"/>
          <w:sz w:val="18"/>
          <w:szCs w:val="18"/>
          <w:lang w:eastAsia="es-MX"/>
        </w:rPr>
        <w:lastRenderedPageBreak/>
        <w:t>ÍNDICE DE CALIDAD</w:t>
      </w:r>
      <w:r w:rsidR="0032066C" w:rsidRPr="00C73C34">
        <w:rPr>
          <w:rFonts w:ascii="Arial" w:eastAsia="Times New Roman" w:hAnsi="Arial" w:cs="Arial"/>
          <w:b/>
          <w:color w:val="000000" w:themeColor="text1"/>
          <w:sz w:val="18"/>
          <w:szCs w:val="18"/>
          <w:lang w:eastAsia="es-MX"/>
        </w:rPr>
        <w:t>.</w:t>
      </w:r>
      <w:r w:rsidR="00E36FF2" w:rsidRPr="00C73C34">
        <w:rPr>
          <w:rFonts w:ascii="Arial" w:eastAsia="Times New Roman" w:hAnsi="Arial" w:cs="Arial"/>
          <w:b/>
          <w:color w:val="000000" w:themeColor="text1"/>
          <w:sz w:val="18"/>
          <w:szCs w:val="18"/>
          <w:lang w:eastAsia="es-MX"/>
        </w:rPr>
        <w:t xml:space="preserve"> </w:t>
      </w:r>
      <w:r w:rsidR="00E36FF2" w:rsidRPr="00C73C34">
        <w:rPr>
          <w:rFonts w:ascii="Arial" w:eastAsia="Times New Roman" w:hAnsi="Arial" w:cs="Arial"/>
          <w:color w:val="000000" w:themeColor="text1"/>
          <w:sz w:val="18"/>
          <w:szCs w:val="18"/>
          <w:lang w:eastAsia="es-MX"/>
        </w:rPr>
        <w:t xml:space="preserve">Valor de cumplimiento obligatorio con respecto a los parámetros de calidad </w:t>
      </w:r>
      <w:r w:rsidR="00E33712" w:rsidRPr="00C73C34">
        <w:rPr>
          <w:rFonts w:ascii="Arial" w:eastAsia="Times New Roman" w:hAnsi="Arial" w:cs="Arial"/>
          <w:color w:val="000000" w:themeColor="text1"/>
          <w:sz w:val="18"/>
          <w:szCs w:val="18"/>
          <w:lang w:eastAsia="es-MX"/>
        </w:rPr>
        <w:t>del</w:t>
      </w:r>
      <w:r w:rsidR="00E36FF2" w:rsidRPr="00C73C34">
        <w:rPr>
          <w:rFonts w:ascii="Arial" w:eastAsia="Times New Roman" w:hAnsi="Arial" w:cs="Arial"/>
          <w:color w:val="000000" w:themeColor="text1"/>
          <w:sz w:val="18"/>
          <w:szCs w:val="18"/>
          <w:lang w:eastAsia="es-MX"/>
        </w:rPr>
        <w:t xml:space="preserve"> </w:t>
      </w:r>
      <w:r w:rsidR="00B0631A" w:rsidRPr="00C73C34">
        <w:rPr>
          <w:rFonts w:ascii="Arial" w:eastAsia="Times New Roman" w:hAnsi="Arial" w:cs="Arial"/>
          <w:color w:val="000000" w:themeColor="text1"/>
          <w:sz w:val="18"/>
          <w:szCs w:val="18"/>
          <w:lang w:eastAsia="es-MX"/>
        </w:rPr>
        <w:t>Servicio de Televisión Digital Terrestre</w:t>
      </w:r>
      <w:r w:rsidR="006F5704" w:rsidRPr="00C73C34">
        <w:rPr>
          <w:rFonts w:ascii="Arial" w:eastAsia="Times New Roman" w:hAnsi="Arial" w:cs="Arial"/>
          <w:color w:val="000000" w:themeColor="text1"/>
          <w:sz w:val="18"/>
          <w:szCs w:val="18"/>
          <w:lang w:eastAsia="es-MX"/>
        </w:rPr>
        <w:t>.</w:t>
      </w:r>
    </w:p>
    <w:p w14:paraId="726A4C09" w14:textId="66E1C5DA" w:rsidR="00EF2CF4" w:rsidRPr="00C73C34" w:rsidRDefault="00EF2CF4" w:rsidP="00EF2CF4">
      <w:pPr>
        <w:pStyle w:val="Prrafodelista"/>
        <w:numPr>
          <w:ilvl w:val="0"/>
          <w:numId w:val="7"/>
        </w:numPr>
        <w:shd w:val="clear" w:color="auto" w:fill="FFFFFF"/>
        <w:spacing w:after="101" w:line="240" w:lineRule="auto"/>
        <w:jc w:val="both"/>
        <w:rPr>
          <w:rFonts w:ascii="Arial" w:eastAsia="Times New Roman" w:hAnsi="Arial" w:cs="Arial"/>
          <w:b/>
          <w:color w:val="000000" w:themeColor="text1"/>
          <w:sz w:val="18"/>
          <w:szCs w:val="18"/>
          <w:lang w:eastAsia="es-MX"/>
        </w:rPr>
      </w:pPr>
      <w:r>
        <w:rPr>
          <w:rFonts w:ascii="Arial" w:eastAsia="Times New Roman" w:hAnsi="Arial" w:cs="Arial"/>
          <w:b/>
          <w:color w:val="000000" w:themeColor="text1"/>
          <w:sz w:val="18"/>
          <w:szCs w:val="18"/>
          <w:lang w:eastAsia="es-MX"/>
        </w:rPr>
        <w:t>INTENSIDAD DE VOLUMEN k-</w:t>
      </w:r>
      <w:r w:rsidR="009810DC">
        <w:rPr>
          <w:rFonts w:ascii="Arial" w:eastAsia="Times New Roman" w:hAnsi="Arial" w:cs="Arial"/>
          <w:b/>
          <w:color w:val="000000" w:themeColor="text1"/>
          <w:sz w:val="18"/>
          <w:szCs w:val="18"/>
          <w:lang w:eastAsia="es-MX"/>
        </w:rPr>
        <w:t>PONDERADO</w:t>
      </w:r>
      <w:r>
        <w:rPr>
          <w:rFonts w:ascii="Arial" w:eastAsia="Times New Roman" w:hAnsi="Arial" w:cs="Arial"/>
          <w:b/>
          <w:color w:val="000000" w:themeColor="text1"/>
          <w:sz w:val="18"/>
          <w:szCs w:val="18"/>
          <w:lang w:eastAsia="es-MX"/>
        </w:rPr>
        <w:t xml:space="preserve"> EN RELACIÓN A LA ESCALA COMPLETA. </w:t>
      </w:r>
      <w:r w:rsidRPr="00606B93">
        <w:rPr>
          <w:rFonts w:ascii="Arial" w:eastAsia="Times New Roman" w:hAnsi="Arial" w:cs="Arial"/>
          <w:color w:val="000000" w:themeColor="text1"/>
          <w:sz w:val="18"/>
          <w:szCs w:val="18"/>
          <w:lang w:eastAsia="es-MX"/>
        </w:rPr>
        <w:t>Escala en dB para la medición de la intensidad de volumen</w:t>
      </w:r>
      <w:r w:rsidR="009810DC">
        <w:rPr>
          <w:rFonts w:ascii="Arial" w:eastAsia="Times New Roman" w:hAnsi="Arial" w:cs="Arial"/>
          <w:color w:val="000000" w:themeColor="text1"/>
          <w:sz w:val="18"/>
          <w:szCs w:val="18"/>
          <w:lang w:eastAsia="es-MX"/>
        </w:rPr>
        <w:t>,</w:t>
      </w:r>
      <w:r w:rsidRPr="00606B93">
        <w:rPr>
          <w:rFonts w:ascii="Arial" w:eastAsia="Times New Roman" w:hAnsi="Arial" w:cs="Arial"/>
          <w:color w:val="000000" w:themeColor="text1"/>
          <w:sz w:val="18"/>
          <w:szCs w:val="18"/>
          <w:lang w:eastAsia="es-MX"/>
        </w:rPr>
        <w:t xml:space="preserve"> del audio transmitido basado en el método de la</w:t>
      </w:r>
      <w:r w:rsidR="009810DC">
        <w:rPr>
          <w:rFonts w:ascii="Arial" w:eastAsia="Times New Roman" w:hAnsi="Arial" w:cs="Arial"/>
          <w:color w:val="000000" w:themeColor="text1"/>
          <w:sz w:val="18"/>
          <w:szCs w:val="18"/>
          <w:lang w:eastAsia="es-MX"/>
        </w:rPr>
        <w:t xml:space="preserve"> recomendación</w:t>
      </w:r>
      <w:r w:rsidRPr="00606B93">
        <w:rPr>
          <w:rFonts w:ascii="Arial" w:eastAsia="Times New Roman" w:hAnsi="Arial" w:cs="Arial"/>
          <w:color w:val="000000" w:themeColor="text1"/>
          <w:sz w:val="18"/>
          <w:szCs w:val="18"/>
          <w:lang w:eastAsia="es-MX"/>
        </w:rPr>
        <w:t xml:space="preserve"> UIT-R BS. 1770</w:t>
      </w:r>
      <w:r w:rsidR="0002036E">
        <w:rPr>
          <w:rFonts w:ascii="Arial" w:eastAsia="Times New Roman" w:hAnsi="Arial" w:cs="Arial"/>
          <w:color w:val="000000" w:themeColor="text1"/>
          <w:sz w:val="18"/>
          <w:szCs w:val="18"/>
          <w:lang w:eastAsia="es-MX"/>
        </w:rPr>
        <w:t>.</w:t>
      </w:r>
    </w:p>
    <w:p w14:paraId="700B5DD0" w14:textId="792E5AE0" w:rsidR="00793781" w:rsidRPr="00C73C34" w:rsidRDefault="00757DA1" w:rsidP="009B3579">
      <w:pPr>
        <w:pStyle w:val="Prrafodelista"/>
        <w:numPr>
          <w:ilvl w:val="0"/>
          <w:numId w:val="7"/>
        </w:numPr>
        <w:shd w:val="clear" w:color="auto" w:fill="FFFFFF"/>
        <w:spacing w:after="101" w:line="240" w:lineRule="auto"/>
        <w:jc w:val="both"/>
        <w:rPr>
          <w:lang w:eastAsia="es-MX"/>
        </w:rPr>
      </w:pPr>
      <w:r w:rsidRPr="00C73C34">
        <w:rPr>
          <w:rFonts w:ascii="Arial" w:eastAsia="Times New Roman" w:hAnsi="Arial" w:cs="Arial"/>
          <w:b/>
          <w:color w:val="000000" w:themeColor="text1"/>
          <w:sz w:val="18"/>
          <w:szCs w:val="18"/>
          <w:lang w:eastAsia="es-MX"/>
        </w:rPr>
        <w:t xml:space="preserve">INSTITUTO: </w:t>
      </w:r>
      <w:r w:rsidRPr="00C73C34">
        <w:rPr>
          <w:rFonts w:ascii="Arial" w:eastAsia="Times New Roman" w:hAnsi="Arial" w:cs="Arial"/>
          <w:color w:val="000000" w:themeColor="text1"/>
          <w:sz w:val="18"/>
          <w:szCs w:val="18"/>
          <w:lang w:eastAsia="es-MX"/>
        </w:rPr>
        <w:t>Instituto Federal de Telecomunicaciones.</w:t>
      </w:r>
    </w:p>
    <w:p w14:paraId="700B5DD1" w14:textId="21575CCF" w:rsidR="00E36FF2" w:rsidRPr="00C73C34" w:rsidRDefault="00E36FF2"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PARÁMETRO</w:t>
      </w:r>
      <w:r w:rsidR="000D3859" w:rsidRPr="00C73C34">
        <w:rPr>
          <w:rFonts w:ascii="Arial" w:eastAsia="Times New Roman" w:hAnsi="Arial" w:cs="Arial"/>
          <w:b/>
          <w:color w:val="000000" w:themeColor="text1"/>
          <w:sz w:val="18"/>
          <w:szCs w:val="18"/>
          <w:lang w:eastAsia="es-MX"/>
        </w:rPr>
        <w:t>S</w:t>
      </w:r>
      <w:r w:rsidRPr="00C73C34">
        <w:rPr>
          <w:rFonts w:ascii="Arial" w:eastAsia="Times New Roman" w:hAnsi="Arial" w:cs="Arial"/>
          <w:b/>
          <w:color w:val="000000" w:themeColor="text1"/>
          <w:sz w:val="18"/>
          <w:szCs w:val="18"/>
          <w:lang w:eastAsia="es-MX"/>
        </w:rPr>
        <w:t xml:space="preserve"> DE CALIDAD</w:t>
      </w:r>
      <w:r w:rsidR="0032066C" w:rsidRPr="00C73C34">
        <w:rPr>
          <w:rFonts w:ascii="Arial" w:eastAsia="Times New Roman" w:hAnsi="Arial" w:cs="Arial"/>
          <w:b/>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Medida objetiva y comparable de la calidad de servicio e</w:t>
      </w:r>
      <w:r w:rsidR="009353EA" w:rsidRPr="00C73C34">
        <w:rPr>
          <w:rFonts w:ascii="Arial" w:eastAsia="Times New Roman" w:hAnsi="Arial" w:cs="Arial"/>
          <w:color w:val="000000" w:themeColor="text1"/>
          <w:sz w:val="18"/>
          <w:szCs w:val="18"/>
          <w:lang w:eastAsia="es-MX"/>
        </w:rPr>
        <w:t>ntregada a la</w:t>
      </w:r>
      <w:r w:rsidR="006F5704" w:rsidRPr="00C73C34">
        <w:rPr>
          <w:rFonts w:ascii="Arial" w:eastAsia="Times New Roman" w:hAnsi="Arial" w:cs="Arial"/>
          <w:color w:val="000000" w:themeColor="text1"/>
          <w:sz w:val="18"/>
          <w:szCs w:val="18"/>
          <w:lang w:eastAsia="es-MX"/>
        </w:rPr>
        <w:t xml:space="preserve">s </w:t>
      </w:r>
      <w:r w:rsidR="009353EA" w:rsidRPr="00C73C34">
        <w:rPr>
          <w:rFonts w:ascii="Arial" w:eastAsia="Times New Roman" w:hAnsi="Arial" w:cs="Arial"/>
          <w:color w:val="000000" w:themeColor="text1"/>
          <w:sz w:val="18"/>
          <w:szCs w:val="18"/>
          <w:lang w:eastAsia="es-MX"/>
        </w:rPr>
        <w:t>audiencias</w:t>
      </w:r>
      <w:r w:rsidR="006F5704" w:rsidRPr="00C73C34">
        <w:rPr>
          <w:rFonts w:ascii="Arial" w:eastAsia="Times New Roman" w:hAnsi="Arial" w:cs="Arial"/>
          <w:color w:val="000000" w:themeColor="text1"/>
          <w:sz w:val="18"/>
          <w:szCs w:val="18"/>
          <w:lang w:eastAsia="es-MX"/>
        </w:rPr>
        <w:t xml:space="preserve"> del </w:t>
      </w:r>
      <w:r w:rsidR="009E6DBF" w:rsidRPr="00C73C34">
        <w:rPr>
          <w:rFonts w:ascii="Arial" w:eastAsia="Times New Roman" w:hAnsi="Arial" w:cs="Arial"/>
          <w:color w:val="000000" w:themeColor="text1"/>
          <w:sz w:val="18"/>
          <w:szCs w:val="18"/>
          <w:lang w:eastAsia="es-MX"/>
        </w:rPr>
        <w:t>Servicio de Televisión Digital Terrestre</w:t>
      </w:r>
      <w:r w:rsidR="006F5704" w:rsidRPr="00C73C34">
        <w:rPr>
          <w:rFonts w:ascii="Arial" w:eastAsia="Times New Roman" w:hAnsi="Arial" w:cs="Arial"/>
          <w:color w:val="000000" w:themeColor="text1"/>
          <w:sz w:val="18"/>
          <w:szCs w:val="18"/>
          <w:lang w:eastAsia="es-MX"/>
        </w:rPr>
        <w:t>.</w:t>
      </w:r>
    </w:p>
    <w:p w14:paraId="700B5DD2" w14:textId="2C27AD9E" w:rsidR="000E68D1" w:rsidRPr="00C73C34" w:rsidRDefault="000E68D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POTENCIA RADIADA APARENTE</w:t>
      </w:r>
      <w:r w:rsidR="00B43C89" w:rsidRPr="00C73C34">
        <w:rPr>
          <w:rFonts w:ascii="Arial" w:eastAsia="Times New Roman" w:hAnsi="Arial" w:cs="Arial"/>
          <w:b/>
          <w:bCs/>
          <w:color w:val="000000" w:themeColor="text1"/>
          <w:sz w:val="18"/>
          <w:szCs w:val="18"/>
          <w:lang w:eastAsia="es-MX"/>
        </w:rPr>
        <w:t>.</w:t>
      </w:r>
      <w:r w:rsidR="00791B9E" w:rsidRPr="00C73C34">
        <w:rPr>
          <w:rFonts w:ascii="Arial" w:eastAsia="Times New Roman" w:hAnsi="Arial" w:cs="Arial"/>
          <w:b/>
          <w:bCs/>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Producto de la potencia suministrada a la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 xml:space="preserve"> por su ganancia</w:t>
      </w:r>
      <w:r w:rsidR="00791B9E"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w:t>
      </w:r>
      <w:r w:rsidR="00B43C89" w:rsidRPr="00C73C34">
        <w:rPr>
          <w:rFonts w:ascii="Arial" w:eastAsia="Times New Roman" w:hAnsi="Arial" w:cs="Arial"/>
          <w:color w:val="000000" w:themeColor="text1"/>
          <w:sz w:val="18"/>
          <w:szCs w:val="18"/>
          <w:lang w:eastAsia="es-MX"/>
        </w:rPr>
        <w:t>con</w:t>
      </w:r>
      <w:r w:rsidR="00791B9E"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relación a un dipolo de media onda en </w:t>
      </w:r>
      <w:r w:rsidR="0060480B">
        <w:rPr>
          <w:rFonts w:ascii="Arial" w:eastAsia="Times New Roman" w:hAnsi="Arial" w:cs="Arial"/>
          <w:color w:val="000000" w:themeColor="text1"/>
          <w:sz w:val="18"/>
          <w:szCs w:val="18"/>
          <w:lang w:eastAsia="es-MX"/>
        </w:rPr>
        <w:t>la dirección de máxima ganancia de la antena</w:t>
      </w:r>
      <w:r w:rsidRPr="00C73C34">
        <w:rPr>
          <w:rFonts w:ascii="Arial" w:eastAsia="Times New Roman" w:hAnsi="Arial" w:cs="Arial"/>
          <w:color w:val="000000" w:themeColor="text1"/>
          <w:sz w:val="18"/>
          <w:szCs w:val="18"/>
          <w:lang w:eastAsia="es-MX"/>
        </w:rPr>
        <w:t>.</w:t>
      </w:r>
    </w:p>
    <w:p w14:paraId="700B5DD3" w14:textId="77777777" w:rsidR="00E33712" w:rsidRPr="00C73C34" w:rsidRDefault="00E33712"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RADIACIONES NO ESENCIALES. </w:t>
      </w:r>
      <w:r w:rsidR="00E37F88" w:rsidRPr="00C73C34">
        <w:rPr>
          <w:rFonts w:ascii="Arial" w:eastAsia="Times New Roman" w:hAnsi="Arial" w:cs="Arial"/>
          <w:bCs/>
          <w:color w:val="000000" w:themeColor="text1"/>
          <w:sz w:val="18"/>
          <w:szCs w:val="18"/>
          <w:lang w:eastAsia="es-MX"/>
        </w:rPr>
        <w:t>R</w:t>
      </w:r>
      <w:r w:rsidRPr="00C73C34">
        <w:rPr>
          <w:rFonts w:ascii="Arial" w:eastAsia="Times New Roman" w:hAnsi="Arial" w:cs="Arial"/>
          <w:color w:val="000000" w:themeColor="text1"/>
          <w:sz w:val="18"/>
          <w:szCs w:val="18"/>
          <w:lang w:eastAsia="es-MX"/>
        </w:rPr>
        <w:t>adiaciones en una o varias frecuencias situadas fuera de</w:t>
      </w:r>
      <w:r w:rsidR="00C03052" w:rsidRPr="00C73C34">
        <w:rPr>
          <w:rFonts w:ascii="Arial" w:eastAsia="Times New Roman" w:hAnsi="Arial" w:cs="Arial"/>
          <w:color w:val="000000" w:themeColor="text1"/>
          <w:sz w:val="18"/>
          <w:szCs w:val="18"/>
          <w:lang w:eastAsia="es-MX"/>
        </w:rPr>
        <w:t>l</w:t>
      </w:r>
      <w:r w:rsidR="00791B9E" w:rsidRPr="00C73C34">
        <w:rPr>
          <w:rFonts w:ascii="Arial" w:eastAsia="Times New Roman" w:hAnsi="Arial" w:cs="Arial"/>
          <w:color w:val="000000" w:themeColor="text1"/>
          <w:sz w:val="18"/>
          <w:szCs w:val="18"/>
          <w:lang w:eastAsia="es-MX"/>
        </w:rPr>
        <w:t xml:space="preserve"> </w:t>
      </w:r>
      <w:r w:rsidR="00C03052" w:rsidRPr="00C73C34">
        <w:rPr>
          <w:rFonts w:ascii="Arial" w:eastAsia="Times New Roman" w:hAnsi="Arial" w:cs="Arial"/>
          <w:color w:val="000000" w:themeColor="text1"/>
          <w:sz w:val="18"/>
          <w:szCs w:val="18"/>
          <w:lang w:eastAsia="es-MX"/>
        </w:rPr>
        <w:t xml:space="preserve">ancho de </w:t>
      </w:r>
      <w:r w:rsidRPr="00C73C34">
        <w:rPr>
          <w:rFonts w:ascii="Arial" w:eastAsia="Times New Roman" w:hAnsi="Arial" w:cs="Arial"/>
          <w:color w:val="000000" w:themeColor="text1"/>
          <w:sz w:val="18"/>
          <w:szCs w:val="18"/>
          <w:lang w:eastAsia="es-MX"/>
        </w:rPr>
        <w:t xml:space="preserve">banda </w:t>
      </w:r>
      <w:r w:rsidR="00C03052" w:rsidRPr="00C73C34">
        <w:rPr>
          <w:rFonts w:ascii="Arial" w:eastAsia="Times New Roman" w:hAnsi="Arial" w:cs="Arial"/>
          <w:color w:val="000000" w:themeColor="text1"/>
          <w:sz w:val="18"/>
          <w:szCs w:val="18"/>
          <w:lang w:eastAsia="es-MX"/>
        </w:rPr>
        <w:t>de</w:t>
      </w:r>
      <w:r w:rsidR="000133D7" w:rsidRPr="00C73C34">
        <w:rPr>
          <w:rFonts w:ascii="Arial" w:eastAsia="Times New Roman" w:hAnsi="Arial" w:cs="Arial"/>
          <w:color w:val="000000" w:themeColor="text1"/>
          <w:sz w:val="18"/>
          <w:szCs w:val="18"/>
          <w:lang w:eastAsia="es-MX"/>
        </w:rPr>
        <w:t xml:space="preserve">l Canal de </w:t>
      </w:r>
      <w:r w:rsidR="0025501B" w:rsidRPr="00C73C34">
        <w:rPr>
          <w:rFonts w:ascii="Arial" w:eastAsia="Times New Roman" w:hAnsi="Arial" w:cs="Arial"/>
          <w:color w:val="000000" w:themeColor="text1"/>
          <w:sz w:val="18"/>
          <w:szCs w:val="18"/>
          <w:lang w:eastAsia="es-MX"/>
        </w:rPr>
        <w:t>Transmisión</w:t>
      </w:r>
      <w:r w:rsidR="000133D7" w:rsidRPr="00C73C34">
        <w:rPr>
          <w:rFonts w:ascii="Arial" w:eastAsia="Times New Roman" w:hAnsi="Arial" w:cs="Arial"/>
          <w:color w:val="000000" w:themeColor="text1"/>
          <w:sz w:val="18"/>
          <w:szCs w:val="18"/>
          <w:lang w:eastAsia="es-MX"/>
        </w:rPr>
        <w:t xml:space="preserve"> de </w:t>
      </w:r>
      <w:r w:rsidR="0025501B" w:rsidRPr="00C73C34">
        <w:rPr>
          <w:rFonts w:ascii="Arial" w:eastAsia="Times New Roman" w:hAnsi="Arial" w:cs="Arial"/>
          <w:color w:val="000000" w:themeColor="text1"/>
          <w:sz w:val="18"/>
          <w:szCs w:val="18"/>
          <w:lang w:eastAsia="es-MX"/>
        </w:rPr>
        <w:t>Televisión</w:t>
      </w:r>
      <w:r w:rsidRPr="00C73C34">
        <w:rPr>
          <w:rFonts w:ascii="Arial" w:eastAsia="Times New Roman" w:hAnsi="Arial" w:cs="Arial"/>
          <w:color w:val="000000" w:themeColor="text1"/>
          <w:sz w:val="18"/>
          <w:szCs w:val="18"/>
          <w:lang w:eastAsia="es-MX"/>
        </w:rPr>
        <w:t>, cuyo nivel debe reducirse sin influir en la transmisión de la información correspondiente.</w:t>
      </w:r>
      <w:r w:rsidR="00791B9E"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Las radiaciones armónicas, las radiaciones parásitas y los productos de intermodulación, están comprendidos en las radiaciones no esenciales.</w:t>
      </w:r>
    </w:p>
    <w:p w14:paraId="700B5DD4" w14:textId="77777777" w:rsidR="006F5704" w:rsidRDefault="006F5704"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SERVICIO DE TELEVISIÓN DIGITAL TERRESTRE. </w:t>
      </w:r>
      <w:r w:rsidRPr="00C73C34">
        <w:rPr>
          <w:rFonts w:ascii="Arial" w:eastAsia="Times New Roman" w:hAnsi="Arial" w:cs="Arial"/>
          <w:color w:val="000000" w:themeColor="text1"/>
          <w:sz w:val="18"/>
          <w:szCs w:val="18"/>
          <w:lang w:eastAsia="es-MX"/>
        </w:rPr>
        <w:t xml:space="preserve">Servicio </w:t>
      </w:r>
      <w:r w:rsidR="00640DDE" w:rsidRPr="00C73C34">
        <w:rPr>
          <w:rFonts w:ascii="Arial" w:eastAsia="Times New Roman" w:hAnsi="Arial" w:cs="Arial"/>
          <w:color w:val="000000" w:themeColor="text1"/>
          <w:sz w:val="18"/>
          <w:szCs w:val="18"/>
          <w:lang w:eastAsia="es-MX"/>
        </w:rPr>
        <w:t xml:space="preserve">público de interés general que se presta mediante la propagación de ondas electromagnéticas de señales de audio y video asociado, haciendo uso, aprovechamiento y explotación de </w:t>
      </w:r>
      <w:r w:rsidR="003526AF" w:rsidRPr="00C73C34">
        <w:rPr>
          <w:rFonts w:ascii="Arial" w:eastAsia="Times New Roman" w:hAnsi="Arial" w:cs="Arial"/>
          <w:color w:val="000000" w:themeColor="text1"/>
          <w:sz w:val="18"/>
          <w:szCs w:val="18"/>
          <w:lang w:eastAsia="es-MX"/>
        </w:rPr>
        <w:t>Canales</w:t>
      </w:r>
      <w:r w:rsidR="00640DDE" w:rsidRPr="00C73C34">
        <w:rPr>
          <w:rFonts w:ascii="Arial" w:eastAsia="Times New Roman" w:hAnsi="Arial" w:cs="Arial"/>
          <w:color w:val="000000" w:themeColor="text1"/>
          <w:sz w:val="18"/>
          <w:szCs w:val="18"/>
          <w:lang w:eastAsia="es-MX"/>
        </w:rPr>
        <w:t xml:space="preserve"> de </w:t>
      </w:r>
      <w:r w:rsidR="003526AF" w:rsidRPr="00C73C34">
        <w:rPr>
          <w:rFonts w:ascii="Arial" w:eastAsia="Times New Roman" w:hAnsi="Arial" w:cs="Arial"/>
          <w:color w:val="000000" w:themeColor="text1"/>
          <w:sz w:val="18"/>
          <w:szCs w:val="18"/>
          <w:lang w:eastAsia="es-MX"/>
        </w:rPr>
        <w:t xml:space="preserve">Transmisión </w:t>
      </w:r>
      <w:r w:rsidR="00640DDE" w:rsidRPr="00C73C34">
        <w:rPr>
          <w:rFonts w:ascii="Arial" w:eastAsia="Times New Roman" w:hAnsi="Arial" w:cs="Arial"/>
          <w:color w:val="000000" w:themeColor="text1"/>
          <w:sz w:val="18"/>
          <w:szCs w:val="18"/>
          <w:lang w:eastAsia="es-MX"/>
        </w:rPr>
        <w:t xml:space="preserve">de </w:t>
      </w:r>
      <w:r w:rsidR="003526AF" w:rsidRPr="00C73C34">
        <w:rPr>
          <w:rFonts w:ascii="Arial" w:eastAsia="Times New Roman" w:hAnsi="Arial" w:cs="Arial"/>
          <w:color w:val="000000" w:themeColor="text1"/>
          <w:sz w:val="18"/>
          <w:szCs w:val="18"/>
          <w:lang w:eastAsia="es-MX"/>
        </w:rPr>
        <w:t>Televisión,</w:t>
      </w:r>
      <w:r w:rsidR="00640DDE"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que se presta a través de la tecnología que comprende la codificación de señales, el multiplexeo de las mismas y otros datos, así como la codificación final, modulación y transmisión por medio del espectro radioeléctrico atribuido al Servicio de Radiodifusión. </w:t>
      </w:r>
    </w:p>
    <w:p w14:paraId="1D2B2205" w14:textId="0A4BDFF5" w:rsidR="00BA24A2" w:rsidRPr="00BA24A2" w:rsidRDefault="00BA24A2" w:rsidP="00BA24A2">
      <w:pPr>
        <w:pStyle w:val="Prrafodelista"/>
        <w:numPr>
          <w:ilvl w:val="0"/>
          <w:numId w:val="7"/>
        </w:numPr>
        <w:shd w:val="clear" w:color="auto" w:fill="FFFFFF"/>
        <w:spacing w:after="101" w:line="240" w:lineRule="auto"/>
        <w:jc w:val="both"/>
        <w:rPr>
          <w:rFonts w:ascii="Arial" w:eastAsia="Times New Roman" w:hAnsi="Arial" w:cs="Arial"/>
          <w:bCs/>
          <w:color w:val="000000" w:themeColor="text1"/>
          <w:sz w:val="18"/>
          <w:szCs w:val="18"/>
          <w:lang w:eastAsia="es-MX"/>
        </w:rPr>
      </w:pPr>
      <w:r w:rsidRPr="00BA24A2">
        <w:rPr>
          <w:rFonts w:ascii="Arial" w:eastAsia="Times New Roman" w:hAnsi="Arial" w:cs="Arial"/>
          <w:b/>
          <w:bCs/>
          <w:color w:val="000000" w:themeColor="text1"/>
          <w:sz w:val="18"/>
          <w:szCs w:val="18"/>
          <w:lang w:eastAsia="es-MX"/>
        </w:rPr>
        <w:t xml:space="preserve">TABLAS DE INFORMACIÓN: </w:t>
      </w:r>
      <w:r w:rsidR="001F7C5B">
        <w:rPr>
          <w:rFonts w:ascii="Arial" w:eastAsia="Times New Roman" w:hAnsi="Arial" w:cs="Arial"/>
          <w:bCs/>
          <w:color w:val="000000" w:themeColor="text1"/>
          <w:sz w:val="18"/>
          <w:szCs w:val="18"/>
          <w:lang w:eastAsia="es-MX"/>
        </w:rPr>
        <w:t>D</w:t>
      </w:r>
      <w:r w:rsidRPr="00BA24A2">
        <w:rPr>
          <w:rFonts w:ascii="Arial" w:eastAsia="Times New Roman" w:hAnsi="Arial" w:cs="Arial"/>
          <w:bCs/>
          <w:color w:val="000000" w:themeColor="text1"/>
          <w:sz w:val="18"/>
          <w:szCs w:val="18"/>
          <w:lang w:eastAsia="es-MX"/>
        </w:rPr>
        <w:t>atos</w:t>
      </w:r>
      <w:r w:rsidR="001F7C5B">
        <w:rPr>
          <w:rFonts w:ascii="Arial" w:eastAsia="Times New Roman" w:hAnsi="Arial" w:cs="Arial"/>
          <w:bCs/>
          <w:color w:val="000000" w:themeColor="text1"/>
          <w:sz w:val="18"/>
          <w:szCs w:val="18"/>
          <w:lang w:eastAsia="es-MX"/>
        </w:rPr>
        <w:t xml:space="preserve"> estandarizados necesarios para el demultiplexaje de </w:t>
      </w:r>
      <w:r w:rsidR="00517E30">
        <w:rPr>
          <w:rFonts w:ascii="Arial" w:eastAsia="Times New Roman" w:hAnsi="Arial" w:cs="Arial"/>
          <w:bCs/>
          <w:color w:val="000000" w:themeColor="text1"/>
          <w:sz w:val="18"/>
          <w:szCs w:val="18"/>
          <w:lang w:eastAsia="es-MX"/>
        </w:rPr>
        <w:t>transmisiones</w:t>
      </w:r>
      <w:r w:rsidR="001F7C5B">
        <w:rPr>
          <w:rFonts w:ascii="Arial" w:eastAsia="Times New Roman" w:hAnsi="Arial" w:cs="Arial"/>
          <w:bCs/>
          <w:color w:val="000000" w:themeColor="text1"/>
          <w:sz w:val="18"/>
          <w:szCs w:val="18"/>
          <w:lang w:eastAsia="es-MX"/>
        </w:rPr>
        <w:t xml:space="preserve"> de transporte y la regeneración exitosa de contenidos.</w:t>
      </w:r>
    </w:p>
    <w:p w14:paraId="700B5DD6" w14:textId="77777777" w:rsidR="006F5704" w:rsidRPr="00C73C34" w:rsidRDefault="006F5704" w:rsidP="00E37F88">
      <w:pPr>
        <w:pStyle w:val="Prrafodelista"/>
        <w:numPr>
          <w:ilvl w:val="0"/>
          <w:numId w:val="7"/>
        </w:numPr>
        <w:shd w:val="clear" w:color="auto" w:fill="FFFFFF"/>
        <w:spacing w:after="101" w:line="240" w:lineRule="auto"/>
        <w:jc w:val="both"/>
        <w:rPr>
          <w:rFonts w:ascii="Arial" w:eastAsia="Times New Roman" w:hAnsi="Arial" w:cs="Arial"/>
          <w:bCs/>
          <w:color w:val="000000" w:themeColor="text1"/>
          <w:sz w:val="18"/>
          <w:szCs w:val="18"/>
          <w:lang w:eastAsia="es-MX"/>
        </w:rPr>
      </w:pPr>
      <w:r w:rsidRPr="00C73C34">
        <w:rPr>
          <w:rFonts w:ascii="Arial" w:eastAsia="Times New Roman" w:hAnsi="Arial" w:cs="Arial"/>
          <w:b/>
          <w:bCs/>
          <w:color w:val="000000" w:themeColor="text1"/>
          <w:sz w:val="18"/>
          <w:szCs w:val="18"/>
          <w:lang w:eastAsia="es-MX"/>
        </w:rPr>
        <w:t>TRANSMISIÓN CON BANDA LATERAL RESIDUAL</w:t>
      </w:r>
      <w:r w:rsidRPr="00C73C34">
        <w:rPr>
          <w:rFonts w:ascii="Arial" w:eastAsia="Times New Roman" w:hAnsi="Arial" w:cs="Arial"/>
          <w:bCs/>
          <w:color w:val="000000" w:themeColor="text1"/>
          <w:sz w:val="18"/>
          <w:szCs w:val="18"/>
          <w:lang w:eastAsia="es-MX"/>
        </w:rPr>
        <w:t>. Transmisión de portadora única que es modulada con portadora suprimida por el resultado de aplicar un filtro Nyquist de coseno elevado concatenado a la señal digital de ocho niveles</w:t>
      </w:r>
      <w:r w:rsidR="00E8737F" w:rsidRPr="00C73C34">
        <w:rPr>
          <w:rFonts w:ascii="Arial" w:eastAsia="Times New Roman" w:hAnsi="Arial" w:cs="Arial"/>
          <w:bCs/>
          <w:color w:val="000000" w:themeColor="text1"/>
          <w:sz w:val="18"/>
          <w:szCs w:val="18"/>
          <w:lang w:eastAsia="es-MX"/>
        </w:rPr>
        <w:t>,</w:t>
      </w:r>
      <w:r w:rsidRPr="00C73C34">
        <w:rPr>
          <w:rFonts w:ascii="Arial" w:eastAsia="Times New Roman" w:hAnsi="Arial" w:cs="Arial"/>
          <w:bCs/>
          <w:color w:val="000000" w:themeColor="text1"/>
          <w:sz w:val="18"/>
          <w:szCs w:val="18"/>
          <w:lang w:eastAsia="es-MX"/>
        </w:rPr>
        <w:t xml:space="preserve"> generada por </w:t>
      </w:r>
      <w:r w:rsidRPr="00995A50">
        <w:rPr>
          <w:rFonts w:ascii="Arial" w:eastAsia="Times New Roman" w:hAnsi="Arial" w:cs="Arial"/>
          <w:color w:val="000000" w:themeColor="text1"/>
          <w:sz w:val="18"/>
          <w:szCs w:val="18"/>
          <w:lang w:eastAsia="es-MX"/>
        </w:rPr>
        <w:t>la codificació</w:t>
      </w:r>
      <w:r w:rsidRPr="000642FA">
        <w:rPr>
          <w:rFonts w:ascii="Arial" w:eastAsia="Times New Roman" w:hAnsi="Arial" w:cs="Arial"/>
          <w:color w:val="000000" w:themeColor="text1"/>
          <w:sz w:val="18"/>
          <w:szCs w:val="18"/>
          <w:lang w:eastAsia="es-MX"/>
        </w:rPr>
        <w:t>n</w:t>
      </w:r>
      <w:r w:rsidRPr="00C73C34">
        <w:rPr>
          <w:rFonts w:ascii="Arial" w:eastAsia="Times New Roman" w:hAnsi="Arial" w:cs="Arial"/>
          <w:bCs/>
          <w:color w:val="000000" w:themeColor="text1"/>
          <w:sz w:val="18"/>
          <w:szCs w:val="18"/>
          <w:lang w:eastAsia="es-MX"/>
        </w:rPr>
        <w:t xml:space="preserve">. </w:t>
      </w:r>
    </w:p>
    <w:p w14:paraId="700B5DD7" w14:textId="77777777" w:rsidR="006F5704" w:rsidRPr="00C73C34" w:rsidRDefault="006F5704"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 xml:space="preserve">UMBRAL DE VISIBILIDAD. </w:t>
      </w:r>
      <w:r w:rsidRPr="00C73C34">
        <w:rPr>
          <w:rFonts w:ascii="Arial" w:eastAsia="Times New Roman" w:hAnsi="Arial" w:cs="Arial"/>
          <w:color w:val="000000" w:themeColor="text1"/>
          <w:sz w:val="18"/>
          <w:szCs w:val="18"/>
          <w:lang w:eastAsia="es-MX"/>
        </w:rPr>
        <w:t xml:space="preserve">Nivel de relación señal a ruido mínimo para asegurar la correcta identificación </w:t>
      </w:r>
      <w:r w:rsidR="007B16CB" w:rsidRPr="00C73C34">
        <w:rPr>
          <w:rFonts w:ascii="Arial" w:eastAsia="Times New Roman" w:hAnsi="Arial" w:cs="Arial"/>
          <w:color w:val="000000" w:themeColor="text1"/>
          <w:sz w:val="18"/>
          <w:szCs w:val="18"/>
          <w:lang w:eastAsia="es-MX"/>
        </w:rPr>
        <w:t>y decodifi</w:t>
      </w:r>
      <w:r w:rsidR="00E851C1" w:rsidRPr="00C73C34">
        <w:rPr>
          <w:rFonts w:ascii="Arial" w:eastAsia="Times New Roman" w:hAnsi="Arial" w:cs="Arial"/>
          <w:color w:val="000000" w:themeColor="text1"/>
          <w:sz w:val="18"/>
          <w:szCs w:val="18"/>
          <w:lang w:eastAsia="es-MX"/>
        </w:rPr>
        <w:t>cación de la señal del Servicio</w:t>
      </w:r>
      <w:r w:rsidR="007B16CB" w:rsidRPr="00C73C34">
        <w:rPr>
          <w:rFonts w:ascii="Arial" w:eastAsia="Times New Roman" w:hAnsi="Arial" w:cs="Arial"/>
          <w:color w:val="000000" w:themeColor="text1"/>
          <w:sz w:val="18"/>
          <w:szCs w:val="18"/>
          <w:lang w:eastAsia="es-MX"/>
        </w:rPr>
        <w:t xml:space="preserve"> de </w:t>
      </w:r>
      <w:r w:rsidR="0025501B" w:rsidRPr="00C73C34">
        <w:rPr>
          <w:rFonts w:ascii="Arial" w:eastAsia="Times New Roman" w:hAnsi="Arial" w:cs="Arial"/>
          <w:color w:val="000000" w:themeColor="text1"/>
          <w:sz w:val="18"/>
          <w:szCs w:val="18"/>
          <w:lang w:eastAsia="es-MX"/>
        </w:rPr>
        <w:t>Televisión</w:t>
      </w:r>
      <w:r w:rsidR="007B16CB" w:rsidRPr="00C73C34">
        <w:rPr>
          <w:rFonts w:ascii="Arial" w:eastAsia="Times New Roman" w:hAnsi="Arial" w:cs="Arial"/>
          <w:color w:val="000000" w:themeColor="text1"/>
          <w:sz w:val="18"/>
          <w:szCs w:val="18"/>
          <w:lang w:eastAsia="es-MX"/>
        </w:rPr>
        <w:t xml:space="preserve"> Digital Terrestre </w:t>
      </w:r>
      <w:r w:rsidRPr="00C73C34">
        <w:rPr>
          <w:rFonts w:ascii="Arial" w:eastAsia="Times New Roman" w:hAnsi="Arial" w:cs="Arial"/>
          <w:color w:val="000000" w:themeColor="text1"/>
          <w:sz w:val="18"/>
          <w:szCs w:val="18"/>
          <w:lang w:eastAsia="es-MX"/>
        </w:rPr>
        <w:t>en el receptor.</w:t>
      </w:r>
    </w:p>
    <w:p w14:paraId="700B5DD8" w14:textId="77777777" w:rsidR="000E68D1" w:rsidRPr="00C73C34" w:rsidRDefault="000E68D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VALOR RCM.</w:t>
      </w:r>
      <w:r w:rsidR="00E8737F" w:rsidRPr="00C73C34">
        <w:rPr>
          <w:rFonts w:ascii="Arial" w:eastAsia="Times New Roman" w:hAnsi="Arial" w:cs="Arial"/>
          <w:b/>
          <w:bCs/>
          <w:color w:val="000000" w:themeColor="text1"/>
          <w:sz w:val="18"/>
          <w:szCs w:val="18"/>
          <w:lang w:eastAsia="es-MX"/>
        </w:rPr>
        <w:t xml:space="preserve"> </w:t>
      </w:r>
      <w:r w:rsidR="00B920F1" w:rsidRPr="00C73C34">
        <w:rPr>
          <w:rFonts w:ascii="Arial" w:eastAsia="Times New Roman" w:hAnsi="Arial" w:cs="Arial"/>
          <w:color w:val="000000" w:themeColor="text1"/>
          <w:sz w:val="18"/>
          <w:szCs w:val="18"/>
          <w:lang w:eastAsia="es-MX"/>
        </w:rPr>
        <w:t>V</w:t>
      </w:r>
      <w:r w:rsidRPr="00C73C34">
        <w:rPr>
          <w:rFonts w:ascii="Arial" w:eastAsia="Times New Roman" w:hAnsi="Arial" w:cs="Arial"/>
          <w:color w:val="000000" w:themeColor="text1"/>
          <w:sz w:val="18"/>
          <w:szCs w:val="18"/>
          <w:lang w:eastAsia="es-MX"/>
        </w:rPr>
        <w:t xml:space="preserve">alor raíz cuadrático medio ponderado en tiempo </w:t>
      </w:r>
      <w:r w:rsidR="00E8737F" w:rsidRPr="00C73C34">
        <w:rPr>
          <w:rFonts w:ascii="Arial" w:eastAsia="Times New Roman" w:hAnsi="Arial" w:cs="Arial"/>
          <w:color w:val="000000" w:themeColor="text1"/>
          <w:sz w:val="18"/>
          <w:szCs w:val="18"/>
          <w:lang w:eastAsia="es-MX"/>
        </w:rPr>
        <w:t xml:space="preserve">exponencialmente </w:t>
      </w:r>
      <w:r w:rsidRPr="00C73C34">
        <w:rPr>
          <w:rFonts w:ascii="Arial" w:eastAsia="Times New Roman" w:hAnsi="Arial" w:cs="Arial"/>
          <w:color w:val="000000" w:themeColor="text1"/>
          <w:sz w:val="18"/>
          <w:szCs w:val="18"/>
          <w:lang w:eastAsia="es-MX"/>
        </w:rPr>
        <w:t>convertido a decibeles</w:t>
      </w:r>
      <w:r w:rsidR="00EE52A3" w:rsidRPr="00C73C34">
        <w:rPr>
          <w:rFonts w:ascii="Arial" w:eastAsia="Times New Roman" w:hAnsi="Arial" w:cs="Arial"/>
          <w:color w:val="000000" w:themeColor="text1"/>
          <w:sz w:val="18"/>
          <w:szCs w:val="18"/>
          <w:lang w:eastAsia="es-MX"/>
        </w:rPr>
        <w:t xml:space="preserve"> (dB)</w:t>
      </w:r>
      <w:r w:rsidRPr="00C73C34">
        <w:rPr>
          <w:rFonts w:ascii="Arial" w:eastAsia="Times New Roman" w:hAnsi="Arial" w:cs="Arial"/>
          <w:color w:val="000000" w:themeColor="text1"/>
          <w:sz w:val="18"/>
          <w:szCs w:val="18"/>
          <w:lang w:eastAsia="es-MX"/>
        </w:rPr>
        <w:t>.</w:t>
      </w:r>
    </w:p>
    <w:p w14:paraId="700B5DD9" w14:textId="77777777" w:rsidR="0060285E" w:rsidRPr="00C73C34" w:rsidRDefault="000E68D1" w:rsidP="00916967">
      <w:pPr>
        <w:pStyle w:val="Prrafodelista"/>
        <w:numPr>
          <w:ilvl w:val="0"/>
          <w:numId w:val="7"/>
        </w:numPr>
        <w:shd w:val="clear" w:color="auto" w:fill="FFFFFF"/>
        <w:spacing w:after="101" w:line="240" w:lineRule="auto"/>
        <w:jc w:val="both"/>
        <w:rPr>
          <w:rFonts w:ascii="Arial" w:eastAsia="Times New Roman" w:hAnsi="Arial" w:cs="Arial"/>
          <w:b/>
          <w:bCs/>
          <w:color w:val="000000" w:themeColor="text1"/>
          <w:sz w:val="18"/>
          <w:szCs w:val="18"/>
          <w:lang w:eastAsia="es-MX"/>
        </w:rPr>
      </w:pPr>
      <w:r w:rsidRPr="00C73C34">
        <w:rPr>
          <w:rFonts w:ascii="Arial" w:eastAsia="Times New Roman" w:hAnsi="Arial" w:cs="Arial"/>
          <w:b/>
          <w:bCs/>
          <w:color w:val="000000" w:themeColor="text1"/>
          <w:sz w:val="18"/>
          <w:szCs w:val="18"/>
          <w:lang w:eastAsia="es-MX"/>
        </w:rPr>
        <w:t>ZONA DE COBERTURA</w:t>
      </w:r>
      <w:r w:rsidR="001927D7" w:rsidRPr="00C73C34">
        <w:rPr>
          <w:rFonts w:ascii="Arial" w:eastAsia="Times New Roman" w:hAnsi="Arial" w:cs="Arial"/>
          <w:b/>
          <w:bCs/>
          <w:color w:val="000000" w:themeColor="text1"/>
          <w:sz w:val="18"/>
          <w:szCs w:val="18"/>
          <w:lang w:eastAsia="es-MX"/>
        </w:rPr>
        <w:t xml:space="preserve">. </w:t>
      </w:r>
      <w:r w:rsidR="00916967" w:rsidRPr="00C73C34">
        <w:rPr>
          <w:rFonts w:ascii="Arial" w:eastAsia="Times New Roman" w:hAnsi="Arial" w:cs="Arial"/>
          <w:bCs/>
          <w:color w:val="000000" w:themeColor="text1"/>
          <w:sz w:val="18"/>
          <w:szCs w:val="18"/>
          <w:lang w:eastAsia="es-MX"/>
        </w:rPr>
        <w:t xml:space="preserve">Región geográfica definida en los títulos de concesión </w:t>
      </w:r>
      <w:r w:rsidR="006C563F" w:rsidRPr="00C73C34">
        <w:rPr>
          <w:rFonts w:ascii="Arial" w:eastAsia="Times New Roman" w:hAnsi="Arial" w:cs="Arial"/>
          <w:bCs/>
          <w:color w:val="000000" w:themeColor="text1"/>
          <w:sz w:val="18"/>
          <w:szCs w:val="18"/>
          <w:lang w:eastAsia="es-MX"/>
        </w:rPr>
        <w:t>correspondientes.</w:t>
      </w:r>
    </w:p>
    <w:p w14:paraId="700B5DDA" w14:textId="7A43A9D7" w:rsidR="000E68D1" w:rsidRPr="00C73C34" w:rsidRDefault="000E68D1" w:rsidP="00E37F88">
      <w:pPr>
        <w:pStyle w:val="Prrafodelista"/>
        <w:numPr>
          <w:ilvl w:val="0"/>
          <w:numId w:val="7"/>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ZONA DE SOMBRA</w:t>
      </w:r>
      <w:r w:rsidR="001927D7" w:rsidRPr="00C73C34">
        <w:rPr>
          <w:rFonts w:ascii="Arial" w:eastAsia="Times New Roman" w:hAnsi="Arial" w:cs="Arial"/>
          <w:b/>
          <w:bCs/>
          <w:color w:val="000000" w:themeColor="text1"/>
          <w:sz w:val="18"/>
          <w:szCs w:val="18"/>
          <w:lang w:eastAsia="es-MX"/>
        </w:rPr>
        <w:t xml:space="preserve">. </w:t>
      </w:r>
      <w:r w:rsidR="00B920F1" w:rsidRPr="00C73C34">
        <w:rPr>
          <w:rFonts w:ascii="Arial" w:eastAsia="Times New Roman" w:hAnsi="Arial" w:cs="Arial"/>
          <w:color w:val="000000" w:themeColor="text1"/>
          <w:sz w:val="18"/>
          <w:szCs w:val="18"/>
          <w:lang w:eastAsia="es-MX"/>
        </w:rPr>
        <w:t>A</w:t>
      </w:r>
      <w:r w:rsidRPr="00C73C34">
        <w:rPr>
          <w:rFonts w:ascii="Arial" w:eastAsia="Times New Roman" w:hAnsi="Arial" w:cs="Arial"/>
          <w:color w:val="000000" w:themeColor="text1"/>
          <w:sz w:val="18"/>
          <w:szCs w:val="18"/>
          <w:lang w:eastAsia="es-MX"/>
        </w:rPr>
        <w:t>quella</w:t>
      </w:r>
      <w:r w:rsidR="007B16CB" w:rsidRPr="00C73C34">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w:t>
      </w:r>
      <w:r w:rsidR="006C563F" w:rsidRPr="00C73C34">
        <w:rPr>
          <w:rFonts w:ascii="Arial" w:eastAsia="Times New Roman" w:hAnsi="Arial" w:cs="Arial"/>
          <w:color w:val="000000" w:themeColor="text1"/>
          <w:sz w:val="18"/>
          <w:szCs w:val="18"/>
          <w:lang w:eastAsia="es-MX"/>
        </w:rPr>
        <w:t>área</w:t>
      </w:r>
      <w:r w:rsidR="007B16CB" w:rsidRPr="00C73C34">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w:t>
      </w:r>
      <w:r w:rsidR="00640DDE" w:rsidRPr="00C73C34">
        <w:rPr>
          <w:rFonts w:ascii="Arial" w:eastAsia="Times New Roman" w:hAnsi="Arial" w:cs="Arial"/>
          <w:color w:val="000000" w:themeColor="text1"/>
          <w:sz w:val="18"/>
          <w:szCs w:val="18"/>
          <w:lang w:eastAsia="es-MX"/>
        </w:rPr>
        <w:t xml:space="preserve">de la Zona de Cobertura </w:t>
      </w:r>
      <w:r w:rsidR="007B16CB" w:rsidRPr="00C73C34">
        <w:rPr>
          <w:rFonts w:ascii="Arial" w:eastAsia="Times New Roman" w:hAnsi="Arial" w:cs="Arial"/>
          <w:color w:val="000000" w:themeColor="text1"/>
          <w:sz w:val="18"/>
          <w:szCs w:val="18"/>
          <w:lang w:eastAsia="es-MX"/>
        </w:rPr>
        <w:t>en</w:t>
      </w:r>
      <w:r w:rsidRPr="00C73C34">
        <w:rPr>
          <w:rFonts w:ascii="Arial" w:eastAsia="Times New Roman" w:hAnsi="Arial" w:cs="Arial"/>
          <w:color w:val="000000" w:themeColor="text1"/>
          <w:sz w:val="18"/>
          <w:szCs w:val="18"/>
          <w:lang w:eastAsia="es-MX"/>
        </w:rPr>
        <w:t xml:space="preserve"> </w:t>
      </w:r>
      <w:r w:rsidR="007B16CB" w:rsidRPr="00C73C34">
        <w:rPr>
          <w:rFonts w:ascii="Arial" w:eastAsia="Times New Roman" w:hAnsi="Arial" w:cs="Arial"/>
          <w:color w:val="000000" w:themeColor="text1"/>
          <w:sz w:val="18"/>
          <w:szCs w:val="18"/>
          <w:lang w:eastAsia="es-MX"/>
        </w:rPr>
        <w:t xml:space="preserve">la(s) que la estación principal del Servicio de </w:t>
      </w:r>
      <w:r w:rsidR="0025501B" w:rsidRPr="00C73C34">
        <w:rPr>
          <w:rFonts w:ascii="Arial" w:eastAsia="Times New Roman" w:hAnsi="Arial" w:cs="Arial"/>
          <w:color w:val="000000" w:themeColor="text1"/>
          <w:sz w:val="18"/>
          <w:szCs w:val="18"/>
          <w:lang w:eastAsia="es-MX"/>
        </w:rPr>
        <w:t>Televisión</w:t>
      </w:r>
      <w:r w:rsidR="007B16CB" w:rsidRPr="00C73C34">
        <w:rPr>
          <w:rFonts w:ascii="Arial" w:eastAsia="Times New Roman" w:hAnsi="Arial" w:cs="Arial"/>
          <w:color w:val="000000" w:themeColor="text1"/>
          <w:sz w:val="18"/>
          <w:szCs w:val="18"/>
          <w:lang w:eastAsia="es-MX"/>
        </w:rPr>
        <w:t xml:space="preserve"> Digital Terrestre no puede proporcionar el servicio adecuado </w:t>
      </w:r>
      <w:r w:rsidRPr="00C73C34">
        <w:rPr>
          <w:rFonts w:ascii="Arial" w:eastAsia="Times New Roman" w:hAnsi="Arial" w:cs="Arial"/>
          <w:color w:val="000000" w:themeColor="text1"/>
          <w:sz w:val="18"/>
          <w:szCs w:val="18"/>
          <w:lang w:eastAsia="es-MX"/>
        </w:rPr>
        <w:t xml:space="preserve">debido a obstáculos </w:t>
      </w:r>
      <w:r w:rsidR="000E4F8A" w:rsidRPr="00C73C34">
        <w:rPr>
          <w:rFonts w:ascii="Arial" w:eastAsia="Times New Roman" w:hAnsi="Arial" w:cs="Arial"/>
          <w:color w:val="000000" w:themeColor="text1"/>
          <w:sz w:val="18"/>
          <w:szCs w:val="18"/>
          <w:lang w:eastAsia="es-MX"/>
        </w:rPr>
        <w:t>en la trayectoria de la señal.</w:t>
      </w:r>
      <w:r w:rsidRPr="00C73C34">
        <w:rPr>
          <w:rFonts w:ascii="Arial" w:eastAsia="Times New Roman" w:hAnsi="Arial" w:cs="Arial"/>
          <w:color w:val="000000" w:themeColor="text1"/>
          <w:sz w:val="18"/>
          <w:szCs w:val="18"/>
          <w:lang w:eastAsia="es-MX"/>
        </w:rPr>
        <w:t xml:space="preserve"> </w:t>
      </w:r>
    </w:p>
    <w:p w14:paraId="700B5DDB" w14:textId="77777777" w:rsidR="007B16CB" w:rsidRPr="00C73C34" w:rsidRDefault="007B16CB" w:rsidP="000E68D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DDC" w14:textId="77777777" w:rsidR="00CA2DCA" w:rsidRPr="00C73C34" w:rsidRDefault="00CA2DCA" w:rsidP="00B920F1">
      <w:pPr>
        <w:pStyle w:val="Ttulo2"/>
        <w:rPr>
          <w:rFonts w:eastAsia="Times New Roman"/>
          <w:color w:val="000000" w:themeColor="text1"/>
          <w:lang w:eastAsia="es-MX"/>
        </w:rPr>
      </w:pPr>
      <w:bookmarkStart w:id="65" w:name="_Toc458525554"/>
      <w:bookmarkStart w:id="66" w:name="_Toc459913695"/>
      <w:bookmarkStart w:id="67" w:name="_Toc460409094"/>
      <w:bookmarkStart w:id="68" w:name="_Toc461192868"/>
      <w:bookmarkStart w:id="69" w:name="_Toc462135031"/>
      <w:bookmarkStart w:id="70" w:name="_Toc462137718"/>
      <w:bookmarkStart w:id="71" w:name="_Toc462145101"/>
      <w:bookmarkStart w:id="72" w:name="_Toc465253205"/>
      <w:bookmarkStart w:id="73" w:name="_Toc465345458"/>
      <w:r w:rsidRPr="00C73C34">
        <w:rPr>
          <w:rFonts w:eastAsia="Times New Roman"/>
          <w:color w:val="000000" w:themeColor="text1"/>
          <w:lang w:eastAsia="es-MX"/>
        </w:rPr>
        <w:t xml:space="preserve">CAPÍTULO 6. BANDAS </w:t>
      </w:r>
      <w:r w:rsidR="00E851C1" w:rsidRPr="00C73C34">
        <w:rPr>
          <w:rFonts w:eastAsia="Times New Roman"/>
          <w:color w:val="000000" w:themeColor="text1"/>
          <w:lang w:eastAsia="es-MX"/>
        </w:rPr>
        <w:t>DE RADIODIFUSION DE TELEVISION</w:t>
      </w:r>
      <w:r w:rsidRPr="00C73C34">
        <w:rPr>
          <w:rFonts w:eastAsia="Times New Roman"/>
          <w:color w:val="000000" w:themeColor="text1"/>
          <w:lang w:eastAsia="es-MX"/>
        </w:rPr>
        <w:t xml:space="preserve"> Y NORMAS DE EMISIÓN.</w:t>
      </w:r>
      <w:bookmarkEnd w:id="65"/>
      <w:bookmarkEnd w:id="66"/>
      <w:bookmarkEnd w:id="67"/>
      <w:bookmarkEnd w:id="68"/>
      <w:bookmarkEnd w:id="69"/>
      <w:bookmarkEnd w:id="70"/>
      <w:bookmarkEnd w:id="71"/>
      <w:bookmarkEnd w:id="72"/>
      <w:bookmarkEnd w:id="73"/>
    </w:p>
    <w:p w14:paraId="700B5DDD"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DDE" w14:textId="77777777" w:rsidR="00CA2DCA" w:rsidRPr="00C73C34" w:rsidRDefault="00CA2DCA" w:rsidP="00B920F1">
      <w:pPr>
        <w:pStyle w:val="Ttulo2"/>
        <w:rPr>
          <w:rFonts w:eastAsia="Times New Roman"/>
          <w:color w:val="000000" w:themeColor="text1"/>
          <w:lang w:eastAsia="es-MX"/>
        </w:rPr>
      </w:pPr>
      <w:bookmarkStart w:id="74" w:name="_Toc458525555"/>
      <w:bookmarkStart w:id="75" w:name="_Toc459913696"/>
      <w:bookmarkStart w:id="76" w:name="_Toc460409095"/>
      <w:bookmarkStart w:id="77" w:name="_Toc461192869"/>
      <w:bookmarkStart w:id="78" w:name="_Toc462135032"/>
      <w:bookmarkStart w:id="79" w:name="_Toc462137719"/>
      <w:bookmarkStart w:id="80" w:name="_Toc462145102"/>
      <w:bookmarkStart w:id="81" w:name="_Toc465253206"/>
      <w:bookmarkStart w:id="82" w:name="_Toc465345459"/>
      <w:r w:rsidRPr="00C73C34">
        <w:rPr>
          <w:rFonts w:eastAsia="Times New Roman"/>
          <w:color w:val="000000" w:themeColor="text1"/>
          <w:lang w:eastAsia="es-MX"/>
        </w:rPr>
        <w:t xml:space="preserve">6.1 BANDAS </w:t>
      </w:r>
      <w:bookmarkEnd w:id="74"/>
      <w:bookmarkEnd w:id="75"/>
      <w:bookmarkEnd w:id="76"/>
      <w:bookmarkEnd w:id="77"/>
      <w:r w:rsidR="00E851C1" w:rsidRPr="00C73C34">
        <w:rPr>
          <w:rFonts w:eastAsia="Times New Roman"/>
          <w:color w:val="000000" w:themeColor="text1"/>
          <w:lang w:eastAsia="es-MX"/>
        </w:rPr>
        <w:t>DE RADIODIFUSION DE TELEVISION</w:t>
      </w:r>
      <w:bookmarkEnd w:id="78"/>
      <w:bookmarkEnd w:id="79"/>
      <w:bookmarkEnd w:id="80"/>
      <w:bookmarkEnd w:id="81"/>
      <w:bookmarkEnd w:id="82"/>
    </w:p>
    <w:p w14:paraId="700B5DDF" w14:textId="1BDB80D0" w:rsidR="00087132" w:rsidRPr="00C73C34" w:rsidRDefault="00BE0B86"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Las Bandas de Radiodifusión de Televis</w:t>
      </w:r>
      <w:r w:rsidR="00DB300F" w:rsidRPr="00C73C34">
        <w:rPr>
          <w:rFonts w:ascii="Arial" w:eastAsia="Times New Roman" w:hAnsi="Arial" w:cs="Arial"/>
          <w:color w:val="000000" w:themeColor="text1"/>
          <w:sz w:val="18"/>
          <w:szCs w:val="18"/>
          <w:lang w:eastAsia="es-MX"/>
        </w:rPr>
        <w:t>i</w:t>
      </w:r>
      <w:r w:rsidRPr="00C73C34">
        <w:rPr>
          <w:rFonts w:ascii="Arial" w:eastAsia="Times New Roman" w:hAnsi="Arial" w:cs="Arial"/>
          <w:color w:val="000000" w:themeColor="text1"/>
          <w:sz w:val="18"/>
          <w:szCs w:val="18"/>
          <w:lang w:eastAsia="es-MX"/>
        </w:rPr>
        <w:t>ón</w:t>
      </w:r>
      <w:r w:rsidR="00CA2DCA" w:rsidRPr="00C73C34">
        <w:rPr>
          <w:rFonts w:ascii="Arial" w:eastAsia="Times New Roman" w:hAnsi="Arial" w:cs="Arial"/>
          <w:color w:val="000000" w:themeColor="text1"/>
          <w:sz w:val="18"/>
          <w:szCs w:val="18"/>
          <w:lang w:eastAsia="es-MX"/>
        </w:rPr>
        <w:t xml:space="preserve"> que </w:t>
      </w:r>
      <w:r w:rsidR="000F5193" w:rsidRPr="00C73C34">
        <w:rPr>
          <w:rFonts w:ascii="Arial" w:eastAsia="Times New Roman" w:hAnsi="Arial" w:cs="Arial"/>
          <w:color w:val="000000" w:themeColor="text1"/>
          <w:sz w:val="18"/>
          <w:szCs w:val="18"/>
          <w:lang w:eastAsia="es-MX"/>
        </w:rPr>
        <w:t xml:space="preserve">podrán </w:t>
      </w:r>
      <w:r w:rsidR="00CA2DCA" w:rsidRPr="00C73C34">
        <w:rPr>
          <w:rFonts w:ascii="Arial" w:eastAsia="Times New Roman" w:hAnsi="Arial" w:cs="Arial"/>
          <w:color w:val="000000" w:themeColor="text1"/>
          <w:sz w:val="18"/>
          <w:szCs w:val="18"/>
          <w:lang w:eastAsia="es-MX"/>
        </w:rPr>
        <w:t xml:space="preserve">emplearse </w:t>
      </w:r>
      <w:r w:rsidR="000F5193" w:rsidRPr="00C73C34">
        <w:rPr>
          <w:rFonts w:ascii="Arial" w:eastAsia="Times New Roman" w:hAnsi="Arial" w:cs="Arial"/>
          <w:color w:val="000000" w:themeColor="text1"/>
          <w:sz w:val="18"/>
          <w:szCs w:val="18"/>
          <w:lang w:eastAsia="es-MX"/>
        </w:rPr>
        <w:t xml:space="preserve">para </w:t>
      </w:r>
      <w:r w:rsidR="00E851C1" w:rsidRPr="00C73C34">
        <w:rPr>
          <w:rFonts w:ascii="Arial" w:eastAsia="Times New Roman" w:hAnsi="Arial" w:cs="Arial"/>
          <w:color w:val="000000" w:themeColor="text1"/>
          <w:sz w:val="18"/>
          <w:szCs w:val="18"/>
          <w:lang w:eastAsia="es-MX"/>
        </w:rPr>
        <w:t xml:space="preserve">proveer </w:t>
      </w:r>
      <w:r w:rsidR="000F5193" w:rsidRPr="00C73C34">
        <w:rPr>
          <w:rFonts w:ascii="Arial" w:eastAsia="Times New Roman" w:hAnsi="Arial" w:cs="Arial"/>
          <w:color w:val="000000" w:themeColor="text1"/>
          <w:sz w:val="18"/>
          <w:szCs w:val="18"/>
          <w:lang w:eastAsia="es-MX"/>
        </w:rPr>
        <w:t>el Servicio de Televisión Digital Terrestre, previa concesión</w:t>
      </w:r>
      <w:r w:rsidR="00CA2DCA" w:rsidRPr="00C73C34">
        <w:rPr>
          <w:rFonts w:ascii="Arial" w:eastAsia="Times New Roman" w:hAnsi="Arial" w:cs="Arial"/>
          <w:color w:val="000000" w:themeColor="text1"/>
          <w:sz w:val="18"/>
          <w:szCs w:val="18"/>
          <w:lang w:eastAsia="es-MX"/>
        </w:rPr>
        <w:t xml:space="preserve"> del Instituto, se muestran en la </w:t>
      </w:r>
      <w:r w:rsidRPr="00C73C34">
        <w:rPr>
          <w:rFonts w:ascii="Arial" w:eastAsia="Times New Roman" w:hAnsi="Arial" w:cs="Arial"/>
          <w:color w:val="000000" w:themeColor="text1"/>
          <w:sz w:val="18"/>
          <w:szCs w:val="18"/>
          <w:lang w:eastAsia="es-MX"/>
        </w:rPr>
        <w:t>T</w:t>
      </w:r>
      <w:r w:rsidR="00CA2DCA" w:rsidRPr="00C73C34">
        <w:rPr>
          <w:rFonts w:ascii="Arial" w:eastAsia="Times New Roman" w:hAnsi="Arial" w:cs="Arial"/>
          <w:color w:val="000000" w:themeColor="text1"/>
          <w:sz w:val="18"/>
          <w:szCs w:val="18"/>
          <w:lang w:eastAsia="es-MX"/>
        </w:rPr>
        <w:t>abla1</w:t>
      </w:r>
      <w:r w:rsidR="006C5C44"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la cual </w:t>
      </w:r>
      <w:r w:rsidR="006C5C44" w:rsidRPr="00C73C34">
        <w:rPr>
          <w:rFonts w:ascii="Arial" w:eastAsia="Times New Roman" w:hAnsi="Arial" w:cs="Arial"/>
          <w:color w:val="000000" w:themeColor="text1"/>
          <w:sz w:val="18"/>
          <w:szCs w:val="18"/>
          <w:lang w:eastAsia="es-MX"/>
        </w:rPr>
        <w:t xml:space="preserve">también </w:t>
      </w:r>
      <w:r w:rsidR="00CA2DCA" w:rsidRPr="00C73C34">
        <w:rPr>
          <w:rFonts w:ascii="Arial" w:eastAsia="Times New Roman" w:hAnsi="Arial" w:cs="Arial"/>
          <w:color w:val="000000" w:themeColor="text1"/>
          <w:sz w:val="18"/>
          <w:szCs w:val="18"/>
          <w:lang w:eastAsia="es-MX"/>
        </w:rPr>
        <w:t xml:space="preserve">indica </w:t>
      </w:r>
      <w:r w:rsidR="006C5C44" w:rsidRPr="00C73C34">
        <w:rPr>
          <w:rFonts w:ascii="Arial" w:eastAsia="Times New Roman" w:hAnsi="Arial" w:cs="Arial"/>
          <w:color w:val="000000" w:themeColor="text1"/>
          <w:sz w:val="18"/>
          <w:szCs w:val="18"/>
          <w:lang w:eastAsia="es-MX"/>
        </w:rPr>
        <w:t xml:space="preserve">los Canales de </w:t>
      </w:r>
      <w:r w:rsidR="0025501B" w:rsidRPr="00C73C34">
        <w:rPr>
          <w:rFonts w:ascii="Arial" w:eastAsia="Times New Roman" w:hAnsi="Arial" w:cs="Arial"/>
          <w:color w:val="000000" w:themeColor="text1"/>
          <w:sz w:val="18"/>
          <w:szCs w:val="18"/>
          <w:lang w:eastAsia="es-MX"/>
        </w:rPr>
        <w:t>Transmisión</w:t>
      </w:r>
      <w:r w:rsidR="006C5C44" w:rsidRPr="00C73C34">
        <w:rPr>
          <w:rFonts w:ascii="Arial" w:eastAsia="Times New Roman" w:hAnsi="Arial" w:cs="Arial"/>
          <w:color w:val="000000" w:themeColor="text1"/>
          <w:sz w:val="18"/>
          <w:szCs w:val="18"/>
          <w:lang w:eastAsia="es-MX"/>
        </w:rPr>
        <w:t xml:space="preserve"> y el correspondiente r</w:t>
      </w:r>
      <w:r w:rsidR="007B75D8" w:rsidRPr="00C73C34">
        <w:rPr>
          <w:rFonts w:ascii="Arial" w:eastAsia="Times New Roman" w:hAnsi="Arial" w:cs="Arial"/>
          <w:color w:val="000000" w:themeColor="text1"/>
          <w:sz w:val="18"/>
          <w:szCs w:val="18"/>
          <w:lang w:eastAsia="es-MX"/>
        </w:rPr>
        <w:t>ango de frecuencias</w:t>
      </w:r>
      <w:r w:rsidR="00CA2DCA" w:rsidRPr="00C73C34">
        <w:rPr>
          <w:rFonts w:ascii="Arial" w:eastAsia="Times New Roman" w:hAnsi="Arial" w:cs="Arial"/>
          <w:color w:val="000000" w:themeColor="text1"/>
          <w:sz w:val="18"/>
          <w:szCs w:val="18"/>
          <w:lang w:eastAsia="es-MX"/>
        </w:rPr>
        <w:t>.</w:t>
      </w:r>
    </w:p>
    <w:p w14:paraId="700B5DE2" w14:textId="77777777" w:rsidR="00AF224B" w:rsidRPr="00C73C34" w:rsidRDefault="00AF224B"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DE3" w14:textId="77777777" w:rsidR="007B75D8" w:rsidRPr="00C73C34" w:rsidRDefault="007B75D8" w:rsidP="007B75D8">
      <w:pPr>
        <w:shd w:val="clear" w:color="auto" w:fill="FFFFFF"/>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TABLA 1</w:t>
      </w:r>
    </w:p>
    <w:p w14:paraId="700B5DE4" w14:textId="77777777" w:rsidR="007B75D8" w:rsidRPr="00C73C34" w:rsidRDefault="007B75D8" w:rsidP="007B75D8">
      <w:pPr>
        <w:shd w:val="clear" w:color="auto" w:fill="FFFFFF"/>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CANALES DE </w:t>
      </w:r>
      <w:r w:rsidR="006C5C44" w:rsidRPr="00C73C34">
        <w:rPr>
          <w:rFonts w:ascii="Arial" w:eastAsia="Times New Roman" w:hAnsi="Arial" w:cs="Arial"/>
          <w:b/>
          <w:bCs/>
          <w:color w:val="000000" w:themeColor="text1"/>
          <w:sz w:val="18"/>
          <w:szCs w:val="18"/>
          <w:lang w:eastAsia="es-MX"/>
        </w:rPr>
        <w:t xml:space="preserve">TRANSMISION DE </w:t>
      </w:r>
      <w:r w:rsidRPr="00C73C34">
        <w:rPr>
          <w:rFonts w:ascii="Arial" w:eastAsia="Times New Roman" w:hAnsi="Arial" w:cs="Arial"/>
          <w:b/>
          <w:bCs/>
          <w:color w:val="000000" w:themeColor="text1"/>
          <w:sz w:val="18"/>
          <w:szCs w:val="18"/>
          <w:lang w:eastAsia="es-MX"/>
        </w:rPr>
        <w:t>TELEVISIÓN</w:t>
      </w:r>
    </w:p>
    <w:tbl>
      <w:tblPr>
        <w:tblW w:w="3420" w:type="dxa"/>
        <w:jc w:val="center"/>
        <w:tblCellMar>
          <w:left w:w="70" w:type="dxa"/>
          <w:right w:w="70" w:type="dxa"/>
        </w:tblCellMar>
        <w:tblLook w:val="04A0" w:firstRow="1" w:lastRow="0" w:firstColumn="1" w:lastColumn="0" w:noHBand="0" w:noVBand="1"/>
      </w:tblPr>
      <w:tblGrid>
        <w:gridCol w:w="702"/>
        <w:gridCol w:w="635"/>
        <w:gridCol w:w="2083"/>
      </w:tblGrid>
      <w:tr w:rsidR="0080638D" w:rsidRPr="00C73C34" w14:paraId="700B5DE8" w14:textId="77777777" w:rsidTr="00B920F1">
        <w:trPr>
          <w:trHeight w:val="315"/>
          <w:jc w:val="center"/>
        </w:trPr>
        <w:tc>
          <w:tcPr>
            <w:tcW w:w="680" w:type="dxa"/>
            <w:tcBorders>
              <w:top w:val="single" w:sz="8" w:space="0" w:color="auto"/>
              <w:left w:val="single" w:sz="8" w:space="0" w:color="auto"/>
              <w:bottom w:val="nil"/>
              <w:right w:val="single" w:sz="4" w:space="0" w:color="auto"/>
            </w:tcBorders>
            <w:shd w:val="clear" w:color="auto" w:fill="auto"/>
            <w:noWrap/>
            <w:vAlign w:val="bottom"/>
            <w:hideMark/>
          </w:tcPr>
          <w:p w14:paraId="700B5DE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lastRenderedPageBreak/>
              <w:t>Banda</w:t>
            </w:r>
          </w:p>
        </w:tc>
        <w:tc>
          <w:tcPr>
            <w:tcW w:w="620" w:type="dxa"/>
            <w:tcBorders>
              <w:top w:val="single" w:sz="8" w:space="0" w:color="auto"/>
              <w:left w:val="nil"/>
              <w:bottom w:val="nil"/>
              <w:right w:val="single" w:sz="4" w:space="0" w:color="auto"/>
            </w:tcBorders>
            <w:shd w:val="clear" w:color="auto" w:fill="auto"/>
            <w:vAlign w:val="center"/>
            <w:hideMark/>
          </w:tcPr>
          <w:p w14:paraId="700B5DE6"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Canal </w:t>
            </w:r>
          </w:p>
        </w:tc>
        <w:tc>
          <w:tcPr>
            <w:tcW w:w="2120" w:type="dxa"/>
            <w:tcBorders>
              <w:top w:val="single" w:sz="8" w:space="0" w:color="auto"/>
              <w:left w:val="nil"/>
              <w:bottom w:val="nil"/>
              <w:right w:val="single" w:sz="8" w:space="0" w:color="auto"/>
            </w:tcBorders>
            <w:shd w:val="clear" w:color="auto" w:fill="auto"/>
            <w:vAlign w:val="center"/>
            <w:hideMark/>
          </w:tcPr>
          <w:p w14:paraId="700B5DE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Rango de Frecuencias </w:t>
            </w:r>
          </w:p>
        </w:tc>
      </w:tr>
      <w:tr w:rsidR="0080638D" w:rsidRPr="00C73C34" w14:paraId="700B5DEC" w14:textId="77777777" w:rsidTr="00B920F1">
        <w:trPr>
          <w:trHeight w:val="300"/>
          <w:jc w:val="center"/>
        </w:trPr>
        <w:tc>
          <w:tcPr>
            <w:tcW w:w="680"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14:paraId="700B5DE9" w14:textId="77777777" w:rsidR="00501535" w:rsidRPr="00C73C34" w:rsidRDefault="00501535" w:rsidP="00501535">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VHF</w:t>
            </w:r>
          </w:p>
        </w:tc>
        <w:tc>
          <w:tcPr>
            <w:tcW w:w="620" w:type="dxa"/>
            <w:tcBorders>
              <w:top w:val="single" w:sz="8" w:space="0" w:color="auto"/>
              <w:left w:val="nil"/>
              <w:bottom w:val="single" w:sz="4" w:space="0" w:color="auto"/>
              <w:right w:val="single" w:sz="4" w:space="0" w:color="auto"/>
            </w:tcBorders>
            <w:shd w:val="clear" w:color="auto" w:fill="auto"/>
            <w:vAlign w:val="center"/>
            <w:hideMark/>
          </w:tcPr>
          <w:p w14:paraId="700B5DE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w:t>
            </w:r>
          </w:p>
        </w:tc>
        <w:tc>
          <w:tcPr>
            <w:tcW w:w="2120" w:type="dxa"/>
            <w:tcBorders>
              <w:top w:val="single" w:sz="8" w:space="0" w:color="auto"/>
              <w:left w:val="nil"/>
              <w:bottom w:val="single" w:sz="4" w:space="0" w:color="auto"/>
              <w:right w:val="single" w:sz="8" w:space="0" w:color="auto"/>
            </w:tcBorders>
            <w:shd w:val="clear" w:color="auto" w:fill="auto"/>
            <w:vAlign w:val="center"/>
            <w:hideMark/>
          </w:tcPr>
          <w:p w14:paraId="700B5DE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54 – 60 MHz </w:t>
            </w:r>
          </w:p>
        </w:tc>
      </w:tr>
      <w:tr w:rsidR="0080638D" w:rsidRPr="00C73C34" w14:paraId="700B5DF0"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DE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DE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3</w:t>
            </w:r>
          </w:p>
        </w:tc>
        <w:tc>
          <w:tcPr>
            <w:tcW w:w="2120" w:type="dxa"/>
            <w:tcBorders>
              <w:top w:val="nil"/>
              <w:left w:val="nil"/>
              <w:bottom w:val="single" w:sz="4" w:space="0" w:color="auto"/>
              <w:right w:val="single" w:sz="8" w:space="0" w:color="auto"/>
            </w:tcBorders>
            <w:shd w:val="clear" w:color="auto" w:fill="auto"/>
            <w:vAlign w:val="center"/>
            <w:hideMark/>
          </w:tcPr>
          <w:p w14:paraId="700B5DE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60 – 66 MHz </w:t>
            </w:r>
          </w:p>
        </w:tc>
      </w:tr>
      <w:tr w:rsidR="0080638D" w:rsidRPr="00C73C34" w14:paraId="700B5DF4"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DF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DF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4</w:t>
            </w:r>
          </w:p>
        </w:tc>
        <w:tc>
          <w:tcPr>
            <w:tcW w:w="2120" w:type="dxa"/>
            <w:tcBorders>
              <w:top w:val="nil"/>
              <w:left w:val="nil"/>
              <w:bottom w:val="single" w:sz="4" w:space="0" w:color="auto"/>
              <w:right w:val="single" w:sz="8" w:space="0" w:color="auto"/>
            </w:tcBorders>
            <w:shd w:val="clear" w:color="auto" w:fill="auto"/>
            <w:vAlign w:val="center"/>
            <w:hideMark/>
          </w:tcPr>
          <w:p w14:paraId="700B5DF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66 – 72 MHz </w:t>
            </w:r>
          </w:p>
        </w:tc>
      </w:tr>
      <w:tr w:rsidR="0080638D" w:rsidRPr="00C73C34" w14:paraId="700B5DF8"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DF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DF6"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5</w:t>
            </w:r>
          </w:p>
        </w:tc>
        <w:tc>
          <w:tcPr>
            <w:tcW w:w="2120" w:type="dxa"/>
            <w:tcBorders>
              <w:top w:val="nil"/>
              <w:left w:val="nil"/>
              <w:bottom w:val="single" w:sz="4" w:space="0" w:color="auto"/>
              <w:right w:val="single" w:sz="8" w:space="0" w:color="auto"/>
            </w:tcBorders>
            <w:shd w:val="clear" w:color="auto" w:fill="auto"/>
            <w:vAlign w:val="center"/>
            <w:hideMark/>
          </w:tcPr>
          <w:p w14:paraId="700B5DF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76 – 82 MHz </w:t>
            </w:r>
          </w:p>
        </w:tc>
      </w:tr>
      <w:tr w:rsidR="0080638D" w:rsidRPr="00C73C34" w14:paraId="700B5DFC"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DF9"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DF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6</w:t>
            </w:r>
          </w:p>
        </w:tc>
        <w:tc>
          <w:tcPr>
            <w:tcW w:w="2120" w:type="dxa"/>
            <w:tcBorders>
              <w:top w:val="nil"/>
              <w:left w:val="nil"/>
              <w:bottom w:val="single" w:sz="4" w:space="0" w:color="auto"/>
              <w:right w:val="single" w:sz="8" w:space="0" w:color="auto"/>
            </w:tcBorders>
            <w:shd w:val="clear" w:color="auto" w:fill="auto"/>
            <w:vAlign w:val="center"/>
            <w:hideMark/>
          </w:tcPr>
          <w:p w14:paraId="700B5DF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82 – 88 MHz </w:t>
            </w:r>
          </w:p>
        </w:tc>
      </w:tr>
      <w:tr w:rsidR="0080638D" w:rsidRPr="00C73C34" w14:paraId="700B5E00"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DF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DF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7</w:t>
            </w:r>
          </w:p>
        </w:tc>
        <w:tc>
          <w:tcPr>
            <w:tcW w:w="2120" w:type="dxa"/>
            <w:tcBorders>
              <w:top w:val="nil"/>
              <w:left w:val="nil"/>
              <w:bottom w:val="single" w:sz="4" w:space="0" w:color="auto"/>
              <w:right w:val="single" w:sz="8" w:space="0" w:color="auto"/>
            </w:tcBorders>
            <w:shd w:val="clear" w:color="auto" w:fill="auto"/>
            <w:vAlign w:val="center"/>
            <w:hideMark/>
          </w:tcPr>
          <w:p w14:paraId="700B5DF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174 – 180 MHz </w:t>
            </w:r>
          </w:p>
        </w:tc>
      </w:tr>
      <w:tr w:rsidR="0080638D" w:rsidRPr="00C73C34" w14:paraId="700B5E04"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E0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0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8</w:t>
            </w:r>
          </w:p>
        </w:tc>
        <w:tc>
          <w:tcPr>
            <w:tcW w:w="2120" w:type="dxa"/>
            <w:tcBorders>
              <w:top w:val="nil"/>
              <w:left w:val="nil"/>
              <w:bottom w:val="single" w:sz="4" w:space="0" w:color="auto"/>
              <w:right w:val="single" w:sz="8" w:space="0" w:color="auto"/>
            </w:tcBorders>
            <w:shd w:val="clear" w:color="auto" w:fill="auto"/>
            <w:vAlign w:val="center"/>
            <w:hideMark/>
          </w:tcPr>
          <w:p w14:paraId="700B5E0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180 – 186 MHz </w:t>
            </w:r>
          </w:p>
        </w:tc>
      </w:tr>
      <w:tr w:rsidR="0080638D" w:rsidRPr="00C73C34" w14:paraId="700B5E08"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E0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06"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9</w:t>
            </w:r>
          </w:p>
        </w:tc>
        <w:tc>
          <w:tcPr>
            <w:tcW w:w="2120" w:type="dxa"/>
            <w:tcBorders>
              <w:top w:val="nil"/>
              <w:left w:val="nil"/>
              <w:bottom w:val="single" w:sz="4" w:space="0" w:color="auto"/>
              <w:right w:val="single" w:sz="8" w:space="0" w:color="auto"/>
            </w:tcBorders>
            <w:shd w:val="clear" w:color="auto" w:fill="auto"/>
            <w:vAlign w:val="center"/>
            <w:hideMark/>
          </w:tcPr>
          <w:p w14:paraId="700B5E0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186 – 192 MHz </w:t>
            </w:r>
          </w:p>
        </w:tc>
      </w:tr>
      <w:tr w:rsidR="0080638D" w:rsidRPr="00C73C34" w14:paraId="700B5E0C"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E09"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0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10</w:t>
            </w:r>
          </w:p>
        </w:tc>
        <w:tc>
          <w:tcPr>
            <w:tcW w:w="2120" w:type="dxa"/>
            <w:tcBorders>
              <w:top w:val="nil"/>
              <w:left w:val="nil"/>
              <w:bottom w:val="single" w:sz="4" w:space="0" w:color="auto"/>
              <w:right w:val="single" w:sz="8" w:space="0" w:color="auto"/>
            </w:tcBorders>
            <w:shd w:val="clear" w:color="auto" w:fill="auto"/>
            <w:vAlign w:val="center"/>
            <w:hideMark/>
          </w:tcPr>
          <w:p w14:paraId="700B5E0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192 – 198 MHz </w:t>
            </w:r>
          </w:p>
        </w:tc>
      </w:tr>
      <w:tr w:rsidR="0080638D" w:rsidRPr="00C73C34" w14:paraId="700B5E10"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E0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0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11</w:t>
            </w:r>
          </w:p>
        </w:tc>
        <w:tc>
          <w:tcPr>
            <w:tcW w:w="2120" w:type="dxa"/>
            <w:tcBorders>
              <w:top w:val="nil"/>
              <w:left w:val="nil"/>
              <w:bottom w:val="single" w:sz="4" w:space="0" w:color="auto"/>
              <w:right w:val="single" w:sz="8" w:space="0" w:color="auto"/>
            </w:tcBorders>
            <w:shd w:val="clear" w:color="auto" w:fill="auto"/>
            <w:vAlign w:val="center"/>
            <w:hideMark/>
          </w:tcPr>
          <w:p w14:paraId="700B5E0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198 – 204 MHz </w:t>
            </w:r>
          </w:p>
        </w:tc>
      </w:tr>
      <w:tr w:rsidR="0080638D" w:rsidRPr="00C73C34" w14:paraId="700B5E14" w14:textId="77777777" w:rsidTr="00B920F1">
        <w:trPr>
          <w:trHeight w:val="300"/>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E1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1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12</w:t>
            </w:r>
          </w:p>
        </w:tc>
        <w:tc>
          <w:tcPr>
            <w:tcW w:w="2120" w:type="dxa"/>
            <w:tcBorders>
              <w:top w:val="nil"/>
              <w:left w:val="nil"/>
              <w:bottom w:val="single" w:sz="4" w:space="0" w:color="auto"/>
              <w:right w:val="single" w:sz="8" w:space="0" w:color="auto"/>
            </w:tcBorders>
            <w:shd w:val="clear" w:color="auto" w:fill="auto"/>
            <w:vAlign w:val="center"/>
            <w:hideMark/>
          </w:tcPr>
          <w:p w14:paraId="700B5E1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204 – 210 MHz </w:t>
            </w:r>
          </w:p>
        </w:tc>
      </w:tr>
      <w:tr w:rsidR="0080638D" w:rsidRPr="00C73C34" w14:paraId="700B5E18" w14:textId="77777777" w:rsidTr="00B920F1">
        <w:trPr>
          <w:trHeight w:val="315"/>
          <w:jc w:val="center"/>
        </w:trPr>
        <w:tc>
          <w:tcPr>
            <w:tcW w:w="680" w:type="dxa"/>
            <w:vMerge/>
            <w:tcBorders>
              <w:top w:val="single" w:sz="8" w:space="0" w:color="auto"/>
              <w:left w:val="single" w:sz="8" w:space="0" w:color="auto"/>
              <w:bottom w:val="single" w:sz="8" w:space="0" w:color="000000"/>
              <w:right w:val="single" w:sz="4" w:space="0" w:color="auto"/>
            </w:tcBorders>
            <w:vAlign w:val="center"/>
            <w:hideMark/>
          </w:tcPr>
          <w:p w14:paraId="700B5E1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8" w:space="0" w:color="auto"/>
              <w:right w:val="single" w:sz="4" w:space="0" w:color="auto"/>
            </w:tcBorders>
            <w:shd w:val="clear" w:color="auto" w:fill="auto"/>
            <w:vAlign w:val="center"/>
            <w:hideMark/>
          </w:tcPr>
          <w:p w14:paraId="700B5E16"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13</w:t>
            </w:r>
          </w:p>
        </w:tc>
        <w:tc>
          <w:tcPr>
            <w:tcW w:w="2120" w:type="dxa"/>
            <w:tcBorders>
              <w:top w:val="nil"/>
              <w:left w:val="nil"/>
              <w:bottom w:val="single" w:sz="8" w:space="0" w:color="auto"/>
              <w:right w:val="single" w:sz="8" w:space="0" w:color="auto"/>
            </w:tcBorders>
            <w:shd w:val="clear" w:color="auto" w:fill="auto"/>
            <w:vAlign w:val="center"/>
            <w:hideMark/>
          </w:tcPr>
          <w:p w14:paraId="700B5E1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210 – 216 MHz </w:t>
            </w:r>
          </w:p>
        </w:tc>
      </w:tr>
      <w:tr w:rsidR="0080638D" w:rsidRPr="00C73C34" w14:paraId="700B5E1C" w14:textId="77777777" w:rsidTr="00B920F1">
        <w:trPr>
          <w:trHeight w:val="300"/>
          <w:jc w:val="center"/>
        </w:trPr>
        <w:tc>
          <w:tcPr>
            <w:tcW w:w="68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700B5E19" w14:textId="77777777" w:rsidR="00501535" w:rsidRPr="00C73C34" w:rsidRDefault="00501535" w:rsidP="00501535">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UHF</w:t>
            </w:r>
          </w:p>
        </w:tc>
        <w:tc>
          <w:tcPr>
            <w:tcW w:w="620" w:type="dxa"/>
            <w:tcBorders>
              <w:top w:val="nil"/>
              <w:left w:val="nil"/>
              <w:bottom w:val="single" w:sz="4" w:space="0" w:color="auto"/>
              <w:right w:val="single" w:sz="4" w:space="0" w:color="auto"/>
            </w:tcBorders>
            <w:shd w:val="clear" w:color="auto" w:fill="auto"/>
            <w:vAlign w:val="center"/>
            <w:hideMark/>
          </w:tcPr>
          <w:p w14:paraId="700B5E1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14</w:t>
            </w:r>
          </w:p>
        </w:tc>
        <w:tc>
          <w:tcPr>
            <w:tcW w:w="2120" w:type="dxa"/>
            <w:tcBorders>
              <w:top w:val="nil"/>
              <w:left w:val="nil"/>
              <w:bottom w:val="single" w:sz="4" w:space="0" w:color="auto"/>
              <w:right w:val="single" w:sz="8" w:space="0" w:color="auto"/>
            </w:tcBorders>
            <w:shd w:val="clear" w:color="auto" w:fill="auto"/>
            <w:vAlign w:val="center"/>
            <w:hideMark/>
          </w:tcPr>
          <w:p w14:paraId="700B5E1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470 – 476 MHz </w:t>
            </w:r>
          </w:p>
        </w:tc>
      </w:tr>
      <w:tr w:rsidR="0080638D" w:rsidRPr="00C73C34" w14:paraId="700B5E20"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1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1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15</w:t>
            </w:r>
          </w:p>
        </w:tc>
        <w:tc>
          <w:tcPr>
            <w:tcW w:w="2120" w:type="dxa"/>
            <w:tcBorders>
              <w:top w:val="nil"/>
              <w:left w:val="nil"/>
              <w:bottom w:val="single" w:sz="4" w:space="0" w:color="auto"/>
              <w:right w:val="single" w:sz="8" w:space="0" w:color="auto"/>
            </w:tcBorders>
            <w:shd w:val="clear" w:color="auto" w:fill="auto"/>
            <w:vAlign w:val="center"/>
            <w:hideMark/>
          </w:tcPr>
          <w:p w14:paraId="700B5E1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476 – 482 MHz </w:t>
            </w:r>
          </w:p>
        </w:tc>
      </w:tr>
      <w:tr w:rsidR="0080638D" w:rsidRPr="00C73C34" w14:paraId="700B5E24"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2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2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16</w:t>
            </w:r>
          </w:p>
        </w:tc>
        <w:tc>
          <w:tcPr>
            <w:tcW w:w="2120" w:type="dxa"/>
            <w:tcBorders>
              <w:top w:val="nil"/>
              <w:left w:val="nil"/>
              <w:bottom w:val="single" w:sz="4" w:space="0" w:color="auto"/>
              <w:right w:val="single" w:sz="8" w:space="0" w:color="auto"/>
            </w:tcBorders>
            <w:shd w:val="clear" w:color="auto" w:fill="auto"/>
            <w:vAlign w:val="center"/>
            <w:hideMark/>
          </w:tcPr>
          <w:p w14:paraId="700B5E2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482 – 488 MHz </w:t>
            </w:r>
          </w:p>
        </w:tc>
      </w:tr>
      <w:tr w:rsidR="0080638D" w:rsidRPr="00C73C34" w14:paraId="700B5E28"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2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26"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17</w:t>
            </w:r>
          </w:p>
        </w:tc>
        <w:tc>
          <w:tcPr>
            <w:tcW w:w="2120" w:type="dxa"/>
            <w:tcBorders>
              <w:top w:val="nil"/>
              <w:left w:val="nil"/>
              <w:bottom w:val="single" w:sz="4" w:space="0" w:color="auto"/>
              <w:right w:val="single" w:sz="8" w:space="0" w:color="auto"/>
            </w:tcBorders>
            <w:shd w:val="clear" w:color="auto" w:fill="auto"/>
            <w:vAlign w:val="center"/>
            <w:hideMark/>
          </w:tcPr>
          <w:p w14:paraId="700B5E2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488 – 494 MHz </w:t>
            </w:r>
          </w:p>
        </w:tc>
      </w:tr>
      <w:tr w:rsidR="0080638D" w:rsidRPr="00C73C34" w14:paraId="700B5E2C"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29"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2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18</w:t>
            </w:r>
          </w:p>
        </w:tc>
        <w:tc>
          <w:tcPr>
            <w:tcW w:w="2120" w:type="dxa"/>
            <w:tcBorders>
              <w:top w:val="nil"/>
              <w:left w:val="nil"/>
              <w:bottom w:val="single" w:sz="4" w:space="0" w:color="auto"/>
              <w:right w:val="single" w:sz="8" w:space="0" w:color="auto"/>
            </w:tcBorders>
            <w:shd w:val="clear" w:color="auto" w:fill="auto"/>
            <w:vAlign w:val="center"/>
            <w:hideMark/>
          </w:tcPr>
          <w:p w14:paraId="700B5E2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494 – 500 MHz </w:t>
            </w:r>
          </w:p>
        </w:tc>
      </w:tr>
      <w:tr w:rsidR="0080638D" w:rsidRPr="00C73C34" w14:paraId="700B5E30"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2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2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19</w:t>
            </w:r>
          </w:p>
        </w:tc>
        <w:tc>
          <w:tcPr>
            <w:tcW w:w="2120" w:type="dxa"/>
            <w:tcBorders>
              <w:top w:val="nil"/>
              <w:left w:val="nil"/>
              <w:bottom w:val="single" w:sz="4" w:space="0" w:color="auto"/>
              <w:right w:val="single" w:sz="8" w:space="0" w:color="auto"/>
            </w:tcBorders>
            <w:shd w:val="clear" w:color="auto" w:fill="auto"/>
            <w:vAlign w:val="center"/>
            <w:hideMark/>
          </w:tcPr>
          <w:p w14:paraId="700B5E2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500 – 506 MHz </w:t>
            </w:r>
          </w:p>
        </w:tc>
      </w:tr>
      <w:tr w:rsidR="0080638D" w:rsidRPr="00C73C34" w14:paraId="700B5E34"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3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3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20</w:t>
            </w:r>
          </w:p>
        </w:tc>
        <w:tc>
          <w:tcPr>
            <w:tcW w:w="2120" w:type="dxa"/>
            <w:tcBorders>
              <w:top w:val="nil"/>
              <w:left w:val="nil"/>
              <w:bottom w:val="single" w:sz="4" w:space="0" w:color="auto"/>
              <w:right w:val="single" w:sz="8" w:space="0" w:color="auto"/>
            </w:tcBorders>
            <w:shd w:val="clear" w:color="auto" w:fill="auto"/>
            <w:vAlign w:val="center"/>
            <w:hideMark/>
          </w:tcPr>
          <w:p w14:paraId="700B5E3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506 – 512 MHz </w:t>
            </w:r>
          </w:p>
        </w:tc>
      </w:tr>
      <w:tr w:rsidR="0080638D" w:rsidRPr="00C73C34" w14:paraId="700B5E38"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3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36"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21</w:t>
            </w:r>
          </w:p>
        </w:tc>
        <w:tc>
          <w:tcPr>
            <w:tcW w:w="2120" w:type="dxa"/>
            <w:tcBorders>
              <w:top w:val="nil"/>
              <w:left w:val="nil"/>
              <w:bottom w:val="single" w:sz="4" w:space="0" w:color="auto"/>
              <w:right w:val="single" w:sz="8" w:space="0" w:color="auto"/>
            </w:tcBorders>
            <w:shd w:val="clear" w:color="auto" w:fill="auto"/>
            <w:vAlign w:val="center"/>
            <w:hideMark/>
          </w:tcPr>
          <w:p w14:paraId="700B5E3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512 – 518 MHz </w:t>
            </w:r>
          </w:p>
        </w:tc>
      </w:tr>
      <w:tr w:rsidR="0080638D" w:rsidRPr="00C73C34" w14:paraId="700B5E3C"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39"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3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22</w:t>
            </w:r>
          </w:p>
        </w:tc>
        <w:tc>
          <w:tcPr>
            <w:tcW w:w="2120" w:type="dxa"/>
            <w:tcBorders>
              <w:top w:val="nil"/>
              <w:left w:val="nil"/>
              <w:bottom w:val="single" w:sz="4" w:space="0" w:color="auto"/>
              <w:right w:val="single" w:sz="8" w:space="0" w:color="auto"/>
            </w:tcBorders>
            <w:shd w:val="clear" w:color="auto" w:fill="auto"/>
            <w:vAlign w:val="center"/>
            <w:hideMark/>
          </w:tcPr>
          <w:p w14:paraId="700B5E3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518 – 524 MHz </w:t>
            </w:r>
          </w:p>
        </w:tc>
      </w:tr>
      <w:tr w:rsidR="0080638D" w:rsidRPr="00C73C34" w14:paraId="700B5E40"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3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3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23</w:t>
            </w:r>
          </w:p>
        </w:tc>
        <w:tc>
          <w:tcPr>
            <w:tcW w:w="2120" w:type="dxa"/>
            <w:tcBorders>
              <w:top w:val="nil"/>
              <w:left w:val="nil"/>
              <w:bottom w:val="single" w:sz="4" w:space="0" w:color="auto"/>
              <w:right w:val="single" w:sz="8" w:space="0" w:color="auto"/>
            </w:tcBorders>
            <w:shd w:val="clear" w:color="auto" w:fill="auto"/>
            <w:vAlign w:val="center"/>
            <w:hideMark/>
          </w:tcPr>
          <w:p w14:paraId="700B5E3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524 – 530 MHz </w:t>
            </w:r>
          </w:p>
        </w:tc>
      </w:tr>
      <w:tr w:rsidR="0080638D" w:rsidRPr="00C73C34" w14:paraId="700B5E44"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4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4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24</w:t>
            </w:r>
          </w:p>
        </w:tc>
        <w:tc>
          <w:tcPr>
            <w:tcW w:w="2120" w:type="dxa"/>
            <w:tcBorders>
              <w:top w:val="nil"/>
              <w:left w:val="nil"/>
              <w:bottom w:val="single" w:sz="4" w:space="0" w:color="auto"/>
              <w:right w:val="single" w:sz="8" w:space="0" w:color="auto"/>
            </w:tcBorders>
            <w:shd w:val="clear" w:color="auto" w:fill="auto"/>
            <w:vAlign w:val="center"/>
            <w:hideMark/>
          </w:tcPr>
          <w:p w14:paraId="700B5E4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530 – 536 MHz </w:t>
            </w:r>
          </w:p>
        </w:tc>
      </w:tr>
      <w:tr w:rsidR="0080638D" w:rsidRPr="00C73C34" w14:paraId="700B5E48"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4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46"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25</w:t>
            </w:r>
          </w:p>
        </w:tc>
        <w:tc>
          <w:tcPr>
            <w:tcW w:w="2120" w:type="dxa"/>
            <w:tcBorders>
              <w:top w:val="nil"/>
              <w:left w:val="nil"/>
              <w:bottom w:val="single" w:sz="4" w:space="0" w:color="auto"/>
              <w:right w:val="single" w:sz="8" w:space="0" w:color="auto"/>
            </w:tcBorders>
            <w:shd w:val="clear" w:color="auto" w:fill="auto"/>
            <w:vAlign w:val="center"/>
            <w:hideMark/>
          </w:tcPr>
          <w:p w14:paraId="700B5E4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536 – 542 MHz </w:t>
            </w:r>
          </w:p>
        </w:tc>
      </w:tr>
      <w:tr w:rsidR="0080638D" w:rsidRPr="00C73C34" w14:paraId="700B5E4C"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49"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4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26</w:t>
            </w:r>
          </w:p>
        </w:tc>
        <w:tc>
          <w:tcPr>
            <w:tcW w:w="2120" w:type="dxa"/>
            <w:tcBorders>
              <w:top w:val="nil"/>
              <w:left w:val="nil"/>
              <w:bottom w:val="single" w:sz="4" w:space="0" w:color="auto"/>
              <w:right w:val="single" w:sz="8" w:space="0" w:color="auto"/>
            </w:tcBorders>
            <w:shd w:val="clear" w:color="auto" w:fill="auto"/>
            <w:vAlign w:val="center"/>
            <w:hideMark/>
          </w:tcPr>
          <w:p w14:paraId="700B5E4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542 – 548 MHz </w:t>
            </w:r>
          </w:p>
        </w:tc>
      </w:tr>
      <w:tr w:rsidR="0080638D" w:rsidRPr="00C73C34" w14:paraId="700B5E50"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4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4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27</w:t>
            </w:r>
          </w:p>
        </w:tc>
        <w:tc>
          <w:tcPr>
            <w:tcW w:w="2120" w:type="dxa"/>
            <w:tcBorders>
              <w:top w:val="nil"/>
              <w:left w:val="nil"/>
              <w:bottom w:val="single" w:sz="4" w:space="0" w:color="auto"/>
              <w:right w:val="single" w:sz="8" w:space="0" w:color="auto"/>
            </w:tcBorders>
            <w:shd w:val="clear" w:color="auto" w:fill="auto"/>
            <w:vAlign w:val="center"/>
            <w:hideMark/>
          </w:tcPr>
          <w:p w14:paraId="700B5E4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548 – 554 MHz </w:t>
            </w:r>
          </w:p>
        </w:tc>
      </w:tr>
      <w:tr w:rsidR="0080638D" w:rsidRPr="00C73C34" w14:paraId="700B5E54"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5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5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28</w:t>
            </w:r>
          </w:p>
        </w:tc>
        <w:tc>
          <w:tcPr>
            <w:tcW w:w="2120" w:type="dxa"/>
            <w:tcBorders>
              <w:top w:val="nil"/>
              <w:left w:val="nil"/>
              <w:bottom w:val="single" w:sz="4" w:space="0" w:color="auto"/>
              <w:right w:val="single" w:sz="8" w:space="0" w:color="auto"/>
            </w:tcBorders>
            <w:shd w:val="clear" w:color="auto" w:fill="auto"/>
            <w:vAlign w:val="center"/>
            <w:hideMark/>
          </w:tcPr>
          <w:p w14:paraId="700B5E5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554 – 560 MHz </w:t>
            </w:r>
          </w:p>
        </w:tc>
      </w:tr>
      <w:tr w:rsidR="0080638D" w:rsidRPr="00C73C34" w14:paraId="700B5E58"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5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56"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29</w:t>
            </w:r>
          </w:p>
        </w:tc>
        <w:tc>
          <w:tcPr>
            <w:tcW w:w="2120" w:type="dxa"/>
            <w:tcBorders>
              <w:top w:val="nil"/>
              <w:left w:val="nil"/>
              <w:bottom w:val="single" w:sz="4" w:space="0" w:color="auto"/>
              <w:right w:val="single" w:sz="8" w:space="0" w:color="auto"/>
            </w:tcBorders>
            <w:shd w:val="clear" w:color="auto" w:fill="auto"/>
            <w:vAlign w:val="center"/>
            <w:hideMark/>
          </w:tcPr>
          <w:p w14:paraId="700B5E5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560 – 566 MHz </w:t>
            </w:r>
          </w:p>
        </w:tc>
      </w:tr>
      <w:tr w:rsidR="0080638D" w:rsidRPr="00C73C34" w14:paraId="700B5E5C"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59"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5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30</w:t>
            </w:r>
          </w:p>
        </w:tc>
        <w:tc>
          <w:tcPr>
            <w:tcW w:w="2120" w:type="dxa"/>
            <w:tcBorders>
              <w:top w:val="nil"/>
              <w:left w:val="nil"/>
              <w:bottom w:val="single" w:sz="4" w:space="0" w:color="auto"/>
              <w:right w:val="single" w:sz="8" w:space="0" w:color="auto"/>
            </w:tcBorders>
            <w:shd w:val="clear" w:color="auto" w:fill="auto"/>
            <w:vAlign w:val="center"/>
            <w:hideMark/>
          </w:tcPr>
          <w:p w14:paraId="700B5E5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566 – 572 MHz </w:t>
            </w:r>
          </w:p>
        </w:tc>
      </w:tr>
      <w:tr w:rsidR="0080638D" w:rsidRPr="00C73C34" w14:paraId="700B5E60"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5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5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31</w:t>
            </w:r>
          </w:p>
        </w:tc>
        <w:tc>
          <w:tcPr>
            <w:tcW w:w="2120" w:type="dxa"/>
            <w:tcBorders>
              <w:top w:val="nil"/>
              <w:left w:val="nil"/>
              <w:bottom w:val="single" w:sz="4" w:space="0" w:color="auto"/>
              <w:right w:val="single" w:sz="8" w:space="0" w:color="auto"/>
            </w:tcBorders>
            <w:shd w:val="clear" w:color="auto" w:fill="auto"/>
            <w:vAlign w:val="center"/>
            <w:hideMark/>
          </w:tcPr>
          <w:p w14:paraId="700B5E5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572 – 578 MHz </w:t>
            </w:r>
          </w:p>
        </w:tc>
      </w:tr>
      <w:tr w:rsidR="0080638D" w:rsidRPr="00C73C34" w14:paraId="700B5E64"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6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6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32</w:t>
            </w:r>
          </w:p>
        </w:tc>
        <w:tc>
          <w:tcPr>
            <w:tcW w:w="2120" w:type="dxa"/>
            <w:tcBorders>
              <w:top w:val="nil"/>
              <w:left w:val="nil"/>
              <w:bottom w:val="single" w:sz="4" w:space="0" w:color="auto"/>
              <w:right w:val="single" w:sz="8" w:space="0" w:color="auto"/>
            </w:tcBorders>
            <w:shd w:val="clear" w:color="auto" w:fill="auto"/>
            <w:vAlign w:val="center"/>
            <w:hideMark/>
          </w:tcPr>
          <w:p w14:paraId="700B5E6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578 – 584 MHz </w:t>
            </w:r>
          </w:p>
        </w:tc>
      </w:tr>
      <w:tr w:rsidR="0080638D" w:rsidRPr="00C73C34" w14:paraId="700B5E68"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65"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66"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33</w:t>
            </w:r>
          </w:p>
        </w:tc>
        <w:tc>
          <w:tcPr>
            <w:tcW w:w="2120" w:type="dxa"/>
            <w:tcBorders>
              <w:top w:val="nil"/>
              <w:left w:val="nil"/>
              <w:bottom w:val="single" w:sz="4" w:space="0" w:color="auto"/>
              <w:right w:val="single" w:sz="8" w:space="0" w:color="auto"/>
            </w:tcBorders>
            <w:shd w:val="clear" w:color="auto" w:fill="auto"/>
            <w:vAlign w:val="center"/>
            <w:hideMark/>
          </w:tcPr>
          <w:p w14:paraId="700B5E67"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584 – 590 MHz </w:t>
            </w:r>
          </w:p>
        </w:tc>
      </w:tr>
      <w:tr w:rsidR="0080638D" w:rsidRPr="00C73C34" w14:paraId="700B5E6C"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69"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6A"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34</w:t>
            </w:r>
          </w:p>
        </w:tc>
        <w:tc>
          <w:tcPr>
            <w:tcW w:w="2120" w:type="dxa"/>
            <w:tcBorders>
              <w:top w:val="nil"/>
              <w:left w:val="nil"/>
              <w:bottom w:val="single" w:sz="4" w:space="0" w:color="auto"/>
              <w:right w:val="single" w:sz="8" w:space="0" w:color="auto"/>
            </w:tcBorders>
            <w:shd w:val="clear" w:color="auto" w:fill="auto"/>
            <w:vAlign w:val="center"/>
            <w:hideMark/>
          </w:tcPr>
          <w:p w14:paraId="700B5E6B"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590 – 596 MHz </w:t>
            </w:r>
          </w:p>
        </w:tc>
      </w:tr>
      <w:tr w:rsidR="0080638D" w:rsidRPr="00C73C34" w14:paraId="700B5E70" w14:textId="77777777" w:rsidTr="00B920F1">
        <w:trPr>
          <w:trHeight w:val="300"/>
          <w:jc w:val="center"/>
        </w:trPr>
        <w:tc>
          <w:tcPr>
            <w:tcW w:w="680" w:type="dxa"/>
            <w:vMerge/>
            <w:tcBorders>
              <w:top w:val="nil"/>
              <w:left w:val="single" w:sz="8" w:space="0" w:color="auto"/>
              <w:bottom w:val="single" w:sz="8" w:space="0" w:color="000000"/>
              <w:right w:val="single" w:sz="4" w:space="0" w:color="auto"/>
            </w:tcBorders>
            <w:vAlign w:val="center"/>
            <w:hideMark/>
          </w:tcPr>
          <w:p w14:paraId="700B5E6D"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4" w:space="0" w:color="auto"/>
              <w:right w:val="single" w:sz="4" w:space="0" w:color="auto"/>
            </w:tcBorders>
            <w:shd w:val="clear" w:color="auto" w:fill="auto"/>
            <w:vAlign w:val="center"/>
            <w:hideMark/>
          </w:tcPr>
          <w:p w14:paraId="700B5E6E"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35</w:t>
            </w:r>
          </w:p>
        </w:tc>
        <w:tc>
          <w:tcPr>
            <w:tcW w:w="2120" w:type="dxa"/>
            <w:tcBorders>
              <w:top w:val="nil"/>
              <w:left w:val="nil"/>
              <w:bottom w:val="single" w:sz="4" w:space="0" w:color="auto"/>
              <w:right w:val="single" w:sz="8" w:space="0" w:color="auto"/>
            </w:tcBorders>
            <w:shd w:val="clear" w:color="auto" w:fill="auto"/>
            <w:vAlign w:val="center"/>
            <w:hideMark/>
          </w:tcPr>
          <w:p w14:paraId="700B5E6F"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596 – 602 MHz </w:t>
            </w:r>
          </w:p>
        </w:tc>
      </w:tr>
      <w:tr w:rsidR="00501535" w:rsidRPr="00C73C34" w14:paraId="700B5E74" w14:textId="77777777" w:rsidTr="00B920F1">
        <w:trPr>
          <w:trHeight w:val="315"/>
          <w:jc w:val="center"/>
        </w:trPr>
        <w:tc>
          <w:tcPr>
            <w:tcW w:w="680" w:type="dxa"/>
            <w:vMerge/>
            <w:tcBorders>
              <w:top w:val="nil"/>
              <w:left w:val="single" w:sz="8" w:space="0" w:color="auto"/>
              <w:bottom w:val="single" w:sz="8" w:space="0" w:color="000000"/>
              <w:right w:val="single" w:sz="4" w:space="0" w:color="auto"/>
            </w:tcBorders>
            <w:vAlign w:val="center"/>
            <w:hideMark/>
          </w:tcPr>
          <w:p w14:paraId="700B5E71"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p>
        </w:tc>
        <w:tc>
          <w:tcPr>
            <w:tcW w:w="620" w:type="dxa"/>
            <w:tcBorders>
              <w:top w:val="nil"/>
              <w:left w:val="nil"/>
              <w:bottom w:val="single" w:sz="8" w:space="0" w:color="auto"/>
              <w:right w:val="single" w:sz="4" w:space="0" w:color="auto"/>
            </w:tcBorders>
            <w:shd w:val="clear" w:color="auto" w:fill="auto"/>
            <w:vAlign w:val="center"/>
            <w:hideMark/>
          </w:tcPr>
          <w:p w14:paraId="700B5E72" w14:textId="77777777" w:rsidR="00501535" w:rsidRPr="00C73C34" w:rsidRDefault="00501535" w:rsidP="00501535">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36</w:t>
            </w:r>
          </w:p>
        </w:tc>
        <w:tc>
          <w:tcPr>
            <w:tcW w:w="2120" w:type="dxa"/>
            <w:tcBorders>
              <w:top w:val="nil"/>
              <w:left w:val="nil"/>
              <w:bottom w:val="single" w:sz="8" w:space="0" w:color="auto"/>
              <w:right w:val="single" w:sz="8" w:space="0" w:color="auto"/>
            </w:tcBorders>
            <w:shd w:val="clear" w:color="auto" w:fill="auto"/>
            <w:vAlign w:val="center"/>
            <w:hideMark/>
          </w:tcPr>
          <w:p w14:paraId="700B5E73" w14:textId="77777777" w:rsidR="00501535" w:rsidRPr="00C73C34" w:rsidRDefault="00501535" w:rsidP="00501535">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602 – 608 MHz </w:t>
            </w:r>
          </w:p>
        </w:tc>
      </w:tr>
    </w:tbl>
    <w:p w14:paraId="700B5E75" w14:textId="77777777" w:rsidR="00501535" w:rsidRPr="00C73C34" w:rsidRDefault="00501535"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76" w14:textId="77777777" w:rsidR="00CA2DCA" w:rsidRPr="00C73C34" w:rsidRDefault="00CA2DCA" w:rsidP="00B920F1">
      <w:pPr>
        <w:pStyle w:val="Ttulo2"/>
        <w:rPr>
          <w:rFonts w:eastAsia="Times New Roman"/>
          <w:color w:val="000000" w:themeColor="text1"/>
          <w:lang w:eastAsia="es-MX"/>
        </w:rPr>
      </w:pPr>
      <w:bookmarkStart w:id="83" w:name="_Toc458525556"/>
      <w:bookmarkStart w:id="84" w:name="_Toc459913697"/>
      <w:bookmarkStart w:id="85" w:name="_Toc460409096"/>
      <w:bookmarkStart w:id="86" w:name="_Toc461192870"/>
      <w:bookmarkStart w:id="87" w:name="_Toc462135033"/>
      <w:bookmarkStart w:id="88" w:name="_Toc462137720"/>
      <w:bookmarkStart w:id="89" w:name="_Toc462145103"/>
      <w:bookmarkStart w:id="90" w:name="_Toc465253207"/>
      <w:bookmarkStart w:id="91" w:name="_Toc465345460"/>
      <w:r w:rsidRPr="00C73C34">
        <w:rPr>
          <w:rFonts w:eastAsia="Times New Roman"/>
          <w:color w:val="000000" w:themeColor="text1"/>
          <w:lang w:eastAsia="es-MX"/>
        </w:rPr>
        <w:t>6.2 NORMAS DE EMISIÓN.</w:t>
      </w:r>
      <w:bookmarkEnd w:id="83"/>
      <w:bookmarkEnd w:id="84"/>
      <w:bookmarkEnd w:id="85"/>
      <w:bookmarkEnd w:id="86"/>
      <w:bookmarkEnd w:id="87"/>
      <w:bookmarkEnd w:id="88"/>
      <w:bookmarkEnd w:id="89"/>
      <w:bookmarkEnd w:id="90"/>
      <w:bookmarkEnd w:id="91"/>
    </w:p>
    <w:p w14:paraId="700B5E77" w14:textId="77777777" w:rsidR="00CA2DCA" w:rsidRPr="00C73C34" w:rsidRDefault="00CA2DCA" w:rsidP="00B920F1">
      <w:pPr>
        <w:pStyle w:val="Ttulo2"/>
        <w:rPr>
          <w:rFonts w:eastAsia="Times New Roman"/>
          <w:color w:val="000000" w:themeColor="text1"/>
          <w:lang w:eastAsia="es-MX"/>
        </w:rPr>
      </w:pPr>
      <w:bookmarkStart w:id="92" w:name="_Toc458525557"/>
      <w:bookmarkStart w:id="93" w:name="_Toc459913698"/>
      <w:bookmarkStart w:id="94" w:name="_Toc460409097"/>
      <w:bookmarkStart w:id="95" w:name="_Toc461192871"/>
      <w:bookmarkStart w:id="96" w:name="_Toc462135034"/>
      <w:bookmarkStart w:id="97" w:name="_Toc462137721"/>
      <w:bookmarkStart w:id="98" w:name="_Toc462145104"/>
      <w:bookmarkStart w:id="99" w:name="_Toc465253208"/>
      <w:bookmarkStart w:id="100" w:name="_Toc465345461"/>
      <w:r w:rsidRPr="00C73C34">
        <w:rPr>
          <w:rFonts w:eastAsia="Times New Roman"/>
          <w:color w:val="000000" w:themeColor="text1"/>
          <w:lang w:eastAsia="es-MX"/>
        </w:rPr>
        <w:t>6.2.1 TIPO DE EMISIÓN.</w:t>
      </w:r>
      <w:bookmarkEnd w:id="92"/>
      <w:bookmarkEnd w:id="93"/>
      <w:bookmarkEnd w:id="94"/>
      <w:bookmarkEnd w:id="95"/>
      <w:bookmarkEnd w:id="96"/>
      <w:bookmarkEnd w:id="97"/>
      <w:bookmarkEnd w:id="98"/>
      <w:bookmarkEnd w:id="99"/>
      <w:bookmarkEnd w:id="100"/>
    </w:p>
    <w:p w14:paraId="700B5E78" w14:textId="6DAD093D"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Las </w:t>
      </w:r>
      <w:r w:rsidR="000F5193" w:rsidRPr="00C73C34">
        <w:rPr>
          <w:rFonts w:ascii="Arial" w:eastAsia="Times New Roman" w:hAnsi="Arial" w:cs="Arial"/>
          <w:color w:val="000000" w:themeColor="text1"/>
          <w:sz w:val="18"/>
          <w:szCs w:val="18"/>
          <w:lang w:eastAsia="es-MX"/>
        </w:rPr>
        <w:t>E</w:t>
      </w:r>
      <w:r w:rsidRPr="00C73C34">
        <w:rPr>
          <w:rFonts w:ascii="Arial" w:eastAsia="Times New Roman" w:hAnsi="Arial" w:cs="Arial"/>
          <w:color w:val="000000" w:themeColor="text1"/>
          <w:sz w:val="18"/>
          <w:szCs w:val="18"/>
          <w:lang w:eastAsia="es-MX"/>
        </w:rPr>
        <w:t xml:space="preserve">staciones de </w:t>
      </w:r>
      <w:r w:rsidR="000F5193" w:rsidRPr="00C73C34">
        <w:rPr>
          <w:rFonts w:ascii="Arial" w:eastAsia="Times New Roman" w:hAnsi="Arial" w:cs="Arial"/>
          <w:color w:val="000000" w:themeColor="text1"/>
          <w:sz w:val="18"/>
          <w:szCs w:val="18"/>
          <w:lang w:eastAsia="es-MX"/>
        </w:rPr>
        <w:t>T</w:t>
      </w:r>
      <w:r w:rsidRPr="00C73C34">
        <w:rPr>
          <w:rFonts w:ascii="Arial" w:eastAsia="Times New Roman" w:hAnsi="Arial" w:cs="Arial"/>
          <w:color w:val="000000" w:themeColor="text1"/>
          <w:sz w:val="18"/>
          <w:szCs w:val="18"/>
          <w:lang w:eastAsia="es-MX"/>
        </w:rPr>
        <w:t xml:space="preserve">elevisión </w:t>
      </w:r>
      <w:r w:rsidR="00E91601">
        <w:rPr>
          <w:rFonts w:ascii="Arial" w:eastAsia="Times New Roman" w:hAnsi="Arial" w:cs="Arial"/>
          <w:color w:val="000000" w:themeColor="text1"/>
          <w:sz w:val="18"/>
          <w:szCs w:val="18"/>
          <w:lang w:eastAsia="es-MX"/>
        </w:rPr>
        <w:t xml:space="preserve"> podrán</w:t>
      </w:r>
      <w:r w:rsidR="000F5193" w:rsidRPr="00C73C34">
        <w:rPr>
          <w:rFonts w:ascii="Arial" w:eastAsia="Times New Roman" w:hAnsi="Arial" w:cs="Arial"/>
          <w:color w:val="000000" w:themeColor="text1"/>
          <w:sz w:val="18"/>
          <w:szCs w:val="18"/>
          <w:lang w:eastAsia="es-MX"/>
        </w:rPr>
        <w:t xml:space="preserve"> utilizar </w:t>
      </w:r>
      <w:r w:rsidR="006C5C44" w:rsidRPr="00C73C34">
        <w:rPr>
          <w:rFonts w:ascii="Arial" w:eastAsia="Times New Roman" w:hAnsi="Arial" w:cs="Arial"/>
          <w:color w:val="000000" w:themeColor="text1"/>
          <w:sz w:val="18"/>
          <w:szCs w:val="18"/>
          <w:lang w:eastAsia="es-MX"/>
        </w:rPr>
        <w:t>el tipo de emisión</w:t>
      </w:r>
      <w:r w:rsidR="00A410A3" w:rsidRPr="00C73C34">
        <w:rPr>
          <w:rFonts w:ascii="Arial" w:eastAsia="Times New Roman" w:hAnsi="Arial" w:cs="Arial"/>
          <w:color w:val="000000" w:themeColor="text1"/>
          <w:sz w:val="18"/>
          <w:szCs w:val="18"/>
          <w:lang w:eastAsia="es-MX"/>
        </w:rPr>
        <w:t xml:space="preserve"> 6M00C</w:t>
      </w:r>
      <w:r w:rsidR="00224E3C" w:rsidRPr="00C73C34">
        <w:rPr>
          <w:rFonts w:ascii="Arial" w:eastAsia="Times New Roman" w:hAnsi="Arial" w:cs="Arial"/>
          <w:color w:val="000000" w:themeColor="text1"/>
          <w:sz w:val="18"/>
          <w:szCs w:val="18"/>
          <w:lang w:eastAsia="es-MX"/>
        </w:rPr>
        <w:t>7W</w:t>
      </w:r>
      <w:r w:rsidR="006C5C44" w:rsidRPr="00C73C34">
        <w:rPr>
          <w:rFonts w:ascii="Arial" w:eastAsia="Times New Roman" w:hAnsi="Arial" w:cs="Arial"/>
          <w:color w:val="000000" w:themeColor="text1"/>
          <w:sz w:val="18"/>
          <w:szCs w:val="18"/>
          <w:lang w:eastAsia="es-MX"/>
        </w:rPr>
        <w:t>.</w:t>
      </w:r>
    </w:p>
    <w:p w14:paraId="700B5E79" w14:textId="77777777" w:rsidR="00CA2DCA" w:rsidRPr="00C73C34" w:rsidRDefault="00DB300F" w:rsidP="00B4033C">
      <w:pPr>
        <w:pStyle w:val="Ttulo2"/>
        <w:rPr>
          <w:rFonts w:eastAsia="Times New Roman"/>
          <w:color w:val="000000" w:themeColor="text1"/>
          <w:lang w:eastAsia="es-MX"/>
        </w:rPr>
      </w:pPr>
      <w:bookmarkStart w:id="101" w:name="_Toc458525558"/>
      <w:bookmarkStart w:id="102" w:name="_Toc461192872"/>
      <w:bookmarkStart w:id="103" w:name="_Toc462135035"/>
      <w:bookmarkStart w:id="104" w:name="_Toc462137722"/>
      <w:bookmarkStart w:id="105" w:name="_Toc462145105"/>
      <w:bookmarkStart w:id="106" w:name="_Toc465253209"/>
      <w:bookmarkStart w:id="107" w:name="_Toc465345462"/>
      <w:r w:rsidRPr="00C73C34">
        <w:rPr>
          <w:rFonts w:eastAsia="Times New Roman"/>
          <w:color w:val="000000" w:themeColor="text1"/>
          <w:lang w:eastAsia="es-MX"/>
        </w:rPr>
        <w:lastRenderedPageBreak/>
        <w:t>6.2.2 ANCHO</w:t>
      </w:r>
      <w:r w:rsidR="00CA2DCA" w:rsidRPr="00C73C34">
        <w:rPr>
          <w:rFonts w:eastAsia="Times New Roman"/>
          <w:color w:val="000000" w:themeColor="text1"/>
          <w:lang w:eastAsia="es-MX"/>
        </w:rPr>
        <w:t xml:space="preserve"> DE BANDA NECESARIA.</w:t>
      </w:r>
      <w:bookmarkEnd w:id="101"/>
      <w:bookmarkEnd w:id="102"/>
      <w:bookmarkEnd w:id="103"/>
      <w:bookmarkEnd w:id="104"/>
      <w:bookmarkEnd w:id="105"/>
      <w:bookmarkEnd w:id="106"/>
      <w:bookmarkEnd w:id="107"/>
    </w:p>
    <w:p w14:paraId="700B5E7A" w14:textId="1665B879" w:rsidR="00CA2DCA" w:rsidRPr="00C73C34" w:rsidRDefault="00DB300F"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El ancho de banda ocupado</w:t>
      </w:r>
      <w:r w:rsidR="00CA2DCA" w:rsidRPr="00C73C34">
        <w:rPr>
          <w:rFonts w:ascii="Arial" w:eastAsia="Times New Roman" w:hAnsi="Arial" w:cs="Arial"/>
          <w:color w:val="000000" w:themeColor="text1"/>
          <w:sz w:val="18"/>
          <w:szCs w:val="18"/>
          <w:lang w:eastAsia="es-MX"/>
        </w:rPr>
        <w:t xml:space="preserve"> por </w:t>
      </w:r>
      <w:r w:rsidR="006C5C44" w:rsidRPr="00C73C34">
        <w:rPr>
          <w:rFonts w:ascii="Arial" w:eastAsia="Times New Roman" w:hAnsi="Arial" w:cs="Arial"/>
          <w:color w:val="000000" w:themeColor="text1"/>
          <w:sz w:val="18"/>
          <w:szCs w:val="18"/>
          <w:lang w:eastAsia="es-MX"/>
        </w:rPr>
        <w:t xml:space="preserve">el Canal de </w:t>
      </w:r>
      <w:r w:rsidR="0025501B" w:rsidRPr="00C73C34">
        <w:rPr>
          <w:rFonts w:ascii="Arial" w:eastAsia="Times New Roman" w:hAnsi="Arial" w:cs="Arial"/>
          <w:color w:val="000000" w:themeColor="text1"/>
          <w:sz w:val="18"/>
          <w:szCs w:val="18"/>
          <w:lang w:eastAsia="es-MX"/>
        </w:rPr>
        <w:t>Transmisión</w:t>
      </w:r>
      <w:r w:rsidR="006C5C44" w:rsidRPr="00C73C34">
        <w:rPr>
          <w:rFonts w:ascii="Arial" w:eastAsia="Times New Roman" w:hAnsi="Arial" w:cs="Arial"/>
          <w:color w:val="000000" w:themeColor="text1"/>
          <w:sz w:val="18"/>
          <w:szCs w:val="18"/>
          <w:lang w:eastAsia="es-MX"/>
        </w:rPr>
        <w:t xml:space="preserve"> de T</w:t>
      </w:r>
      <w:r w:rsidR="00CA2DCA" w:rsidRPr="00C73C34">
        <w:rPr>
          <w:rFonts w:ascii="Arial" w:eastAsia="Times New Roman" w:hAnsi="Arial" w:cs="Arial"/>
          <w:color w:val="000000" w:themeColor="text1"/>
          <w:sz w:val="18"/>
          <w:szCs w:val="18"/>
          <w:lang w:eastAsia="es-MX"/>
        </w:rPr>
        <w:t xml:space="preserve">elevisión </w:t>
      </w:r>
      <w:r w:rsidR="000F5193" w:rsidRPr="00C73C34">
        <w:rPr>
          <w:rFonts w:ascii="Arial" w:eastAsia="Times New Roman" w:hAnsi="Arial" w:cs="Arial"/>
          <w:color w:val="000000" w:themeColor="text1"/>
          <w:sz w:val="18"/>
          <w:szCs w:val="18"/>
          <w:lang w:eastAsia="es-MX"/>
        </w:rPr>
        <w:t>deberá ser de</w:t>
      </w:r>
      <w:r w:rsidR="00CA2DCA" w:rsidRPr="00C73C34">
        <w:rPr>
          <w:rFonts w:ascii="Arial" w:eastAsia="Times New Roman" w:hAnsi="Arial" w:cs="Arial"/>
          <w:color w:val="000000" w:themeColor="text1"/>
          <w:sz w:val="18"/>
          <w:szCs w:val="18"/>
          <w:lang w:eastAsia="es-MX"/>
        </w:rPr>
        <w:t xml:space="preserve"> 6 MHz.</w:t>
      </w:r>
    </w:p>
    <w:p w14:paraId="700B5E7B" w14:textId="77777777" w:rsidR="006C5C44" w:rsidRPr="00C73C34" w:rsidRDefault="006C5C44" w:rsidP="00B920F1">
      <w:pPr>
        <w:pStyle w:val="Ttulo2"/>
        <w:rPr>
          <w:rFonts w:eastAsia="Times New Roman"/>
          <w:color w:val="000000" w:themeColor="text1"/>
          <w:lang w:eastAsia="es-MX"/>
        </w:rPr>
      </w:pPr>
      <w:bookmarkStart w:id="108" w:name="_Toc458525559"/>
      <w:bookmarkStart w:id="109" w:name="_Toc459913699"/>
      <w:bookmarkStart w:id="110" w:name="_Toc460409098"/>
      <w:bookmarkStart w:id="111" w:name="_Toc461192873"/>
    </w:p>
    <w:p w14:paraId="700B5E7C" w14:textId="77777777" w:rsidR="00CA2DCA" w:rsidRPr="00C73C34" w:rsidRDefault="00CA2DCA" w:rsidP="00B920F1">
      <w:pPr>
        <w:pStyle w:val="Ttulo2"/>
        <w:rPr>
          <w:rFonts w:eastAsia="Times New Roman"/>
          <w:color w:val="000000" w:themeColor="text1"/>
          <w:lang w:eastAsia="es-MX"/>
        </w:rPr>
      </w:pPr>
      <w:bookmarkStart w:id="112" w:name="_Toc462135036"/>
      <w:bookmarkStart w:id="113" w:name="_Toc462137723"/>
      <w:bookmarkStart w:id="114" w:name="_Toc462145106"/>
      <w:bookmarkStart w:id="115" w:name="_Toc465253210"/>
      <w:bookmarkStart w:id="116" w:name="_Toc465345463"/>
      <w:r w:rsidRPr="00C73C34">
        <w:rPr>
          <w:rFonts w:eastAsia="Times New Roman"/>
          <w:color w:val="000000" w:themeColor="text1"/>
          <w:lang w:eastAsia="es-MX"/>
        </w:rPr>
        <w:t>6.2.3 TIPO DE MODULACIÓN.</w:t>
      </w:r>
      <w:bookmarkEnd w:id="108"/>
      <w:bookmarkEnd w:id="109"/>
      <w:bookmarkEnd w:id="110"/>
      <w:bookmarkEnd w:id="111"/>
      <w:bookmarkEnd w:id="112"/>
      <w:bookmarkEnd w:id="113"/>
      <w:bookmarkEnd w:id="114"/>
      <w:bookmarkEnd w:id="115"/>
      <w:bookmarkEnd w:id="116"/>
    </w:p>
    <w:p w14:paraId="700B5E7D" w14:textId="41A83BF7" w:rsidR="00CA2DCA" w:rsidRPr="00C73C34" w:rsidRDefault="00A410A3"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S</w:t>
      </w:r>
      <w:r w:rsidR="00CA2DCA" w:rsidRPr="00C73C34">
        <w:rPr>
          <w:rFonts w:ascii="Arial" w:eastAsia="Times New Roman" w:hAnsi="Arial" w:cs="Arial"/>
          <w:color w:val="000000" w:themeColor="text1"/>
          <w:sz w:val="18"/>
          <w:szCs w:val="18"/>
          <w:lang w:eastAsia="es-MX"/>
        </w:rPr>
        <w:t xml:space="preserve">e </w:t>
      </w:r>
      <w:r w:rsidR="000F5193" w:rsidRPr="00C73C34">
        <w:rPr>
          <w:rFonts w:ascii="Arial" w:eastAsia="Times New Roman" w:hAnsi="Arial" w:cs="Arial"/>
          <w:color w:val="000000" w:themeColor="text1"/>
          <w:sz w:val="18"/>
          <w:szCs w:val="18"/>
          <w:lang w:eastAsia="es-MX"/>
        </w:rPr>
        <w:t>deberá utilizar la</w:t>
      </w:r>
      <w:r w:rsidR="00CA2DCA" w:rsidRPr="00C73C34">
        <w:rPr>
          <w:rFonts w:ascii="Arial" w:eastAsia="Times New Roman" w:hAnsi="Arial" w:cs="Arial"/>
          <w:color w:val="000000" w:themeColor="text1"/>
          <w:sz w:val="18"/>
          <w:szCs w:val="18"/>
          <w:lang w:eastAsia="es-MX"/>
        </w:rPr>
        <w:t xml:space="preserve"> modulación en amplitud, banda lateral </w:t>
      </w:r>
      <w:r w:rsidR="0060285E" w:rsidRPr="00C73C34">
        <w:rPr>
          <w:rFonts w:ascii="Arial" w:eastAsia="Times New Roman" w:hAnsi="Arial" w:cs="Arial"/>
          <w:color w:val="000000" w:themeColor="text1"/>
          <w:sz w:val="18"/>
          <w:szCs w:val="18"/>
          <w:lang w:eastAsia="es-MX"/>
        </w:rPr>
        <w:t xml:space="preserve">vestigial </w:t>
      </w:r>
      <w:r w:rsidR="00155D37" w:rsidRPr="00C73C34">
        <w:rPr>
          <w:rFonts w:ascii="Arial" w:eastAsia="Times New Roman" w:hAnsi="Arial" w:cs="Arial"/>
          <w:color w:val="000000" w:themeColor="text1"/>
          <w:sz w:val="18"/>
          <w:szCs w:val="18"/>
          <w:lang w:eastAsia="es-MX"/>
        </w:rPr>
        <w:t>de</w:t>
      </w:r>
      <w:r w:rsidR="00733EED" w:rsidRPr="00C73C34">
        <w:rPr>
          <w:rFonts w:ascii="Arial" w:eastAsia="Times New Roman" w:hAnsi="Arial" w:cs="Arial"/>
          <w:color w:val="000000" w:themeColor="text1"/>
          <w:sz w:val="18"/>
          <w:szCs w:val="18"/>
          <w:lang w:eastAsia="es-MX"/>
        </w:rPr>
        <w:t xml:space="preserve"> ocho </w:t>
      </w:r>
      <w:r w:rsidR="000E6E95" w:rsidRPr="00C73C34">
        <w:rPr>
          <w:rFonts w:ascii="Arial" w:eastAsia="Times New Roman" w:hAnsi="Arial" w:cs="Arial"/>
          <w:color w:val="000000" w:themeColor="text1"/>
          <w:sz w:val="18"/>
          <w:szCs w:val="18"/>
          <w:lang w:eastAsia="es-MX"/>
        </w:rPr>
        <w:t xml:space="preserve">o </w:t>
      </w:r>
      <w:r w:rsidR="00C73C34" w:rsidRPr="00C73C34">
        <w:rPr>
          <w:rFonts w:ascii="Arial" w:eastAsia="Times New Roman" w:hAnsi="Arial" w:cs="Arial"/>
          <w:color w:val="000000" w:themeColor="text1"/>
          <w:sz w:val="18"/>
          <w:szCs w:val="18"/>
          <w:lang w:eastAsia="es-MX"/>
        </w:rPr>
        <w:t>dieciséis</w:t>
      </w:r>
      <w:r w:rsidR="000E6E95" w:rsidRPr="00C73C34">
        <w:rPr>
          <w:rFonts w:ascii="Arial" w:eastAsia="Times New Roman" w:hAnsi="Arial" w:cs="Arial"/>
          <w:color w:val="000000" w:themeColor="text1"/>
          <w:sz w:val="18"/>
          <w:szCs w:val="18"/>
          <w:lang w:eastAsia="es-MX"/>
        </w:rPr>
        <w:t xml:space="preserve"> </w:t>
      </w:r>
      <w:r w:rsidR="00733EED" w:rsidRPr="00C73C34">
        <w:rPr>
          <w:rFonts w:ascii="Arial" w:eastAsia="Times New Roman" w:hAnsi="Arial" w:cs="Arial"/>
          <w:color w:val="000000" w:themeColor="text1"/>
          <w:sz w:val="18"/>
          <w:szCs w:val="18"/>
          <w:lang w:eastAsia="es-MX"/>
        </w:rPr>
        <w:t xml:space="preserve">niveles. </w:t>
      </w:r>
      <w:r w:rsidR="002C0605"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8-</w:t>
      </w:r>
      <w:r w:rsidR="002C0605" w:rsidRPr="00C73C34">
        <w:rPr>
          <w:rFonts w:ascii="Arial" w:eastAsia="Times New Roman" w:hAnsi="Arial" w:cs="Arial"/>
          <w:color w:val="000000" w:themeColor="text1"/>
          <w:sz w:val="18"/>
          <w:szCs w:val="18"/>
          <w:lang w:eastAsia="es-MX"/>
        </w:rPr>
        <w:t xml:space="preserve">VSB </w:t>
      </w:r>
      <w:r w:rsidR="00AD1120" w:rsidRPr="00C73C34">
        <w:rPr>
          <w:rFonts w:ascii="Arial" w:eastAsia="Times New Roman" w:hAnsi="Arial" w:cs="Arial"/>
          <w:color w:val="000000" w:themeColor="text1"/>
          <w:sz w:val="18"/>
          <w:szCs w:val="18"/>
          <w:lang w:eastAsia="es-MX"/>
        </w:rPr>
        <w:t xml:space="preserve">ó 16-VSB </w:t>
      </w:r>
      <w:r w:rsidR="002C0605" w:rsidRPr="00C73C34">
        <w:rPr>
          <w:rFonts w:ascii="Arial" w:eastAsia="Times New Roman" w:hAnsi="Arial" w:cs="Arial"/>
          <w:color w:val="000000" w:themeColor="text1"/>
          <w:sz w:val="18"/>
          <w:szCs w:val="18"/>
          <w:lang w:eastAsia="es-MX"/>
        </w:rPr>
        <w:t>por sus siglas en inglés)</w:t>
      </w:r>
      <w:r w:rsidRPr="00C73C34">
        <w:rPr>
          <w:rFonts w:ascii="Arial" w:eastAsia="Times New Roman" w:hAnsi="Arial" w:cs="Arial"/>
          <w:color w:val="000000" w:themeColor="text1"/>
          <w:sz w:val="18"/>
          <w:szCs w:val="18"/>
          <w:lang w:eastAsia="es-MX"/>
        </w:rPr>
        <w:t xml:space="preserve"> o en su caso banda lateral </w:t>
      </w:r>
      <w:r w:rsidR="0060285E" w:rsidRPr="00C73C34">
        <w:rPr>
          <w:rFonts w:ascii="Arial" w:eastAsia="Times New Roman" w:hAnsi="Arial" w:cs="Arial"/>
          <w:color w:val="000000" w:themeColor="text1"/>
          <w:sz w:val="18"/>
          <w:szCs w:val="18"/>
          <w:lang w:eastAsia="es-MX"/>
        </w:rPr>
        <w:t xml:space="preserve">vestigial </w:t>
      </w:r>
      <w:r w:rsidRPr="00C73C34">
        <w:rPr>
          <w:rFonts w:ascii="Arial" w:eastAsia="Times New Roman" w:hAnsi="Arial" w:cs="Arial"/>
          <w:color w:val="000000" w:themeColor="text1"/>
          <w:sz w:val="18"/>
          <w:szCs w:val="18"/>
          <w:lang w:eastAsia="es-MX"/>
        </w:rPr>
        <w:t>mejorada (E8</w:t>
      </w:r>
      <w:r w:rsidR="00401622"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VSB)</w:t>
      </w:r>
      <w:r w:rsidR="00CA2DCA" w:rsidRPr="00C73C34">
        <w:rPr>
          <w:rFonts w:ascii="Arial" w:eastAsia="Times New Roman" w:hAnsi="Arial" w:cs="Arial"/>
          <w:color w:val="000000" w:themeColor="text1"/>
          <w:sz w:val="18"/>
          <w:szCs w:val="18"/>
          <w:lang w:eastAsia="es-MX"/>
        </w:rPr>
        <w:t>.</w:t>
      </w:r>
    </w:p>
    <w:p w14:paraId="700B5E7E" w14:textId="77777777" w:rsidR="00854A5B" w:rsidRPr="00C73C34" w:rsidRDefault="00854A5B"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7F" w14:textId="22484B52"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6.2.</w:t>
      </w:r>
      <w:r w:rsidR="00DA6B18" w:rsidRPr="00C73C34">
        <w:rPr>
          <w:rFonts w:ascii="Arial" w:eastAsia="Times New Roman" w:hAnsi="Arial" w:cs="Arial"/>
          <w:b/>
          <w:bCs/>
          <w:color w:val="000000" w:themeColor="text1"/>
          <w:sz w:val="18"/>
          <w:szCs w:val="18"/>
          <w:lang w:eastAsia="es-MX"/>
        </w:rPr>
        <w:t>4</w:t>
      </w:r>
      <w:r w:rsidR="00456237" w:rsidRPr="00C73C34">
        <w:rPr>
          <w:rFonts w:ascii="Arial" w:eastAsia="Times New Roman" w:hAnsi="Arial" w:cs="Arial"/>
          <w:b/>
          <w:bCs/>
          <w:color w:val="000000" w:themeColor="text1"/>
          <w:sz w:val="18"/>
          <w:szCs w:val="18"/>
          <w:lang w:eastAsia="es-MX"/>
        </w:rPr>
        <w:t xml:space="preserve"> </w:t>
      </w:r>
      <w:r w:rsidRPr="00C73C34">
        <w:rPr>
          <w:rFonts w:ascii="Arial" w:eastAsia="Times New Roman" w:hAnsi="Arial" w:cs="Arial"/>
          <w:b/>
          <w:bCs/>
          <w:color w:val="000000" w:themeColor="text1"/>
          <w:sz w:val="18"/>
          <w:szCs w:val="18"/>
          <w:lang w:eastAsia="es-MX"/>
        </w:rPr>
        <w:t>POTENCIA</w:t>
      </w:r>
      <w:r w:rsidR="005D7855" w:rsidRPr="00C73C34">
        <w:rPr>
          <w:rFonts w:ascii="Arial" w:eastAsia="Times New Roman" w:hAnsi="Arial" w:cs="Arial"/>
          <w:b/>
          <w:bCs/>
          <w:color w:val="000000" w:themeColor="text1"/>
          <w:sz w:val="18"/>
          <w:szCs w:val="18"/>
          <w:lang w:eastAsia="es-MX"/>
        </w:rPr>
        <w:t xml:space="preserve"> MÁXIMA</w:t>
      </w:r>
      <w:r w:rsidRPr="00C73C34">
        <w:rPr>
          <w:rFonts w:ascii="Arial" w:eastAsia="Times New Roman" w:hAnsi="Arial" w:cs="Arial"/>
          <w:b/>
          <w:bCs/>
          <w:color w:val="000000" w:themeColor="text1"/>
          <w:sz w:val="18"/>
          <w:szCs w:val="18"/>
          <w:lang w:eastAsia="es-MX"/>
        </w:rPr>
        <w:t xml:space="preserve"> DE LAS ESTACIONES</w:t>
      </w:r>
      <w:r w:rsidR="00931550" w:rsidRPr="00C73C34">
        <w:rPr>
          <w:rFonts w:ascii="Arial" w:eastAsia="Times New Roman" w:hAnsi="Arial" w:cs="Arial"/>
          <w:b/>
          <w:bCs/>
          <w:color w:val="000000" w:themeColor="text1"/>
          <w:sz w:val="18"/>
          <w:szCs w:val="18"/>
          <w:lang w:eastAsia="es-MX"/>
        </w:rPr>
        <w:t xml:space="preserve"> </w:t>
      </w:r>
      <w:r w:rsidR="00E46B39" w:rsidRPr="00C73C34">
        <w:rPr>
          <w:rFonts w:ascii="Arial" w:eastAsia="Times New Roman" w:hAnsi="Arial" w:cs="Arial"/>
          <w:b/>
          <w:bCs/>
          <w:color w:val="000000" w:themeColor="text1"/>
          <w:sz w:val="18"/>
          <w:szCs w:val="18"/>
          <w:lang w:eastAsia="es-MX"/>
        </w:rPr>
        <w:t>Y ALTURA PROMEDIO SOBRE EL TERRENO</w:t>
      </w:r>
      <w:r w:rsidRPr="00C73C34">
        <w:rPr>
          <w:rFonts w:ascii="Arial" w:eastAsia="Times New Roman" w:hAnsi="Arial" w:cs="Arial"/>
          <w:b/>
          <w:bCs/>
          <w:color w:val="000000" w:themeColor="text1"/>
          <w:sz w:val="18"/>
          <w:szCs w:val="18"/>
          <w:lang w:eastAsia="es-MX"/>
        </w:rPr>
        <w:t>.</w:t>
      </w:r>
    </w:p>
    <w:p w14:paraId="700B5E80" w14:textId="5762B48D"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Las </w:t>
      </w:r>
      <w:r w:rsidR="00B36CC3" w:rsidRPr="00C73C34">
        <w:rPr>
          <w:rFonts w:ascii="Arial" w:eastAsia="Times New Roman" w:hAnsi="Arial" w:cs="Arial"/>
          <w:color w:val="000000" w:themeColor="text1"/>
          <w:sz w:val="18"/>
          <w:szCs w:val="18"/>
          <w:lang w:eastAsia="es-MX"/>
        </w:rPr>
        <w:t>E</w:t>
      </w:r>
      <w:r w:rsidRPr="00C73C34">
        <w:rPr>
          <w:rFonts w:ascii="Arial" w:eastAsia="Times New Roman" w:hAnsi="Arial" w:cs="Arial"/>
          <w:color w:val="000000" w:themeColor="text1"/>
          <w:sz w:val="18"/>
          <w:szCs w:val="18"/>
          <w:lang w:eastAsia="es-MX"/>
        </w:rPr>
        <w:t xml:space="preserve">staciones de </w:t>
      </w:r>
      <w:r w:rsidR="00B36CC3" w:rsidRPr="00C73C34">
        <w:rPr>
          <w:rFonts w:ascii="Arial" w:eastAsia="Times New Roman" w:hAnsi="Arial" w:cs="Arial"/>
          <w:color w:val="000000" w:themeColor="text1"/>
          <w:sz w:val="18"/>
          <w:szCs w:val="18"/>
          <w:lang w:eastAsia="es-MX"/>
        </w:rPr>
        <w:t>T</w:t>
      </w:r>
      <w:r w:rsidRPr="00C73C34">
        <w:rPr>
          <w:rFonts w:ascii="Arial" w:eastAsia="Times New Roman" w:hAnsi="Arial" w:cs="Arial"/>
          <w:color w:val="000000" w:themeColor="text1"/>
          <w:sz w:val="18"/>
          <w:szCs w:val="18"/>
          <w:lang w:eastAsia="es-MX"/>
        </w:rPr>
        <w:t>elevisión</w:t>
      </w:r>
      <w:r w:rsidR="00B5501C" w:rsidRPr="00C73C34">
        <w:rPr>
          <w:rFonts w:ascii="Arial" w:eastAsia="Times New Roman" w:hAnsi="Arial" w:cs="Arial"/>
          <w:color w:val="000000" w:themeColor="text1"/>
          <w:sz w:val="18"/>
          <w:szCs w:val="18"/>
          <w:lang w:eastAsia="es-MX"/>
        </w:rPr>
        <w:t xml:space="preserve"> deberán </w:t>
      </w:r>
      <w:r w:rsidR="0007088B" w:rsidRPr="00C73C34">
        <w:rPr>
          <w:rFonts w:ascii="Arial" w:eastAsia="Times New Roman" w:hAnsi="Arial" w:cs="Arial"/>
          <w:color w:val="000000" w:themeColor="text1"/>
          <w:sz w:val="18"/>
          <w:szCs w:val="18"/>
          <w:lang w:eastAsia="es-MX"/>
        </w:rPr>
        <w:t>uti</w:t>
      </w:r>
      <w:r w:rsidR="00DB300F" w:rsidRPr="00C73C34">
        <w:rPr>
          <w:rFonts w:ascii="Arial" w:eastAsia="Times New Roman" w:hAnsi="Arial" w:cs="Arial"/>
          <w:color w:val="000000" w:themeColor="text1"/>
          <w:sz w:val="18"/>
          <w:szCs w:val="18"/>
          <w:lang w:eastAsia="es-MX"/>
        </w:rPr>
        <w:t xml:space="preserve">lizar una relación de </w:t>
      </w:r>
      <w:r w:rsidR="00A51D46" w:rsidRPr="00C73C34">
        <w:rPr>
          <w:rFonts w:ascii="Arial" w:eastAsia="Times New Roman" w:hAnsi="Arial" w:cs="Arial"/>
          <w:bCs/>
          <w:color w:val="000000" w:themeColor="text1"/>
          <w:sz w:val="18"/>
          <w:szCs w:val="18"/>
          <w:lang w:eastAsia="es-MX"/>
        </w:rPr>
        <w:t>Altura del Centro de Radiación de la Antena sobre el Terreno Promedio</w:t>
      </w:r>
      <w:r w:rsidR="001632CF" w:rsidRPr="00C73C34">
        <w:rPr>
          <w:rFonts w:ascii="Arial" w:eastAsia="Times New Roman" w:hAnsi="Arial" w:cs="Arial"/>
          <w:color w:val="000000" w:themeColor="text1"/>
          <w:sz w:val="18"/>
          <w:szCs w:val="18"/>
          <w:lang w:eastAsia="es-MX"/>
        </w:rPr>
        <w:t xml:space="preserve"> </w:t>
      </w:r>
      <w:r w:rsidR="00DB300F" w:rsidRPr="00C73C34">
        <w:rPr>
          <w:rFonts w:ascii="Arial" w:eastAsia="Times New Roman" w:hAnsi="Arial" w:cs="Arial"/>
          <w:color w:val="000000" w:themeColor="text1"/>
          <w:sz w:val="18"/>
          <w:szCs w:val="18"/>
          <w:lang w:eastAsia="es-MX"/>
        </w:rPr>
        <w:t>y P</w:t>
      </w:r>
      <w:r w:rsidR="0007088B" w:rsidRPr="00C73C34">
        <w:rPr>
          <w:rFonts w:ascii="Arial" w:eastAsia="Times New Roman" w:hAnsi="Arial" w:cs="Arial"/>
          <w:color w:val="000000" w:themeColor="text1"/>
          <w:sz w:val="18"/>
          <w:szCs w:val="18"/>
          <w:lang w:eastAsia="es-MX"/>
        </w:rPr>
        <w:t xml:space="preserve">otencia </w:t>
      </w:r>
      <w:r w:rsidR="00DB300F" w:rsidRPr="00C73C34">
        <w:rPr>
          <w:rFonts w:ascii="Arial" w:eastAsia="Times New Roman" w:hAnsi="Arial" w:cs="Arial"/>
          <w:color w:val="000000" w:themeColor="text1"/>
          <w:sz w:val="18"/>
          <w:szCs w:val="18"/>
          <w:lang w:eastAsia="es-MX"/>
        </w:rPr>
        <w:t>Radiada A</w:t>
      </w:r>
      <w:r w:rsidR="00B5501C" w:rsidRPr="00C73C34">
        <w:rPr>
          <w:rFonts w:ascii="Arial" w:eastAsia="Times New Roman" w:hAnsi="Arial" w:cs="Arial"/>
          <w:color w:val="000000" w:themeColor="text1"/>
          <w:sz w:val="18"/>
          <w:szCs w:val="18"/>
          <w:lang w:eastAsia="es-MX"/>
        </w:rPr>
        <w:t>parente</w:t>
      </w:r>
      <w:r w:rsidR="00807ACD"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tal</w:t>
      </w:r>
      <w:r w:rsidR="00271008" w:rsidRPr="00C73C34">
        <w:rPr>
          <w:rFonts w:ascii="Arial" w:eastAsia="Times New Roman" w:hAnsi="Arial" w:cs="Arial"/>
          <w:color w:val="000000" w:themeColor="text1"/>
          <w:sz w:val="18"/>
          <w:szCs w:val="18"/>
          <w:lang w:eastAsia="es-MX"/>
        </w:rPr>
        <w:t>,</w:t>
      </w:r>
      <w:r w:rsidR="00807ACD" w:rsidRPr="00C73C34">
        <w:rPr>
          <w:rFonts w:ascii="Arial" w:eastAsia="Times New Roman" w:hAnsi="Arial" w:cs="Arial"/>
          <w:color w:val="000000" w:themeColor="text1"/>
          <w:sz w:val="18"/>
          <w:szCs w:val="18"/>
          <w:lang w:eastAsia="es-MX"/>
        </w:rPr>
        <w:t xml:space="preserve"> </w:t>
      </w:r>
      <w:r w:rsidR="0007088B" w:rsidRPr="00C73C34">
        <w:rPr>
          <w:rFonts w:ascii="Arial" w:eastAsia="Times New Roman" w:hAnsi="Arial" w:cs="Arial"/>
          <w:color w:val="000000" w:themeColor="text1"/>
          <w:sz w:val="18"/>
          <w:szCs w:val="18"/>
          <w:lang w:eastAsia="es-MX"/>
        </w:rPr>
        <w:t xml:space="preserve">que </w:t>
      </w:r>
      <w:r w:rsidR="00EE52A3" w:rsidRPr="00C73C34">
        <w:rPr>
          <w:rFonts w:ascii="Arial" w:eastAsia="Times New Roman" w:hAnsi="Arial" w:cs="Arial"/>
          <w:color w:val="000000" w:themeColor="text1"/>
          <w:sz w:val="18"/>
          <w:szCs w:val="18"/>
          <w:lang w:eastAsia="es-MX"/>
        </w:rPr>
        <w:t xml:space="preserve">la recepción de su Canal de </w:t>
      </w:r>
      <w:r w:rsidR="0025501B" w:rsidRPr="00C73C34">
        <w:rPr>
          <w:rFonts w:ascii="Arial" w:eastAsia="Times New Roman" w:hAnsi="Arial" w:cs="Arial"/>
          <w:color w:val="000000" w:themeColor="text1"/>
          <w:sz w:val="18"/>
          <w:szCs w:val="18"/>
          <w:lang w:eastAsia="es-MX"/>
        </w:rPr>
        <w:t>Transmisión</w:t>
      </w:r>
      <w:r w:rsidR="00EE52A3"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no rebase</w:t>
      </w:r>
      <w:r w:rsidR="00807ACD" w:rsidRPr="00C73C34">
        <w:rPr>
          <w:rFonts w:ascii="Arial" w:eastAsia="Times New Roman" w:hAnsi="Arial" w:cs="Arial"/>
          <w:color w:val="000000" w:themeColor="text1"/>
          <w:sz w:val="18"/>
          <w:szCs w:val="18"/>
          <w:lang w:eastAsia="es-MX"/>
        </w:rPr>
        <w:t xml:space="preserve"> </w:t>
      </w:r>
      <w:r w:rsidR="00594270" w:rsidRPr="00C73C34">
        <w:rPr>
          <w:rFonts w:ascii="Arial" w:eastAsia="Times New Roman" w:hAnsi="Arial" w:cs="Arial"/>
          <w:color w:val="000000" w:themeColor="text1"/>
          <w:sz w:val="18"/>
          <w:szCs w:val="18"/>
          <w:lang w:eastAsia="es-MX"/>
        </w:rPr>
        <w:t xml:space="preserve">la Zona </w:t>
      </w:r>
      <w:r w:rsidR="0007088B" w:rsidRPr="00C73C34">
        <w:rPr>
          <w:rFonts w:ascii="Arial" w:eastAsia="Times New Roman" w:hAnsi="Arial" w:cs="Arial"/>
          <w:color w:val="000000" w:themeColor="text1"/>
          <w:sz w:val="18"/>
          <w:szCs w:val="18"/>
          <w:lang w:eastAsia="es-MX"/>
        </w:rPr>
        <w:t xml:space="preserve">de </w:t>
      </w:r>
      <w:r w:rsidR="009E6BCF" w:rsidRPr="00C73C34">
        <w:rPr>
          <w:rFonts w:ascii="Arial" w:eastAsia="Times New Roman" w:hAnsi="Arial" w:cs="Arial"/>
          <w:color w:val="000000" w:themeColor="text1"/>
          <w:sz w:val="18"/>
          <w:szCs w:val="18"/>
          <w:lang w:eastAsia="es-MX"/>
        </w:rPr>
        <w:t>C</w:t>
      </w:r>
      <w:r w:rsidR="0007088B" w:rsidRPr="00C73C34">
        <w:rPr>
          <w:rFonts w:ascii="Arial" w:eastAsia="Times New Roman" w:hAnsi="Arial" w:cs="Arial"/>
          <w:color w:val="000000" w:themeColor="text1"/>
          <w:sz w:val="18"/>
          <w:szCs w:val="18"/>
          <w:lang w:eastAsia="es-MX"/>
        </w:rPr>
        <w:t>obertura</w:t>
      </w:r>
      <w:r w:rsidR="00A51D46" w:rsidRPr="00C73C34">
        <w:rPr>
          <w:rFonts w:ascii="Arial" w:eastAsia="Times New Roman" w:hAnsi="Arial" w:cs="Arial"/>
          <w:color w:val="000000" w:themeColor="text1"/>
          <w:sz w:val="18"/>
          <w:szCs w:val="18"/>
          <w:lang w:eastAsia="es-MX"/>
        </w:rPr>
        <w:t>.</w:t>
      </w:r>
      <w:r w:rsidR="0007088B" w:rsidRPr="00C73C34">
        <w:rPr>
          <w:rFonts w:ascii="Arial" w:eastAsia="Times New Roman" w:hAnsi="Arial" w:cs="Arial"/>
          <w:color w:val="000000" w:themeColor="text1"/>
          <w:sz w:val="18"/>
          <w:szCs w:val="18"/>
          <w:lang w:eastAsia="es-MX"/>
        </w:rPr>
        <w:t xml:space="preserve"> </w:t>
      </w:r>
      <w:r w:rsidR="00A51D46" w:rsidRPr="00C73C34">
        <w:rPr>
          <w:rFonts w:ascii="Arial" w:eastAsia="Times New Roman" w:hAnsi="Arial" w:cs="Arial"/>
          <w:color w:val="000000" w:themeColor="text1"/>
          <w:sz w:val="18"/>
          <w:szCs w:val="18"/>
          <w:lang w:eastAsia="es-MX"/>
        </w:rPr>
        <w:t>Lo anterior, considerando los niveles de intensidad de c</w:t>
      </w:r>
      <w:r w:rsidR="00757DA1" w:rsidRPr="00C73C34">
        <w:rPr>
          <w:rFonts w:ascii="Arial" w:eastAsia="Times New Roman" w:hAnsi="Arial" w:cs="Arial"/>
          <w:color w:val="000000" w:themeColor="text1"/>
          <w:sz w:val="18"/>
          <w:szCs w:val="18"/>
          <w:lang w:eastAsia="es-MX"/>
        </w:rPr>
        <w:t>ampo señalados en la Tabla 2</w:t>
      </w:r>
      <w:r w:rsidR="00F24BE1" w:rsidRPr="00C73C34">
        <w:rPr>
          <w:rFonts w:ascii="Arial" w:eastAsia="Times New Roman" w:hAnsi="Arial" w:cs="Arial"/>
          <w:color w:val="000000" w:themeColor="text1"/>
          <w:sz w:val="18"/>
          <w:szCs w:val="18"/>
          <w:lang w:eastAsia="es-MX"/>
        </w:rPr>
        <w:t xml:space="preserve"> y</w:t>
      </w:r>
      <w:r w:rsidR="00A51D46" w:rsidRPr="00C73C34">
        <w:rPr>
          <w:rFonts w:ascii="Arial" w:eastAsia="Times New Roman" w:hAnsi="Arial" w:cs="Arial"/>
          <w:color w:val="000000" w:themeColor="text1"/>
          <w:sz w:val="18"/>
          <w:szCs w:val="18"/>
          <w:lang w:eastAsia="es-MX"/>
        </w:rPr>
        <w:t>,</w:t>
      </w:r>
      <w:r w:rsidR="0004366F" w:rsidRPr="00C73C34">
        <w:rPr>
          <w:rFonts w:ascii="Arial" w:eastAsia="Times New Roman" w:hAnsi="Arial" w:cs="Arial"/>
          <w:color w:val="000000" w:themeColor="text1"/>
          <w:sz w:val="18"/>
          <w:szCs w:val="18"/>
          <w:lang w:eastAsia="es-MX"/>
        </w:rPr>
        <w:t xml:space="preserve"> </w:t>
      </w:r>
      <w:r w:rsidR="00A51D46" w:rsidRPr="00C73C34">
        <w:rPr>
          <w:rFonts w:ascii="Arial" w:eastAsia="Times New Roman" w:hAnsi="Arial" w:cs="Arial"/>
          <w:color w:val="000000" w:themeColor="text1"/>
          <w:sz w:val="18"/>
          <w:szCs w:val="18"/>
          <w:lang w:eastAsia="es-MX"/>
        </w:rPr>
        <w:t>la no</w:t>
      </w:r>
      <w:r w:rsidR="00B920F1" w:rsidRPr="00C73C34">
        <w:rPr>
          <w:rFonts w:ascii="Arial" w:eastAsia="Times New Roman" w:hAnsi="Arial" w:cs="Arial"/>
          <w:color w:val="000000" w:themeColor="text1"/>
          <w:sz w:val="18"/>
          <w:szCs w:val="18"/>
          <w:lang w:eastAsia="es-MX"/>
        </w:rPr>
        <w:t xml:space="preserve"> afectación a o</w:t>
      </w:r>
      <w:r w:rsidR="002F23BC" w:rsidRPr="00C73C34">
        <w:rPr>
          <w:rFonts w:ascii="Arial" w:eastAsia="Times New Roman" w:hAnsi="Arial" w:cs="Arial"/>
          <w:color w:val="000000" w:themeColor="text1"/>
          <w:sz w:val="18"/>
          <w:szCs w:val="18"/>
          <w:lang w:eastAsia="es-MX"/>
        </w:rPr>
        <w:t xml:space="preserve">tras </w:t>
      </w:r>
      <w:r w:rsidR="009E6BCF" w:rsidRPr="00C73C34">
        <w:rPr>
          <w:rFonts w:ascii="Arial" w:eastAsia="Times New Roman" w:hAnsi="Arial" w:cs="Arial"/>
          <w:color w:val="000000" w:themeColor="text1"/>
          <w:sz w:val="18"/>
          <w:szCs w:val="18"/>
          <w:lang w:eastAsia="es-MX"/>
        </w:rPr>
        <w:t>E</w:t>
      </w:r>
      <w:r w:rsidR="002F23BC" w:rsidRPr="00C73C34">
        <w:rPr>
          <w:rFonts w:ascii="Arial" w:eastAsia="Times New Roman" w:hAnsi="Arial" w:cs="Arial"/>
          <w:color w:val="000000" w:themeColor="text1"/>
          <w:sz w:val="18"/>
          <w:szCs w:val="18"/>
          <w:lang w:eastAsia="es-MX"/>
        </w:rPr>
        <w:t xml:space="preserve">staciones de </w:t>
      </w:r>
      <w:r w:rsidR="009E6BCF" w:rsidRPr="00C73C34">
        <w:rPr>
          <w:rFonts w:ascii="Arial" w:eastAsia="Times New Roman" w:hAnsi="Arial" w:cs="Arial"/>
          <w:color w:val="000000" w:themeColor="text1"/>
          <w:sz w:val="18"/>
          <w:szCs w:val="18"/>
          <w:lang w:eastAsia="es-MX"/>
        </w:rPr>
        <w:t>T</w:t>
      </w:r>
      <w:r w:rsidR="002F23BC" w:rsidRPr="00C73C34">
        <w:rPr>
          <w:rFonts w:ascii="Arial" w:eastAsia="Times New Roman" w:hAnsi="Arial" w:cs="Arial"/>
          <w:color w:val="000000" w:themeColor="text1"/>
          <w:sz w:val="18"/>
          <w:szCs w:val="18"/>
          <w:lang w:eastAsia="es-MX"/>
        </w:rPr>
        <w:t>elevisión</w:t>
      </w:r>
      <w:r w:rsidR="00807ACD" w:rsidRPr="00C73C34">
        <w:rPr>
          <w:rFonts w:ascii="Arial" w:eastAsia="Times New Roman" w:hAnsi="Arial" w:cs="Arial"/>
          <w:color w:val="000000" w:themeColor="text1"/>
          <w:sz w:val="18"/>
          <w:szCs w:val="18"/>
          <w:lang w:eastAsia="es-MX"/>
        </w:rPr>
        <w:t>,</w:t>
      </w:r>
      <w:r w:rsidR="002F23BC" w:rsidRPr="00C73C34">
        <w:rPr>
          <w:rFonts w:ascii="Arial" w:eastAsia="Times New Roman" w:hAnsi="Arial" w:cs="Arial"/>
          <w:color w:val="000000" w:themeColor="text1"/>
          <w:sz w:val="18"/>
          <w:szCs w:val="18"/>
          <w:lang w:eastAsia="es-MX"/>
        </w:rPr>
        <w:t xml:space="preserve"> </w:t>
      </w:r>
      <w:r w:rsidR="00522B02" w:rsidRPr="00C73C34">
        <w:rPr>
          <w:rFonts w:ascii="Arial" w:eastAsia="Times New Roman" w:hAnsi="Arial" w:cs="Arial"/>
          <w:color w:val="000000" w:themeColor="text1"/>
          <w:sz w:val="18"/>
          <w:szCs w:val="18"/>
          <w:lang w:eastAsia="es-MX"/>
        </w:rPr>
        <w:t xml:space="preserve">de </w:t>
      </w:r>
      <w:r w:rsidR="002F23BC" w:rsidRPr="00C73C34">
        <w:rPr>
          <w:rFonts w:ascii="Arial" w:eastAsia="Times New Roman" w:hAnsi="Arial" w:cs="Arial"/>
          <w:color w:val="000000" w:themeColor="text1"/>
          <w:sz w:val="18"/>
          <w:szCs w:val="18"/>
          <w:lang w:eastAsia="es-MX"/>
        </w:rPr>
        <w:t xml:space="preserve">conformidad con lo establecido </w:t>
      </w:r>
      <w:r w:rsidR="00522B02" w:rsidRPr="00C73C34">
        <w:rPr>
          <w:rFonts w:ascii="Arial" w:eastAsia="Times New Roman" w:hAnsi="Arial" w:cs="Arial"/>
          <w:color w:val="000000" w:themeColor="text1"/>
          <w:sz w:val="18"/>
          <w:szCs w:val="18"/>
          <w:lang w:eastAsia="es-MX"/>
        </w:rPr>
        <w:t xml:space="preserve">en el Apéndice A de </w:t>
      </w:r>
      <w:r w:rsidR="00FE13AA">
        <w:rPr>
          <w:rFonts w:ascii="Arial" w:eastAsia="Times New Roman" w:hAnsi="Arial" w:cs="Arial"/>
          <w:color w:val="000000" w:themeColor="text1"/>
          <w:sz w:val="18"/>
          <w:szCs w:val="18"/>
          <w:lang w:eastAsia="es-MX"/>
        </w:rPr>
        <w:t>los presentes Lineamientos</w:t>
      </w:r>
      <w:r w:rsidR="00B5501C" w:rsidRPr="00C73C34">
        <w:rPr>
          <w:rFonts w:ascii="Arial" w:eastAsia="Times New Roman" w:hAnsi="Arial" w:cs="Arial"/>
          <w:color w:val="000000" w:themeColor="text1"/>
          <w:sz w:val="18"/>
          <w:szCs w:val="18"/>
          <w:lang w:eastAsia="es-MX"/>
        </w:rPr>
        <w:t>.</w:t>
      </w:r>
    </w:p>
    <w:p w14:paraId="700B5E81" w14:textId="77777777" w:rsidR="0032143E" w:rsidRPr="00C73C34" w:rsidRDefault="0032143E"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82" w14:textId="77777777" w:rsidR="00B56C61" w:rsidRPr="00C73C34" w:rsidRDefault="00CA2DCA" w:rsidP="00B56C61">
      <w:pPr>
        <w:pStyle w:val="Ttulo2"/>
        <w:rPr>
          <w:rFonts w:eastAsia="Times New Roman"/>
          <w:color w:val="000000" w:themeColor="text1"/>
          <w:lang w:eastAsia="es-MX"/>
        </w:rPr>
      </w:pPr>
      <w:bookmarkStart w:id="117" w:name="_Toc458525560"/>
      <w:bookmarkStart w:id="118" w:name="_Toc459913700"/>
      <w:bookmarkStart w:id="119" w:name="_Toc460409099"/>
      <w:bookmarkStart w:id="120" w:name="_Toc461192874"/>
      <w:bookmarkStart w:id="121" w:name="_Toc462135037"/>
      <w:bookmarkStart w:id="122" w:name="_Toc462137724"/>
      <w:bookmarkStart w:id="123" w:name="_Toc462145107"/>
      <w:bookmarkStart w:id="124" w:name="_Toc465253211"/>
      <w:bookmarkStart w:id="125" w:name="_Toc465345464"/>
      <w:r w:rsidRPr="00C73C34">
        <w:rPr>
          <w:rFonts w:eastAsia="Times New Roman"/>
          <w:color w:val="000000" w:themeColor="text1"/>
          <w:lang w:eastAsia="es-MX"/>
        </w:rPr>
        <w:t xml:space="preserve">CAPÍTULO </w:t>
      </w:r>
      <w:r w:rsidR="00752E59" w:rsidRPr="00C73C34">
        <w:rPr>
          <w:rFonts w:eastAsia="Times New Roman"/>
          <w:color w:val="000000" w:themeColor="text1"/>
          <w:lang w:eastAsia="es-MX"/>
        </w:rPr>
        <w:t>7</w:t>
      </w:r>
      <w:r w:rsidRPr="00C73C34">
        <w:rPr>
          <w:rFonts w:eastAsia="Times New Roman"/>
          <w:color w:val="000000" w:themeColor="text1"/>
          <w:lang w:eastAsia="es-MX"/>
        </w:rPr>
        <w:t>. EQUIPOS TRANSMISORES.</w:t>
      </w:r>
      <w:bookmarkEnd w:id="117"/>
      <w:bookmarkEnd w:id="118"/>
      <w:bookmarkEnd w:id="119"/>
      <w:bookmarkEnd w:id="120"/>
      <w:bookmarkEnd w:id="121"/>
      <w:bookmarkEnd w:id="122"/>
      <w:bookmarkEnd w:id="123"/>
      <w:bookmarkEnd w:id="124"/>
      <w:bookmarkEnd w:id="125"/>
    </w:p>
    <w:p w14:paraId="700B5E83" w14:textId="5D1DDF7E" w:rsidR="00236193" w:rsidRPr="00C73C34" w:rsidRDefault="00236193" w:rsidP="0023619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Conforme a lo establecido en la LFTR, los productos, equipos, dispositivos o aparatos destinados a radiodifusión que puedan ser conectados a una red de telecomunicaciones o hacer uso del espectro radioeléctrico deberán homologarse conforme a las normas o disposiciones aplicables.</w:t>
      </w:r>
    </w:p>
    <w:p w14:paraId="700B5E84" w14:textId="77777777" w:rsidR="00236193" w:rsidRPr="00C73C34" w:rsidRDefault="00236193" w:rsidP="0023619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85" w14:textId="77777777" w:rsidR="00CA2DCA" w:rsidRPr="00C73C34" w:rsidRDefault="00752E59" w:rsidP="002F23BC">
      <w:pPr>
        <w:pStyle w:val="Ttulo2"/>
        <w:rPr>
          <w:rFonts w:eastAsia="Times New Roman"/>
          <w:color w:val="000000" w:themeColor="text1"/>
          <w:lang w:eastAsia="es-MX"/>
        </w:rPr>
      </w:pPr>
      <w:bookmarkStart w:id="126" w:name="_Toc458525561"/>
      <w:bookmarkStart w:id="127" w:name="_Toc459913701"/>
      <w:bookmarkStart w:id="128" w:name="_Toc460409100"/>
      <w:bookmarkStart w:id="129" w:name="_Toc461192875"/>
      <w:bookmarkStart w:id="130" w:name="_Toc462135038"/>
      <w:bookmarkStart w:id="131" w:name="_Toc462137725"/>
      <w:bookmarkStart w:id="132" w:name="_Toc462145108"/>
      <w:bookmarkStart w:id="133" w:name="_Toc465253212"/>
      <w:bookmarkStart w:id="134" w:name="_Toc465345465"/>
      <w:r w:rsidRPr="00C73C34">
        <w:rPr>
          <w:rFonts w:eastAsia="Times New Roman"/>
          <w:color w:val="000000" w:themeColor="text1"/>
          <w:lang w:eastAsia="es-MX"/>
        </w:rPr>
        <w:t>7</w:t>
      </w:r>
      <w:r w:rsidR="00CA2DCA" w:rsidRPr="00C73C34">
        <w:rPr>
          <w:rFonts w:eastAsia="Times New Roman"/>
          <w:color w:val="000000" w:themeColor="text1"/>
          <w:lang w:eastAsia="es-MX"/>
        </w:rPr>
        <w:t>.1 CLASIFICACIÓN DE LOS EQUIPOS TRANSMISORES.</w:t>
      </w:r>
      <w:bookmarkEnd w:id="126"/>
      <w:bookmarkEnd w:id="127"/>
      <w:bookmarkEnd w:id="128"/>
      <w:bookmarkEnd w:id="129"/>
      <w:bookmarkEnd w:id="130"/>
      <w:bookmarkEnd w:id="131"/>
      <w:bookmarkEnd w:id="132"/>
      <w:bookmarkEnd w:id="133"/>
      <w:bookmarkEnd w:id="134"/>
    </w:p>
    <w:p w14:paraId="700B5E86"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Las </w:t>
      </w:r>
      <w:r w:rsidR="009E6BCF" w:rsidRPr="00C73C34">
        <w:rPr>
          <w:rFonts w:ascii="Arial" w:eastAsia="Times New Roman" w:hAnsi="Arial" w:cs="Arial"/>
          <w:color w:val="000000" w:themeColor="text1"/>
          <w:sz w:val="18"/>
          <w:szCs w:val="18"/>
          <w:lang w:eastAsia="es-MX"/>
        </w:rPr>
        <w:t>E</w:t>
      </w:r>
      <w:r w:rsidRPr="00C73C34">
        <w:rPr>
          <w:rFonts w:ascii="Arial" w:eastAsia="Times New Roman" w:hAnsi="Arial" w:cs="Arial"/>
          <w:color w:val="000000" w:themeColor="text1"/>
          <w:sz w:val="18"/>
          <w:szCs w:val="18"/>
          <w:lang w:eastAsia="es-MX"/>
        </w:rPr>
        <w:t xml:space="preserve">staciones de </w:t>
      </w:r>
      <w:r w:rsidR="009E6BCF" w:rsidRPr="00C73C34">
        <w:rPr>
          <w:rFonts w:ascii="Arial" w:eastAsia="Times New Roman" w:hAnsi="Arial" w:cs="Arial"/>
          <w:color w:val="000000" w:themeColor="text1"/>
          <w:sz w:val="18"/>
          <w:szCs w:val="18"/>
          <w:lang w:eastAsia="es-MX"/>
        </w:rPr>
        <w:t>T</w:t>
      </w:r>
      <w:r w:rsidRPr="00C73C34">
        <w:rPr>
          <w:rFonts w:ascii="Arial" w:eastAsia="Times New Roman" w:hAnsi="Arial" w:cs="Arial"/>
          <w:color w:val="000000" w:themeColor="text1"/>
          <w:sz w:val="18"/>
          <w:szCs w:val="18"/>
          <w:lang w:eastAsia="es-MX"/>
        </w:rPr>
        <w:t>elevisión p</w:t>
      </w:r>
      <w:r w:rsidR="009E6BCF" w:rsidRPr="00C73C34">
        <w:rPr>
          <w:rFonts w:ascii="Arial" w:eastAsia="Times New Roman" w:hAnsi="Arial" w:cs="Arial"/>
          <w:color w:val="000000" w:themeColor="text1"/>
          <w:sz w:val="18"/>
          <w:szCs w:val="18"/>
          <w:lang w:eastAsia="es-MX"/>
        </w:rPr>
        <w:t>odrán</w:t>
      </w:r>
      <w:r w:rsidRPr="00C73C34">
        <w:rPr>
          <w:rFonts w:ascii="Arial" w:eastAsia="Times New Roman" w:hAnsi="Arial" w:cs="Arial"/>
          <w:color w:val="000000" w:themeColor="text1"/>
          <w:sz w:val="18"/>
          <w:szCs w:val="18"/>
          <w:lang w:eastAsia="es-MX"/>
        </w:rPr>
        <w:t xml:space="preserve"> emplear uno o más transmisores para </w:t>
      </w:r>
      <w:r w:rsidR="00A51D46" w:rsidRPr="00C73C34">
        <w:rPr>
          <w:rFonts w:ascii="Arial" w:eastAsia="Times New Roman" w:hAnsi="Arial" w:cs="Arial"/>
          <w:color w:val="000000" w:themeColor="text1"/>
          <w:sz w:val="18"/>
          <w:szCs w:val="18"/>
          <w:lang w:eastAsia="es-MX"/>
        </w:rPr>
        <w:t>llevar a cabo sus</w:t>
      </w:r>
      <w:r w:rsidR="00752E59"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transmisiones </w:t>
      </w:r>
      <w:r w:rsidR="009E6BCF" w:rsidRPr="00C73C34">
        <w:rPr>
          <w:rFonts w:ascii="Arial" w:eastAsia="Times New Roman" w:hAnsi="Arial" w:cs="Arial"/>
          <w:color w:val="000000" w:themeColor="text1"/>
          <w:sz w:val="18"/>
          <w:szCs w:val="18"/>
          <w:lang w:eastAsia="es-MX"/>
        </w:rPr>
        <w:t xml:space="preserve">cotidianas </w:t>
      </w:r>
      <w:r w:rsidRPr="00C73C34">
        <w:rPr>
          <w:rFonts w:ascii="Arial" w:eastAsia="Times New Roman" w:hAnsi="Arial" w:cs="Arial"/>
          <w:color w:val="000000" w:themeColor="text1"/>
          <w:sz w:val="18"/>
          <w:szCs w:val="18"/>
          <w:lang w:eastAsia="es-MX"/>
        </w:rPr>
        <w:t>y</w:t>
      </w:r>
      <w:r w:rsidR="00A51D46" w:rsidRPr="00C73C34">
        <w:rPr>
          <w:rFonts w:ascii="Arial" w:eastAsia="Times New Roman" w:hAnsi="Arial" w:cs="Arial"/>
          <w:color w:val="000000" w:themeColor="text1"/>
          <w:sz w:val="18"/>
          <w:szCs w:val="18"/>
          <w:lang w:eastAsia="es-MX"/>
        </w:rPr>
        <w:t>, en su caso,</w:t>
      </w:r>
      <w:r w:rsidRPr="00C73C34">
        <w:rPr>
          <w:rFonts w:ascii="Arial" w:eastAsia="Times New Roman" w:hAnsi="Arial" w:cs="Arial"/>
          <w:color w:val="000000" w:themeColor="text1"/>
          <w:sz w:val="18"/>
          <w:szCs w:val="18"/>
          <w:lang w:eastAsia="es-MX"/>
        </w:rPr>
        <w:t xml:space="preserve"> </w:t>
      </w:r>
      <w:r w:rsidR="00A51D46" w:rsidRPr="00C73C34">
        <w:rPr>
          <w:rFonts w:ascii="Arial" w:eastAsia="Times New Roman" w:hAnsi="Arial" w:cs="Arial"/>
          <w:color w:val="000000" w:themeColor="text1"/>
          <w:sz w:val="18"/>
          <w:szCs w:val="18"/>
          <w:lang w:eastAsia="es-MX"/>
        </w:rPr>
        <w:t xml:space="preserve">aquellas </w:t>
      </w:r>
      <w:r w:rsidRPr="00C73C34">
        <w:rPr>
          <w:rFonts w:ascii="Arial" w:eastAsia="Times New Roman" w:hAnsi="Arial" w:cs="Arial"/>
          <w:color w:val="000000" w:themeColor="text1"/>
          <w:sz w:val="18"/>
          <w:szCs w:val="18"/>
          <w:lang w:eastAsia="es-MX"/>
        </w:rPr>
        <w:t xml:space="preserve">de emergencia, siempre que cuenten con la autorización </w:t>
      </w:r>
      <w:r w:rsidR="00A51D46" w:rsidRPr="00C73C34">
        <w:rPr>
          <w:rFonts w:ascii="Arial" w:eastAsia="Times New Roman" w:hAnsi="Arial" w:cs="Arial"/>
          <w:color w:val="000000" w:themeColor="text1"/>
          <w:sz w:val="18"/>
          <w:szCs w:val="18"/>
          <w:lang w:eastAsia="es-MX"/>
        </w:rPr>
        <w:t xml:space="preserve">previa </w:t>
      </w:r>
      <w:r w:rsidRPr="00C73C34">
        <w:rPr>
          <w:rFonts w:ascii="Arial" w:eastAsia="Times New Roman" w:hAnsi="Arial" w:cs="Arial"/>
          <w:color w:val="000000" w:themeColor="text1"/>
          <w:sz w:val="18"/>
          <w:szCs w:val="18"/>
          <w:lang w:eastAsia="es-MX"/>
        </w:rPr>
        <w:t>por parte</w:t>
      </w:r>
      <w:r w:rsidR="00304C98"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del Instituto.</w:t>
      </w:r>
    </w:p>
    <w:p w14:paraId="700B5E87" w14:textId="71F888AB"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Para efecto</w:t>
      </w:r>
      <w:r w:rsidR="00FB0B83" w:rsidRPr="00C73C34">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de </w:t>
      </w:r>
      <w:r w:rsidR="00374236">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 los equipos transmisores se clasifican como:</w:t>
      </w:r>
    </w:p>
    <w:p w14:paraId="700B5E88" w14:textId="21033A8D" w:rsidR="00CA2DCA" w:rsidRPr="00C73C34" w:rsidRDefault="00752E59" w:rsidP="002F23BC">
      <w:pPr>
        <w:pStyle w:val="Ttulo2"/>
        <w:rPr>
          <w:rFonts w:eastAsia="Times New Roman"/>
          <w:color w:val="000000" w:themeColor="text1"/>
          <w:lang w:eastAsia="es-MX"/>
        </w:rPr>
      </w:pPr>
      <w:bookmarkStart w:id="135" w:name="_Toc458525562"/>
      <w:bookmarkStart w:id="136" w:name="_Toc459913702"/>
      <w:bookmarkStart w:id="137" w:name="_Toc460409101"/>
      <w:bookmarkStart w:id="138" w:name="_Toc461192876"/>
      <w:bookmarkStart w:id="139" w:name="_Toc462135039"/>
      <w:bookmarkStart w:id="140" w:name="_Toc462137726"/>
      <w:bookmarkStart w:id="141" w:name="_Toc462145109"/>
      <w:bookmarkStart w:id="142" w:name="_Toc465253213"/>
      <w:bookmarkStart w:id="143" w:name="_Toc465345466"/>
      <w:r w:rsidRPr="00C73C34">
        <w:rPr>
          <w:rFonts w:eastAsia="Times New Roman"/>
          <w:color w:val="000000" w:themeColor="text1"/>
          <w:lang w:eastAsia="es-MX"/>
        </w:rPr>
        <w:t>7</w:t>
      </w:r>
      <w:r w:rsidR="00CA2DCA" w:rsidRPr="00C73C34">
        <w:rPr>
          <w:rFonts w:eastAsia="Times New Roman"/>
          <w:color w:val="000000" w:themeColor="text1"/>
          <w:lang w:eastAsia="es-MX"/>
        </w:rPr>
        <w:t>.</w:t>
      </w:r>
      <w:r w:rsidR="00B318D6" w:rsidRPr="00C73C34">
        <w:rPr>
          <w:rFonts w:eastAsia="Times New Roman"/>
          <w:color w:val="000000" w:themeColor="text1"/>
          <w:lang w:eastAsia="es-MX"/>
        </w:rPr>
        <w:t>1.1</w:t>
      </w:r>
      <w:r w:rsidR="00CA2DCA" w:rsidRPr="00C73C34">
        <w:rPr>
          <w:rFonts w:eastAsia="Times New Roman"/>
          <w:color w:val="000000" w:themeColor="text1"/>
          <w:lang w:eastAsia="es-MX"/>
        </w:rPr>
        <w:t xml:space="preserve"> </w:t>
      </w:r>
      <w:r w:rsidR="00757DA1" w:rsidRPr="00C73C34">
        <w:rPr>
          <w:rFonts w:eastAsia="Times New Roman"/>
          <w:color w:val="000000" w:themeColor="text1"/>
          <w:lang w:eastAsia="es-MX"/>
        </w:rPr>
        <w:t>ESTACIÓN</w:t>
      </w:r>
      <w:r w:rsidR="00EE32A9" w:rsidRPr="00C73C34">
        <w:rPr>
          <w:rFonts w:eastAsia="Times New Roman"/>
          <w:color w:val="000000" w:themeColor="text1"/>
          <w:lang w:eastAsia="es-MX"/>
        </w:rPr>
        <w:t xml:space="preserve"> </w:t>
      </w:r>
      <w:r w:rsidR="00CA2DCA" w:rsidRPr="00C73C34">
        <w:rPr>
          <w:rFonts w:eastAsia="Times New Roman"/>
          <w:color w:val="000000" w:themeColor="text1"/>
          <w:lang w:eastAsia="es-MX"/>
        </w:rPr>
        <w:t>PRINCIPAL.</w:t>
      </w:r>
      <w:bookmarkEnd w:id="135"/>
      <w:bookmarkEnd w:id="136"/>
      <w:bookmarkEnd w:id="137"/>
      <w:bookmarkEnd w:id="138"/>
      <w:bookmarkEnd w:id="139"/>
      <w:bookmarkEnd w:id="140"/>
      <w:bookmarkEnd w:id="141"/>
      <w:bookmarkEnd w:id="142"/>
      <w:bookmarkEnd w:id="143"/>
    </w:p>
    <w:p w14:paraId="700B5E89" w14:textId="6795D17A"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Equipo transmisor </w:t>
      </w:r>
      <w:r w:rsidR="00EE32A9" w:rsidRPr="00C73C34">
        <w:rPr>
          <w:rFonts w:ascii="Arial" w:eastAsia="Times New Roman" w:hAnsi="Arial" w:cs="Arial"/>
          <w:color w:val="000000" w:themeColor="text1"/>
          <w:sz w:val="18"/>
          <w:szCs w:val="18"/>
          <w:lang w:eastAsia="es-MX"/>
        </w:rPr>
        <w:t xml:space="preserve">localizado </w:t>
      </w:r>
      <w:r w:rsidR="00B43C89" w:rsidRPr="00C73C34">
        <w:rPr>
          <w:rFonts w:ascii="Arial" w:eastAsia="Times New Roman" w:hAnsi="Arial" w:cs="Arial"/>
          <w:color w:val="000000" w:themeColor="text1"/>
          <w:sz w:val="18"/>
          <w:szCs w:val="18"/>
          <w:lang w:eastAsia="es-MX"/>
        </w:rPr>
        <w:t xml:space="preserve">en la ubicación </w:t>
      </w:r>
      <w:r w:rsidR="00EE32A9" w:rsidRPr="00C73C34">
        <w:rPr>
          <w:rFonts w:ascii="Arial" w:eastAsia="Times New Roman" w:hAnsi="Arial" w:cs="Arial"/>
          <w:color w:val="000000" w:themeColor="text1"/>
          <w:sz w:val="18"/>
          <w:szCs w:val="18"/>
          <w:lang w:eastAsia="es-MX"/>
        </w:rPr>
        <w:t>autorizada por</w:t>
      </w:r>
      <w:r w:rsidR="00B43C89" w:rsidRPr="00C73C34">
        <w:rPr>
          <w:rFonts w:ascii="Arial" w:eastAsia="Times New Roman" w:hAnsi="Arial" w:cs="Arial"/>
          <w:color w:val="000000" w:themeColor="text1"/>
          <w:sz w:val="18"/>
          <w:szCs w:val="18"/>
          <w:lang w:eastAsia="es-MX"/>
        </w:rPr>
        <w:t xml:space="preserve"> el Instituto </w:t>
      </w:r>
      <w:r w:rsidRPr="00C73C34">
        <w:rPr>
          <w:rFonts w:ascii="Arial" w:eastAsia="Times New Roman" w:hAnsi="Arial" w:cs="Arial"/>
          <w:color w:val="000000" w:themeColor="text1"/>
          <w:sz w:val="18"/>
          <w:szCs w:val="18"/>
          <w:lang w:eastAsia="es-MX"/>
        </w:rPr>
        <w:t xml:space="preserve">para ser utilizado por una </w:t>
      </w:r>
      <w:r w:rsidR="005F714D" w:rsidRPr="00C73C34">
        <w:rPr>
          <w:rFonts w:ascii="Arial" w:eastAsia="Times New Roman" w:hAnsi="Arial" w:cs="Arial"/>
          <w:color w:val="000000" w:themeColor="text1"/>
          <w:sz w:val="18"/>
          <w:szCs w:val="18"/>
          <w:lang w:eastAsia="es-MX"/>
        </w:rPr>
        <w:t xml:space="preserve">Estación de Televisión </w:t>
      </w:r>
      <w:r w:rsidRPr="00C73C34">
        <w:rPr>
          <w:rFonts w:ascii="Arial" w:eastAsia="Times New Roman" w:hAnsi="Arial" w:cs="Arial"/>
          <w:color w:val="000000" w:themeColor="text1"/>
          <w:sz w:val="18"/>
          <w:szCs w:val="18"/>
          <w:lang w:eastAsia="es-MX"/>
        </w:rPr>
        <w:t xml:space="preserve">durante las </w:t>
      </w:r>
      <w:r w:rsidR="00752E59" w:rsidRPr="00C73C34">
        <w:rPr>
          <w:rFonts w:ascii="Arial" w:eastAsia="Times New Roman" w:hAnsi="Arial" w:cs="Arial"/>
          <w:color w:val="000000" w:themeColor="text1"/>
          <w:sz w:val="18"/>
          <w:szCs w:val="18"/>
          <w:lang w:eastAsia="es-MX"/>
        </w:rPr>
        <w:t xml:space="preserve">trasmisiones </w:t>
      </w:r>
      <w:r w:rsidRPr="00C73C34">
        <w:rPr>
          <w:rFonts w:ascii="Arial" w:eastAsia="Times New Roman" w:hAnsi="Arial" w:cs="Arial"/>
          <w:color w:val="000000" w:themeColor="text1"/>
          <w:sz w:val="18"/>
          <w:szCs w:val="18"/>
          <w:lang w:eastAsia="es-MX"/>
        </w:rPr>
        <w:t>cotidianas</w:t>
      </w:r>
      <w:r w:rsidR="0032640F" w:rsidRPr="00C73C34">
        <w:rPr>
          <w:rFonts w:ascii="Arial" w:eastAsia="Times New Roman" w:hAnsi="Arial" w:cs="Arial"/>
          <w:color w:val="000000" w:themeColor="text1"/>
          <w:sz w:val="18"/>
          <w:szCs w:val="18"/>
          <w:lang w:eastAsia="es-MX"/>
        </w:rPr>
        <w:t xml:space="preserve">, cuyos Canales de </w:t>
      </w:r>
      <w:r w:rsidR="00497378">
        <w:rPr>
          <w:rFonts w:ascii="Arial" w:eastAsia="Times New Roman" w:hAnsi="Arial" w:cs="Arial"/>
          <w:color w:val="000000" w:themeColor="text1"/>
          <w:sz w:val="18"/>
          <w:szCs w:val="18"/>
          <w:lang w:eastAsia="es-MX"/>
        </w:rPr>
        <w:t>Programac</w:t>
      </w:r>
      <w:r w:rsidR="00497378" w:rsidRPr="00C73C34">
        <w:rPr>
          <w:rFonts w:ascii="Arial" w:eastAsia="Times New Roman" w:hAnsi="Arial" w:cs="Arial"/>
          <w:color w:val="000000" w:themeColor="text1"/>
          <w:sz w:val="18"/>
          <w:szCs w:val="18"/>
          <w:lang w:eastAsia="es-MX"/>
        </w:rPr>
        <w:t xml:space="preserve">ión </w:t>
      </w:r>
      <w:r w:rsidR="0032640F" w:rsidRPr="00C73C34">
        <w:rPr>
          <w:rFonts w:ascii="Arial" w:eastAsia="Times New Roman" w:hAnsi="Arial" w:cs="Arial"/>
          <w:color w:val="000000" w:themeColor="text1"/>
          <w:sz w:val="18"/>
          <w:szCs w:val="18"/>
          <w:lang w:eastAsia="es-MX"/>
        </w:rPr>
        <w:t>originado</w:t>
      </w:r>
      <w:r w:rsidR="00437AA4" w:rsidRPr="00C73C34">
        <w:rPr>
          <w:rFonts w:ascii="Arial" w:eastAsia="Times New Roman" w:hAnsi="Arial" w:cs="Arial"/>
          <w:color w:val="000000" w:themeColor="text1"/>
          <w:sz w:val="18"/>
          <w:szCs w:val="18"/>
          <w:lang w:eastAsia="es-MX"/>
        </w:rPr>
        <w:t xml:space="preserve">s en </w:t>
      </w:r>
      <w:r w:rsidR="00B63E1F" w:rsidRPr="00C73C34">
        <w:rPr>
          <w:rFonts w:ascii="Arial" w:eastAsia="Times New Roman" w:hAnsi="Arial" w:cs="Arial"/>
          <w:color w:val="000000" w:themeColor="text1"/>
          <w:sz w:val="18"/>
          <w:szCs w:val="18"/>
          <w:lang w:eastAsia="es-MX"/>
        </w:rPr>
        <w:t xml:space="preserve">dicho </w:t>
      </w:r>
      <w:r w:rsidR="0025501B" w:rsidRPr="00C73C34">
        <w:rPr>
          <w:rFonts w:ascii="Arial" w:eastAsia="Times New Roman" w:hAnsi="Arial" w:cs="Arial"/>
          <w:color w:val="000000" w:themeColor="text1"/>
          <w:sz w:val="18"/>
          <w:szCs w:val="18"/>
          <w:lang w:eastAsia="es-MX"/>
        </w:rPr>
        <w:t>transmisor</w:t>
      </w:r>
      <w:r w:rsidR="00B63E1F" w:rsidRPr="00C73C34">
        <w:rPr>
          <w:rFonts w:ascii="Arial" w:eastAsia="Times New Roman" w:hAnsi="Arial" w:cs="Arial"/>
          <w:color w:val="000000" w:themeColor="text1"/>
          <w:sz w:val="18"/>
          <w:szCs w:val="18"/>
          <w:lang w:eastAsia="es-MX"/>
        </w:rPr>
        <w:t xml:space="preserve"> deberán, en su caso,</w:t>
      </w:r>
      <w:r w:rsidR="00437AA4" w:rsidRPr="00C73C34">
        <w:rPr>
          <w:rFonts w:ascii="Arial" w:eastAsia="Times New Roman" w:hAnsi="Arial" w:cs="Arial"/>
          <w:color w:val="000000" w:themeColor="text1"/>
          <w:sz w:val="18"/>
          <w:szCs w:val="18"/>
          <w:lang w:eastAsia="es-MX"/>
        </w:rPr>
        <w:t xml:space="preserve"> ser</w:t>
      </w:r>
      <w:r w:rsidR="00274119" w:rsidRPr="00C73C34">
        <w:rPr>
          <w:rFonts w:ascii="Arial" w:eastAsia="Times New Roman" w:hAnsi="Arial" w:cs="Arial"/>
          <w:color w:val="000000" w:themeColor="text1"/>
          <w:sz w:val="18"/>
          <w:szCs w:val="18"/>
          <w:lang w:eastAsia="es-MX"/>
        </w:rPr>
        <w:t xml:space="preserve"> </w:t>
      </w:r>
      <w:r w:rsidR="0032640F" w:rsidRPr="00C73C34">
        <w:rPr>
          <w:rFonts w:ascii="Arial" w:eastAsia="Times New Roman" w:hAnsi="Arial" w:cs="Arial"/>
          <w:color w:val="000000" w:themeColor="text1"/>
          <w:sz w:val="18"/>
          <w:szCs w:val="18"/>
          <w:lang w:eastAsia="es-MX"/>
        </w:rPr>
        <w:t>retransmitido</w:t>
      </w:r>
      <w:r w:rsidR="00271008" w:rsidRPr="00C73C34">
        <w:rPr>
          <w:rFonts w:ascii="Arial" w:eastAsia="Times New Roman" w:hAnsi="Arial" w:cs="Arial"/>
          <w:color w:val="000000" w:themeColor="text1"/>
          <w:sz w:val="18"/>
          <w:szCs w:val="18"/>
          <w:lang w:eastAsia="es-MX"/>
        </w:rPr>
        <w:t xml:space="preserve">s por sus correspondientes </w:t>
      </w:r>
      <w:r w:rsidR="00437AA4" w:rsidRPr="00C73C34">
        <w:rPr>
          <w:rFonts w:ascii="Arial" w:eastAsia="Times New Roman" w:hAnsi="Arial" w:cs="Arial"/>
          <w:color w:val="000000" w:themeColor="text1"/>
          <w:sz w:val="18"/>
          <w:szCs w:val="18"/>
          <w:lang w:eastAsia="es-MX"/>
        </w:rPr>
        <w:t>equipos complementarios</w:t>
      </w:r>
      <w:r w:rsidRPr="00C73C34">
        <w:rPr>
          <w:rFonts w:ascii="Arial" w:eastAsia="Times New Roman" w:hAnsi="Arial" w:cs="Arial"/>
          <w:color w:val="000000" w:themeColor="text1"/>
          <w:sz w:val="18"/>
          <w:szCs w:val="18"/>
          <w:lang w:eastAsia="es-MX"/>
        </w:rPr>
        <w:t>.</w:t>
      </w:r>
    </w:p>
    <w:p w14:paraId="700B5E8A" w14:textId="769E040F" w:rsidR="00DE4940" w:rsidRPr="00C73C34" w:rsidRDefault="007077C1" w:rsidP="00DE4940">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El Distintivo de Llamada deberá de ser transmitido al menos cada 30 minutos por la estación principal </w:t>
      </w:r>
      <w:r w:rsidR="006D5F3C" w:rsidRPr="00C73C34">
        <w:rPr>
          <w:rFonts w:ascii="Arial" w:eastAsia="Times New Roman" w:hAnsi="Arial" w:cs="Arial"/>
          <w:color w:val="000000" w:themeColor="text1"/>
          <w:sz w:val="18"/>
          <w:szCs w:val="18"/>
          <w:lang w:eastAsia="es-MX"/>
        </w:rPr>
        <w:t xml:space="preserve">en cada Canal de Programación; asimismo </w:t>
      </w:r>
      <w:r w:rsidR="00C73C34" w:rsidRPr="00C73C34">
        <w:rPr>
          <w:rFonts w:ascii="Arial" w:eastAsia="Times New Roman" w:hAnsi="Arial" w:cs="Arial"/>
          <w:color w:val="000000" w:themeColor="text1"/>
          <w:sz w:val="18"/>
          <w:szCs w:val="18"/>
          <w:lang w:eastAsia="es-MX"/>
        </w:rPr>
        <w:t>deberá</w:t>
      </w:r>
      <w:r w:rsidR="006D5F3C" w:rsidRPr="00C73C34">
        <w:rPr>
          <w:rFonts w:ascii="Arial" w:eastAsia="Times New Roman" w:hAnsi="Arial" w:cs="Arial"/>
          <w:color w:val="000000" w:themeColor="text1"/>
          <w:sz w:val="18"/>
          <w:szCs w:val="18"/>
          <w:lang w:eastAsia="es-MX"/>
        </w:rPr>
        <w:t xml:space="preserve"> ser transmitido en las respectivas </w:t>
      </w:r>
      <w:r w:rsidR="00BA24A2">
        <w:rPr>
          <w:rFonts w:ascii="Arial" w:eastAsia="Times New Roman" w:hAnsi="Arial" w:cs="Arial"/>
          <w:color w:val="000000" w:themeColor="text1"/>
          <w:sz w:val="18"/>
          <w:szCs w:val="18"/>
          <w:lang w:eastAsia="es-MX"/>
        </w:rPr>
        <w:t>T</w:t>
      </w:r>
      <w:r w:rsidR="006D5F3C" w:rsidRPr="00C73C34">
        <w:rPr>
          <w:rFonts w:ascii="Arial" w:eastAsia="Times New Roman" w:hAnsi="Arial" w:cs="Arial"/>
          <w:color w:val="000000" w:themeColor="text1"/>
          <w:sz w:val="18"/>
          <w:szCs w:val="18"/>
          <w:lang w:eastAsia="es-MX"/>
        </w:rPr>
        <w:t xml:space="preserve">ablas de </w:t>
      </w:r>
      <w:r w:rsidR="00BA24A2">
        <w:rPr>
          <w:rFonts w:ascii="Arial" w:eastAsia="Times New Roman" w:hAnsi="Arial" w:cs="Arial"/>
          <w:color w:val="000000" w:themeColor="text1"/>
          <w:sz w:val="18"/>
          <w:szCs w:val="18"/>
          <w:lang w:eastAsia="es-MX"/>
        </w:rPr>
        <w:t>I</w:t>
      </w:r>
      <w:r w:rsidR="00C73C34" w:rsidRPr="00C73C34">
        <w:rPr>
          <w:rFonts w:ascii="Arial" w:eastAsia="Times New Roman" w:hAnsi="Arial" w:cs="Arial"/>
          <w:color w:val="000000" w:themeColor="text1"/>
          <w:sz w:val="18"/>
          <w:szCs w:val="18"/>
          <w:lang w:eastAsia="es-MX"/>
        </w:rPr>
        <w:t>nformación</w:t>
      </w:r>
      <w:r w:rsidR="006D5F3C"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w:t>
      </w:r>
      <w:r w:rsidR="00DE4940" w:rsidRPr="00C73C34">
        <w:rPr>
          <w:rFonts w:ascii="Arial" w:eastAsia="Times New Roman" w:hAnsi="Arial" w:cs="Arial"/>
          <w:color w:val="000000" w:themeColor="text1"/>
          <w:sz w:val="18"/>
          <w:szCs w:val="18"/>
          <w:lang w:eastAsia="es-MX"/>
        </w:rPr>
        <w:t>Para el caso de Canales de Programación en multiprogramación, en la identificación en pantalla se deberá añadir inmediatamente después del Distintivo de Llamada, el número secundario del canal virtual asignado.</w:t>
      </w:r>
    </w:p>
    <w:p w14:paraId="700B5E8B" w14:textId="0FC13D14" w:rsidR="00CA2DCA" w:rsidRPr="00C73C34" w:rsidRDefault="00752E59" w:rsidP="002F23BC">
      <w:pPr>
        <w:pStyle w:val="Ttulo2"/>
        <w:rPr>
          <w:rFonts w:eastAsia="Times New Roman"/>
          <w:color w:val="000000" w:themeColor="text1"/>
          <w:lang w:eastAsia="es-MX"/>
        </w:rPr>
      </w:pPr>
      <w:bookmarkStart w:id="144" w:name="_Toc458525564"/>
      <w:bookmarkStart w:id="145" w:name="_Toc459913703"/>
      <w:bookmarkStart w:id="146" w:name="_Toc460409102"/>
      <w:bookmarkStart w:id="147" w:name="_Toc461192877"/>
      <w:bookmarkStart w:id="148" w:name="_Toc462135040"/>
      <w:bookmarkStart w:id="149" w:name="_Toc462137727"/>
      <w:bookmarkStart w:id="150" w:name="_Toc462145110"/>
      <w:bookmarkStart w:id="151" w:name="_Toc465253214"/>
      <w:bookmarkStart w:id="152" w:name="_Toc465345467"/>
      <w:r w:rsidRPr="00C73C34">
        <w:rPr>
          <w:rFonts w:eastAsia="Times New Roman"/>
          <w:color w:val="000000" w:themeColor="text1"/>
          <w:lang w:eastAsia="es-MX"/>
        </w:rPr>
        <w:t>7</w:t>
      </w:r>
      <w:r w:rsidR="00CA2DCA" w:rsidRPr="00C73C34">
        <w:rPr>
          <w:rFonts w:eastAsia="Times New Roman"/>
          <w:color w:val="000000" w:themeColor="text1"/>
          <w:lang w:eastAsia="es-MX"/>
        </w:rPr>
        <w:t>.</w:t>
      </w:r>
      <w:r w:rsidR="00B318D6" w:rsidRPr="00C73C34">
        <w:rPr>
          <w:rFonts w:eastAsia="Times New Roman"/>
          <w:color w:val="000000" w:themeColor="text1"/>
          <w:lang w:eastAsia="es-MX"/>
        </w:rPr>
        <w:t>1.2</w:t>
      </w:r>
      <w:r w:rsidR="005037CD" w:rsidRPr="00C73C34">
        <w:rPr>
          <w:rFonts w:eastAsia="Times New Roman"/>
          <w:color w:val="000000" w:themeColor="text1"/>
          <w:lang w:eastAsia="es-MX"/>
        </w:rPr>
        <w:t xml:space="preserve"> </w:t>
      </w:r>
      <w:r w:rsidR="00757DA1" w:rsidRPr="00C73C34">
        <w:rPr>
          <w:rFonts w:eastAsia="Times New Roman"/>
          <w:color w:val="000000" w:themeColor="text1"/>
          <w:lang w:eastAsia="es-MX"/>
        </w:rPr>
        <w:t>ESTACIÓN</w:t>
      </w:r>
      <w:r w:rsidR="00EE32A9" w:rsidRPr="00C73C34">
        <w:rPr>
          <w:rFonts w:eastAsia="Times New Roman"/>
          <w:color w:val="000000" w:themeColor="text1"/>
          <w:lang w:eastAsia="es-MX"/>
        </w:rPr>
        <w:t xml:space="preserve"> </w:t>
      </w:r>
      <w:r w:rsidR="00CA2DCA" w:rsidRPr="00C73C34">
        <w:rPr>
          <w:rFonts w:eastAsia="Times New Roman"/>
          <w:color w:val="000000" w:themeColor="text1"/>
          <w:lang w:eastAsia="es-MX"/>
        </w:rPr>
        <w:t xml:space="preserve">DE </w:t>
      </w:r>
      <w:r w:rsidR="001D428A" w:rsidRPr="00C73C34">
        <w:rPr>
          <w:rFonts w:eastAsia="Times New Roman"/>
          <w:color w:val="000000" w:themeColor="text1"/>
          <w:lang w:eastAsia="es-MX"/>
        </w:rPr>
        <w:t>RESPALDO</w:t>
      </w:r>
      <w:r w:rsidR="00CA2DCA" w:rsidRPr="00C73C34">
        <w:rPr>
          <w:rFonts w:eastAsia="Times New Roman"/>
          <w:color w:val="000000" w:themeColor="text1"/>
          <w:lang w:eastAsia="es-MX"/>
        </w:rPr>
        <w:t>.</w:t>
      </w:r>
      <w:bookmarkEnd w:id="144"/>
      <w:bookmarkEnd w:id="145"/>
      <w:bookmarkEnd w:id="146"/>
      <w:bookmarkEnd w:id="147"/>
      <w:bookmarkEnd w:id="148"/>
      <w:bookmarkEnd w:id="149"/>
      <w:bookmarkEnd w:id="150"/>
      <w:bookmarkEnd w:id="151"/>
      <w:bookmarkEnd w:id="152"/>
    </w:p>
    <w:p w14:paraId="700B5E8C" w14:textId="270EAD5C"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Transmisor autorizado por el Instituto para ser operado en casos de </w:t>
      </w:r>
      <w:r w:rsidR="00B56C61" w:rsidRPr="00C73C34">
        <w:rPr>
          <w:rFonts w:ascii="Arial" w:eastAsia="Times New Roman" w:hAnsi="Arial" w:cs="Arial"/>
          <w:color w:val="000000" w:themeColor="text1"/>
          <w:sz w:val="18"/>
          <w:szCs w:val="18"/>
          <w:lang w:eastAsia="es-MX"/>
        </w:rPr>
        <w:t xml:space="preserve">mantenimiento, </w:t>
      </w:r>
      <w:r w:rsidRPr="00C73C34">
        <w:rPr>
          <w:rFonts w:ascii="Arial" w:eastAsia="Times New Roman" w:hAnsi="Arial" w:cs="Arial"/>
          <w:color w:val="000000" w:themeColor="text1"/>
          <w:sz w:val="18"/>
          <w:szCs w:val="18"/>
          <w:lang w:eastAsia="es-MX"/>
        </w:rPr>
        <w:t>emergencias</w:t>
      </w:r>
      <w:r w:rsidR="00B63E1F" w:rsidRPr="00C73C34">
        <w:rPr>
          <w:rFonts w:ascii="Arial" w:eastAsia="Times New Roman" w:hAnsi="Arial" w:cs="Arial"/>
          <w:color w:val="000000" w:themeColor="text1"/>
          <w:sz w:val="18"/>
          <w:szCs w:val="18"/>
          <w:lang w:eastAsia="es-MX"/>
        </w:rPr>
        <w:t xml:space="preserve"> o falla de la </w:t>
      </w:r>
      <w:r w:rsidR="00595AF3" w:rsidRPr="00C73C34">
        <w:rPr>
          <w:rFonts w:ascii="Arial" w:eastAsia="Times New Roman" w:hAnsi="Arial" w:cs="Arial"/>
          <w:color w:val="000000" w:themeColor="text1"/>
          <w:sz w:val="18"/>
          <w:szCs w:val="18"/>
          <w:lang w:eastAsia="es-MX"/>
        </w:rPr>
        <w:t>estación principal</w:t>
      </w:r>
      <w:r w:rsidR="00595AF3">
        <w:rPr>
          <w:rFonts w:ascii="Arial" w:eastAsia="Times New Roman" w:hAnsi="Arial" w:cs="Arial"/>
          <w:color w:val="000000" w:themeColor="text1"/>
          <w:sz w:val="18"/>
          <w:szCs w:val="18"/>
          <w:lang w:eastAsia="es-MX"/>
        </w:rPr>
        <w:t xml:space="preserve"> o  </w:t>
      </w:r>
      <w:r w:rsidR="003316AF">
        <w:rPr>
          <w:rFonts w:ascii="Arial" w:eastAsia="Times New Roman" w:hAnsi="Arial" w:cs="Arial"/>
          <w:color w:val="000000" w:themeColor="text1"/>
          <w:sz w:val="18"/>
          <w:szCs w:val="18"/>
          <w:lang w:eastAsia="es-MX"/>
        </w:rPr>
        <w:t xml:space="preserve">de </w:t>
      </w:r>
      <w:r w:rsidR="00595AF3">
        <w:rPr>
          <w:rFonts w:ascii="Arial" w:eastAsia="Times New Roman" w:hAnsi="Arial" w:cs="Arial"/>
          <w:color w:val="000000" w:themeColor="text1"/>
          <w:sz w:val="18"/>
          <w:szCs w:val="18"/>
          <w:lang w:eastAsia="es-MX"/>
        </w:rPr>
        <w:t>equipos complementarios</w:t>
      </w:r>
      <w:r w:rsidR="0032640F" w:rsidRPr="00C73C34">
        <w:rPr>
          <w:rFonts w:ascii="Arial" w:eastAsia="Times New Roman" w:hAnsi="Arial" w:cs="Arial"/>
          <w:color w:val="000000" w:themeColor="text1"/>
          <w:sz w:val="18"/>
          <w:szCs w:val="18"/>
          <w:lang w:eastAsia="es-MX"/>
        </w:rPr>
        <w:t xml:space="preserve">. Dicha estación de respaldo </w:t>
      </w:r>
      <w:r w:rsidR="0025501B" w:rsidRPr="00C73C34">
        <w:rPr>
          <w:rFonts w:ascii="Arial" w:eastAsia="Times New Roman" w:hAnsi="Arial" w:cs="Arial"/>
          <w:color w:val="000000" w:themeColor="text1"/>
          <w:sz w:val="18"/>
          <w:szCs w:val="18"/>
          <w:lang w:eastAsia="es-MX"/>
        </w:rPr>
        <w:t>podrá</w:t>
      </w:r>
      <w:r w:rsidR="0032640F" w:rsidRPr="00C73C34">
        <w:rPr>
          <w:rFonts w:ascii="Arial" w:eastAsia="Times New Roman" w:hAnsi="Arial" w:cs="Arial"/>
          <w:color w:val="000000" w:themeColor="text1"/>
          <w:sz w:val="18"/>
          <w:szCs w:val="18"/>
          <w:lang w:eastAsia="es-MX"/>
        </w:rPr>
        <w:t xml:space="preserve"> ser</w:t>
      </w:r>
      <w:r w:rsidR="00B318D6" w:rsidRPr="00C73C34">
        <w:rPr>
          <w:rFonts w:ascii="Arial" w:eastAsia="Times New Roman" w:hAnsi="Arial" w:cs="Arial"/>
          <w:color w:val="000000" w:themeColor="text1"/>
          <w:sz w:val="18"/>
          <w:szCs w:val="18"/>
          <w:lang w:eastAsia="es-MX"/>
        </w:rPr>
        <w:t xml:space="preserve"> instalada</w:t>
      </w:r>
      <w:r w:rsidRPr="00C73C34">
        <w:rPr>
          <w:rFonts w:ascii="Arial" w:eastAsia="Times New Roman" w:hAnsi="Arial" w:cs="Arial"/>
          <w:color w:val="000000" w:themeColor="text1"/>
          <w:sz w:val="18"/>
          <w:szCs w:val="18"/>
          <w:lang w:eastAsia="es-MX"/>
        </w:rPr>
        <w:t xml:space="preserve"> en </w:t>
      </w:r>
      <w:r w:rsidR="00752E59" w:rsidRPr="00C73C34">
        <w:rPr>
          <w:rFonts w:ascii="Arial" w:eastAsia="Times New Roman" w:hAnsi="Arial" w:cs="Arial"/>
          <w:color w:val="000000" w:themeColor="text1"/>
          <w:sz w:val="18"/>
          <w:szCs w:val="18"/>
          <w:lang w:eastAsia="es-MX"/>
        </w:rPr>
        <w:t xml:space="preserve">la </w:t>
      </w:r>
      <w:r w:rsidRPr="00C73C34">
        <w:rPr>
          <w:rFonts w:ascii="Arial" w:eastAsia="Times New Roman" w:hAnsi="Arial" w:cs="Arial"/>
          <w:color w:val="000000" w:themeColor="text1"/>
          <w:sz w:val="18"/>
          <w:szCs w:val="18"/>
          <w:lang w:eastAsia="es-MX"/>
        </w:rPr>
        <w:t>ubicación de</w:t>
      </w:r>
      <w:r w:rsidR="0032640F" w:rsidRPr="00C73C34">
        <w:rPr>
          <w:rFonts w:ascii="Arial" w:eastAsia="Times New Roman" w:hAnsi="Arial" w:cs="Arial"/>
          <w:color w:val="000000" w:themeColor="text1"/>
          <w:sz w:val="18"/>
          <w:szCs w:val="18"/>
          <w:lang w:eastAsia="es-MX"/>
        </w:rPr>
        <w:t xml:space="preserve"> la estación p</w:t>
      </w:r>
      <w:r w:rsidRPr="00C73C34">
        <w:rPr>
          <w:rFonts w:ascii="Arial" w:eastAsia="Times New Roman" w:hAnsi="Arial" w:cs="Arial"/>
          <w:color w:val="000000" w:themeColor="text1"/>
          <w:sz w:val="18"/>
          <w:szCs w:val="18"/>
          <w:lang w:eastAsia="es-MX"/>
        </w:rPr>
        <w:t>rincipal</w:t>
      </w:r>
      <w:r w:rsidR="00595AF3">
        <w:rPr>
          <w:rFonts w:ascii="Arial" w:eastAsia="Times New Roman" w:hAnsi="Arial" w:cs="Arial"/>
          <w:color w:val="000000" w:themeColor="text1"/>
          <w:sz w:val="18"/>
          <w:szCs w:val="18"/>
          <w:lang w:eastAsia="es-MX"/>
        </w:rPr>
        <w:t xml:space="preserve"> o equipo complementario,</w:t>
      </w:r>
      <w:r w:rsidRPr="00C73C34">
        <w:rPr>
          <w:rFonts w:ascii="Arial" w:eastAsia="Times New Roman" w:hAnsi="Arial" w:cs="Arial"/>
          <w:color w:val="000000" w:themeColor="text1"/>
          <w:sz w:val="18"/>
          <w:szCs w:val="18"/>
          <w:lang w:eastAsia="es-MX"/>
        </w:rPr>
        <w:t xml:space="preserve"> o en otro lugar</w:t>
      </w:r>
      <w:r w:rsidR="001D428A" w:rsidRPr="00C73C34">
        <w:rPr>
          <w:rFonts w:ascii="Arial" w:eastAsia="Times New Roman" w:hAnsi="Arial" w:cs="Arial"/>
          <w:color w:val="000000" w:themeColor="text1"/>
          <w:sz w:val="18"/>
          <w:szCs w:val="18"/>
          <w:lang w:eastAsia="es-MX"/>
        </w:rPr>
        <w:t xml:space="preserve"> previamente</w:t>
      </w:r>
      <w:r w:rsidRPr="00C73C34">
        <w:rPr>
          <w:rFonts w:ascii="Arial" w:eastAsia="Times New Roman" w:hAnsi="Arial" w:cs="Arial"/>
          <w:color w:val="000000" w:themeColor="text1"/>
          <w:sz w:val="18"/>
          <w:szCs w:val="18"/>
          <w:lang w:eastAsia="es-MX"/>
        </w:rPr>
        <w:t xml:space="preserve"> autorizado</w:t>
      </w:r>
      <w:r w:rsidR="001D428A" w:rsidRPr="00C73C34">
        <w:rPr>
          <w:rFonts w:ascii="Arial" w:eastAsia="Times New Roman" w:hAnsi="Arial" w:cs="Arial"/>
          <w:color w:val="000000" w:themeColor="text1"/>
          <w:sz w:val="18"/>
          <w:szCs w:val="18"/>
          <w:lang w:eastAsia="es-MX"/>
        </w:rPr>
        <w:t xml:space="preserve"> por el Instituto</w:t>
      </w:r>
      <w:r w:rsidR="0032640F" w:rsidRPr="00C73C34">
        <w:rPr>
          <w:rFonts w:ascii="Arial" w:eastAsia="Times New Roman" w:hAnsi="Arial" w:cs="Arial"/>
          <w:color w:val="000000" w:themeColor="text1"/>
          <w:sz w:val="18"/>
          <w:szCs w:val="18"/>
          <w:lang w:eastAsia="es-MX"/>
        </w:rPr>
        <w:t xml:space="preserve"> y, su </w:t>
      </w:r>
      <w:r w:rsidR="00757DA1" w:rsidRPr="00C73C34">
        <w:rPr>
          <w:rFonts w:ascii="Arial" w:eastAsia="Times New Roman" w:hAnsi="Arial" w:cs="Arial"/>
          <w:color w:val="000000" w:themeColor="text1"/>
          <w:sz w:val="18"/>
          <w:szCs w:val="18"/>
          <w:lang w:eastAsia="es-MX"/>
        </w:rPr>
        <w:t xml:space="preserve">potencia </w:t>
      </w:r>
      <w:r w:rsidR="00783FFE" w:rsidRPr="00C73C34">
        <w:rPr>
          <w:rFonts w:ascii="Arial" w:eastAsia="Times New Roman" w:hAnsi="Arial" w:cs="Arial"/>
          <w:color w:val="000000" w:themeColor="text1"/>
          <w:sz w:val="18"/>
          <w:szCs w:val="18"/>
          <w:lang w:eastAsia="es-MX"/>
        </w:rPr>
        <w:t xml:space="preserve">no </w:t>
      </w:r>
      <w:r w:rsidR="005D09F3" w:rsidRPr="00C73C34">
        <w:rPr>
          <w:rFonts w:ascii="Arial" w:eastAsia="Times New Roman" w:hAnsi="Arial" w:cs="Arial"/>
          <w:color w:val="000000" w:themeColor="text1"/>
          <w:sz w:val="18"/>
          <w:szCs w:val="18"/>
          <w:lang w:eastAsia="es-MX"/>
        </w:rPr>
        <w:t>deberá ser mayor</w:t>
      </w:r>
      <w:r w:rsidR="00B63E1F" w:rsidRPr="00C73C34">
        <w:rPr>
          <w:rFonts w:ascii="Arial" w:eastAsia="Times New Roman" w:hAnsi="Arial" w:cs="Arial"/>
          <w:color w:val="000000" w:themeColor="text1"/>
          <w:sz w:val="18"/>
          <w:szCs w:val="18"/>
          <w:lang w:eastAsia="es-MX"/>
        </w:rPr>
        <w:t xml:space="preserve"> que la de la </w:t>
      </w:r>
      <w:r w:rsidR="0025501B" w:rsidRPr="00C73C34">
        <w:rPr>
          <w:rFonts w:ascii="Arial" w:eastAsia="Times New Roman" w:hAnsi="Arial" w:cs="Arial"/>
          <w:color w:val="000000" w:themeColor="text1"/>
          <w:sz w:val="18"/>
          <w:szCs w:val="18"/>
          <w:lang w:eastAsia="es-MX"/>
        </w:rPr>
        <w:t>estación</w:t>
      </w:r>
      <w:r w:rsidR="0006397C"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principal.</w:t>
      </w:r>
    </w:p>
    <w:p w14:paraId="324079B0" w14:textId="205C721E" w:rsidR="00E66A68" w:rsidRPr="00C73C34" w:rsidRDefault="00B318D6" w:rsidP="00E66A68">
      <w:pPr>
        <w:pStyle w:val="Ttulo2"/>
        <w:rPr>
          <w:rFonts w:eastAsia="Times New Roman"/>
          <w:lang w:eastAsia="es-MX"/>
        </w:rPr>
      </w:pPr>
      <w:bookmarkStart w:id="153" w:name="_Toc465253215"/>
      <w:bookmarkStart w:id="154" w:name="_Toc465345468"/>
      <w:bookmarkStart w:id="155" w:name="_Toc458525566"/>
      <w:bookmarkStart w:id="156" w:name="_Toc459913704"/>
      <w:bookmarkStart w:id="157" w:name="_Toc460409103"/>
      <w:bookmarkStart w:id="158" w:name="_Toc461192878"/>
      <w:bookmarkStart w:id="159" w:name="_Toc462135041"/>
      <w:bookmarkStart w:id="160" w:name="_Toc462137728"/>
      <w:bookmarkStart w:id="161" w:name="_Toc462145111"/>
      <w:r w:rsidRPr="00C73C34">
        <w:rPr>
          <w:rFonts w:eastAsia="Times New Roman" w:cs="Arial"/>
          <w:color w:val="000000" w:themeColor="text1"/>
          <w:szCs w:val="18"/>
          <w:lang w:eastAsia="es-MX"/>
        </w:rPr>
        <w:t>7.1.3</w:t>
      </w:r>
      <w:r w:rsidR="00E66A68" w:rsidRPr="00C73C34">
        <w:rPr>
          <w:rFonts w:eastAsia="Times New Roman" w:cs="Arial"/>
          <w:color w:val="000000" w:themeColor="text1"/>
          <w:szCs w:val="18"/>
          <w:lang w:eastAsia="es-MX"/>
        </w:rPr>
        <w:t xml:space="preserve"> </w:t>
      </w:r>
      <w:r w:rsidR="00E66A68" w:rsidRPr="00606B93">
        <w:rPr>
          <w:rFonts w:eastAsia="Times New Roman"/>
          <w:color w:val="000000" w:themeColor="text1"/>
          <w:lang w:eastAsia="es-MX"/>
        </w:rPr>
        <w:t>ESTACIÓN DE BAJA POTENCIA</w:t>
      </w:r>
      <w:r w:rsidR="00E66A68" w:rsidRPr="00C73C34">
        <w:rPr>
          <w:rFonts w:eastAsia="Times New Roman"/>
          <w:lang w:eastAsia="es-MX"/>
        </w:rPr>
        <w:t>.</w:t>
      </w:r>
      <w:bookmarkEnd w:id="153"/>
      <w:bookmarkEnd w:id="154"/>
    </w:p>
    <w:p w14:paraId="6E892363" w14:textId="7C62EF13" w:rsidR="00E66A68" w:rsidRPr="00C73C34" w:rsidRDefault="00E66A68" w:rsidP="00E66A6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Es un equipo </w:t>
      </w:r>
      <w:r w:rsidR="000420AE" w:rsidRPr="00C73C34">
        <w:rPr>
          <w:rFonts w:ascii="Arial" w:eastAsia="Times New Roman" w:hAnsi="Arial" w:cs="Arial"/>
          <w:color w:val="000000" w:themeColor="text1"/>
          <w:sz w:val="18"/>
          <w:szCs w:val="18"/>
          <w:lang w:eastAsia="es-MX"/>
        </w:rPr>
        <w:t>transmisor</w:t>
      </w:r>
      <w:r w:rsidRPr="00C73C34">
        <w:rPr>
          <w:rFonts w:ascii="Arial" w:eastAsia="Times New Roman" w:hAnsi="Arial" w:cs="Arial"/>
          <w:color w:val="000000" w:themeColor="text1"/>
          <w:sz w:val="18"/>
          <w:szCs w:val="18"/>
          <w:lang w:eastAsia="es-MX"/>
        </w:rPr>
        <w:t xml:space="preserve"> que por sus características de operación cubre un área pequeña, cuya potencia radiada aparente máxima deberá ser de hasta 3kW para los canales 2 al 13 y 15 kW para los canales 14 al 36.</w:t>
      </w:r>
    </w:p>
    <w:p w14:paraId="58042F74" w14:textId="77777777" w:rsidR="00E66A68" w:rsidRPr="00C73C34" w:rsidRDefault="00E66A68"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8D" w14:textId="374900BC" w:rsidR="00CA2DCA" w:rsidRPr="00C73C34" w:rsidRDefault="005E03A3" w:rsidP="002F23BC">
      <w:pPr>
        <w:pStyle w:val="Ttulo2"/>
        <w:rPr>
          <w:rFonts w:eastAsia="Times New Roman"/>
          <w:color w:val="000000" w:themeColor="text1"/>
          <w:lang w:eastAsia="es-MX"/>
        </w:rPr>
      </w:pPr>
      <w:bookmarkStart w:id="162" w:name="_Toc465253216"/>
      <w:bookmarkStart w:id="163" w:name="_Toc465345469"/>
      <w:r w:rsidRPr="00C73C34">
        <w:rPr>
          <w:rFonts w:eastAsia="Times New Roman"/>
          <w:color w:val="000000" w:themeColor="text1"/>
          <w:lang w:eastAsia="es-MX"/>
        </w:rPr>
        <w:t>7</w:t>
      </w:r>
      <w:r w:rsidR="00CA2DCA" w:rsidRPr="00C73C34">
        <w:rPr>
          <w:rFonts w:eastAsia="Times New Roman"/>
          <w:color w:val="000000" w:themeColor="text1"/>
          <w:lang w:eastAsia="es-MX"/>
        </w:rPr>
        <w:t>.</w:t>
      </w:r>
      <w:r w:rsidR="00B318D6" w:rsidRPr="00C73C34">
        <w:rPr>
          <w:rFonts w:eastAsia="Times New Roman"/>
          <w:color w:val="000000" w:themeColor="text1"/>
          <w:lang w:eastAsia="es-MX"/>
        </w:rPr>
        <w:t>2</w:t>
      </w:r>
      <w:r w:rsidR="002D75D9" w:rsidRPr="00C73C34">
        <w:rPr>
          <w:rFonts w:eastAsia="Times New Roman"/>
          <w:color w:val="000000" w:themeColor="text1"/>
          <w:lang w:eastAsia="es-MX"/>
        </w:rPr>
        <w:t xml:space="preserve"> </w:t>
      </w:r>
      <w:r w:rsidR="0032640F" w:rsidRPr="00C73C34">
        <w:rPr>
          <w:rFonts w:eastAsia="Times New Roman"/>
          <w:color w:val="000000" w:themeColor="text1"/>
          <w:lang w:eastAsia="es-MX"/>
        </w:rPr>
        <w:t xml:space="preserve">VERIFICACION </w:t>
      </w:r>
      <w:r w:rsidR="00CA2DCA" w:rsidRPr="00C73C34">
        <w:rPr>
          <w:rFonts w:eastAsia="Times New Roman"/>
          <w:color w:val="000000" w:themeColor="text1"/>
          <w:lang w:eastAsia="es-MX"/>
        </w:rPr>
        <w:t>DE LA POTENCIA DE OPERACIÓN DEL TRANSMISOR.</w:t>
      </w:r>
      <w:bookmarkEnd w:id="155"/>
      <w:bookmarkEnd w:id="156"/>
      <w:bookmarkEnd w:id="157"/>
      <w:bookmarkEnd w:id="158"/>
      <w:bookmarkEnd w:id="159"/>
      <w:bookmarkEnd w:id="160"/>
      <w:bookmarkEnd w:id="161"/>
      <w:bookmarkEnd w:id="162"/>
      <w:bookmarkEnd w:id="163"/>
    </w:p>
    <w:p w14:paraId="700B5E8E" w14:textId="0519FD28" w:rsidR="0007361F" w:rsidRPr="00C73C34" w:rsidRDefault="00244697" w:rsidP="00EF4DBC">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Al</w:t>
      </w:r>
      <w:r w:rsidR="0032640F"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verificar</w:t>
      </w:r>
      <w:r w:rsidR="005D09F3" w:rsidRPr="00C73C34">
        <w:rPr>
          <w:rFonts w:ascii="Arial" w:eastAsia="Times New Roman" w:hAnsi="Arial" w:cs="Arial"/>
          <w:color w:val="000000" w:themeColor="text1"/>
          <w:sz w:val="18"/>
          <w:szCs w:val="18"/>
          <w:lang w:eastAsia="es-MX"/>
        </w:rPr>
        <w:t xml:space="preserve"> </w:t>
      </w:r>
      <w:r w:rsidR="0032640F" w:rsidRPr="00C73C34">
        <w:rPr>
          <w:rFonts w:ascii="Arial" w:eastAsia="Times New Roman" w:hAnsi="Arial" w:cs="Arial"/>
          <w:color w:val="000000" w:themeColor="text1"/>
          <w:sz w:val="18"/>
          <w:szCs w:val="18"/>
          <w:lang w:eastAsia="es-MX"/>
        </w:rPr>
        <w:t xml:space="preserve">la potencia de operación de la estación principal </w:t>
      </w:r>
      <w:r w:rsidR="00B318D6" w:rsidRPr="00C73C34">
        <w:rPr>
          <w:rFonts w:ascii="Arial" w:eastAsia="Times New Roman" w:hAnsi="Arial" w:cs="Arial"/>
          <w:color w:val="000000" w:themeColor="text1"/>
          <w:sz w:val="18"/>
          <w:szCs w:val="18"/>
          <w:lang w:eastAsia="es-MX"/>
        </w:rPr>
        <w:t xml:space="preserve">(o en su caso, la </w:t>
      </w:r>
      <w:r w:rsidR="00C73C34" w:rsidRPr="00C73C34">
        <w:rPr>
          <w:rFonts w:ascii="Arial" w:eastAsia="Times New Roman" w:hAnsi="Arial" w:cs="Arial"/>
          <w:color w:val="000000" w:themeColor="text1"/>
          <w:sz w:val="18"/>
          <w:szCs w:val="18"/>
          <w:lang w:eastAsia="es-MX"/>
        </w:rPr>
        <w:t>estación</w:t>
      </w:r>
      <w:r w:rsidR="00B318D6" w:rsidRPr="00C73C34">
        <w:rPr>
          <w:rFonts w:ascii="Arial" w:eastAsia="Times New Roman" w:hAnsi="Arial" w:cs="Arial"/>
          <w:color w:val="000000" w:themeColor="text1"/>
          <w:sz w:val="18"/>
          <w:szCs w:val="18"/>
          <w:lang w:eastAsia="es-MX"/>
        </w:rPr>
        <w:t xml:space="preserve"> de respaldo)</w:t>
      </w:r>
      <w:r w:rsidR="00EF4DBC" w:rsidRPr="00C73C34">
        <w:rPr>
          <w:rFonts w:ascii="Arial" w:eastAsia="Times New Roman" w:hAnsi="Arial" w:cs="Arial"/>
          <w:color w:val="000000" w:themeColor="text1"/>
          <w:sz w:val="18"/>
          <w:szCs w:val="18"/>
          <w:lang w:eastAsia="es-MX"/>
        </w:rPr>
        <w:t xml:space="preserve">, se </w:t>
      </w:r>
      <w:r w:rsidR="005D09F3" w:rsidRPr="00C73C34">
        <w:rPr>
          <w:rFonts w:ascii="Arial" w:eastAsia="Times New Roman" w:hAnsi="Arial" w:cs="Arial"/>
          <w:color w:val="000000" w:themeColor="text1"/>
          <w:sz w:val="18"/>
          <w:szCs w:val="18"/>
          <w:lang w:eastAsia="es-MX"/>
        </w:rPr>
        <w:t xml:space="preserve">deberá </w:t>
      </w:r>
      <w:r w:rsidR="00EF4DBC" w:rsidRPr="00C73C34">
        <w:rPr>
          <w:rFonts w:ascii="Arial" w:eastAsia="Times New Roman" w:hAnsi="Arial" w:cs="Arial"/>
          <w:color w:val="000000" w:themeColor="text1"/>
          <w:sz w:val="18"/>
          <w:szCs w:val="18"/>
          <w:lang w:eastAsia="es-MX"/>
        </w:rPr>
        <w:t>verificar</w:t>
      </w:r>
      <w:r w:rsidR="005D09F3" w:rsidRPr="00C73C34">
        <w:rPr>
          <w:rFonts w:ascii="Arial" w:eastAsia="Times New Roman" w:hAnsi="Arial" w:cs="Arial"/>
          <w:color w:val="000000" w:themeColor="text1"/>
          <w:sz w:val="18"/>
          <w:szCs w:val="18"/>
          <w:lang w:eastAsia="es-MX"/>
        </w:rPr>
        <w:t xml:space="preserve"> </w:t>
      </w:r>
      <w:r w:rsidR="00EF4DBC" w:rsidRPr="00C73C34">
        <w:rPr>
          <w:rFonts w:ascii="Arial" w:eastAsia="Times New Roman" w:hAnsi="Arial" w:cs="Arial"/>
          <w:color w:val="000000" w:themeColor="text1"/>
          <w:sz w:val="18"/>
          <w:szCs w:val="18"/>
          <w:lang w:eastAsia="es-MX"/>
        </w:rPr>
        <w:t>primeramente el voltaje de la línea de alimentación de energía eléctrica a la entrada de dicha estación</w:t>
      </w:r>
      <w:r w:rsidR="005D09F3" w:rsidRPr="00C73C34">
        <w:rPr>
          <w:rFonts w:ascii="Arial" w:eastAsia="Times New Roman" w:hAnsi="Arial" w:cs="Arial"/>
          <w:color w:val="000000" w:themeColor="text1"/>
          <w:sz w:val="18"/>
          <w:szCs w:val="18"/>
          <w:lang w:eastAsia="es-MX"/>
        </w:rPr>
        <w:t xml:space="preserve"> a efectos de comprobar que no existan condiciones que afecten la medición de potencia y no imputables al concesionario </w:t>
      </w:r>
      <w:r w:rsidR="00B318D6" w:rsidRPr="00C73C34">
        <w:rPr>
          <w:rFonts w:ascii="Arial" w:eastAsia="Times New Roman" w:hAnsi="Arial" w:cs="Arial"/>
          <w:color w:val="000000" w:themeColor="text1"/>
          <w:sz w:val="18"/>
          <w:szCs w:val="18"/>
          <w:lang w:eastAsia="es-MX"/>
        </w:rPr>
        <w:t>(ej. variaciones en el voltaje)</w:t>
      </w:r>
      <w:r w:rsidR="00EF4DBC" w:rsidRPr="00C73C34">
        <w:rPr>
          <w:rFonts w:ascii="Arial" w:eastAsia="Times New Roman" w:hAnsi="Arial" w:cs="Arial"/>
          <w:color w:val="000000" w:themeColor="text1"/>
          <w:sz w:val="18"/>
          <w:szCs w:val="18"/>
          <w:lang w:eastAsia="es-MX"/>
        </w:rPr>
        <w:t>. Una vez obtenido el voltaje, l</w:t>
      </w:r>
      <w:r w:rsidR="005C03E2" w:rsidRPr="00C73C34">
        <w:rPr>
          <w:rFonts w:ascii="Arial" w:eastAsia="Times New Roman" w:hAnsi="Arial" w:cs="Arial"/>
          <w:color w:val="000000" w:themeColor="text1"/>
          <w:sz w:val="18"/>
          <w:szCs w:val="18"/>
          <w:lang w:eastAsia="es-MX"/>
        </w:rPr>
        <w:t xml:space="preserve">a potencia de operación </w:t>
      </w:r>
      <w:r w:rsidR="00995A50">
        <w:rPr>
          <w:rFonts w:ascii="Arial" w:eastAsia="Times New Roman" w:hAnsi="Arial" w:cs="Arial"/>
          <w:color w:val="000000" w:themeColor="text1"/>
          <w:sz w:val="18"/>
          <w:szCs w:val="18"/>
          <w:lang w:eastAsia="es-MX"/>
        </w:rPr>
        <w:t>del equipo transmisor</w:t>
      </w:r>
      <w:r w:rsidR="005C03E2" w:rsidRPr="00C73C34">
        <w:rPr>
          <w:rFonts w:ascii="Arial" w:eastAsia="Times New Roman" w:hAnsi="Arial" w:cs="Arial"/>
          <w:color w:val="000000" w:themeColor="text1"/>
          <w:sz w:val="18"/>
          <w:szCs w:val="18"/>
          <w:lang w:eastAsia="es-MX"/>
        </w:rPr>
        <w:t xml:space="preserve">, se </w:t>
      </w:r>
      <w:r w:rsidR="00640DDE" w:rsidRPr="00C73C34">
        <w:rPr>
          <w:rFonts w:ascii="Arial" w:eastAsia="Times New Roman" w:hAnsi="Arial" w:cs="Arial"/>
          <w:color w:val="000000" w:themeColor="text1"/>
          <w:sz w:val="18"/>
          <w:szCs w:val="18"/>
          <w:lang w:eastAsia="es-MX"/>
        </w:rPr>
        <w:t>deberá</w:t>
      </w:r>
      <w:r w:rsidR="005C03E2" w:rsidRPr="00C73C34">
        <w:rPr>
          <w:rFonts w:ascii="Arial" w:eastAsia="Times New Roman" w:hAnsi="Arial" w:cs="Arial"/>
          <w:color w:val="000000" w:themeColor="text1"/>
          <w:sz w:val="18"/>
          <w:szCs w:val="18"/>
          <w:lang w:eastAsia="es-MX"/>
        </w:rPr>
        <w:t xml:space="preserve"> determinar mediante la</w:t>
      </w:r>
      <w:r w:rsidR="002D75D9" w:rsidRPr="00C73C34">
        <w:rPr>
          <w:rFonts w:ascii="Arial" w:eastAsia="Times New Roman" w:hAnsi="Arial" w:cs="Arial"/>
          <w:color w:val="000000" w:themeColor="text1"/>
          <w:sz w:val="18"/>
          <w:szCs w:val="18"/>
          <w:lang w:eastAsia="es-MX"/>
        </w:rPr>
        <w:t xml:space="preserve"> </w:t>
      </w:r>
      <w:r w:rsidR="005C03E2" w:rsidRPr="00C73C34">
        <w:rPr>
          <w:rFonts w:ascii="Arial" w:eastAsia="Times New Roman" w:hAnsi="Arial" w:cs="Arial"/>
          <w:color w:val="000000" w:themeColor="text1"/>
          <w:sz w:val="18"/>
          <w:szCs w:val="18"/>
          <w:lang w:eastAsia="es-MX"/>
        </w:rPr>
        <w:t xml:space="preserve">aplicación </w:t>
      </w:r>
      <w:r w:rsidR="00B94F1D" w:rsidRPr="00C73C34">
        <w:rPr>
          <w:rFonts w:ascii="Arial" w:eastAsia="Times New Roman" w:hAnsi="Arial" w:cs="Arial"/>
          <w:color w:val="000000" w:themeColor="text1"/>
          <w:sz w:val="18"/>
          <w:szCs w:val="18"/>
          <w:lang w:eastAsia="es-MX"/>
        </w:rPr>
        <w:t>del</w:t>
      </w:r>
      <w:r w:rsidR="005C03E2" w:rsidRPr="00C73C34">
        <w:rPr>
          <w:rFonts w:ascii="Arial" w:eastAsia="Times New Roman" w:hAnsi="Arial" w:cs="Arial"/>
          <w:color w:val="000000" w:themeColor="text1"/>
          <w:sz w:val="18"/>
          <w:szCs w:val="18"/>
          <w:lang w:eastAsia="es-MX"/>
        </w:rPr>
        <w:t xml:space="preserve"> método directo</w:t>
      </w:r>
      <w:r w:rsidR="00EF4DBC" w:rsidRPr="00C73C34">
        <w:rPr>
          <w:rFonts w:ascii="Arial" w:eastAsia="Times New Roman" w:hAnsi="Arial" w:cs="Arial"/>
          <w:color w:val="000000" w:themeColor="text1"/>
          <w:sz w:val="18"/>
          <w:szCs w:val="18"/>
          <w:lang w:eastAsia="es-MX"/>
        </w:rPr>
        <w:t xml:space="preserve"> descrito a continuación.  E</w:t>
      </w:r>
      <w:r w:rsidR="0007361F" w:rsidRPr="00C73C34">
        <w:rPr>
          <w:rFonts w:ascii="Arial" w:eastAsia="Times New Roman" w:hAnsi="Arial" w:cs="Arial"/>
          <w:color w:val="000000" w:themeColor="text1"/>
          <w:sz w:val="18"/>
          <w:szCs w:val="18"/>
          <w:lang w:eastAsia="es-MX"/>
        </w:rPr>
        <w:t>xceptuando</w:t>
      </w:r>
      <w:r w:rsidR="002D75D9" w:rsidRPr="00C73C34">
        <w:rPr>
          <w:rFonts w:ascii="Arial" w:eastAsia="Times New Roman" w:hAnsi="Arial" w:cs="Arial"/>
          <w:color w:val="000000" w:themeColor="text1"/>
          <w:sz w:val="18"/>
          <w:szCs w:val="18"/>
          <w:lang w:eastAsia="es-MX"/>
        </w:rPr>
        <w:t xml:space="preserve"> </w:t>
      </w:r>
      <w:r w:rsidR="0007361F" w:rsidRPr="00C73C34">
        <w:rPr>
          <w:rFonts w:ascii="Arial" w:eastAsia="Times New Roman" w:hAnsi="Arial" w:cs="Arial"/>
          <w:color w:val="000000" w:themeColor="text1"/>
          <w:sz w:val="18"/>
          <w:szCs w:val="18"/>
          <w:lang w:eastAsia="es-MX"/>
        </w:rPr>
        <w:t>aquellos</w:t>
      </w:r>
      <w:r w:rsidR="00BA2065" w:rsidRPr="00C73C34">
        <w:rPr>
          <w:rFonts w:ascii="Arial" w:eastAsia="Times New Roman" w:hAnsi="Arial" w:cs="Arial"/>
          <w:color w:val="000000" w:themeColor="text1"/>
          <w:sz w:val="18"/>
          <w:szCs w:val="18"/>
          <w:lang w:eastAsia="es-MX"/>
        </w:rPr>
        <w:t xml:space="preserve"> casos en los </w:t>
      </w:r>
      <w:r w:rsidR="0007361F" w:rsidRPr="00C73C34">
        <w:rPr>
          <w:rFonts w:ascii="Arial" w:eastAsia="Times New Roman" w:hAnsi="Arial" w:cs="Arial"/>
          <w:color w:val="000000" w:themeColor="text1"/>
          <w:sz w:val="18"/>
          <w:szCs w:val="18"/>
          <w:lang w:eastAsia="es-MX"/>
        </w:rPr>
        <w:t xml:space="preserve">que </w:t>
      </w:r>
      <w:r w:rsidR="00BA2065" w:rsidRPr="00C73C34">
        <w:rPr>
          <w:rFonts w:ascii="Arial" w:eastAsia="Times New Roman" w:hAnsi="Arial" w:cs="Arial"/>
          <w:color w:val="000000" w:themeColor="text1"/>
          <w:sz w:val="18"/>
          <w:szCs w:val="18"/>
          <w:lang w:eastAsia="es-MX"/>
        </w:rPr>
        <w:t xml:space="preserve">no </w:t>
      </w:r>
      <w:r w:rsidR="0007361F" w:rsidRPr="00C73C34">
        <w:rPr>
          <w:rFonts w:ascii="Arial" w:eastAsia="Times New Roman" w:hAnsi="Arial" w:cs="Arial"/>
          <w:color w:val="000000" w:themeColor="text1"/>
          <w:sz w:val="18"/>
          <w:szCs w:val="18"/>
          <w:lang w:eastAsia="es-MX"/>
        </w:rPr>
        <w:t>se cuente con el medidor de potencia</w:t>
      </w:r>
      <w:r w:rsidR="00E56BAB" w:rsidRPr="00C73C34">
        <w:rPr>
          <w:rFonts w:ascii="Arial" w:eastAsia="Times New Roman" w:hAnsi="Arial" w:cs="Arial"/>
          <w:color w:val="000000" w:themeColor="text1"/>
          <w:sz w:val="18"/>
          <w:szCs w:val="18"/>
          <w:lang w:eastAsia="es-MX"/>
        </w:rPr>
        <w:t xml:space="preserve"> o wattmetro</w:t>
      </w:r>
      <w:r w:rsidR="0007361F" w:rsidRPr="00C73C34">
        <w:rPr>
          <w:rFonts w:ascii="Arial" w:eastAsia="Times New Roman" w:hAnsi="Arial" w:cs="Arial"/>
          <w:color w:val="000000" w:themeColor="text1"/>
          <w:sz w:val="18"/>
          <w:szCs w:val="18"/>
          <w:lang w:eastAsia="es-MX"/>
        </w:rPr>
        <w:t>, previa autorización del Instituto, en los que</w:t>
      </w:r>
      <w:r w:rsidR="00BA2065" w:rsidRPr="00C73C34">
        <w:rPr>
          <w:rFonts w:ascii="Arial" w:eastAsia="Times New Roman" w:hAnsi="Arial" w:cs="Arial"/>
          <w:color w:val="000000" w:themeColor="text1"/>
          <w:sz w:val="18"/>
          <w:szCs w:val="18"/>
          <w:lang w:eastAsia="es-MX"/>
        </w:rPr>
        <w:t xml:space="preserve"> se </w:t>
      </w:r>
      <w:r w:rsidR="0007361F" w:rsidRPr="00C73C34">
        <w:rPr>
          <w:rFonts w:ascii="Arial" w:eastAsia="Times New Roman" w:hAnsi="Arial" w:cs="Arial"/>
          <w:color w:val="000000" w:themeColor="text1"/>
          <w:sz w:val="18"/>
          <w:szCs w:val="18"/>
          <w:lang w:eastAsia="es-MX"/>
        </w:rPr>
        <w:t>deberá utilizar</w:t>
      </w:r>
      <w:r w:rsidR="00BA2065" w:rsidRPr="00C73C34">
        <w:rPr>
          <w:rFonts w:ascii="Arial" w:eastAsia="Times New Roman" w:hAnsi="Arial" w:cs="Arial"/>
          <w:color w:val="000000" w:themeColor="text1"/>
          <w:sz w:val="18"/>
          <w:szCs w:val="18"/>
          <w:lang w:eastAsia="es-MX"/>
        </w:rPr>
        <w:t xml:space="preserve"> el método indirecto</w:t>
      </w:r>
      <w:r w:rsidR="003E1D64" w:rsidRPr="00C73C34">
        <w:rPr>
          <w:rFonts w:ascii="Arial" w:eastAsia="Times New Roman" w:hAnsi="Arial" w:cs="Arial"/>
          <w:color w:val="000000" w:themeColor="text1"/>
          <w:sz w:val="18"/>
          <w:szCs w:val="18"/>
          <w:lang w:eastAsia="es-MX"/>
        </w:rPr>
        <w:t xml:space="preserve">. </w:t>
      </w:r>
    </w:p>
    <w:p w14:paraId="00C39858" w14:textId="310AD83B" w:rsidR="00DC52D7" w:rsidRPr="00C73C34" w:rsidRDefault="00DC52D7" w:rsidP="00DC52D7">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En caso de que el equipo transmisor cuente con el medidor de potencia integrado al mismo, se deberá considerar el valor entregado por este para la medición. </w:t>
      </w:r>
    </w:p>
    <w:p w14:paraId="700B5E8F" w14:textId="2B381420" w:rsidR="005C03E2" w:rsidRPr="00C73C34" w:rsidRDefault="003E1D64" w:rsidP="00EF4DBC">
      <w:p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Cuando debido </w:t>
      </w:r>
      <w:r w:rsidR="005C03E2" w:rsidRPr="00C73C34">
        <w:rPr>
          <w:rFonts w:ascii="Arial" w:eastAsia="Times New Roman" w:hAnsi="Arial" w:cs="Arial"/>
          <w:color w:val="000000" w:themeColor="text1"/>
          <w:sz w:val="18"/>
          <w:szCs w:val="18"/>
          <w:lang w:eastAsia="es-MX"/>
        </w:rPr>
        <w:t xml:space="preserve">al tipo de tecnología utilizada por el transmisor, se </w:t>
      </w:r>
      <w:r w:rsidR="00244697" w:rsidRPr="00C73C34">
        <w:rPr>
          <w:rFonts w:ascii="Arial" w:eastAsia="Times New Roman" w:hAnsi="Arial" w:cs="Arial"/>
          <w:color w:val="000000" w:themeColor="text1"/>
          <w:sz w:val="18"/>
          <w:szCs w:val="18"/>
          <w:lang w:eastAsia="es-MX"/>
        </w:rPr>
        <w:t>requiera emplear</w:t>
      </w:r>
      <w:r w:rsidR="005C03E2" w:rsidRPr="00C73C34">
        <w:rPr>
          <w:rFonts w:ascii="Arial" w:eastAsia="Times New Roman" w:hAnsi="Arial" w:cs="Arial"/>
          <w:color w:val="000000" w:themeColor="text1"/>
          <w:sz w:val="18"/>
          <w:szCs w:val="18"/>
          <w:lang w:eastAsia="es-MX"/>
        </w:rPr>
        <w:t xml:space="preserve"> otro tipo de medi</w:t>
      </w:r>
      <w:r w:rsidRPr="00C73C34">
        <w:rPr>
          <w:rFonts w:ascii="Arial" w:eastAsia="Times New Roman" w:hAnsi="Arial" w:cs="Arial"/>
          <w:color w:val="000000" w:themeColor="text1"/>
          <w:sz w:val="18"/>
          <w:szCs w:val="18"/>
          <w:lang w:eastAsia="es-MX"/>
        </w:rPr>
        <w:t xml:space="preserve">dores, fórmulas o procedimiento </w:t>
      </w:r>
      <w:r w:rsidR="005C03E2" w:rsidRPr="00C73C34">
        <w:rPr>
          <w:rFonts w:ascii="Arial" w:eastAsia="Times New Roman" w:hAnsi="Arial" w:cs="Arial"/>
          <w:color w:val="000000" w:themeColor="text1"/>
          <w:sz w:val="18"/>
          <w:szCs w:val="18"/>
          <w:lang w:eastAsia="es-MX"/>
        </w:rPr>
        <w:t>para obtener la potencia por el método directo o indirecto, deberá conta</w:t>
      </w:r>
      <w:r w:rsidRPr="00C73C34">
        <w:rPr>
          <w:rFonts w:ascii="Arial" w:eastAsia="Times New Roman" w:hAnsi="Arial" w:cs="Arial"/>
          <w:color w:val="000000" w:themeColor="text1"/>
          <w:sz w:val="18"/>
          <w:szCs w:val="18"/>
          <w:lang w:eastAsia="es-MX"/>
        </w:rPr>
        <w:t xml:space="preserve">rse con </w:t>
      </w:r>
      <w:r w:rsidR="0006397C" w:rsidRPr="00C73C34">
        <w:rPr>
          <w:rFonts w:ascii="Arial" w:eastAsia="Times New Roman" w:hAnsi="Arial" w:cs="Arial"/>
          <w:color w:val="000000" w:themeColor="text1"/>
          <w:sz w:val="18"/>
          <w:szCs w:val="18"/>
          <w:lang w:eastAsia="es-MX"/>
        </w:rPr>
        <w:t xml:space="preserve">la autorización </w:t>
      </w:r>
      <w:r w:rsidRPr="00C73C34">
        <w:rPr>
          <w:rFonts w:ascii="Arial" w:eastAsia="Times New Roman" w:hAnsi="Arial" w:cs="Arial"/>
          <w:color w:val="000000" w:themeColor="text1"/>
          <w:sz w:val="18"/>
          <w:szCs w:val="18"/>
          <w:lang w:eastAsia="es-MX"/>
        </w:rPr>
        <w:t>previ</w:t>
      </w:r>
      <w:r w:rsidR="0006397C" w:rsidRPr="00C73C34">
        <w:rPr>
          <w:rFonts w:ascii="Arial" w:eastAsia="Times New Roman" w:hAnsi="Arial" w:cs="Arial"/>
          <w:color w:val="000000" w:themeColor="text1"/>
          <w:sz w:val="18"/>
          <w:szCs w:val="18"/>
          <w:lang w:eastAsia="es-MX"/>
        </w:rPr>
        <w:t>a</w:t>
      </w:r>
      <w:r w:rsidR="002D75D9" w:rsidRPr="00C73C34">
        <w:rPr>
          <w:rFonts w:ascii="Arial" w:eastAsia="Times New Roman" w:hAnsi="Arial" w:cs="Arial"/>
          <w:color w:val="000000" w:themeColor="text1"/>
          <w:sz w:val="18"/>
          <w:szCs w:val="18"/>
          <w:lang w:eastAsia="es-MX"/>
        </w:rPr>
        <w:t xml:space="preserve"> </w:t>
      </w:r>
      <w:r w:rsidR="0006397C" w:rsidRPr="00C73C34">
        <w:rPr>
          <w:rFonts w:ascii="Arial" w:eastAsia="Times New Roman" w:hAnsi="Arial" w:cs="Arial"/>
          <w:color w:val="000000" w:themeColor="text1"/>
          <w:sz w:val="18"/>
          <w:szCs w:val="18"/>
          <w:lang w:eastAsia="es-MX"/>
        </w:rPr>
        <w:t>d</w:t>
      </w:r>
      <w:r w:rsidRPr="00C73C34">
        <w:rPr>
          <w:rFonts w:ascii="Arial" w:eastAsia="Times New Roman" w:hAnsi="Arial" w:cs="Arial"/>
          <w:color w:val="000000" w:themeColor="text1"/>
          <w:sz w:val="18"/>
          <w:szCs w:val="18"/>
          <w:lang w:eastAsia="es-MX"/>
        </w:rPr>
        <w:t xml:space="preserve">el </w:t>
      </w:r>
      <w:r w:rsidR="005C03E2" w:rsidRPr="00C73C34">
        <w:rPr>
          <w:rFonts w:ascii="Arial" w:eastAsia="Times New Roman" w:hAnsi="Arial" w:cs="Arial"/>
          <w:color w:val="000000" w:themeColor="text1"/>
          <w:sz w:val="18"/>
          <w:szCs w:val="18"/>
          <w:lang w:eastAsia="es-MX"/>
        </w:rPr>
        <w:t>Instituto.</w:t>
      </w:r>
    </w:p>
    <w:p w14:paraId="700B5E90" w14:textId="51119AB5" w:rsidR="005C03E2" w:rsidRPr="00C73C34" w:rsidRDefault="004131CA" w:rsidP="002F23BC">
      <w:pPr>
        <w:pStyle w:val="Ttulo2"/>
        <w:rPr>
          <w:rFonts w:eastAsia="Times New Roman"/>
          <w:color w:val="000000" w:themeColor="text1"/>
          <w:lang w:eastAsia="es-MX"/>
        </w:rPr>
      </w:pPr>
      <w:bookmarkStart w:id="164" w:name="_Toc459913705"/>
      <w:bookmarkStart w:id="165" w:name="_Toc460409104"/>
      <w:bookmarkStart w:id="166" w:name="_Toc461192879"/>
      <w:bookmarkStart w:id="167" w:name="_Toc462135042"/>
      <w:bookmarkStart w:id="168" w:name="_Toc462137729"/>
      <w:bookmarkStart w:id="169" w:name="_Toc462145112"/>
      <w:bookmarkStart w:id="170" w:name="_Toc465253217"/>
      <w:bookmarkStart w:id="171" w:name="_Toc465345470"/>
      <w:r w:rsidRPr="00C73C34">
        <w:rPr>
          <w:rFonts w:eastAsia="Times New Roman"/>
          <w:color w:val="000000" w:themeColor="text1"/>
          <w:lang w:eastAsia="es-MX"/>
        </w:rPr>
        <w:t>7.</w:t>
      </w:r>
      <w:r w:rsidR="00DE1E43">
        <w:rPr>
          <w:rFonts w:eastAsia="Times New Roman"/>
          <w:color w:val="000000" w:themeColor="text1"/>
          <w:lang w:eastAsia="es-MX"/>
        </w:rPr>
        <w:t>2</w:t>
      </w:r>
      <w:r w:rsidRPr="00C73C34">
        <w:rPr>
          <w:rFonts w:eastAsia="Times New Roman"/>
          <w:color w:val="000000" w:themeColor="text1"/>
          <w:lang w:eastAsia="es-MX"/>
        </w:rPr>
        <w:t>.1</w:t>
      </w:r>
      <w:r w:rsidR="00AD1120" w:rsidRPr="00C73C34">
        <w:rPr>
          <w:rFonts w:eastAsia="Times New Roman"/>
          <w:color w:val="000000" w:themeColor="text1"/>
          <w:lang w:eastAsia="es-MX"/>
        </w:rPr>
        <w:t xml:space="preserve"> </w:t>
      </w:r>
      <w:r w:rsidR="005C03E2" w:rsidRPr="00C73C34">
        <w:rPr>
          <w:rFonts w:eastAsia="Times New Roman"/>
          <w:color w:val="000000" w:themeColor="text1"/>
          <w:lang w:eastAsia="es-MX"/>
        </w:rPr>
        <w:t>MÉTODO DIRECTO.</w:t>
      </w:r>
      <w:bookmarkEnd w:id="164"/>
      <w:bookmarkEnd w:id="165"/>
      <w:bookmarkEnd w:id="166"/>
      <w:bookmarkEnd w:id="167"/>
      <w:bookmarkEnd w:id="168"/>
      <w:bookmarkEnd w:id="169"/>
      <w:bookmarkEnd w:id="170"/>
      <w:bookmarkEnd w:id="171"/>
    </w:p>
    <w:p w14:paraId="0894511E" w14:textId="7E70380C" w:rsidR="005D09F3" w:rsidRPr="00C73C34" w:rsidRDefault="005A3AB7" w:rsidP="00FD4EA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Este método consiste en medir la potencia de salida del transmisor, utilizando un medidor de potencia en la línea de transmisión conectado entre la salida del transmisor y</w:t>
      </w:r>
      <w:r w:rsidR="003316AF">
        <w:rPr>
          <w:rFonts w:ascii="Arial" w:eastAsia="Times New Roman" w:hAnsi="Arial" w:cs="Arial"/>
          <w:color w:val="000000" w:themeColor="text1"/>
          <w:sz w:val="18"/>
          <w:szCs w:val="18"/>
          <w:lang w:eastAsia="es-MX"/>
        </w:rPr>
        <w:t>, en su caso,</w:t>
      </w:r>
      <w:r w:rsidRPr="00C73C34">
        <w:rPr>
          <w:rFonts w:ascii="Arial" w:eastAsia="Times New Roman" w:hAnsi="Arial" w:cs="Arial"/>
          <w:color w:val="000000" w:themeColor="text1"/>
          <w:sz w:val="18"/>
          <w:szCs w:val="18"/>
          <w:lang w:eastAsia="es-MX"/>
        </w:rPr>
        <w:t>una carga artificial de acoplamiento</w:t>
      </w:r>
      <w:r w:rsidR="00C551F9">
        <w:rPr>
          <w:rFonts w:ascii="Arial" w:eastAsia="Times New Roman" w:hAnsi="Arial" w:cs="Arial"/>
          <w:color w:val="000000" w:themeColor="text1"/>
          <w:sz w:val="18"/>
          <w:szCs w:val="18"/>
          <w:lang w:eastAsia="es-MX"/>
        </w:rPr>
        <w:t xml:space="preserve"> (definida en el numeral 9.3)</w:t>
      </w:r>
      <w:r w:rsidRPr="00C73C34">
        <w:rPr>
          <w:rFonts w:ascii="Arial" w:eastAsia="Times New Roman" w:hAnsi="Arial" w:cs="Arial"/>
          <w:color w:val="000000" w:themeColor="text1"/>
          <w:sz w:val="18"/>
          <w:szCs w:val="18"/>
          <w:lang w:eastAsia="es-MX"/>
        </w:rPr>
        <w:t xml:space="preserve"> cuyo valor resistivo sea igual a la impedancia característica de la línea de transmisión y cuya reactancia sea despreciable.</w:t>
      </w:r>
      <w:r w:rsidR="0006397C" w:rsidRPr="00C73C34">
        <w:rPr>
          <w:rFonts w:ascii="Arial" w:eastAsia="Times New Roman" w:hAnsi="Arial" w:cs="Arial"/>
          <w:color w:val="000000" w:themeColor="text1"/>
          <w:sz w:val="18"/>
          <w:szCs w:val="18"/>
          <w:lang w:eastAsia="es-MX"/>
        </w:rPr>
        <w:t xml:space="preserve"> Dichos </w:t>
      </w:r>
      <w:r w:rsidR="005C03E2" w:rsidRPr="00C73C34">
        <w:rPr>
          <w:rFonts w:ascii="Arial" w:eastAsia="Times New Roman" w:hAnsi="Arial" w:cs="Arial"/>
          <w:color w:val="000000" w:themeColor="text1"/>
          <w:sz w:val="18"/>
          <w:szCs w:val="18"/>
          <w:lang w:eastAsia="es-MX"/>
        </w:rPr>
        <w:t xml:space="preserve">instrumentos </w:t>
      </w:r>
      <w:r w:rsidR="009639E2" w:rsidRPr="00C73C34">
        <w:rPr>
          <w:rFonts w:ascii="Arial" w:eastAsia="Times New Roman" w:hAnsi="Arial" w:cs="Arial"/>
          <w:color w:val="000000" w:themeColor="text1"/>
          <w:sz w:val="18"/>
          <w:szCs w:val="18"/>
          <w:lang w:eastAsia="es-MX"/>
        </w:rPr>
        <w:t>de medición</w:t>
      </w:r>
      <w:r w:rsidR="005C03E2" w:rsidRPr="00C73C34">
        <w:rPr>
          <w:rFonts w:ascii="Arial" w:eastAsia="Times New Roman" w:hAnsi="Arial" w:cs="Arial"/>
          <w:color w:val="000000" w:themeColor="text1"/>
          <w:sz w:val="18"/>
          <w:szCs w:val="18"/>
          <w:lang w:eastAsia="es-MX"/>
        </w:rPr>
        <w:t xml:space="preserve"> se conectan a la salida del t</w:t>
      </w:r>
      <w:r w:rsidR="003E1D64" w:rsidRPr="00C73C34">
        <w:rPr>
          <w:rFonts w:ascii="Arial" w:eastAsia="Times New Roman" w:hAnsi="Arial" w:cs="Arial"/>
          <w:color w:val="000000" w:themeColor="text1"/>
          <w:sz w:val="18"/>
          <w:szCs w:val="18"/>
          <w:lang w:eastAsia="es-MX"/>
        </w:rPr>
        <w:t>ransmisor</w:t>
      </w:r>
      <w:r w:rsidR="00E07605" w:rsidRPr="00C73C34">
        <w:rPr>
          <w:rFonts w:ascii="Arial" w:eastAsia="Times New Roman" w:hAnsi="Arial" w:cs="Arial"/>
          <w:color w:val="000000" w:themeColor="text1"/>
          <w:sz w:val="18"/>
          <w:szCs w:val="18"/>
          <w:lang w:eastAsia="es-MX"/>
        </w:rPr>
        <w:t>, después del filtro de máscara</w:t>
      </w:r>
      <w:r w:rsidR="003E1D64" w:rsidRPr="00C73C34">
        <w:rPr>
          <w:rFonts w:ascii="Arial" w:eastAsia="Times New Roman" w:hAnsi="Arial" w:cs="Arial"/>
          <w:color w:val="000000" w:themeColor="text1"/>
          <w:sz w:val="18"/>
          <w:szCs w:val="18"/>
          <w:lang w:eastAsia="es-MX"/>
        </w:rPr>
        <w:t xml:space="preserve">. Una vez realizada la </w:t>
      </w:r>
      <w:r w:rsidR="005C03E2" w:rsidRPr="00C73C34">
        <w:rPr>
          <w:rFonts w:ascii="Arial" w:eastAsia="Times New Roman" w:hAnsi="Arial" w:cs="Arial"/>
          <w:color w:val="000000" w:themeColor="text1"/>
          <w:sz w:val="18"/>
          <w:szCs w:val="18"/>
          <w:lang w:eastAsia="es-MX"/>
        </w:rPr>
        <w:t>conexión señalada, se pone en operación el transmisor</w:t>
      </w:r>
      <w:r w:rsidR="0006397C" w:rsidRPr="00C73C34">
        <w:rPr>
          <w:rFonts w:ascii="Arial" w:eastAsia="Times New Roman" w:hAnsi="Arial" w:cs="Arial"/>
          <w:color w:val="000000" w:themeColor="text1"/>
          <w:sz w:val="18"/>
          <w:szCs w:val="18"/>
          <w:lang w:eastAsia="es-MX"/>
        </w:rPr>
        <w:t>; y</w:t>
      </w:r>
      <w:r w:rsidR="003E1D64" w:rsidRPr="00C73C34">
        <w:rPr>
          <w:rFonts w:ascii="Arial" w:eastAsia="Times New Roman" w:hAnsi="Arial" w:cs="Arial"/>
          <w:color w:val="000000" w:themeColor="text1"/>
          <w:sz w:val="18"/>
          <w:szCs w:val="18"/>
          <w:lang w:eastAsia="es-MX"/>
        </w:rPr>
        <w:t>a</w:t>
      </w:r>
      <w:r w:rsidR="005C03E2" w:rsidRPr="00C73C34">
        <w:rPr>
          <w:rFonts w:ascii="Arial" w:eastAsia="Times New Roman" w:hAnsi="Arial" w:cs="Arial"/>
          <w:color w:val="000000" w:themeColor="text1"/>
          <w:sz w:val="18"/>
          <w:szCs w:val="18"/>
          <w:lang w:eastAsia="es-MX"/>
        </w:rPr>
        <w:t xml:space="preserve"> que se cuente con señal en el transmisor, se </w:t>
      </w:r>
      <w:r w:rsidR="0006397C" w:rsidRPr="00C73C34">
        <w:rPr>
          <w:rFonts w:ascii="Arial" w:eastAsia="Times New Roman" w:hAnsi="Arial" w:cs="Arial"/>
          <w:color w:val="000000" w:themeColor="text1"/>
          <w:sz w:val="18"/>
          <w:szCs w:val="18"/>
          <w:lang w:eastAsia="es-MX"/>
        </w:rPr>
        <w:t xml:space="preserve">toma lectura de </w:t>
      </w:r>
      <w:r w:rsidR="005C03E2" w:rsidRPr="00C73C34">
        <w:rPr>
          <w:rFonts w:ascii="Arial" w:eastAsia="Times New Roman" w:hAnsi="Arial" w:cs="Arial"/>
          <w:color w:val="000000" w:themeColor="text1"/>
          <w:sz w:val="18"/>
          <w:szCs w:val="18"/>
          <w:lang w:eastAsia="es-MX"/>
        </w:rPr>
        <w:t xml:space="preserve">la medición en el </w:t>
      </w:r>
      <w:r w:rsidRPr="00C73C34">
        <w:rPr>
          <w:rFonts w:ascii="Arial" w:eastAsia="Times New Roman" w:hAnsi="Arial" w:cs="Arial"/>
          <w:color w:val="000000" w:themeColor="text1"/>
          <w:sz w:val="18"/>
          <w:szCs w:val="18"/>
          <w:lang w:eastAsia="es-MX"/>
        </w:rPr>
        <w:t>medidor de potencia</w:t>
      </w:r>
      <w:r w:rsidR="00E56BAB" w:rsidRPr="00C73C34">
        <w:rPr>
          <w:rFonts w:ascii="Arial" w:eastAsia="Times New Roman" w:hAnsi="Arial" w:cs="Arial"/>
          <w:color w:val="000000" w:themeColor="text1"/>
          <w:sz w:val="18"/>
          <w:szCs w:val="18"/>
          <w:lang w:eastAsia="es-MX"/>
        </w:rPr>
        <w:t xml:space="preserve"> o wattmetro</w:t>
      </w:r>
      <w:r w:rsidR="0006397C" w:rsidRPr="00C73C34">
        <w:rPr>
          <w:rFonts w:ascii="Arial" w:eastAsia="Times New Roman" w:hAnsi="Arial" w:cs="Arial"/>
          <w:color w:val="000000" w:themeColor="text1"/>
          <w:sz w:val="18"/>
          <w:szCs w:val="18"/>
          <w:lang w:eastAsia="es-MX"/>
        </w:rPr>
        <w:t xml:space="preserve">. </w:t>
      </w:r>
      <w:r w:rsidR="00E56BAB" w:rsidRPr="00C73C34">
        <w:rPr>
          <w:rFonts w:ascii="Arial" w:eastAsia="Times New Roman" w:hAnsi="Arial" w:cs="Arial"/>
          <w:color w:val="000000" w:themeColor="text1"/>
          <w:sz w:val="18"/>
          <w:szCs w:val="18"/>
          <w:lang w:eastAsia="es-MX"/>
        </w:rPr>
        <w:t xml:space="preserve">El equipo de medición debe </w:t>
      </w:r>
      <w:r w:rsidR="007A5480" w:rsidRPr="00C73C34">
        <w:rPr>
          <w:rFonts w:ascii="Arial" w:eastAsia="Times New Roman" w:hAnsi="Arial" w:cs="Arial"/>
          <w:color w:val="000000" w:themeColor="text1"/>
          <w:sz w:val="18"/>
          <w:szCs w:val="18"/>
          <w:lang w:eastAsia="es-MX"/>
        </w:rPr>
        <w:t xml:space="preserve">contar con un certificado de </w:t>
      </w:r>
      <w:r w:rsidR="00E56BAB" w:rsidRPr="00C73C34">
        <w:rPr>
          <w:rFonts w:ascii="Arial" w:eastAsia="Times New Roman" w:hAnsi="Arial" w:cs="Arial"/>
          <w:color w:val="000000" w:themeColor="text1"/>
          <w:sz w:val="18"/>
          <w:szCs w:val="18"/>
          <w:lang w:eastAsia="es-MX"/>
        </w:rPr>
        <w:t>calibra</w:t>
      </w:r>
      <w:r w:rsidR="007A5480" w:rsidRPr="00C73C34">
        <w:rPr>
          <w:rFonts w:ascii="Arial" w:eastAsia="Times New Roman" w:hAnsi="Arial" w:cs="Arial"/>
          <w:color w:val="000000" w:themeColor="text1"/>
          <w:sz w:val="18"/>
          <w:szCs w:val="18"/>
          <w:lang w:eastAsia="es-MX"/>
        </w:rPr>
        <w:t>ción vigente</w:t>
      </w:r>
      <w:r w:rsidR="00E56BAB" w:rsidRPr="00C73C34">
        <w:rPr>
          <w:rFonts w:ascii="Arial" w:eastAsia="Times New Roman" w:hAnsi="Arial" w:cs="Arial"/>
          <w:color w:val="000000" w:themeColor="text1"/>
          <w:sz w:val="18"/>
          <w:szCs w:val="18"/>
          <w:lang w:eastAsia="es-MX"/>
        </w:rPr>
        <w:t>, de modo que l</w:t>
      </w:r>
      <w:r w:rsidR="005C03E2" w:rsidRPr="00C73C34">
        <w:rPr>
          <w:rFonts w:ascii="Arial" w:eastAsia="Times New Roman" w:hAnsi="Arial" w:cs="Arial"/>
          <w:color w:val="000000" w:themeColor="text1"/>
          <w:sz w:val="18"/>
          <w:szCs w:val="18"/>
          <w:lang w:eastAsia="es-MX"/>
        </w:rPr>
        <w:t xml:space="preserve">a lectura de potencia no debe tener una incertidumbre mayor que el 5 </w:t>
      </w:r>
      <w:r w:rsidR="00757DA1" w:rsidRPr="00C73C34">
        <w:rPr>
          <w:rFonts w:ascii="Arial" w:eastAsia="Times New Roman" w:hAnsi="Arial" w:cs="Arial"/>
          <w:color w:val="000000" w:themeColor="text1"/>
          <w:sz w:val="18"/>
          <w:szCs w:val="18"/>
          <w:lang w:eastAsia="es-MX"/>
        </w:rPr>
        <w:t>(cinco)</w:t>
      </w:r>
      <w:r w:rsidR="0002036E">
        <w:rPr>
          <w:rFonts w:ascii="Arial" w:eastAsia="Times New Roman" w:hAnsi="Arial" w:cs="Arial"/>
          <w:color w:val="000000" w:themeColor="text1"/>
          <w:sz w:val="18"/>
          <w:szCs w:val="18"/>
          <w:lang w:eastAsia="es-MX"/>
        </w:rPr>
        <w:t xml:space="preserve"> </w:t>
      </w:r>
      <w:r w:rsidR="005C03E2" w:rsidRPr="00C73C34">
        <w:rPr>
          <w:rFonts w:ascii="Arial" w:eastAsia="Times New Roman" w:hAnsi="Arial" w:cs="Arial"/>
          <w:color w:val="000000" w:themeColor="text1"/>
          <w:sz w:val="18"/>
          <w:szCs w:val="18"/>
          <w:lang w:eastAsia="es-MX"/>
        </w:rPr>
        <w:t>por ciento.</w:t>
      </w:r>
      <w:r w:rsidR="00FD4EA5" w:rsidRPr="00C73C34">
        <w:rPr>
          <w:rFonts w:ascii="Arial" w:eastAsia="Times New Roman" w:hAnsi="Arial" w:cs="Arial"/>
          <w:color w:val="000000" w:themeColor="text1"/>
          <w:sz w:val="18"/>
          <w:szCs w:val="18"/>
          <w:lang w:eastAsia="es-MX"/>
        </w:rPr>
        <w:t xml:space="preserve"> </w:t>
      </w:r>
    </w:p>
    <w:p w14:paraId="700B5E93" w14:textId="7E539470" w:rsidR="005C03E2" w:rsidRPr="00C73C34" w:rsidRDefault="004131CA" w:rsidP="002F23BC">
      <w:pPr>
        <w:pStyle w:val="Ttulo2"/>
        <w:rPr>
          <w:rFonts w:eastAsia="Times New Roman"/>
          <w:color w:val="000000" w:themeColor="text1"/>
          <w:lang w:eastAsia="es-MX"/>
        </w:rPr>
      </w:pPr>
      <w:bookmarkStart w:id="172" w:name="_Toc459913706"/>
      <w:bookmarkStart w:id="173" w:name="_Toc460409105"/>
      <w:bookmarkStart w:id="174" w:name="_Toc461192880"/>
      <w:bookmarkStart w:id="175" w:name="_Toc462135043"/>
      <w:bookmarkStart w:id="176" w:name="_Toc462137730"/>
      <w:bookmarkStart w:id="177" w:name="_Toc462145113"/>
      <w:bookmarkStart w:id="178" w:name="_Toc465253218"/>
      <w:bookmarkStart w:id="179" w:name="_Toc465345471"/>
      <w:r w:rsidRPr="00C73C34">
        <w:rPr>
          <w:rFonts w:eastAsia="Times New Roman"/>
          <w:color w:val="000000" w:themeColor="text1"/>
          <w:lang w:eastAsia="es-MX"/>
        </w:rPr>
        <w:t>7.</w:t>
      </w:r>
      <w:r w:rsidR="00DE1E43">
        <w:rPr>
          <w:rFonts w:eastAsia="Times New Roman"/>
          <w:color w:val="000000" w:themeColor="text1"/>
          <w:lang w:eastAsia="es-MX"/>
        </w:rPr>
        <w:t>2</w:t>
      </w:r>
      <w:r w:rsidRPr="00C73C34">
        <w:rPr>
          <w:rFonts w:eastAsia="Times New Roman"/>
          <w:color w:val="000000" w:themeColor="text1"/>
          <w:lang w:eastAsia="es-MX"/>
        </w:rPr>
        <w:t xml:space="preserve">.2 </w:t>
      </w:r>
      <w:r w:rsidR="005C03E2" w:rsidRPr="00C73C34">
        <w:rPr>
          <w:rFonts w:eastAsia="Times New Roman"/>
          <w:color w:val="000000" w:themeColor="text1"/>
          <w:lang w:eastAsia="es-MX"/>
        </w:rPr>
        <w:t>MÉTODO INDIRECTO.</w:t>
      </w:r>
      <w:bookmarkEnd w:id="172"/>
      <w:bookmarkEnd w:id="173"/>
      <w:bookmarkEnd w:id="174"/>
      <w:bookmarkEnd w:id="175"/>
      <w:bookmarkEnd w:id="176"/>
      <w:bookmarkEnd w:id="177"/>
      <w:bookmarkEnd w:id="178"/>
      <w:bookmarkEnd w:id="179"/>
    </w:p>
    <w:p w14:paraId="700B5E94" w14:textId="77777777" w:rsidR="005C03E2" w:rsidRPr="00C73C34" w:rsidRDefault="005C03E2" w:rsidP="005C03E2">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La potencia del transmisor por el método indirecto se debe calcular a través del producto de las lecturas obtenidas en los medidores de tensión (E</w:t>
      </w:r>
      <w:r w:rsidR="005A3AB7" w:rsidRPr="00C73C34">
        <w:rPr>
          <w:rFonts w:ascii="Arial" w:eastAsia="Times New Roman" w:hAnsi="Arial" w:cs="Arial"/>
          <w:color w:val="000000" w:themeColor="text1"/>
          <w:sz w:val="18"/>
          <w:szCs w:val="18"/>
          <w:lang w:eastAsia="es-MX"/>
        </w:rPr>
        <w:t>p</w:t>
      </w:r>
      <w:r w:rsidRPr="00C73C34">
        <w:rPr>
          <w:rFonts w:ascii="Arial" w:eastAsia="Times New Roman" w:hAnsi="Arial" w:cs="Arial"/>
          <w:color w:val="000000" w:themeColor="text1"/>
          <w:sz w:val="18"/>
          <w:szCs w:val="18"/>
          <w:lang w:eastAsia="es-MX"/>
        </w:rPr>
        <w:t>) y corriente (I</w:t>
      </w:r>
      <w:r w:rsidR="005A3AB7" w:rsidRPr="00C73C34">
        <w:rPr>
          <w:rFonts w:ascii="Arial" w:eastAsia="Times New Roman" w:hAnsi="Arial" w:cs="Arial"/>
          <w:color w:val="000000" w:themeColor="text1"/>
          <w:sz w:val="18"/>
          <w:szCs w:val="18"/>
          <w:lang w:eastAsia="es-MX"/>
        </w:rPr>
        <w:t>p</w:t>
      </w:r>
      <w:r w:rsidRPr="00C73C34">
        <w:rPr>
          <w:rFonts w:ascii="Arial" w:eastAsia="Times New Roman" w:hAnsi="Arial" w:cs="Arial"/>
          <w:color w:val="000000" w:themeColor="text1"/>
          <w:sz w:val="18"/>
          <w:szCs w:val="18"/>
          <w:lang w:eastAsia="es-MX"/>
        </w:rPr>
        <w:t xml:space="preserve">) del amplificador final de </w:t>
      </w:r>
      <w:r w:rsidR="00F24BE1" w:rsidRPr="00C73C34">
        <w:rPr>
          <w:rFonts w:ascii="Arial" w:eastAsia="Times New Roman" w:hAnsi="Arial" w:cs="Arial"/>
          <w:color w:val="000000" w:themeColor="text1"/>
          <w:sz w:val="18"/>
          <w:szCs w:val="18"/>
          <w:lang w:eastAsia="es-MX"/>
        </w:rPr>
        <w:t>radiofrecuencia</w:t>
      </w:r>
      <w:r w:rsidRPr="00C73C34">
        <w:rPr>
          <w:rFonts w:ascii="Arial" w:eastAsia="Times New Roman" w:hAnsi="Arial" w:cs="Arial"/>
          <w:color w:val="000000" w:themeColor="text1"/>
          <w:sz w:val="18"/>
          <w:szCs w:val="18"/>
          <w:lang w:eastAsia="es-MX"/>
        </w:rPr>
        <w:t>, aplicando un factor de eficiencia (Ef); de acuerdo a la siguiente fórmula:</w:t>
      </w:r>
    </w:p>
    <w:p w14:paraId="700B5E95" w14:textId="77777777" w:rsidR="005C03E2" w:rsidRPr="00C73C34" w:rsidRDefault="005C03E2" w:rsidP="002F23BC">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Potencia de operación = E</w:t>
      </w:r>
      <w:r w:rsidR="001E221D" w:rsidRPr="00C73C34">
        <w:rPr>
          <w:rFonts w:ascii="Arial" w:eastAsia="Times New Roman" w:hAnsi="Arial" w:cs="Arial"/>
          <w:color w:val="000000" w:themeColor="text1"/>
          <w:sz w:val="18"/>
          <w:szCs w:val="18"/>
          <w:lang w:eastAsia="es-MX"/>
        </w:rPr>
        <w:t>p</w:t>
      </w:r>
      <w:r w:rsidRPr="00C73C34">
        <w:rPr>
          <w:rFonts w:ascii="Arial" w:eastAsia="Times New Roman" w:hAnsi="Arial" w:cs="Arial"/>
          <w:color w:val="000000" w:themeColor="text1"/>
          <w:sz w:val="18"/>
          <w:szCs w:val="18"/>
          <w:lang w:eastAsia="es-MX"/>
        </w:rPr>
        <w:t xml:space="preserve"> x I</w:t>
      </w:r>
      <w:r w:rsidR="001E221D" w:rsidRPr="00C73C34">
        <w:rPr>
          <w:rFonts w:ascii="Arial" w:eastAsia="Times New Roman" w:hAnsi="Arial" w:cs="Arial"/>
          <w:color w:val="000000" w:themeColor="text1"/>
          <w:sz w:val="18"/>
          <w:szCs w:val="18"/>
          <w:lang w:eastAsia="es-MX"/>
        </w:rPr>
        <w:t>p</w:t>
      </w:r>
      <w:r w:rsidRPr="00C73C34">
        <w:rPr>
          <w:rFonts w:ascii="Arial" w:eastAsia="Times New Roman" w:hAnsi="Arial" w:cs="Arial"/>
          <w:color w:val="000000" w:themeColor="text1"/>
          <w:sz w:val="18"/>
          <w:szCs w:val="18"/>
          <w:lang w:eastAsia="es-MX"/>
        </w:rPr>
        <w:t xml:space="preserve"> x Ef</w:t>
      </w:r>
    </w:p>
    <w:p w14:paraId="700B5E96" w14:textId="77777777" w:rsidR="00D123F0" w:rsidRPr="00C73C34" w:rsidRDefault="005A3AB7" w:rsidP="005C03E2">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Los valores de tensión (E</w:t>
      </w:r>
      <w:r w:rsidRPr="00C73C34">
        <w:rPr>
          <w:rFonts w:ascii="Arial" w:eastAsia="Times New Roman" w:hAnsi="Arial" w:cs="Arial"/>
          <w:color w:val="000000" w:themeColor="text1"/>
          <w:sz w:val="14"/>
          <w:szCs w:val="18"/>
          <w:lang w:eastAsia="es-MX"/>
        </w:rPr>
        <w:t>P</w:t>
      </w:r>
      <w:r w:rsidRPr="00C73C34">
        <w:rPr>
          <w:rFonts w:ascii="Arial" w:eastAsia="Times New Roman" w:hAnsi="Arial" w:cs="Arial"/>
          <w:color w:val="000000" w:themeColor="text1"/>
          <w:sz w:val="18"/>
          <w:szCs w:val="18"/>
          <w:lang w:eastAsia="es-MX"/>
        </w:rPr>
        <w:t>) y corriente (I</w:t>
      </w:r>
      <w:r w:rsidRPr="00C73C34">
        <w:rPr>
          <w:rFonts w:ascii="Arial" w:eastAsia="Times New Roman" w:hAnsi="Arial" w:cs="Arial"/>
          <w:color w:val="000000" w:themeColor="text1"/>
          <w:sz w:val="14"/>
          <w:szCs w:val="18"/>
          <w:lang w:eastAsia="es-MX"/>
        </w:rPr>
        <w:t>P</w:t>
      </w:r>
      <w:r w:rsidRPr="00C73C34">
        <w:rPr>
          <w:rFonts w:ascii="Arial" w:eastAsia="Times New Roman" w:hAnsi="Arial" w:cs="Arial"/>
          <w:color w:val="000000" w:themeColor="text1"/>
          <w:sz w:val="18"/>
          <w:szCs w:val="18"/>
          <w:lang w:eastAsia="es-MX"/>
        </w:rPr>
        <w:t>) serán los obtenidos en las mediciones realizadas en el amplificador final de radiofrecuencia, empleando para ello medidores para las tensiones y corrientes en valor RCM; el factor de eficiencia del transmisor (</w:t>
      </w:r>
      <w:r w:rsidR="008B56D5" w:rsidRPr="00C73C34">
        <w:rPr>
          <w:rFonts w:ascii="Arial" w:eastAsia="Times New Roman" w:hAnsi="Arial" w:cs="Arial"/>
          <w:color w:val="000000" w:themeColor="text1"/>
          <w:sz w:val="18"/>
          <w:szCs w:val="18"/>
          <w:lang w:eastAsia="es-MX"/>
        </w:rPr>
        <w:t>E</w:t>
      </w:r>
      <w:r w:rsidR="008B56D5" w:rsidRPr="00C73C34">
        <w:rPr>
          <w:rFonts w:ascii="Arial" w:eastAsia="Times New Roman" w:hAnsi="Arial" w:cs="Arial"/>
          <w:color w:val="000000" w:themeColor="text1"/>
          <w:sz w:val="18"/>
          <w:szCs w:val="18"/>
          <w:vertAlign w:val="subscript"/>
          <w:lang w:eastAsia="es-MX"/>
        </w:rPr>
        <w:t>f</w:t>
      </w:r>
      <w:r w:rsidRPr="00C73C34">
        <w:rPr>
          <w:rFonts w:ascii="Arial" w:eastAsia="Times New Roman" w:hAnsi="Arial" w:cs="Arial"/>
          <w:color w:val="000000" w:themeColor="text1"/>
          <w:sz w:val="18"/>
          <w:szCs w:val="18"/>
          <w:lang w:eastAsia="es-MX"/>
        </w:rPr>
        <w:t>) deberá ser el proporcionado por el fabricante del equipo transmisor</w:t>
      </w:r>
      <w:r w:rsidR="00E56BAB" w:rsidRPr="00C73C34">
        <w:rPr>
          <w:rFonts w:ascii="Arial" w:eastAsia="Times New Roman" w:hAnsi="Arial" w:cs="Arial"/>
          <w:color w:val="000000" w:themeColor="text1"/>
          <w:sz w:val="18"/>
          <w:szCs w:val="18"/>
          <w:lang w:eastAsia="es-MX"/>
        </w:rPr>
        <w:t xml:space="preserve">, o en su defecto </w:t>
      </w:r>
      <w:r w:rsidR="00B03468" w:rsidRPr="00C73C34">
        <w:rPr>
          <w:rFonts w:ascii="Arial" w:eastAsia="Times New Roman" w:hAnsi="Arial" w:cs="Arial"/>
          <w:color w:val="000000" w:themeColor="text1"/>
          <w:sz w:val="18"/>
          <w:szCs w:val="18"/>
          <w:lang w:eastAsia="es-MX"/>
        </w:rPr>
        <w:t>el que se haya registrado ante el Instituto en la documentación técnica de la Estación de Televisión</w:t>
      </w:r>
      <w:r w:rsidRPr="00C73C34">
        <w:rPr>
          <w:rFonts w:ascii="Arial" w:eastAsia="Times New Roman" w:hAnsi="Arial" w:cs="Arial"/>
          <w:color w:val="000000" w:themeColor="text1"/>
          <w:sz w:val="18"/>
          <w:szCs w:val="18"/>
          <w:lang w:eastAsia="es-MX"/>
        </w:rPr>
        <w:t xml:space="preserve">. </w:t>
      </w:r>
    </w:p>
    <w:p w14:paraId="700B5E97" w14:textId="77777777" w:rsidR="005C03E2" w:rsidRDefault="00D123F0" w:rsidP="005C03E2">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En los casos en que por las características particulares del transmisor, no sea factible aplicar la fórmula anterior, se realizará el procedimiento especificado por el fabricante del equipo para la determinación indirecta de la potencia de operación.</w:t>
      </w:r>
    </w:p>
    <w:p w14:paraId="317DDCAA" w14:textId="77777777" w:rsidR="00DE1E43" w:rsidRPr="00C73C34" w:rsidRDefault="00DE1E43" w:rsidP="005C03E2">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98" w14:textId="6A739A8B" w:rsidR="004131CA" w:rsidRPr="00C73C34" w:rsidRDefault="004131CA" w:rsidP="004131CA">
      <w:pPr>
        <w:pStyle w:val="Ttulo2"/>
        <w:rPr>
          <w:rFonts w:eastAsia="Times New Roman"/>
          <w:color w:val="000000" w:themeColor="text1"/>
          <w:lang w:eastAsia="es-MX"/>
        </w:rPr>
      </w:pPr>
      <w:bookmarkStart w:id="180" w:name="_Toc459913707"/>
      <w:bookmarkStart w:id="181" w:name="_Toc460409106"/>
      <w:bookmarkStart w:id="182" w:name="_Toc461192881"/>
      <w:bookmarkStart w:id="183" w:name="_Toc462135044"/>
      <w:bookmarkStart w:id="184" w:name="_Toc462137731"/>
      <w:bookmarkStart w:id="185" w:name="_Toc462145114"/>
      <w:bookmarkStart w:id="186" w:name="_Toc465253219"/>
      <w:bookmarkStart w:id="187" w:name="_Toc465345472"/>
      <w:r w:rsidRPr="00C73C34">
        <w:rPr>
          <w:rFonts w:eastAsia="Times New Roman"/>
          <w:color w:val="000000" w:themeColor="text1"/>
          <w:lang w:eastAsia="es-MX"/>
        </w:rPr>
        <w:t>7.</w:t>
      </w:r>
      <w:r w:rsidR="00DE1E43">
        <w:rPr>
          <w:rFonts w:eastAsia="Times New Roman"/>
          <w:color w:val="000000" w:themeColor="text1"/>
          <w:lang w:eastAsia="es-MX"/>
        </w:rPr>
        <w:t>3</w:t>
      </w:r>
      <w:r w:rsidR="00DE1E43" w:rsidRPr="00C73C34">
        <w:rPr>
          <w:rFonts w:eastAsia="Times New Roman"/>
          <w:color w:val="000000" w:themeColor="text1"/>
          <w:lang w:eastAsia="es-MX"/>
        </w:rPr>
        <w:t xml:space="preserve"> </w:t>
      </w:r>
      <w:r w:rsidRPr="00C73C34">
        <w:rPr>
          <w:rFonts w:eastAsia="Times New Roman"/>
          <w:color w:val="000000" w:themeColor="text1"/>
          <w:lang w:eastAsia="es-MX"/>
        </w:rPr>
        <w:t>EQUIPOS COMPLEMENTARIOS DE ZONA DE SOMBRA.</w:t>
      </w:r>
      <w:bookmarkEnd w:id="180"/>
      <w:bookmarkEnd w:id="181"/>
      <w:bookmarkEnd w:id="182"/>
      <w:bookmarkEnd w:id="183"/>
      <w:bookmarkEnd w:id="184"/>
      <w:bookmarkEnd w:id="185"/>
      <w:bookmarkEnd w:id="186"/>
      <w:bookmarkEnd w:id="187"/>
    </w:p>
    <w:p w14:paraId="700B5E99" w14:textId="0AB1494E" w:rsidR="00A2309D" w:rsidRPr="00C73C34" w:rsidRDefault="00A2309D" w:rsidP="00E37F88">
      <w:pPr>
        <w:pStyle w:val="Default"/>
        <w:jc w:val="both"/>
        <w:rPr>
          <w:rFonts w:ascii="Arial" w:eastAsia="Times New Roman" w:hAnsi="Arial" w:cs="Arial"/>
          <w:color w:val="000000" w:themeColor="text1"/>
          <w:sz w:val="18"/>
          <w:szCs w:val="18"/>
          <w:lang w:val="es-ES_tradnl" w:eastAsia="es-MX"/>
        </w:rPr>
      </w:pPr>
      <w:r w:rsidRPr="00C73C34">
        <w:rPr>
          <w:rFonts w:ascii="Arial" w:eastAsia="Times New Roman" w:hAnsi="Arial" w:cs="Arial"/>
          <w:color w:val="000000" w:themeColor="text1"/>
          <w:sz w:val="18"/>
          <w:szCs w:val="18"/>
          <w:lang w:val="es-ES_tradnl" w:eastAsia="es-MX"/>
        </w:rPr>
        <w:t>El Instituto podrá autorizar el empleo de equipos complementarios que reciban a través del espacio</w:t>
      </w:r>
      <w:r w:rsidR="00423510" w:rsidRPr="00C73C34">
        <w:rPr>
          <w:rFonts w:ascii="Arial" w:eastAsia="Times New Roman" w:hAnsi="Arial" w:cs="Arial"/>
          <w:color w:val="000000" w:themeColor="text1"/>
          <w:sz w:val="18"/>
          <w:szCs w:val="18"/>
          <w:lang w:val="es-ES_tradnl" w:eastAsia="es-MX"/>
        </w:rPr>
        <w:t xml:space="preserve"> o algún otro medio,</w:t>
      </w:r>
      <w:r w:rsidRPr="00C73C34">
        <w:rPr>
          <w:rFonts w:ascii="Arial" w:eastAsia="Times New Roman" w:hAnsi="Arial" w:cs="Arial"/>
          <w:color w:val="000000" w:themeColor="text1"/>
          <w:sz w:val="18"/>
          <w:szCs w:val="18"/>
          <w:lang w:val="es-ES_tradnl" w:eastAsia="es-MX"/>
        </w:rPr>
        <w:t xml:space="preserve"> la señal radiada por la Estación Principal, replicando los</w:t>
      </w:r>
      <w:r w:rsidR="008B56D5" w:rsidRPr="00C73C34">
        <w:rPr>
          <w:rFonts w:ascii="Arial" w:eastAsia="Times New Roman" w:hAnsi="Arial" w:cs="Arial"/>
          <w:color w:val="000000" w:themeColor="text1"/>
          <w:sz w:val="18"/>
          <w:szCs w:val="18"/>
          <w:lang w:val="es-ES_tradnl" w:eastAsia="es-MX"/>
        </w:rPr>
        <w:t xml:space="preserve"> </w:t>
      </w:r>
      <w:r w:rsidRPr="00C73C34">
        <w:rPr>
          <w:rFonts w:ascii="Arial" w:eastAsia="Times New Roman" w:hAnsi="Arial" w:cs="Arial"/>
          <w:color w:val="000000" w:themeColor="text1"/>
          <w:sz w:val="18"/>
          <w:szCs w:val="18"/>
          <w:lang w:val="es-ES_tradnl" w:eastAsia="es-MX"/>
        </w:rPr>
        <w:t>Canales de Progr</w:t>
      </w:r>
      <w:r w:rsidR="002204DA" w:rsidRPr="00C73C34">
        <w:rPr>
          <w:rFonts w:ascii="Arial" w:eastAsia="Times New Roman" w:hAnsi="Arial" w:cs="Arial"/>
          <w:color w:val="000000" w:themeColor="text1"/>
          <w:sz w:val="18"/>
          <w:szCs w:val="18"/>
          <w:lang w:val="es-ES_tradnl" w:eastAsia="es-MX"/>
        </w:rPr>
        <w:t>a</w:t>
      </w:r>
      <w:r w:rsidRPr="00C73C34">
        <w:rPr>
          <w:rFonts w:ascii="Arial" w:eastAsia="Times New Roman" w:hAnsi="Arial" w:cs="Arial"/>
          <w:color w:val="000000" w:themeColor="text1"/>
          <w:sz w:val="18"/>
          <w:szCs w:val="18"/>
          <w:lang w:val="es-ES_tradnl" w:eastAsia="es-MX"/>
        </w:rPr>
        <w:t>mación de la misma. Lo anterio</w:t>
      </w:r>
      <w:r w:rsidR="008B56D5" w:rsidRPr="00C73C34">
        <w:rPr>
          <w:rFonts w:ascii="Arial" w:eastAsia="Times New Roman" w:hAnsi="Arial" w:cs="Arial"/>
          <w:color w:val="000000" w:themeColor="text1"/>
          <w:sz w:val="18"/>
          <w:szCs w:val="18"/>
          <w:lang w:val="es-ES_tradnl" w:eastAsia="es-MX"/>
        </w:rPr>
        <w:t>r</w:t>
      </w:r>
      <w:r w:rsidRPr="00C73C34">
        <w:rPr>
          <w:rFonts w:ascii="Arial" w:eastAsia="Times New Roman" w:hAnsi="Arial" w:cs="Arial"/>
          <w:color w:val="000000" w:themeColor="text1"/>
          <w:sz w:val="18"/>
          <w:szCs w:val="18"/>
          <w:lang w:val="es-ES_tradnl" w:eastAsia="es-MX"/>
        </w:rPr>
        <w:t xml:space="preserve"> c</w:t>
      </w:r>
      <w:r w:rsidR="004131CA" w:rsidRPr="00C73C34">
        <w:rPr>
          <w:rFonts w:ascii="Arial" w:eastAsia="Times New Roman" w:hAnsi="Arial" w:cs="Arial"/>
          <w:color w:val="000000" w:themeColor="text1"/>
          <w:sz w:val="18"/>
          <w:szCs w:val="18"/>
          <w:lang w:val="es-ES_tradnl" w:eastAsia="es-MX"/>
        </w:rPr>
        <w:t xml:space="preserve">on el fin de </w:t>
      </w:r>
      <w:r w:rsidRPr="00C73C34">
        <w:rPr>
          <w:rFonts w:ascii="Arial" w:eastAsia="Times New Roman" w:hAnsi="Arial" w:cs="Arial"/>
          <w:color w:val="000000" w:themeColor="text1"/>
          <w:sz w:val="18"/>
          <w:szCs w:val="18"/>
          <w:lang w:val="es-ES_tradnl" w:eastAsia="es-MX"/>
        </w:rPr>
        <w:t xml:space="preserve">cubrir </w:t>
      </w:r>
      <w:r w:rsidR="004131CA" w:rsidRPr="00C73C34">
        <w:rPr>
          <w:rFonts w:ascii="Arial" w:eastAsia="Times New Roman" w:hAnsi="Arial" w:cs="Arial"/>
          <w:color w:val="000000" w:themeColor="text1"/>
          <w:sz w:val="18"/>
          <w:szCs w:val="18"/>
          <w:lang w:val="es-ES_tradnl" w:eastAsia="es-MX"/>
        </w:rPr>
        <w:t>aquellas poblaciones o zonas</w:t>
      </w:r>
      <w:r w:rsidR="0006397C" w:rsidRPr="00C73C34">
        <w:rPr>
          <w:rFonts w:ascii="Arial" w:eastAsia="Times New Roman" w:hAnsi="Arial" w:cs="Arial"/>
          <w:color w:val="000000" w:themeColor="text1"/>
          <w:sz w:val="18"/>
          <w:szCs w:val="18"/>
          <w:lang w:val="es-ES_tradnl" w:eastAsia="es-MX"/>
        </w:rPr>
        <w:t xml:space="preserve"> ubicadas dentro de la Zona de </w:t>
      </w:r>
      <w:r w:rsidR="00244697" w:rsidRPr="00C73C34">
        <w:rPr>
          <w:rFonts w:ascii="Arial" w:eastAsia="Times New Roman" w:hAnsi="Arial" w:cs="Arial"/>
          <w:color w:val="000000" w:themeColor="text1"/>
          <w:sz w:val="18"/>
          <w:szCs w:val="18"/>
          <w:lang w:val="es-ES_tradnl" w:eastAsia="es-MX"/>
        </w:rPr>
        <w:t>Sombra</w:t>
      </w:r>
      <w:r w:rsidR="0006397C" w:rsidRPr="00C73C34">
        <w:rPr>
          <w:rFonts w:ascii="Arial" w:eastAsia="Times New Roman" w:hAnsi="Arial" w:cs="Arial"/>
          <w:color w:val="000000" w:themeColor="text1"/>
          <w:sz w:val="18"/>
          <w:szCs w:val="18"/>
          <w:lang w:val="es-ES_tradnl" w:eastAsia="es-MX"/>
        </w:rPr>
        <w:t>,</w:t>
      </w:r>
      <w:r w:rsidR="004131CA" w:rsidRPr="00C73C34">
        <w:rPr>
          <w:rFonts w:ascii="Arial" w:eastAsia="Times New Roman" w:hAnsi="Arial" w:cs="Arial"/>
          <w:color w:val="000000" w:themeColor="text1"/>
          <w:sz w:val="18"/>
          <w:szCs w:val="18"/>
          <w:lang w:val="es-ES_tradnl" w:eastAsia="es-MX"/>
        </w:rPr>
        <w:t xml:space="preserve"> en las que por </w:t>
      </w:r>
      <w:r w:rsidR="00DD60B9" w:rsidRPr="00C73C34">
        <w:rPr>
          <w:rFonts w:ascii="Arial" w:eastAsia="Times New Roman" w:hAnsi="Arial" w:cs="Arial"/>
          <w:color w:val="000000" w:themeColor="text1"/>
          <w:sz w:val="18"/>
          <w:szCs w:val="18"/>
          <w:lang w:val="es-ES_tradnl" w:eastAsia="es-MX"/>
        </w:rPr>
        <w:t>obstáculos orográficos o construcciones</w:t>
      </w:r>
      <w:r w:rsidR="008B56D5" w:rsidRPr="00C73C34">
        <w:rPr>
          <w:rFonts w:ascii="Arial" w:eastAsia="Times New Roman" w:hAnsi="Arial" w:cs="Arial"/>
          <w:color w:val="000000" w:themeColor="text1"/>
          <w:sz w:val="18"/>
          <w:szCs w:val="18"/>
          <w:lang w:val="es-ES_tradnl" w:eastAsia="es-MX"/>
        </w:rPr>
        <w:t xml:space="preserve">, </w:t>
      </w:r>
      <w:r w:rsidR="004131CA" w:rsidRPr="00C73C34">
        <w:rPr>
          <w:rFonts w:ascii="Arial" w:eastAsia="Times New Roman" w:hAnsi="Arial" w:cs="Arial"/>
          <w:color w:val="000000" w:themeColor="text1"/>
          <w:sz w:val="18"/>
          <w:szCs w:val="18"/>
          <w:lang w:val="es-ES_tradnl" w:eastAsia="es-MX"/>
        </w:rPr>
        <w:t>no se reciba la señal con</w:t>
      </w:r>
      <w:r w:rsidR="008B56D5" w:rsidRPr="00C73C34">
        <w:rPr>
          <w:rFonts w:ascii="Arial" w:eastAsia="Times New Roman" w:hAnsi="Arial" w:cs="Arial"/>
          <w:color w:val="000000" w:themeColor="text1"/>
          <w:sz w:val="18"/>
          <w:szCs w:val="18"/>
          <w:lang w:val="es-ES_tradnl" w:eastAsia="es-MX"/>
        </w:rPr>
        <w:t xml:space="preserve"> </w:t>
      </w:r>
      <w:r w:rsidR="004131CA" w:rsidRPr="00C73C34">
        <w:rPr>
          <w:rFonts w:ascii="Arial" w:eastAsia="Times New Roman" w:hAnsi="Arial" w:cs="Arial"/>
          <w:color w:val="000000" w:themeColor="text1"/>
          <w:sz w:val="18"/>
          <w:szCs w:val="18"/>
          <w:lang w:val="es-ES_tradnl" w:eastAsia="es-MX"/>
        </w:rPr>
        <w:t xml:space="preserve">la intensidad de campo </w:t>
      </w:r>
      <w:r w:rsidR="00757DA1" w:rsidRPr="00C73C34">
        <w:rPr>
          <w:rFonts w:ascii="Arial" w:eastAsia="Times New Roman" w:hAnsi="Arial" w:cs="Arial"/>
          <w:color w:val="000000" w:themeColor="text1"/>
          <w:sz w:val="18"/>
          <w:szCs w:val="18"/>
          <w:lang w:val="es-ES_tradnl" w:eastAsia="es-MX"/>
        </w:rPr>
        <w:t xml:space="preserve">establecida en la Tabla 2 de </w:t>
      </w:r>
      <w:r w:rsidR="00FE13AA">
        <w:rPr>
          <w:rFonts w:ascii="Arial" w:eastAsia="Times New Roman" w:hAnsi="Arial" w:cs="Arial"/>
          <w:color w:val="000000" w:themeColor="text1"/>
          <w:sz w:val="18"/>
          <w:szCs w:val="18"/>
          <w:lang w:val="es-ES_tradnl" w:eastAsia="es-MX"/>
        </w:rPr>
        <w:t>los presentes Lineamientos</w:t>
      </w:r>
      <w:r w:rsidR="0002036E">
        <w:rPr>
          <w:rFonts w:ascii="Arial" w:eastAsia="Times New Roman" w:hAnsi="Arial" w:cs="Arial"/>
          <w:color w:val="000000" w:themeColor="text1"/>
          <w:sz w:val="18"/>
          <w:szCs w:val="18"/>
          <w:lang w:val="es-ES_tradnl" w:eastAsia="es-MX"/>
        </w:rPr>
        <w:t>.</w:t>
      </w:r>
    </w:p>
    <w:p w14:paraId="700B5E9C" w14:textId="5C24EC6F" w:rsidR="007828A2" w:rsidRPr="00606B93" w:rsidRDefault="001E221D" w:rsidP="00606B93">
      <w:pPr>
        <w:pStyle w:val="Ttulo2"/>
        <w:rPr>
          <w:rFonts w:eastAsia="Times New Roman"/>
          <w:color w:val="000000" w:themeColor="text1"/>
          <w:lang w:eastAsia="es-MX"/>
        </w:rPr>
      </w:pPr>
      <w:bookmarkStart w:id="188" w:name="_Toc465253220"/>
      <w:bookmarkStart w:id="189" w:name="_Toc465345473"/>
      <w:r w:rsidRPr="00606B93">
        <w:rPr>
          <w:rFonts w:eastAsia="Times New Roman"/>
          <w:color w:val="000000" w:themeColor="text1"/>
          <w:lang w:eastAsia="es-MX"/>
        </w:rPr>
        <w:lastRenderedPageBreak/>
        <w:t>7.</w:t>
      </w:r>
      <w:r w:rsidR="00DE1E43" w:rsidRPr="00606B93">
        <w:rPr>
          <w:rFonts w:eastAsia="Times New Roman"/>
          <w:color w:val="000000" w:themeColor="text1"/>
          <w:lang w:eastAsia="es-MX"/>
        </w:rPr>
        <w:t>3</w:t>
      </w:r>
      <w:r w:rsidRPr="00606B93">
        <w:rPr>
          <w:rFonts w:eastAsia="Times New Roman"/>
          <w:color w:val="000000" w:themeColor="text1"/>
          <w:lang w:eastAsia="es-MX"/>
        </w:rPr>
        <w:t>.</w:t>
      </w:r>
      <w:r w:rsidR="00DE1E43" w:rsidRPr="00606B93">
        <w:rPr>
          <w:rFonts w:eastAsia="Times New Roman"/>
          <w:color w:val="000000" w:themeColor="text1"/>
          <w:lang w:eastAsia="es-MX"/>
        </w:rPr>
        <w:t xml:space="preserve">1 </w:t>
      </w:r>
      <w:r w:rsidR="007828A2" w:rsidRPr="00606B93">
        <w:rPr>
          <w:rFonts w:eastAsia="Times New Roman"/>
          <w:color w:val="000000" w:themeColor="text1"/>
          <w:lang w:eastAsia="es-MX"/>
        </w:rPr>
        <w:t>PARÁMETROS DE OPERACIÓN.</w:t>
      </w:r>
      <w:bookmarkEnd w:id="188"/>
      <w:bookmarkEnd w:id="189"/>
    </w:p>
    <w:p w14:paraId="700B5E9D" w14:textId="77777777" w:rsidR="004131CA" w:rsidRPr="00C73C34" w:rsidRDefault="00F53238" w:rsidP="004131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I. </w:t>
      </w:r>
      <w:r w:rsidR="004131CA" w:rsidRPr="00C73C34">
        <w:rPr>
          <w:rFonts w:ascii="Arial" w:eastAsia="Times New Roman" w:hAnsi="Arial" w:cs="Arial"/>
          <w:b/>
          <w:bCs/>
          <w:color w:val="000000" w:themeColor="text1"/>
          <w:sz w:val="18"/>
          <w:szCs w:val="18"/>
          <w:lang w:eastAsia="es-MX"/>
        </w:rPr>
        <w:t>ASIGNACIÓN DE FRECUENCIAS.</w:t>
      </w:r>
    </w:p>
    <w:p w14:paraId="700B5E9E" w14:textId="4D82539F" w:rsidR="004131CA" w:rsidRPr="00C73C34" w:rsidRDefault="004131CA" w:rsidP="004131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El interesado deberá </w:t>
      </w:r>
      <w:r w:rsidR="0018453D" w:rsidRPr="00C73C34">
        <w:rPr>
          <w:rFonts w:ascii="Arial" w:eastAsia="Times New Roman" w:hAnsi="Arial" w:cs="Arial"/>
          <w:color w:val="000000" w:themeColor="text1"/>
          <w:sz w:val="18"/>
          <w:szCs w:val="18"/>
          <w:lang w:eastAsia="es-MX"/>
        </w:rPr>
        <w:t>solicitar al Instituto</w:t>
      </w:r>
      <w:r w:rsidR="00E05F15" w:rsidRPr="00C73C34">
        <w:rPr>
          <w:rFonts w:ascii="Arial" w:eastAsia="Times New Roman" w:hAnsi="Arial" w:cs="Arial"/>
          <w:color w:val="000000" w:themeColor="text1"/>
          <w:sz w:val="18"/>
          <w:szCs w:val="18"/>
          <w:lang w:eastAsia="es-MX"/>
        </w:rPr>
        <w:t xml:space="preserve"> </w:t>
      </w:r>
      <w:r w:rsidR="002204DA" w:rsidRPr="00C73C34">
        <w:rPr>
          <w:rFonts w:ascii="Arial" w:eastAsia="Times New Roman" w:hAnsi="Arial" w:cs="Arial"/>
          <w:color w:val="000000" w:themeColor="text1"/>
          <w:sz w:val="18"/>
          <w:szCs w:val="18"/>
          <w:lang w:eastAsia="es-MX"/>
        </w:rPr>
        <w:t>autorización para operar equipos c</w:t>
      </w:r>
      <w:r w:rsidR="0018453D" w:rsidRPr="00C73C34">
        <w:rPr>
          <w:rFonts w:ascii="Arial" w:eastAsia="Times New Roman" w:hAnsi="Arial" w:cs="Arial"/>
          <w:color w:val="000000" w:themeColor="text1"/>
          <w:sz w:val="18"/>
          <w:szCs w:val="18"/>
          <w:lang w:eastAsia="es-MX"/>
        </w:rPr>
        <w:t>omplementarios,</w:t>
      </w:r>
      <w:r w:rsidR="00E05F15"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considerando la misma frecuencia de la Estación Principal a la que complementa</w:t>
      </w:r>
      <w:r w:rsidR="0018453D" w:rsidRPr="00C73C34">
        <w:rPr>
          <w:rFonts w:ascii="Arial" w:eastAsia="Times New Roman" w:hAnsi="Arial" w:cs="Arial"/>
          <w:color w:val="000000" w:themeColor="text1"/>
          <w:sz w:val="18"/>
          <w:szCs w:val="18"/>
          <w:lang w:eastAsia="es-MX"/>
        </w:rPr>
        <w:t>ría.</w:t>
      </w:r>
      <w:r w:rsidRPr="00C73C34">
        <w:rPr>
          <w:rFonts w:ascii="Arial" w:eastAsia="Times New Roman" w:hAnsi="Arial" w:cs="Arial"/>
          <w:color w:val="000000" w:themeColor="text1"/>
          <w:sz w:val="18"/>
          <w:szCs w:val="18"/>
          <w:lang w:eastAsia="es-MX"/>
        </w:rPr>
        <w:t xml:space="preserve"> Dicha propuesta deberá contener</w:t>
      </w:r>
      <w:r w:rsidR="0018453D" w:rsidRPr="00C73C34">
        <w:rPr>
          <w:rFonts w:ascii="Arial" w:eastAsia="Times New Roman" w:hAnsi="Arial" w:cs="Arial"/>
          <w:color w:val="000000" w:themeColor="text1"/>
          <w:sz w:val="18"/>
          <w:szCs w:val="18"/>
          <w:lang w:eastAsia="es-MX"/>
        </w:rPr>
        <w:t xml:space="preserve"> el estudio técnico correspondiente para que el Instituto pueda realizar el análisis de </w:t>
      </w:r>
      <w:r w:rsidR="0025501B" w:rsidRPr="00C73C34">
        <w:rPr>
          <w:rFonts w:ascii="Arial" w:eastAsia="Times New Roman" w:hAnsi="Arial" w:cs="Arial"/>
          <w:color w:val="000000" w:themeColor="text1"/>
          <w:sz w:val="18"/>
          <w:szCs w:val="18"/>
          <w:lang w:eastAsia="es-MX"/>
        </w:rPr>
        <w:t>factibilidad</w:t>
      </w:r>
      <w:r w:rsidR="0018453D" w:rsidRPr="00C73C34">
        <w:rPr>
          <w:rFonts w:ascii="Arial" w:eastAsia="Times New Roman" w:hAnsi="Arial" w:cs="Arial"/>
          <w:color w:val="000000" w:themeColor="text1"/>
          <w:sz w:val="18"/>
          <w:szCs w:val="18"/>
          <w:lang w:eastAsia="es-MX"/>
        </w:rPr>
        <w:t xml:space="preserve"> del empleo de esta frecuencia. E</w:t>
      </w:r>
      <w:r w:rsidR="00757DA1" w:rsidRPr="00C73C34">
        <w:rPr>
          <w:rFonts w:ascii="Arial" w:eastAsia="Times New Roman" w:hAnsi="Arial" w:cs="Arial"/>
          <w:color w:val="000000" w:themeColor="text1"/>
          <w:sz w:val="18"/>
          <w:szCs w:val="18"/>
          <w:lang w:eastAsia="es-MX"/>
        </w:rPr>
        <w:t>l Instituto podrá asignar una frecuencia diferente</w:t>
      </w:r>
      <w:r w:rsidR="003A613F">
        <w:rPr>
          <w:rFonts w:ascii="Arial" w:eastAsia="Times New Roman" w:hAnsi="Arial" w:cs="Arial"/>
          <w:color w:val="000000" w:themeColor="text1"/>
          <w:sz w:val="18"/>
          <w:szCs w:val="18"/>
          <w:lang w:eastAsia="es-MX"/>
        </w:rPr>
        <w:t>,</w:t>
      </w:r>
      <w:r w:rsidR="00757DA1" w:rsidRPr="00C73C34">
        <w:rPr>
          <w:rFonts w:ascii="Arial" w:eastAsia="Times New Roman" w:hAnsi="Arial" w:cs="Arial"/>
          <w:color w:val="000000" w:themeColor="text1"/>
          <w:sz w:val="18"/>
          <w:szCs w:val="18"/>
          <w:lang w:eastAsia="es-MX"/>
        </w:rPr>
        <w:t xml:space="preserve"> </w:t>
      </w:r>
      <w:r w:rsidR="00DE1E43">
        <w:rPr>
          <w:rFonts w:ascii="Arial" w:eastAsia="Times New Roman" w:hAnsi="Arial" w:cs="Arial"/>
          <w:color w:val="000000" w:themeColor="text1"/>
          <w:sz w:val="18"/>
          <w:szCs w:val="18"/>
          <w:lang w:eastAsia="es-MX"/>
        </w:rPr>
        <w:t xml:space="preserve">únicamente </w:t>
      </w:r>
      <w:r w:rsidR="00757DA1" w:rsidRPr="00C73C34">
        <w:rPr>
          <w:rFonts w:ascii="Arial" w:eastAsia="Times New Roman" w:hAnsi="Arial" w:cs="Arial"/>
          <w:color w:val="000000" w:themeColor="text1"/>
          <w:sz w:val="18"/>
          <w:szCs w:val="18"/>
          <w:lang w:eastAsia="es-MX"/>
        </w:rPr>
        <w:t xml:space="preserve">si determina que </w:t>
      </w:r>
      <w:r w:rsidR="003A613F">
        <w:rPr>
          <w:rFonts w:ascii="Arial" w:eastAsia="Times New Roman" w:hAnsi="Arial" w:cs="Arial"/>
          <w:color w:val="000000" w:themeColor="text1"/>
          <w:sz w:val="18"/>
          <w:szCs w:val="18"/>
          <w:lang w:eastAsia="es-MX"/>
        </w:rPr>
        <w:t>la</w:t>
      </w:r>
      <w:r w:rsidR="003A613F"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frecuencia</w:t>
      </w:r>
      <w:r w:rsidR="008502B2" w:rsidRPr="00C73C34">
        <w:rPr>
          <w:rFonts w:ascii="Arial" w:eastAsia="Times New Roman" w:hAnsi="Arial" w:cs="Arial"/>
          <w:color w:val="000000" w:themeColor="text1"/>
          <w:sz w:val="18"/>
          <w:szCs w:val="18"/>
          <w:lang w:eastAsia="es-MX"/>
        </w:rPr>
        <w:t xml:space="preserve"> de operación</w:t>
      </w:r>
      <w:r w:rsidR="003A613F">
        <w:rPr>
          <w:rFonts w:ascii="Arial" w:eastAsia="Times New Roman" w:hAnsi="Arial" w:cs="Arial"/>
          <w:color w:val="000000" w:themeColor="text1"/>
          <w:sz w:val="18"/>
          <w:szCs w:val="18"/>
          <w:lang w:eastAsia="es-MX"/>
        </w:rPr>
        <w:t xml:space="preserve"> de la Estación Principal</w:t>
      </w:r>
      <w:r w:rsidR="008502B2" w:rsidRPr="00C73C34">
        <w:rPr>
          <w:rFonts w:ascii="Arial" w:eastAsia="Times New Roman" w:hAnsi="Arial" w:cs="Arial"/>
          <w:color w:val="000000" w:themeColor="text1"/>
          <w:sz w:val="18"/>
          <w:szCs w:val="18"/>
          <w:lang w:eastAsia="es-MX"/>
        </w:rPr>
        <w:t xml:space="preserve"> puede</w:t>
      </w:r>
      <w:r w:rsidR="00757DA1" w:rsidRPr="00C73C34">
        <w:rPr>
          <w:rFonts w:ascii="Arial" w:eastAsia="Times New Roman" w:hAnsi="Arial" w:cs="Arial"/>
          <w:color w:val="000000" w:themeColor="text1"/>
          <w:sz w:val="18"/>
          <w:szCs w:val="18"/>
          <w:lang w:eastAsia="es-MX"/>
        </w:rPr>
        <w:t xml:space="preserve"> generar </w:t>
      </w:r>
      <w:r w:rsidR="002204DA" w:rsidRPr="00C73C34">
        <w:rPr>
          <w:rFonts w:ascii="Arial" w:eastAsia="Times New Roman" w:hAnsi="Arial" w:cs="Arial"/>
          <w:color w:val="000000" w:themeColor="text1"/>
          <w:sz w:val="18"/>
          <w:szCs w:val="18"/>
          <w:lang w:eastAsia="es-MX"/>
        </w:rPr>
        <w:t>afectaciones</w:t>
      </w:r>
      <w:r w:rsidR="008502B2" w:rsidRPr="00C73C34">
        <w:rPr>
          <w:rFonts w:ascii="Arial" w:eastAsia="Times New Roman" w:hAnsi="Arial" w:cs="Arial"/>
          <w:color w:val="000000" w:themeColor="text1"/>
          <w:sz w:val="18"/>
          <w:szCs w:val="18"/>
          <w:lang w:eastAsia="es-MX"/>
        </w:rPr>
        <w:t>.</w:t>
      </w:r>
    </w:p>
    <w:p w14:paraId="700B5E9F" w14:textId="77777777" w:rsidR="004131CA" w:rsidRPr="00C73C34" w:rsidRDefault="004131CA" w:rsidP="004131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Los equipos </w:t>
      </w:r>
      <w:r w:rsidR="002204DA" w:rsidRPr="00C73C34">
        <w:rPr>
          <w:rFonts w:ascii="Arial" w:eastAsia="Times New Roman" w:hAnsi="Arial" w:cs="Arial"/>
          <w:color w:val="000000" w:themeColor="text1"/>
          <w:sz w:val="18"/>
          <w:szCs w:val="18"/>
          <w:lang w:eastAsia="es-MX"/>
        </w:rPr>
        <w:t xml:space="preserve">complementarios </w:t>
      </w:r>
      <w:r w:rsidRPr="00C73C34">
        <w:rPr>
          <w:rFonts w:ascii="Arial" w:eastAsia="Times New Roman" w:hAnsi="Arial" w:cs="Arial"/>
          <w:color w:val="000000" w:themeColor="text1"/>
          <w:sz w:val="18"/>
          <w:szCs w:val="18"/>
          <w:lang w:eastAsia="es-MX"/>
        </w:rPr>
        <w:t xml:space="preserve">no deberán </w:t>
      </w:r>
      <w:r w:rsidR="008502B2" w:rsidRPr="00C73C34">
        <w:rPr>
          <w:rFonts w:ascii="Arial" w:eastAsia="Times New Roman" w:hAnsi="Arial" w:cs="Arial"/>
          <w:color w:val="000000" w:themeColor="text1"/>
          <w:sz w:val="18"/>
          <w:szCs w:val="18"/>
          <w:lang w:eastAsia="es-MX"/>
        </w:rPr>
        <w:t>transmitir Canales de Programación</w:t>
      </w:r>
      <w:r w:rsidRPr="00C73C34">
        <w:rPr>
          <w:rFonts w:ascii="Arial" w:eastAsia="Times New Roman" w:hAnsi="Arial" w:cs="Arial"/>
          <w:color w:val="000000" w:themeColor="text1"/>
          <w:sz w:val="18"/>
          <w:szCs w:val="18"/>
          <w:lang w:eastAsia="es-MX"/>
        </w:rPr>
        <w:t xml:space="preserve"> de ninguna otra estación que no sea la </w:t>
      </w:r>
      <w:r w:rsidR="008502B2" w:rsidRPr="00C73C34">
        <w:rPr>
          <w:rFonts w:ascii="Arial" w:eastAsia="Times New Roman" w:hAnsi="Arial" w:cs="Arial"/>
          <w:color w:val="000000" w:themeColor="text1"/>
          <w:sz w:val="18"/>
          <w:szCs w:val="18"/>
          <w:lang w:eastAsia="es-MX"/>
        </w:rPr>
        <w:t>Estación Principal.</w:t>
      </w:r>
      <w:r w:rsidR="00E05F15" w:rsidRPr="00C73C34">
        <w:rPr>
          <w:rFonts w:ascii="Arial" w:eastAsia="Times New Roman" w:hAnsi="Arial" w:cs="Arial"/>
          <w:color w:val="000000" w:themeColor="text1"/>
          <w:sz w:val="18"/>
          <w:szCs w:val="18"/>
          <w:lang w:eastAsia="es-MX"/>
        </w:rPr>
        <w:t xml:space="preserve"> </w:t>
      </w:r>
      <w:r w:rsidR="008502B2" w:rsidRPr="00C73C34">
        <w:rPr>
          <w:rFonts w:ascii="Arial" w:eastAsia="Times New Roman" w:hAnsi="Arial" w:cs="Arial"/>
          <w:color w:val="000000" w:themeColor="text1"/>
          <w:sz w:val="18"/>
          <w:szCs w:val="18"/>
          <w:lang w:eastAsia="es-MX"/>
        </w:rPr>
        <w:t xml:space="preserve">Asimismo, </w:t>
      </w:r>
      <w:r w:rsidR="002204DA" w:rsidRPr="00C73C34">
        <w:rPr>
          <w:rFonts w:ascii="Arial" w:eastAsia="Times New Roman" w:hAnsi="Arial" w:cs="Arial"/>
          <w:color w:val="000000" w:themeColor="text1"/>
          <w:sz w:val="18"/>
          <w:szCs w:val="18"/>
          <w:lang w:eastAsia="es-MX"/>
        </w:rPr>
        <w:t xml:space="preserve">deberán utilizar </w:t>
      </w:r>
      <w:r w:rsidR="009639E2" w:rsidRPr="00C73C34">
        <w:rPr>
          <w:rFonts w:ascii="Arial" w:eastAsia="Times New Roman" w:hAnsi="Arial" w:cs="Arial"/>
          <w:color w:val="000000" w:themeColor="text1"/>
          <w:sz w:val="18"/>
          <w:szCs w:val="18"/>
          <w:lang w:eastAsia="es-MX"/>
        </w:rPr>
        <w:t xml:space="preserve">como identificador </w:t>
      </w:r>
      <w:r w:rsidR="007077C1" w:rsidRPr="00C73C34">
        <w:rPr>
          <w:rFonts w:ascii="Arial" w:eastAsia="Times New Roman" w:hAnsi="Arial" w:cs="Arial"/>
          <w:color w:val="000000" w:themeColor="text1"/>
          <w:sz w:val="18"/>
          <w:szCs w:val="18"/>
          <w:lang w:eastAsia="es-MX"/>
        </w:rPr>
        <w:t>el mismo Distintivo de L</w:t>
      </w:r>
      <w:r w:rsidR="009639E2" w:rsidRPr="00C73C34">
        <w:rPr>
          <w:rFonts w:ascii="Arial" w:eastAsia="Times New Roman" w:hAnsi="Arial" w:cs="Arial"/>
          <w:color w:val="000000" w:themeColor="text1"/>
          <w:sz w:val="18"/>
          <w:szCs w:val="18"/>
          <w:lang w:eastAsia="es-MX"/>
        </w:rPr>
        <w:t xml:space="preserve">lamada de la </w:t>
      </w:r>
      <w:r w:rsidR="008502B2" w:rsidRPr="00C73C34">
        <w:rPr>
          <w:rFonts w:ascii="Arial" w:eastAsia="Times New Roman" w:hAnsi="Arial" w:cs="Arial"/>
          <w:color w:val="000000" w:themeColor="text1"/>
          <w:sz w:val="18"/>
          <w:szCs w:val="18"/>
          <w:lang w:eastAsia="es-MX"/>
        </w:rPr>
        <w:t>E</w:t>
      </w:r>
      <w:r w:rsidR="009639E2" w:rsidRPr="00C73C34">
        <w:rPr>
          <w:rFonts w:ascii="Arial" w:eastAsia="Times New Roman" w:hAnsi="Arial" w:cs="Arial"/>
          <w:color w:val="000000" w:themeColor="text1"/>
          <w:sz w:val="18"/>
          <w:szCs w:val="18"/>
          <w:lang w:eastAsia="es-MX"/>
        </w:rPr>
        <w:t xml:space="preserve">stación </w:t>
      </w:r>
      <w:r w:rsidR="008502B2" w:rsidRPr="00C73C34">
        <w:rPr>
          <w:rFonts w:ascii="Arial" w:eastAsia="Times New Roman" w:hAnsi="Arial" w:cs="Arial"/>
          <w:color w:val="000000" w:themeColor="text1"/>
          <w:sz w:val="18"/>
          <w:szCs w:val="18"/>
          <w:lang w:eastAsia="es-MX"/>
        </w:rPr>
        <w:t>P</w:t>
      </w:r>
      <w:r w:rsidR="009639E2" w:rsidRPr="00C73C34">
        <w:rPr>
          <w:rFonts w:ascii="Arial" w:eastAsia="Times New Roman" w:hAnsi="Arial" w:cs="Arial"/>
          <w:color w:val="000000" w:themeColor="text1"/>
          <w:sz w:val="18"/>
          <w:szCs w:val="18"/>
          <w:lang w:eastAsia="es-MX"/>
        </w:rPr>
        <w:t>rincipal a la que complementa</w:t>
      </w:r>
      <w:r w:rsidR="002204DA" w:rsidRPr="00C73C34">
        <w:rPr>
          <w:rFonts w:ascii="Arial" w:eastAsia="Times New Roman" w:hAnsi="Arial" w:cs="Arial"/>
          <w:color w:val="000000" w:themeColor="text1"/>
          <w:sz w:val="18"/>
          <w:szCs w:val="18"/>
          <w:lang w:eastAsia="es-MX"/>
        </w:rPr>
        <w:t>n</w:t>
      </w:r>
      <w:r w:rsidR="009639E2" w:rsidRPr="00C73C34">
        <w:rPr>
          <w:rFonts w:ascii="Arial" w:eastAsia="Times New Roman" w:hAnsi="Arial" w:cs="Arial"/>
          <w:color w:val="000000" w:themeColor="text1"/>
          <w:sz w:val="18"/>
          <w:szCs w:val="18"/>
          <w:lang w:eastAsia="es-MX"/>
        </w:rPr>
        <w:t>.</w:t>
      </w:r>
    </w:p>
    <w:p w14:paraId="700B5EA0" w14:textId="77777777" w:rsidR="004131CA" w:rsidRPr="00C73C34" w:rsidRDefault="00F53238" w:rsidP="00E37F88">
      <w:pPr>
        <w:shd w:val="clear" w:color="auto" w:fill="FFFFFF"/>
        <w:spacing w:after="101" w:line="240" w:lineRule="auto"/>
        <w:ind w:firstLine="288"/>
        <w:jc w:val="both"/>
        <w:rPr>
          <w:rFonts w:eastAsia="Times New Roman" w:cs="Arial"/>
          <w:color w:val="000000" w:themeColor="text1"/>
          <w:szCs w:val="18"/>
          <w:lang w:eastAsia="es-MX"/>
        </w:rPr>
      </w:pPr>
      <w:bookmarkStart w:id="190" w:name="_Toc459913709"/>
      <w:bookmarkStart w:id="191" w:name="_Toc460409108"/>
      <w:r w:rsidRPr="00C73C34">
        <w:rPr>
          <w:rFonts w:ascii="Arial" w:eastAsia="Times New Roman" w:hAnsi="Arial" w:cs="Arial"/>
          <w:b/>
          <w:color w:val="000000" w:themeColor="text1"/>
          <w:sz w:val="18"/>
          <w:szCs w:val="18"/>
          <w:lang w:eastAsia="es-MX"/>
        </w:rPr>
        <w:t xml:space="preserve">II. </w:t>
      </w:r>
      <w:r w:rsidR="004131CA" w:rsidRPr="00C73C34">
        <w:rPr>
          <w:rFonts w:ascii="Arial" w:eastAsia="Times New Roman" w:hAnsi="Arial" w:cs="Arial"/>
          <w:b/>
          <w:color w:val="000000" w:themeColor="text1"/>
          <w:sz w:val="18"/>
          <w:szCs w:val="18"/>
          <w:lang w:eastAsia="es-MX"/>
        </w:rPr>
        <w:t>RADIACIONES NO ESENCIALES.</w:t>
      </w:r>
      <w:bookmarkEnd w:id="190"/>
      <w:bookmarkEnd w:id="191"/>
    </w:p>
    <w:p w14:paraId="700B5EA1" w14:textId="19DA2097" w:rsidR="004131CA" w:rsidRPr="00C73C34" w:rsidRDefault="004131CA" w:rsidP="004131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Las emisiones tales como productos de intermodulación y armónicas de radiofrecuencia no esenciales</w:t>
      </w:r>
      <w:r w:rsidR="0037592C"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para la transmisión de la información de</w:t>
      </w:r>
      <w:r w:rsidR="009B1426" w:rsidRPr="00C73C34">
        <w:rPr>
          <w:rFonts w:ascii="Arial" w:eastAsia="Times New Roman" w:hAnsi="Arial" w:cs="Arial"/>
          <w:color w:val="000000" w:themeColor="text1"/>
          <w:sz w:val="18"/>
          <w:szCs w:val="18"/>
          <w:lang w:eastAsia="es-MX"/>
        </w:rPr>
        <w:t>l</w:t>
      </w:r>
      <w:r w:rsidR="0037592C" w:rsidRPr="00C73C34">
        <w:rPr>
          <w:rFonts w:ascii="Arial" w:eastAsia="Times New Roman" w:hAnsi="Arial" w:cs="Arial"/>
          <w:color w:val="000000" w:themeColor="text1"/>
          <w:sz w:val="18"/>
          <w:szCs w:val="18"/>
          <w:lang w:eastAsia="es-MX"/>
        </w:rPr>
        <w:t xml:space="preserve"> </w:t>
      </w:r>
      <w:r w:rsidR="009B1426" w:rsidRPr="00C73C34">
        <w:rPr>
          <w:rFonts w:ascii="Arial" w:eastAsia="Times New Roman" w:hAnsi="Arial" w:cs="Arial"/>
          <w:color w:val="000000" w:themeColor="text1"/>
          <w:sz w:val="18"/>
          <w:szCs w:val="18"/>
          <w:lang w:eastAsia="es-MX"/>
        </w:rPr>
        <w:t xml:space="preserve">Servicio de </w:t>
      </w:r>
      <w:r w:rsidR="004977EC" w:rsidRPr="00C73C34">
        <w:rPr>
          <w:rFonts w:ascii="Arial" w:eastAsia="Times New Roman" w:hAnsi="Arial" w:cs="Arial"/>
          <w:color w:val="000000" w:themeColor="text1"/>
          <w:sz w:val="18"/>
          <w:szCs w:val="18"/>
          <w:lang w:eastAsia="es-MX"/>
        </w:rPr>
        <w:t xml:space="preserve">Televisión </w:t>
      </w:r>
      <w:r w:rsidR="009B1426" w:rsidRPr="00C73C34">
        <w:rPr>
          <w:rFonts w:ascii="Arial" w:eastAsia="Times New Roman" w:hAnsi="Arial" w:cs="Arial"/>
          <w:color w:val="000000" w:themeColor="text1"/>
          <w:sz w:val="18"/>
          <w:szCs w:val="18"/>
          <w:lang w:eastAsia="es-MX"/>
        </w:rPr>
        <w:t>D</w:t>
      </w:r>
      <w:r w:rsidR="004977EC" w:rsidRPr="00C73C34">
        <w:rPr>
          <w:rFonts w:ascii="Arial" w:eastAsia="Times New Roman" w:hAnsi="Arial" w:cs="Arial"/>
          <w:color w:val="000000" w:themeColor="text1"/>
          <w:sz w:val="18"/>
          <w:szCs w:val="18"/>
          <w:lang w:eastAsia="es-MX"/>
        </w:rPr>
        <w:t xml:space="preserve">igital </w:t>
      </w:r>
      <w:r w:rsidR="009B1426" w:rsidRPr="00C73C34">
        <w:rPr>
          <w:rFonts w:ascii="Arial" w:eastAsia="Times New Roman" w:hAnsi="Arial" w:cs="Arial"/>
          <w:color w:val="000000" w:themeColor="text1"/>
          <w:sz w:val="18"/>
          <w:szCs w:val="18"/>
          <w:lang w:eastAsia="es-MX"/>
        </w:rPr>
        <w:t xml:space="preserve">Terrestre </w:t>
      </w:r>
      <w:r w:rsidR="004977EC" w:rsidRPr="00C73C34">
        <w:rPr>
          <w:rFonts w:ascii="Arial" w:eastAsia="Times New Roman" w:hAnsi="Arial" w:cs="Arial"/>
          <w:color w:val="000000" w:themeColor="text1"/>
          <w:sz w:val="18"/>
          <w:szCs w:val="18"/>
          <w:lang w:eastAsia="es-MX"/>
        </w:rPr>
        <w:t>en los equipos complementarios, deberán ajustarse a lo señalado en la sección 8.1, Radiaciones no Esenciales</w:t>
      </w:r>
      <w:r w:rsidR="0037592C" w:rsidRPr="00C73C34">
        <w:rPr>
          <w:rFonts w:ascii="Arial" w:eastAsia="Times New Roman" w:hAnsi="Arial" w:cs="Arial"/>
          <w:color w:val="000000" w:themeColor="text1"/>
          <w:sz w:val="18"/>
          <w:szCs w:val="18"/>
          <w:lang w:eastAsia="es-MX"/>
        </w:rPr>
        <w:t>,</w:t>
      </w:r>
      <w:r w:rsidR="004977EC" w:rsidRPr="00C73C34">
        <w:rPr>
          <w:rFonts w:ascii="Arial" w:eastAsia="Times New Roman" w:hAnsi="Arial" w:cs="Arial"/>
          <w:color w:val="000000" w:themeColor="text1"/>
          <w:sz w:val="18"/>
          <w:szCs w:val="18"/>
          <w:lang w:eastAsia="es-MX"/>
        </w:rPr>
        <w:t xml:space="preserve"> de </w:t>
      </w:r>
      <w:r w:rsidR="00374236">
        <w:rPr>
          <w:rFonts w:ascii="Arial" w:eastAsia="Times New Roman" w:hAnsi="Arial" w:cs="Arial"/>
          <w:color w:val="000000" w:themeColor="text1"/>
          <w:sz w:val="18"/>
          <w:szCs w:val="18"/>
          <w:lang w:eastAsia="es-MX"/>
        </w:rPr>
        <w:t>los presentes Lineamientos</w:t>
      </w:r>
      <w:r w:rsidR="004977EC" w:rsidRPr="00C73C34">
        <w:rPr>
          <w:rFonts w:ascii="Arial" w:eastAsia="Times New Roman" w:hAnsi="Arial" w:cs="Arial"/>
          <w:color w:val="000000" w:themeColor="text1"/>
          <w:sz w:val="18"/>
          <w:szCs w:val="18"/>
          <w:lang w:eastAsia="es-MX"/>
        </w:rPr>
        <w:t>.</w:t>
      </w:r>
    </w:p>
    <w:p w14:paraId="700B5EA2" w14:textId="77777777" w:rsidR="004131CA" w:rsidRPr="00C73C34" w:rsidRDefault="004131CA" w:rsidP="004131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Se debe evitar que dichas emisiones ocasionen interferencia a la recepción directa de cualquier otra señal</w:t>
      </w:r>
      <w:r w:rsidR="00783744"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de </w:t>
      </w:r>
      <w:r w:rsidR="00F53238" w:rsidRPr="00C73C34">
        <w:rPr>
          <w:rFonts w:ascii="Arial" w:eastAsia="Times New Roman" w:hAnsi="Arial" w:cs="Arial"/>
          <w:color w:val="000000" w:themeColor="text1"/>
          <w:sz w:val="18"/>
          <w:szCs w:val="18"/>
          <w:lang w:eastAsia="es-MX"/>
        </w:rPr>
        <w:t>Estaciones de Televisión o a</w:t>
      </w:r>
      <w:r w:rsidRPr="00C73C34">
        <w:rPr>
          <w:rFonts w:ascii="Arial" w:eastAsia="Times New Roman" w:hAnsi="Arial" w:cs="Arial"/>
          <w:color w:val="000000" w:themeColor="text1"/>
          <w:sz w:val="18"/>
          <w:szCs w:val="18"/>
          <w:lang w:eastAsia="es-MX"/>
        </w:rPr>
        <w:t xml:space="preserve"> aquellos otros equipos de telecomunicación autorizados, ya sea reduciendo la emisión o</w:t>
      </w:r>
      <w:r w:rsidR="00783744"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por cualquier otro medio técnico.</w:t>
      </w:r>
    </w:p>
    <w:p w14:paraId="700B5EA3" w14:textId="77777777" w:rsidR="004131CA" w:rsidRPr="00C73C34" w:rsidRDefault="00F53238" w:rsidP="00E37F88">
      <w:pPr>
        <w:shd w:val="clear" w:color="auto" w:fill="FFFFFF"/>
        <w:spacing w:after="101" w:line="240" w:lineRule="auto"/>
        <w:ind w:firstLine="288"/>
        <w:jc w:val="both"/>
        <w:rPr>
          <w:rFonts w:eastAsia="Times New Roman" w:cs="Arial"/>
          <w:color w:val="000000" w:themeColor="text1"/>
          <w:szCs w:val="18"/>
          <w:lang w:eastAsia="es-MX"/>
        </w:rPr>
      </w:pPr>
      <w:bookmarkStart w:id="192" w:name="_Toc459913710"/>
      <w:bookmarkStart w:id="193" w:name="_Toc460409109"/>
      <w:r w:rsidRPr="00C73C34">
        <w:rPr>
          <w:rFonts w:ascii="Arial" w:eastAsia="Times New Roman" w:hAnsi="Arial" w:cs="Arial"/>
          <w:b/>
          <w:color w:val="000000" w:themeColor="text1"/>
          <w:sz w:val="18"/>
          <w:szCs w:val="18"/>
          <w:lang w:eastAsia="es-MX"/>
        </w:rPr>
        <w:t xml:space="preserve">III. </w:t>
      </w:r>
      <w:r w:rsidR="004131CA" w:rsidRPr="00C73C34">
        <w:rPr>
          <w:rFonts w:ascii="Arial" w:eastAsia="Times New Roman" w:hAnsi="Arial" w:cs="Arial"/>
          <w:b/>
          <w:color w:val="000000" w:themeColor="text1"/>
          <w:sz w:val="18"/>
          <w:szCs w:val="18"/>
          <w:lang w:eastAsia="es-MX"/>
        </w:rPr>
        <w:t>POTENCIA.</w:t>
      </w:r>
      <w:bookmarkEnd w:id="192"/>
      <w:bookmarkEnd w:id="193"/>
    </w:p>
    <w:p w14:paraId="700B5EA4" w14:textId="2C1371EE" w:rsidR="004131CA" w:rsidRPr="00C73C34" w:rsidRDefault="004131CA" w:rsidP="004131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La potencia de los </w:t>
      </w:r>
      <w:r w:rsidR="007210B6" w:rsidRPr="00C73C34">
        <w:rPr>
          <w:rFonts w:ascii="Arial" w:eastAsia="Times New Roman" w:hAnsi="Arial" w:cs="Arial"/>
          <w:color w:val="000000" w:themeColor="text1"/>
          <w:sz w:val="18"/>
          <w:szCs w:val="18"/>
          <w:lang w:eastAsia="es-MX"/>
        </w:rPr>
        <w:t>e</w:t>
      </w:r>
      <w:r w:rsidRPr="00C73C34">
        <w:rPr>
          <w:rFonts w:ascii="Arial" w:eastAsia="Times New Roman" w:hAnsi="Arial" w:cs="Arial"/>
          <w:color w:val="000000" w:themeColor="text1"/>
          <w:sz w:val="18"/>
          <w:szCs w:val="18"/>
          <w:lang w:eastAsia="es-MX"/>
        </w:rPr>
        <w:t xml:space="preserve">quipos </w:t>
      </w:r>
      <w:r w:rsidR="007210B6" w:rsidRPr="00C73C34">
        <w:rPr>
          <w:rFonts w:ascii="Arial" w:eastAsia="Times New Roman" w:hAnsi="Arial" w:cs="Arial"/>
          <w:color w:val="000000" w:themeColor="text1"/>
          <w:sz w:val="18"/>
          <w:szCs w:val="18"/>
          <w:lang w:eastAsia="es-MX"/>
        </w:rPr>
        <w:t>c</w:t>
      </w:r>
      <w:r w:rsidRPr="00C73C34">
        <w:rPr>
          <w:rFonts w:ascii="Arial" w:eastAsia="Times New Roman" w:hAnsi="Arial" w:cs="Arial"/>
          <w:color w:val="000000" w:themeColor="text1"/>
          <w:sz w:val="18"/>
          <w:szCs w:val="18"/>
          <w:lang w:eastAsia="es-MX"/>
        </w:rPr>
        <w:t xml:space="preserve">omplementarios será propuesta por el interesado en función del </w:t>
      </w:r>
      <w:r w:rsidR="0029065D" w:rsidRPr="00C73C34">
        <w:rPr>
          <w:rFonts w:ascii="Arial" w:eastAsia="Times New Roman" w:hAnsi="Arial" w:cs="Arial"/>
          <w:color w:val="000000" w:themeColor="text1"/>
          <w:sz w:val="18"/>
          <w:szCs w:val="18"/>
          <w:lang w:eastAsia="es-MX"/>
        </w:rPr>
        <w:t>C</w:t>
      </w:r>
      <w:r w:rsidRPr="00C73C34">
        <w:rPr>
          <w:rFonts w:ascii="Arial" w:eastAsia="Times New Roman" w:hAnsi="Arial" w:cs="Arial"/>
          <w:color w:val="000000" w:themeColor="text1"/>
          <w:sz w:val="18"/>
          <w:szCs w:val="18"/>
          <w:lang w:eastAsia="es-MX"/>
        </w:rPr>
        <w:t>ontorno</w:t>
      </w:r>
      <w:r w:rsidR="005501EE" w:rsidRPr="00C73C34">
        <w:rPr>
          <w:rFonts w:ascii="Arial" w:eastAsia="Times New Roman" w:hAnsi="Arial" w:cs="Arial"/>
          <w:color w:val="000000" w:themeColor="text1"/>
          <w:sz w:val="18"/>
          <w:szCs w:val="18"/>
          <w:lang w:eastAsia="es-MX"/>
        </w:rPr>
        <w:t xml:space="preserve"> </w:t>
      </w:r>
      <w:r w:rsidR="0029065D" w:rsidRPr="00C73C34">
        <w:rPr>
          <w:rFonts w:ascii="Arial" w:eastAsia="Times New Roman" w:hAnsi="Arial" w:cs="Arial"/>
          <w:color w:val="000000" w:themeColor="text1"/>
          <w:sz w:val="18"/>
          <w:szCs w:val="18"/>
          <w:lang w:eastAsia="es-MX"/>
        </w:rPr>
        <w:t>P</w:t>
      </w:r>
      <w:r w:rsidRPr="00C73C34">
        <w:rPr>
          <w:rFonts w:ascii="Arial" w:eastAsia="Times New Roman" w:hAnsi="Arial" w:cs="Arial"/>
          <w:color w:val="000000" w:themeColor="text1"/>
          <w:sz w:val="18"/>
          <w:szCs w:val="18"/>
          <w:lang w:eastAsia="es-MX"/>
        </w:rPr>
        <w:t xml:space="preserve">rotegido de la </w:t>
      </w:r>
      <w:r w:rsidR="0029065D" w:rsidRPr="00C73C34">
        <w:rPr>
          <w:rFonts w:ascii="Arial" w:eastAsia="Times New Roman" w:hAnsi="Arial" w:cs="Arial"/>
          <w:color w:val="000000" w:themeColor="text1"/>
          <w:sz w:val="18"/>
          <w:szCs w:val="18"/>
          <w:lang w:eastAsia="es-MX"/>
        </w:rPr>
        <w:t>E</w:t>
      </w:r>
      <w:r w:rsidRPr="00C73C34">
        <w:rPr>
          <w:rFonts w:ascii="Arial" w:eastAsia="Times New Roman" w:hAnsi="Arial" w:cs="Arial"/>
          <w:color w:val="000000" w:themeColor="text1"/>
          <w:sz w:val="18"/>
          <w:szCs w:val="18"/>
          <w:lang w:eastAsia="es-MX"/>
        </w:rPr>
        <w:t xml:space="preserve">stación </w:t>
      </w:r>
      <w:r w:rsidR="0029065D" w:rsidRPr="00C73C34">
        <w:rPr>
          <w:rFonts w:ascii="Arial" w:eastAsia="Times New Roman" w:hAnsi="Arial" w:cs="Arial"/>
          <w:color w:val="000000" w:themeColor="text1"/>
          <w:sz w:val="18"/>
          <w:szCs w:val="18"/>
          <w:lang w:eastAsia="es-MX"/>
        </w:rPr>
        <w:t>P</w:t>
      </w:r>
      <w:r w:rsidRPr="00C73C34">
        <w:rPr>
          <w:rFonts w:ascii="Arial" w:eastAsia="Times New Roman" w:hAnsi="Arial" w:cs="Arial"/>
          <w:color w:val="000000" w:themeColor="text1"/>
          <w:sz w:val="18"/>
          <w:szCs w:val="18"/>
          <w:lang w:eastAsia="es-MX"/>
        </w:rPr>
        <w:t xml:space="preserve">rincipal y sin </w:t>
      </w:r>
      <w:r w:rsidR="007210B6" w:rsidRPr="00C73C34">
        <w:rPr>
          <w:rFonts w:ascii="Arial" w:eastAsia="Times New Roman" w:hAnsi="Arial" w:cs="Arial"/>
          <w:color w:val="000000" w:themeColor="text1"/>
          <w:sz w:val="18"/>
          <w:szCs w:val="18"/>
          <w:lang w:eastAsia="es-MX"/>
        </w:rPr>
        <w:t>que</w:t>
      </w:r>
      <w:r w:rsidR="005501EE" w:rsidRPr="00C73C34">
        <w:rPr>
          <w:rFonts w:ascii="Arial" w:eastAsia="Times New Roman" w:hAnsi="Arial" w:cs="Arial"/>
          <w:color w:val="000000" w:themeColor="text1"/>
          <w:sz w:val="18"/>
          <w:szCs w:val="18"/>
          <w:lang w:eastAsia="es-MX"/>
        </w:rPr>
        <w:t xml:space="preserve"> </w:t>
      </w:r>
      <w:r w:rsidR="003B733F" w:rsidRPr="00C73C34">
        <w:rPr>
          <w:rFonts w:ascii="Arial" w:eastAsia="Times New Roman" w:hAnsi="Arial" w:cs="Arial"/>
          <w:color w:val="000000" w:themeColor="text1"/>
          <w:sz w:val="18"/>
          <w:szCs w:val="18"/>
          <w:lang w:eastAsia="es-MX"/>
        </w:rPr>
        <w:t xml:space="preserve">el </w:t>
      </w:r>
      <w:r w:rsidR="007210B6" w:rsidRPr="00C73C34">
        <w:rPr>
          <w:rFonts w:ascii="Arial" w:eastAsia="Times New Roman" w:hAnsi="Arial" w:cs="Arial"/>
          <w:color w:val="000000" w:themeColor="text1"/>
          <w:sz w:val="18"/>
          <w:szCs w:val="18"/>
          <w:lang w:eastAsia="es-MX"/>
        </w:rPr>
        <w:t xml:space="preserve">área a cubrir </w:t>
      </w:r>
      <w:r w:rsidRPr="00C73C34">
        <w:rPr>
          <w:rFonts w:ascii="Arial" w:eastAsia="Times New Roman" w:hAnsi="Arial" w:cs="Arial"/>
          <w:color w:val="000000" w:themeColor="text1"/>
          <w:sz w:val="18"/>
          <w:szCs w:val="18"/>
          <w:lang w:eastAsia="es-MX"/>
        </w:rPr>
        <w:t>exced</w:t>
      </w:r>
      <w:r w:rsidR="007210B6" w:rsidRPr="00C73C34">
        <w:rPr>
          <w:rFonts w:ascii="Arial" w:eastAsia="Times New Roman" w:hAnsi="Arial" w:cs="Arial"/>
          <w:color w:val="000000" w:themeColor="text1"/>
          <w:sz w:val="18"/>
          <w:szCs w:val="18"/>
          <w:lang w:eastAsia="es-MX"/>
        </w:rPr>
        <w:t>a</w:t>
      </w:r>
      <w:r w:rsidRPr="00C73C34">
        <w:rPr>
          <w:rFonts w:ascii="Arial" w:eastAsia="Times New Roman" w:hAnsi="Arial" w:cs="Arial"/>
          <w:color w:val="000000" w:themeColor="text1"/>
          <w:sz w:val="18"/>
          <w:szCs w:val="18"/>
          <w:lang w:eastAsia="es-MX"/>
        </w:rPr>
        <w:t xml:space="preserve"> la </w:t>
      </w:r>
      <w:r w:rsidR="009B1426" w:rsidRPr="00C73C34">
        <w:rPr>
          <w:rFonts w:ascii="Arial" w:eastAsia="Times New Roman" w:hAnsi="Arial" w:cs="Arial"/>
          <w:color w:val="000000" w:themeColor="text1"/>
          <w:sz w:val="18"/>
          <w:szCs w:val="18"/>
          <w:lang w:eastAsia="es-MX"/>
        </w:rPr>
        <w:t>Z</w:t>
      </w:r>
      <w:r w:rsidRPr="00C73C34">
        <w:rPr>
          <w:rFonts w:ascii="Arial" w:eastAsia="Times New Roman" w:hAnsi="Arial" w:cs="Arial"/>
          <w:color w:val="000000" w:themeColor="text1"/>
          <w:sz w:val="18"/>
          <w:szCs w:val="18"/>
          <w:lang w:eastAsia="es-MX"/>
        </w:rPr>
        <w:t xml:space="preserve">ona de </w:t>
      </w:r>
      <w:r w:rsidR="009B1426" w:rsidRPr="00C73C34">
        <w:rPr>
          <w:rFonts w:ascii="Arial" w:eastAsia="Times New Roman" w:hAnsi="Arial" w:cs="Arial"/>
          <w:color w:val="000000" w:themeColor="text1"/>
          <w:sz w:val="18"/>
          <w:szCs w:val="18"/>
          <w:lang w:eastAsia="es-MX"/>
        </w:rPr>
        <w:t>C</w:t>
      </w:r>
      <w:r w:rsidRPr="00C73C34">
        <w:rPr>
          <w:rFonts w:ascii="Arial" w:eastAsia="Times New Roman" w:hAnsi="Arial" w:cs="Arial"/>
          <w:color w:val="000000" w:themeColor="text1"/>
          <w:sz w:val="18"/>
          <w:szCs w:val="18"/>
          <w:lang w:eastAsia="es-MX"/>
        </w:rPr>
        <w:t>obertura</w:t>
      </w:r>
      <w:r w:rsidR="00BC20E6">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 </w:t>
      </w:r>
      <w:r w:rsidR="005501EE" w:rsidRPr="00C73C34">
        <w:rPr>
          <w:rFonts w:ascii="Arial" w:eastAsia="Times New Roman" w:hAnsi="Arial" w:cs="Arial"/>
          <w:color w:val="000000" w:themeColor="text1"/>
          <w:sz w:val="18"/>
          <w:szCs w:val="18"/>
          <w:lang w:eastAsia="es-MX"/>
        </w:rPr>
        <w:t xml:space="preserve">la </w:t>
      </w:r>
      <w:r w:rsidRPr="00C73C34">
        <w:rPr>
          <w:rFonts w:ascii="Arial" w:eastAsia="Times New Roman" w:hAnsi="Arial" w:cs="Arial"/>
          <w:color w:val="000000" w:themeColor="text1"/>
          <w:sz w:val="18"/>
          <w:szCs w:val="18"/>
          <w:lang w:eastAsia="es-MX"/>
        </w:rPr>
        <w:t>cual se sujetará</w:t>
      </w:r>
      <w:r w:rsidR="003B733F" w:rsidRPr="00C73C34">
        <w:rPr>
          <w:rFonts w:ascii="Arial" w:eastAsia="Times New Roman" w:hAnsi="Arial" w:cs="Arial"/>
          <w:color w:val="000000" w:themeColor="text1"/>
          <w:sz w:val="18"/>
          <w:szCs w:val="18"/>
          <w:lang w:eastAsia="es-MX"/>
        </w:rPr>
        <w:t xml:space="preserve">, en su caso, a lo establecido en </w:t>
      </w:r>
      <w:r w:rsidRPr="00C73C34">
        <w:rPr>
          <w:rFonts w:ascii="Arial" w:eastAsia="Times New Roman" w:hAnsi="Arial" w:cs="Arial"/>
          <w:color w:val="000000" w:themeColor="text1"/>
          <w:sz w:val="18"/>
          <w:szCs w:val="18"/>
          <w:lang w:eastAsia="es-MX"/>
        </w:rPr>
        <w:t>los convenios correspondientes.</w:t>
      </w:r>
    </w:p>
    <w:p w14:paraId="700B5EA5" w14:textId="6BC5CCFD" w:rsidR="004131CA" w:rsidRPr="00C73C34" w:rsidRDefault="004131CA" w:rsidP="004131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Respecto a otras características de las emisiones, se aplicará lo </w:t>
      </w:r>
      <w:r w:rsidR="005501EE" w:rsidRPr="00C73C34">
        <w:rPr>
          <w:rFonts w:ascii="Arial" w:eastAsia="Times New Roman" w:hAnsi="Arial" w:cs="Arial"/>
          <w:color w:val="000000" w:themeColor="text1"/>
          <w:sz w:val="18"/>
          <w:szCs w:val="18"/>
          <w:lang w:eastAsia="es-MX"/>
        </w:rPr>
        <w:t xml:space="preserve">establecido </w:t>
      </w:r>
      <w:r w:rsidRPr="00C73C34">
        <w:rPr>
          <w:rFonts w:ascii="Arial" w:eastAsia="Times New Roman" w:hAnsi="Arial" w:cs="Arial"/>
          <w:color w:val="000000" w:themeColor="text1"/>
          <w:sz w:val="18"/>
          <w:szCs w:val="18"/>
          <w:lang w:eastAsia="es-MX"/>
        </w:rPr>
        <w:t>en la parte 6.2</w:t>
      </w:r>
      <w:r w:rsidR="005501EE"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Normas</w:t>
      </w:r>
      <w:r w:rsidR="005501EE"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de</w:t>
      </w:r>
      <w:r w:rsidR="005501EE"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Emisión</w:t>
      </w:r>
      <w:r w:rsidR="005501EE" w:rsidRPr="00C73C34">
        <w:rPr>
          <w:rFonts w:ascii="Arial" w:eastAsia="Times New Roman" w:hAnsi="Arial" w:cs="Arial"/>
          <w:color w:val="000000" w:themeColor="text1"/>
          <w:sz w:val="18"/>
          <w:szCs w:val="18"/>
          <w:lang w:eastAsia="es-MX"/>
        </w:rPr>
        <w:t xml:space="preserve">, de </w:t>
      </w:r>
      <w:r w:rsidR="00374236">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w:t>
      </w:r>
    </w:p>
    <w:p w14:paraId="700B5EA6" w14:textId="77777777" w:rsidR="005C03E2" w:rsidRPr="00C73C34" w:rsidRDefault="005C03E2"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A7" w14:textId="77777777" w:rsidR="00CA2DCA" w:rsidRPr="00C73C34" w:rsidRDefault="00CA2DCA" w:rsidP="002F23BC">
      <w:pPr>
        <w:pStyle w:val="Ttulo2"/>
        <w:rPr>
          <w:rFonts w:eastAsia="Times New Roman"/>
          <w:color w:val="000000" w:themeColor="text1"/>
          <w:lang w:eastAsia="es-MX"/>
        </w:rPr>
      </w:pPr>
      <w:bookmarkStart w:id="194" w:name="_Toc461192883"/>
      <w:bookmarkStart w:id="195" w:name="_Toc462135045"/>
      <w:bookmarkStart w:id="196" w:name="_Toc462137732"/>
      <w:bookmarkStart w:id="197" w:name="_Toc462145115"/>
      <w:bookmarkStart w:id="198" w:name="_Toc465253221"/>
      <w:bookmarkStart w:id="199" w:name="_Toc465345474"/>
      <w:r w:rsidRPr="00C73C34">
        <w:rPr>
          <w:rFonts w:eastAsia="Times New Roman"/>
          <w:color w:val="000000" w:themeColor="text1"/>
          <w:lang w:eastAsia="es-MX"/>
        </w:rPr>
        <w:t xml:space="preserve">CAPÍTULO </w:t>
      </w:r>
      <w:bookmarkStart w:id="200" w:name="_Toc458525567"/>
      <w:bookmarkStart w:id="201" w:name="_Toc459913711"/>
      <w:bookmarkStart w:id="202" w:name="_Toc460409110"/>
      <w:r w:rsidR="005E03A3" w:rsidRPr="00C73C34">
        <w:rPr>
          <w:rFonts w:eastAsia="Times New Roman"/>
          <w:color w:val="000000" w:themeColor="text1"/>
          <w:lang w:eastAsia="es-MX"/>
        </w:rPr>
        <w:t>8</w:t>
      </w:r>
      <w:r w:rsidRPr="00C73C34">
        <w:rPr>
          <w:rFonts w:eastAsia="Times New Roman"/>
          <w:color w:val="000000" w:themeColor="text1"/>
          <w:lang w:eastAsia="es-MX"/>
        </w:rPr>
        <w:t xml:space="preserve">. CARACTERÍSTICAS DE LOS EQUIPOS TRANSMISORES DE </w:t>
      </w:r>
      <w:r w:rsidR="00AF3822" w:rsidRPr="00C73C34">
        <w:rPr>
          <w:rFonts w:eastAsia="Times New Roman"/>
          <w:color w:val="000000" w:themeColor="text1"/>
          <w:lang w:eastAsia="es-MX"/>
        </w:rPr>
        <w:t xml:space="preserve">ESTACIONES DE </w:t>
      </w:r>
      <w:r w:rsidRPr="00C73C34">
        <w:rPr>
          <w:rFonts w:eastAsia="Times New Roman"/>
          <w:color w:val="000000" w:themeColor="text1"/>
          <w:lang w:eastAsia="es-MX"/>
        </w:rPr>
        <w:t>TELEVISIÓN.</w:t>
      </w:r>
      <w:bookmarkEnd w:id="194"/>
      <w:bookmarkEnd w:id="195"/>
      <w:bookmarkEnd w:id="196"/>
      <w:bookmarkEnd w:id="197"/>
      <w:bookmarkEnd w:id="198"/>
      <w:bookmarkEnd w:id="199"/>
      <w:bookmarkEnd w:id="200"/>
      <w:bookmarkEnd w:id="201"/>
      <w:bookmarkEnd w:id="202"/>
    </w:p>
    <w:p w14:paraId="700B5EA8" w14:textId="77777777" w:rsidR="00CA2DCA" w:rsidRPr="00C73C34" w:rsidRDefault="005E03A3" w:rsidP="002F23BC">
      <w:pPr>
        <w:pStyle w:val="Ttulo2"/>
        <w:rPr>
          <w:rFonts w:eastAsia="Times New Roman"/>
          <w:color w:val="000000" w:themeColor="text1"/>
          <w:lang w:eastAsia="es-MX"/>
        </w:rPr>
      </w:pPr>
      <w:bookmarkStart w:id="203" w:name="_Toc458525568"/>
      <w:bookmarkStart w:id="204" w:name="_Toc459913712"/>
      <w:bookmarkStart w:id="205" w:name="_Toc460409111"/>
      <w:bookmarkStart w:id="206" w:name="_Toc461192884"/>
      <w:bookmarkStart w:id="207" w:name="_Toc462135046"/>
      <w:bookmarkStart w:id="208" w:name="_Toc462137733"/>
      <w:bookmarkStart w:id="209" w:name="_Toc462145116"/>
      <w:bookmarkStart w:id="210" w:name="_Toc465253222"/>
      <w:bookmarkStart w:id="211" w:name="_Toc465345475"/>
      <w:r w:rsidRPr="00C73C34">
        <w:rPr>
          <w:rFonts w:eastAsia="Times New Roman"/>
          <w:color w:val="000000" w:themeColor="text1"/>
          <w:lang w:eastAsia="es-MX"/>
        </w:rPr>
        <w:t>8</w:t>
      </w:r>
      <w:r w:rsidR="00CA2DCA" w:rsidRPr="00C73C34">
        <w:rPr>
          <w:rFonts w:eastAsia="Times New Roman"/>
          <w:color w:val="000000" w:themeColor="text1"/>
          <w:lang w:eastAsia="es-MX"/>
        </w:rPr>
        <w:t>.1 RADIACIONES NO ESENCIALES.</w:t>
      </w:r>
      <w:bookmarkEnd w:id="203"/>
      <w:bookmarkEnd w:id="204"/>
      <w:bookmarkEnd w:id="205"/>
      <w:bookmarkEnd w:id="206"/>
      <w:bookmarkEnd w:id="207"/>
      <w:bookmarkEnd w:id="208"/>
      <w:bookmarkEnd w:id="209"/>
      <w:bookmarkEnd w:id="210"/>
      <w:bookmarkEnd w:id="211"/>
    </w:p>
    <w:p w14:paraId="700B5EA9" w14:textId="010689A9" w:rsidR="008E0823" w:rsidRPr="00C73C34" w:rsidRDefault="008E0823" w:rsidP="00E37F88">
      <w:pPr>
        <w:pStyle w:val="Prrafodelista"/>
        <w:numPr>
          <w:ilvl w:val="0"/>
          <w:numId w:val="8"/>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Dentro de los primeros</w:t>
      </w:r>
      <w:r w:rsidR="008A5B43"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500 kHz </w:t>
      </w:r>
      <w:r w:rsidR="00E86098" w:rsidRPr="00C73C34">
        <w:rPr>
          <w:rFonts w:ascii="Arial" w:eastAsia="Times New Roman" w:hAnsi="Arial" w:cs="Arial"/>
          <w:color w:val="000000" w:themeColor="text1"/>
          <w:sz w:val="18"/>
          <w:szCs w:val="18"/>
          <w:lang w:eastAsia="es-MX"/>
        </w:rPr>
        <w:t>fuera de los límites del</w:t>
      </w:r>
      <w:r w:rsidRPr="00C73C34">
        <w:rPr>
          <w:rFonts w:ascii="Arial" w:eastAsia="Times New Roman" w:hAnsi="Arial" w:cs="Arial"/>
          <w:color w:val="000000" w:themeColor="text1"/>
          <w:sz w:val="18"/>
          <w:szCs w:val="18"/>
          <w:lang w:eastAsia="es-MX"/>
        </w:rPr>
        <w:t xml:space="preserve"> canal autorizado, las emisiones deben encontrarse atenuadas </w:t>
      </w:r>
      <w:r w:rsidR="009B1426" w:rsidRPr="00C73C34">
        <w:rPr>
          <w:rFonts w:ascii="Arial" w:eastAsia="Times New Roman" w:hAnsi="Arial" w:cs="Arial"/>
          <w:color w:val="000000" w:themeColor="text1"/>
          <w:sz w:val="18"/>
          <w:szCs w:val="18"/>
          <w:lang w:eastAsia="es-MX"/>
        </w:rPr>
        <w:t>a</w:t>
      </w:r>
      <w:r w:rsidR="00244632">
        <w:rPr>
          <w:rFonts w:ascii="Arial" w:eastAsia="Times New Roman" w:hAnsi="Arial" w:cs="Arial"/>
          <w:color w:val="000000" w:themeColor="text1"/>
          <w:sz w:val="18"/>
          <w:szCs w:val="18"/>
          <w:lang w:eastAsia="es-MX"/>
        </w:rPr>
        <w:t>l</w:t>
      </w:r>
      <w:r w:rsidR="009B1426"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no menos </w:t>
      </w:r>
      <w:r w:rsidR="0060480B">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47 dB por debajo de la potencia promedio de transmisión.</w:t>
      </w:r>
    </w:p>
    <w:p w14:paraId="700B5EAA" w14:textId="76A74A7B" w:rsidR="008E0823" w:rsidRPr="00C73C34" w:rsidRDefault="008E0823" w:rsidP="00E37F88">
      <w:pPr>
        <w:pStyle w:val="Prrafodelista"/>
        <w:numPr>
          <w:ilvl w:val="0"/>
          <w:numId w:val="8"/>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 más de 6 MHz de</w:t>
      </w:r>
      <w:r w:rsidR="00EC1B9C">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l</w:t>
      </w:r>
      <w:r w:rsidR="00EC1B9C">
        <w:rPr>
          <w:rFonts w:ascii="Arial" w:eastAsia="Times New Roman" w:hAnsi="Arial" w:cs="Arial"/>
          <w:color w:val="000000" w:themeColor="text1"/>
          <w:sz w:val="18"/>
          <w:szCs w:val="18"/>
          <w:lang w:eastAsia="es-MX"/>
        </w:rPr>
        <w:t>os</w:t>
      </w:r>
      <w:r w:rsidRPr="00C73C34">
        <w:rPr>
          <w:rFonts w:ascii="Arial" w:eastAsia="Times New Roman" w:hAnsi="Arial" w:cs="Arial"/>
          <w:color w:val="000000" w:themeColor="text1"/>
          <w:sz w:val="18"/>
          <w:szCs w:val="18"/>
          <w:lang w:eastAsia="es-MX"/>
        </w:rPr>
        <w:t xml:space="preserve"> borde</w:t>
      </w:r>
      <w:r w:rsidR="00EC1B9C">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de</w:t>
      </w:r>
      <w:r w:rsidR="00EC1B9C">
        <w:rPr>
          <w:rFonts w:ascii="Arial" w:eastAsia="Times New Roman" w:hAnsi="Arial" w:cs="Arial"/>
          <w:color w:val="000000" w:themeColor="text1"/>
          <w:sz w:val="18"/>
          <w:szCs w:val="18"/>
          <w:lang w:eastAsia="es-MX"/>
        </w:rPr>
        <w:t>l</w:t>
      </w:r>
      <w:r w:rsidRPr="00C73C34">
        <w:rPr>
          <w:rFonts w:ascii="Arial" w:eastAsia="Times New Roman" w:hAnsi="Arial" w:cs="Arial"/>
          <w:color w:val="000000" w:themeColor="text1"/>
          <w:sz w:val="18"/>
          <w:szCs w:val="18"/>
          <w:lang w:eastAsia="es-MX"/>
        </w:rPr>
        <w:t xml:space="preserve"> canal autorizado, las emisiones deben encontrarse atenuadas</w:t>
      </w:r>
      <w:r w:rsidR="009B1426" w:rsidRPr="00C73C34">
        <w:rPr>
          <w:rFonts w:ascii="Arial" w:eastAsia="Times New Roman" w:hAnsi="Arial" w:cs="Arial"/>
          <w:color w:val="000000" w:themeColor="text1"/>
          <w:sz w:val="18"/>
          <w:szCs w:val="18"/>
          <w:lang w:eastAsia="es-MX"/>
        </w:rPr>
        <w:t xml:space="preserve"> a</w:t>
      </w:r>
      <w:r w:rsidR="00244632">
        <w:rPr>
          <w:rFonts w:ascii="Arial" w:eastAsia="Times New Roman" w:hAnsi="Arial" w:cs="Arial"/>
          <w:color w:val="000000" w:themeColor="text1"/>
          <w:sz w:val="18"/>
          <w:szCs w:val="18"/>
          <w:lang w:eastAsia="es-MX"/>
        </w:rPr>
        <w:t>l</w:t>
      </w:r>
      <w:r w:rsidRPr="00C73C34">
        <w:rPr>
          <w:rFonts w:ascii="Arial" w:eastAsia="Times New Roman" w:hAnsi="Arial" w:cs="Arial"/>
          <w:color w:val="000000" w:themeColor="text1"/>
          <w:sz w:val="18"/>
          <w:szCs w:val="18"/>
          <w:lang w:eastAsia="es-MX"/>
        </w:rPr>
        <w:t xml:space="preserve"> menos</w:t>
      </w:r>
      <w:r w:rsidR="0060480B">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110 dB debajo de la potencia promedio de transmisión</w:t>
      </w:r>
      <w:r w:rsidR="009B1426"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y</w:t>
      </w:r>
    </w:p>
    <w:p w14:paraId="700B5EAB" w14:textId="5E6159C1" w:rsidR="008E0823" w:rsidRPr="00C73C34" w:rsidRDefault="009B1426" w:rsidP="00E37F88">
      <w:pPr>
        <w:pStyle w:val="Prrafodelista"/>
        <w:numPr>
          <w:ilvl w:val="0"/>
          <w:numId w:val="8"/>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w:t>
      </w:r>
      <w:r w:rsidR="008E0823" w:rsidRPr="00C73C34">
        <w:rPr>
          <w:rFonts w:ascii="Arial" w:eastAsia="Times New Roman" w:hAnsi="Arial" w:cs="Arial"/>
          <w:color w:val="000000" w:themeColor="text1"/>
          <w:sz w:val="18"/>
          <w:szCs w:val="18"/>
          <w:lang w:eastAsia="es-MX"/>
        </w:rPr>
        <w:t>n cualquier frecuencia entre 0.5 y 6 MHz de</w:t>
      </w:r>
      <w:r w:rsidR="00EC1B9C">
        <w:rPr>
          <w:rFonts w:ascii="Arial" w:eastAsia="Times New Roman" w:hAnsi="Arial" w:cs="Arial"/>
          <w:color w:val="000000" w:themeColor="text1"/>
          <w:sz w:val="18"/>
          <w:szCs w:val="18"/>
          <w:lang w:eastAsia="es-MX"/>
        </w:rPr>
        <w:t xml:space="preserve"> </w:t>
      </w:r>
      <w:r w:rsidR="008E0823" w:rsidRPr="00C73C34">
        <w:rPr>
          <w:rFonts w:ascii="Arial" w:eastAsia="Times New Roman" w:hAnsi="Arial" w:cs="Arial"/>
          <w:color w:val="000000" w:themeColor="text1"/>
          <w:sz w:val="18"/>
          <w:szCs w:val="18"/>
          <w:lang w:eastAsia="es-MX"/>
        </w:rPr>
        <w:t>l</w:t>
      </w:r>
      <w:r w:rsidR="00EC1B9C">
        <w:rPr>
          <w:rFonts w:ascii="Arial" w:eastAsia="Times New Roman" w:hAnsi="Arial" w:cs="Arial"/>
          <w:color w:val="000000" w:themeColor="text1"/>
          <w:sz w:val="18"/>
          <w:szCs w:val="18"/>
          <w:lang w:eastAsia="es-MX"/>
        </w:rPr>
        <w:t>os</w:t>
      </w:r>
      <w:r w:rsidR="008E0823" w:rsidRPr="00C73C34">
        <w:rPr>
          <w:rFonts w:ascii="Arial" w:eastAsia="Times New Roman" w:hAnsi="Arial" w:cs="Arial"/>
          <w:color w:val="000000" w:themeColor="text1"/>
          <w:sz w:val="18"/>
          <w:szCs w:val="18"/>
          <w:lang w:eastAsia="es-MX"/>
        </w:rPr>
        <w:t xml:space="preserve"> borde</w:t>
      </w:r>
      <w:r w:rsidR="00EC1B9C">
        <w:rPr>
          <w:rFonts w:ascii="Arial" w:eastAsia="Times New Roman" w:hAnsi="Arial" w:cs="Arial"/>
          <w:color w:val="000000" w:themeColor="text1"/>
          <w:sz w:val="18"/>
          <w:szCs w:val="18"/>
          <w:lang w:eastAsia="es-MX"/>
        </w:rPr>
        <w:t>s</w:t>
      </w:r>
      <w:r w:rsidR="008E0823" w:rsidRPr="00C73C34">
        <w:rPr>
          <w:rFonts w:ascii="Arial" w:eastAsia="Times New Roman" w:hAnsi="Arial" w:cs="Arial"/>
          <w:color w:val="000000" w:themeColor="text1"/>
          <w:sz w:val="18"/>
          <w:szCs w:val="18"/>
          <w:lang w:eastAsia="es-MX"/>
        </w:rPr>
        <w:t xml:space="preserve"> de</w:t>
      </w:r>
      <w:r w:rsidR="00EC1B9C">
        <w:rPr>
          <w:rFonts w:ascii="Arial" w:eastAsia="Times New Roman" w:hAnsi="Arial" w:cs="Arial"/>
          <w:color w:val="000000" w:themeColor="text1"/>
          <w:sz w:val="18"/>
          <w:szCs w:val="18"/>
          <w:lang w:eastAsia="es-MX"/>
        </w:rPr>
        <w:t>l</w:t>
      </w:r>
      <w:r w:rsidR="008E0823" w:rsidRPr="00C73C34">
        <w:rPr>
          <w:rFonts w:ascii="Arial" w:eastAsia="Times New Roman" w:hAnsi="Arial" w:cs="Arial"/>
          <w:color w:val="000000" w:themeColor="text1"/>
          <w:sz w:val="18"/>
          <w:szCs w:val="18"/>
          <w:lang w:eastAsia="es-MX"/>
        </w:rPr>
        <w:t xml:space="preserve"> canal autorizado, las emisiones deben atenuarse </w:t>
      </w:r>
      <w:r w:rsidR="00244632">
        <w:rPr>
          <w:rFonts w:ascii="Arial" w:eastAsia="Times New Roman" w:hAnsi="Arial" w:cs="Arial"/>
          <w:color w:val="000000" w:themeColor="text1"/>
          <w:sz w:val="18"/>
          <w:szCs w:val="18"/>
          <w:lang w:eastAsia="es-MX"/>
        </w:rPr>
        <w:t>al</w:t>
      </w:r>
      <w:r w:rsidR="008E0823" w:rsidRPr="00C73C34">
        <w:rPr>
          <w:rFonts w:ascii="Arial" w:eastAsia="Times New Roman" w:hAnsi="Arial" w:cs="Arial"/>
          <w:color w:val="000000" w:themeColor="text1"/>
          <w:sz w:val="18"/>
          <w:szCs w:val="18"/>
          <w:lang w:eastAsia="es-MX"/>
        </w:rPr>
        <w:t xml:space="preserve"> menos el valor determinado por la siguiente fórmula:</w:t>
      </w:r>
    </w:p>
    <w:p w14:paraId="700B5EAC" w14:textId="30846FC0" w:rsidR="008E0823" w:rsidRPr="00C73C34" w:rsidRDefault="008E0823" w:rsidP="008E0823">
      <w:pPr>
        <w:shd w:val="clear" w:color="auto" w:fill="FFFFFF"/>
        <w:spacing w:after="101" w:line="240" w:lineRule="auto"/>
        <w:ind w:firstLine="288"/>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Atenuación en dB = </w:t>
      </w:r>
      <w:r w:rsidR="0060480B">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11.5 (</w:t>
      </w:r>
      <w:r w:rsidRPr="00C73C34">
        <w:rPr>
          <w:rFonts w:ascii="Symbol" w:eastAsia="Times New Roman" w:hAnsi="Symbol" w:cs="Arial"/>
          <w:color w:val="000000" w:themeColor="text1"/>
          <w:sz w:val="18"/>
          <w:szCs w:val="18"/>
          <w:lang w:eastAsia="es-MX"/>
        </w:rPr>
        <w:t></w:t>
      </w:r>
      <w:r w:rsidRPr="00C73C34">
        <w:rPr>
          <w:rFonts w:ascii="Harlow Solid Italic" w:eastAsia="Times New Roman" w:hAnsi="Harlow Solid Italic" w:cs="Arial"/>
          <w:color w:val="000000" w:themeColor="text1"/>
          <w:sz w:val="18"/>
          <w:szCs w:val="18"/>
          <w:lang w:eastAsia="es-MX"/>
        </w:rPr>
        <w:t>f</w:t>
      </w:r>
      <w:r w:rsidRPr="00C73C34">
        <w:rPr>
          <w:rFonts w:ascii="Arial" w:eastAsia="Times New Roman" w:hAnsi="Arial" w:cs="Arial"/>
          <w:color w:val="000000" w:themeColor="text1"/>
          <w:sz w:val="18"/>
          <w:szCs w:val="18"/>
          <w:lang w:eastAsia="es-MX"/>
        </w:rPr>
        <w:t xml:space="preserve"> + 3.6)</w:t>
      </w:r>
    </w:p>
    <w:p w14:paraId="700B5EAD" w14:textId="77777777" w:rsidR="008E0823" w:rsidRDefault="008E0823" w:rsidP="008E082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Donde </w:t>
      </w:r>
      <w:r w:rsidRPr="00C73C34">
        <w:rPr>
          <w:rFonts w:ascii="Symbol" w:eastAsia="Times New Roman" w:hAnsi="Symbol" w:cs="Arial"/>
          <w:color w:val="000000" w:themeColor="text1"/>
          <w:sz w:val="18"/>
          <w:szCs w:val="18"/>
          <w:lang w:eastAsia="es-MX"/>
        </w:rPr>
        <w:t></w:t>
      </w:r>
      <w:r w:rsidRPr="00C73C34">
        <w:rPr>
          <w:rFonts w:ascii="Harlow Solid Italic" w:eastAsia="Times New Roman" w:hAnsi="Harlow Solid Italic" w:cs="Arial"/>
          <w:color w:val="000000" w:themeColor="text1"/>
          <w:sz w:val="18"/>
          <w:szCs w:val="18"/>
          <w:lang w:eastAsia="es-MX"/>
        </w:rPr>
        <w:t>f</w:t>
      </w:r>
      <w:r w:rsidRPr="00C73C34">
        <w:rPr>
          <w:rFonts w:ascii="Arial" w:eastAsia="Times New Roman" w:hAnsi="Arial" w:cs="Arial"/>
          <w:color w:val="000000" w:themeColor="text1"/>
          <w:sz w:val="18"/>
          <w:szCs w:val="18"/>
          <w:lang w:eastAsia="es-MX"/>
        </w:rPr>
        <w:t xml:space="preserve"> =Es la diferencia de frecuencia en MHz desde el borde de canal</w:t>
      </w:r>
      <w:r w:rsidR="00F12D43" w:rsidRPr="00C73C34">
        <w:rPr>
          <w:rFonts w:ascii="Arial" w:eastAsia="Times New Roman" w:hAnsi="Arial" w:cs="Arial"/>
          <w:color w:val="000000" w:themeColor="text1"/>
          <w:sz w:val="18"/>
          <w:szCs w:val="18"/>
          <w:lang w:eastAsia="es-MX"/>
        </w:rPr>
        <w:t xml:space="preserve"> (Figura 1)</w:t>
      </w:r>
      <w:r w:rsidRPr="00C73C34">
        <w:rPr>
          <w:rFonts w:ascii="Arial" w:eastAsia="Times New Roman" w:hAnsi="Arial" w:cs="Arial"/>
          <w:color w:val="000000" w:themeColor="text1"/>
          <w:sz w:val="18"/>
          <w:szCs w:val="18"/>
          <w:lang w:eastAsia="es-MX"/>
        </w:rPr>
        <w:t>.</w:t>
      </w:r>
    </w:p>
    <w:p w14:paraId="0E442720" w14:textId="55AD64B6" w:rsidR="00643E98" w:rsidRDefault="00643E98" w:rsidP="00606B93">
      <w:pPr>
        <w:shd w:val="clear" w:color="auto" w:fill="FFFFFF"/>
        <w:spacing w:after="101" w:line="240" w:lineRule="auto"/>
        <w:ind w:firstLine="288"/>
        <w:rPr>
          <w:rFonts w:ascii="Arial" w:eastAsia="Times New Roman" w:hAnsi="Arial" w:cs="Arial"/>
          <w:color w:val="000000" w:themeColor="text1"/>
          <w:sz w:val="18"/>
          <w:szCs w:val="18"/>
          <w:lang w:eastAsia="es-MX"/>
        </w:rPr>
      </w:pPr>
    </w:p>
    <w:p w14:paraId="6831B303" w14:textId="626479B3" w:rsidR="00170BF9" w:rsidRDefault="00A51EA0" w:rsidP="00606B93">
      <w:pPr>
        <w:shd w:val="clear" w:color="auto" w:fill="FFFFFF"/>
        <w:spacing w:after="101" w:line="240" w:lineRule="auto"/>
        <w:ind w:firstLine="288"/>
        <w:jc w:val="center"/>
        <w:rPr>
          <w:rFonts w:ascii="Arial" w:eastAsia="Times New Roman" w:hAnsi="Arial" w:cs="Arial"/>
          <w:color w:val="000000" w:themeColor="text1"/>
          <w:sz w:val="18"/>
          <w:szCs w:val="18"/>
          <w:lang w:eastAsia="es-MX"/>
        </w:rPr>
      </w:pPr>
      <w:r w:rsidRPr="00606B93">
        <w:rPr>
          <w:rFonts w:ascii="Arial" w:eastAsia="Times New Roman" w:hAnsi="Arial" w:cs="Arial"/>
          <w:noProof/>
          <w:color w:val="000000" w:themeColor="text1"/>
          <w:sz w:val="18"/>
          <w:szCs w:val="18"/>
          <w:lang w:val="es-MX" w:eastAsia="es-MX"/>
        </w:rPr>
        <w:lastRenderedPageBreak/>
        <w:drawing>
          <wp:inline distT="0" distB="0" distL="0" distR="0" wp14:anchorId="38235C8B" wp14:editId="2710B4E3">
            <wp:extent cx="5096343" cy="418186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os\eduardo.decle\Desktop\Eduardo Decle\IFT\Unidad de Política Regulatoria\Radiodifusión\8-VSB Full Service Transmitter Emission Limits.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96343" cy="4181865"/>
                    </a:xfrm>
                    <a:prstGeom prst="rect">
                      <a:avLst/>
                    </a:prstGeom>
                    <a:noFill/>
                    <a:ln>
                      <a:noFill/>
                    </a:ln>
                  </pic:spPr>
                </pic:pic>
              </a:graphicData>
            </a:graphic>
          </wp:inline>
        </w:drawing>
      </w:r>
    </w:p>
    <w:p w14:paraId="72BC0C3A" w14:textId="446A4161" w:rsidR="000F5A92" w:rsidRPr="00C73C34" w:rsidRDefault="000F5A92" w:rsidP="00CC1F8E">
      <w:pPr>
        <w:shd w:val="clear" w:color="auto" w:fill="FFFFFF"/>
        <w:spacing w:after="101" w:line="240" w:lineRule="auto"/>
        <w:ind w:firstLine="288"/>
        <w:jc w:val="center"/>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Figura 1. Máscara de emisión para TDT</w:t>
      </w:r>
    </w:p>
    <w:p w14:paraId="700B5EB0" w14:textId="77777777" w:rsidR="00FA6AC9" w:rsidRPr="00C73C34" w:rsidRDefault="00FA6AC9" w:rsidP="008E082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53387EC7" w14:textId="51251074" w:rsidR="009836E0" w:rsidRPr="00C73C34" w:rsidRDefault="00207DC3" w:rsidP="008E082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212" w:name="_Toc458525569"/>
      <w:bookmarkStart w:id="213" w:name="_Toc459913713"/>
      <w:bookmarkStart w:id="214" w:name="_Toc460409112"/>
      <w:bookmarkStart w:id="215" w:name="_Toc461192885"/>
      <w:bookmarkStart w:id="216" w:name="_Toc462135047"/>
      <w:bookmarkStart w:id="217" w:name="_Toc462137734"/>
      <w:bookmarkStart w:id="218" w:name="_Toc462145117"/>
      <w:r w:rsidRPr="00C73C34">
        <w:rPr>
          <w:rFonts w:ascii="Arial" w:eastAsia="Times New Roman" w:hAnsi="Arial" w:cs="Arial"/>
          <w:color w:val="000000" w:themeColor="text1"/>
          <w:sz w:val="18"/>
          <w:szCs w:val="18"/>
          <w:lang w:eastAsia="es-MX"/>
        </w:rPr>
        <w:t>Para estaciones de baja p</w:t>
      </w:r>
      <w:r w:rsidR="009836E0" w:rsidRPr="00C73C34">
        <w:rPr>
          <w:rFonts w:ascii="Arial" w:eastAsia="Times New Roman" w:hAnsi="Arial" w:cs="Arial"/>
          <w:color w:val="000000" w:themeColor="text1"/>
          <w:sz w:val="18"/>
          <w:szCs w:val="18"/>
          <w:lang w:eastAsia="es-MX"/>
        </w:rPr>
        <w:t xml:space="preserve">otencia, las emisiones </w:t>
      </w:r>
      <w:r w:rsidR="000420AE" w:rsidRPr="00C73C34">
        <w:rPr>
          <w:rFonts w:ascii="Arial" w:eastAsia="Times New Roman" w:hAnsi="Arial" w:cs="Arial"/>
          <w:color w:val="000000" w:themeColor="text1"/>
          <w:sz w:val="18"/>
          <w:szCs w:val="18"/>
          <w:lang w:eastAsia="es-MX"/>
        </w:rPr>
        <w:t>fuera</w:t>
      </w:r>
      <w:r w:rsidRPr="00C73C34">
        <w:rPr>
          <w:rFonts w:ascii="Arial" w:eastAsia="Times New Roman" w:hAnsi="Arial" w:cs="Arial"/>
          <w:color w:val="000000" w:themeColor="text1"/>
          <w:sz w:val="18"/>
          <w:szCs w:val="18"/>
          <w:lang w:eastAsia="es-MX"/>
        </w:rPr>
        <w:t xml:space="preserve"> del canal deben atenuarse </w:t>
      </w:r>
      <w:r w:rsidR="009836E0" w:rsidRPr="00C73C34">
        <w:rPr>
          <w:rFonts w:ascii="Arial" w:eastAsia="Times New Roman" w:hAnsi="Arial" w:cs="Arial"/>
          <w:color w:val="000000" w:themeColor="text1"/>
          <w:sz w:val="18"/>
          <w:szCs w:val="18"/>
          <w:lang w:eastAsia="es-MX"/>
        </w:rPr>
        <w:t>no menos de:</w:t>
      </w:r>
    </w:p>
    <w:p w14:paraId="1B53FCD6" w14:textId="359A02BF" w:rsidR="00634F3A" w:rsidRPr="00C73C34" w:rsidRDefault="0060480B" w:rsidP="00634F3A">
      <w:pPr>
        <w:pStyle w:val="Prrafodelista"/>
        <w:numPr>
          <w:ilvl w:val="0"/>
          <w:numId w:val="15"/>
        </w:numPr>
        <w:shd w:val="clear" w:color="auto" w:fill="FFFFFF"/>
        <w:spacing w:after="101" w:line="240" w:lineRule="auto"/>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w:t>
      </w:r>
      <w:r w:rsidR="00634F3A" w:rsidRPr="00C73C34">
        <w:rPr>
          <w:rFonts w:ascii="Arial" w:eastAsia="Times New Roman" w:hAnsi="Arial" w:cs="Arial"/>
          <w:color w:val="000000" w:themeColor="text1"/>
          <w:sz w:val="18"/>
          <w:szCs w:val="18"/>
          <w:lang w:eastAsia="es-MX"/>
        </w:rPr>
        <w:t>46 dB por debajo de la potencia promedio de transmisión</w:t>
      </w:r>
      <w:r w:rsidR="00207DC3" w:rsidRPr="00C73C34">
        <w:rPr>
          <w:rFonts w:ascii="Arial" w:eastAsia="Times New Roman" w:hAnsi="Arial" w:cs="Arial"/>
          <w:color w:val="000000" w:themeColor="text1"/>
          <w:sz w:val="18"/>
          <w:szCs w:val="18"/>
          <w:lang w:eastAsia="es-MX"/>
        </w:rPr>
        <w:t xml:space="preserve"> en los límites del canal autorizado</w:t>
      </w:r>
      <w:r w:rsidR="00634F3A" w:rsidRPr="00C73C34">
        <w:rPr>
          <w:rFonts w:ascii="Arial" w:eastAsia="Times New Roman" w:hAnsi="Arial" w:cs="Arial"/>
          <w:color w:val="000000" w:themeColor="text1"/>
          <w:sz w:val="18"/>
          <w:szCs w:val="18"/>
          <w:lang w:eastAsia="es-MX"/>
        </w:rPr>
        <w:t>.</w:t>
      </w:r>
    </w:p>
    <w:p w14:paraId="0017527F" w14:textId="6BD49003" w:rsidR="00634F3A" w:rsidRPr="00C73C34" w:rsidRDefault="0060480B" w:rsidP="00634F3A">
      <w:pPr>
        <w:pStyle w:val="Prrafodelista"/>
        <w:numPr>
          <w:ilvl w:val="0"/>
          <w:numId w:val="15"/>
        </w:numPr>
        <w:shd w:val="clear" w:color="auto" w:fill="FFFFFF"/>
        <w:spacing w:after="101" w:line="240" w:lineRule="auto"/>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w:t>
      </w:r>
      <w:r w:rsidR="00634F3A" w:rsidRPr="00C73C34">
        <w:rPr>
          <w:rFonts w:ascii="Arial" w:eastAsia="Times New Roman" w:hAnsi="Arial" w:cs="Arial"/>
          <w:color w:val="000000" w:themeColor="text1"/>
          <w:sz w:val="18"/>
          <w:szCs w:val="18"/>
          <w:lang w:eastAsia="es-MX"/>
        </w:rPr>
        <w:t xml:space="preserve">71 dB </w:t>
      </w:r>
      <w:r w:rsidR="00207DC3" w:rsidRPr="00C73C34">
        <w:rPr>
          <w:rFonts w:ascii="Arial" w:eastAsia="Times New Roman" w:hAnsi="Arial" w:cs="Arial"/>
          <w:color w:val="000000" w:themeColor="text1"/>
          <w:sz w:val="18"/>
          <w:szCs w:val="18"/>
          <w:lang w:eastAsia="es-MX"/>
        </w:rPr>
        <w:t xml:space="preserve">por </w:t>
      </w:r>
      <w:r w:rsidR="00634F3A" w:rsidRPr="00C73C34">
        <w:rPr>
          <w:rFonts w:ascii="Arial" w:eastAsia="Times New Roman" w:hAnsi="Arial" w:cs="Arial"/>
          <w:color w:val="000000" w:themeColor="text1"/>
          <w:sz w:val="18"/>
          <w:szCs w:val="18"/>
          <w:lang w:eastAsia="es-MX"/>
        </w:rPr>
        <w:t>debajo de la potencia promedio de transmisión</w:t>
      </w:r>
      <w:r w:rsidR="00207DC3" w:rsidRPr="00C73C34">
        <w:rPr>
          <w:rFonts w:ascii="Arial" w:eastAsia="Times New Roman" w:hAnsi="Arial" w:cs="Arial"/>
          <w:color w:val="000000" w:themeColor="text1"/>
          <w:sz w:val="18"/>
          <w:szCs w:val="18"/>
          <w:lang w:eastAsia="es-MX"/>
        </w:rPr>
        <w:t xml:space="preserve"> a más de 6 MHz de</w:t>
      </w:r>
      <w:r w:rsidR="00EC1B9C">
        <w:rPr>
          <w:rFonts w:ascii="Arial" w:eastAsia="Times New Roman" w:hAnsi="Arial" w:cs="Arial"/>
          <w:color w:val="000000" w:themeColor="text1"/>
          <w:sz w:val="18"/>
          <w:szCs w:val="18"/>
          <w:lang w:eastAsia="es-MX"/>
        </w:rPr>
        <w:t xml:space="preserve"> </w:t>
      </w:r>
      <w:r w:rsidR="00207DC3" w:rsidRPr="00C73C34">
        <w:rPr>
          <w:rFonts w:ascii="Arial" w:eastAsia="Times New Roman" w:hAnsi="Arial" w:cs="Arial"/>
          <w:color w:val="000000" w:themeColor="text1"/>
          <w:sz w:val="18"/>
          <w:szCs w:val="18"/>
          <w:lang w:eastAsia="es-MX"/>
        </w:rPr>
        <w:t>l</w:t>
      </w:r>
      <w:r w:rsidR="00EC1B9C">
        <w:rPr>
          <w:rFonts w:ascii="Arial" w:eastAsia="Times New Roman" w:hAnsi="Arial" w:cs="Arial"/>
          <w:color w:val="000000" w:themeColor="text1"/>
          <w:sz w:val="18"/>
          <w:szCs w:val="18"/>
          <w:lang w:eastAsia="es-MX"/>
        </w:rPr>
        <w:t>os</w:t>
      </w:r>
      <w:r w:rsidR="00207DC3" w:rsidRPr="00C73C34">
        <w:rPr>
          <w:rFonts w:ascii="Arial" w:eastAsia="Times New Roman" w:hAnsi="Arial" w:cs="Arial"/>
          <w:color w:val="000000" w:themeColor="text1"/>
          <w:sz w:val="18"/>
          <w:szCs w:val="18"/>
          <w:lang w:eastAsia="es-MX"/>
        </w:rPr>
        <w:t xml:space="preserve"> borde</w:t>
      </w:r>
      <w:r w:rsidR="00EC1B9C">
        <w:rPr>
          <w:rFonts w:ascii="Arial" w:eastAsia="Times New Roman" w:hAnsi="Arial" w:cs="Arial"/>
          <w:color w:val="000000" w:themeColor="text1"/>
          <w:sz w:val="18"/>
          <w:szCs w:val="18"/>
          <w:lang w:eastAsia="es-MX"/>
        </w:rPr>
        <w:t>s</w:t>
      </w:r>
      <w:r w:rsidR="00207DC3" w:rsidRPr="00C73C34">
        <w:rPr>
          <w:rFonts w:ascii="Arial" w:eastAsia="Times New Roman" w:hAnsi="Arial" w:cs="Arial"/>
          <w:color w:val="000000" w:themeColor="text1"/>
          <w:sz w:val="18"/>
          <w:szCs w:val="18"/>
          <w:lang w:eastAsia="es-MX"/>
        </w:rPr>
        <w:t xml:space="preserve"> de</w:t>
      </w:r>
      <w:r w:rsidR="00EC1B9C">
        <w:rPr>
          <w:rFonts w:ascii="Arial" w:eastAsia="Times New Roman" w:hAnsi="Arial" w:cs="Arial"/>
          <w:color w:val="000000" w:themeColor="text1"/>
          <w:sz w:val="18"/>
          <w:szCs w:val="18"/>
          <w:lang w:eastAsia="es-MX"/>
        </w:rPr>
        <w:t>l</w:t>
      </w:r>
      <w:r w:rsidR="00207DC3" w:rsidRPr="00C73C34">
        <w:rPr>
          <w:rFonts w:ascii="Arial" w:eastAsia="Times New Roman" w:hAnsi="Arial" w:cs="Arial"/>
          <w:color w:val="000000" w:themeColor="text1"/>
          <w:sz w:val="18"/>
          <w:szCs w:val="18"/>
          <w:lang w:eastAsia="es-MX"/>
        </w:rPr>
        <w:t xml:space="preserve"> canal autorizado</w:t>
      </w:r>
      <w:r w:rsidR="00634F3A" w:rsidRPr="00C73C34">
        <w:rPr>
          <w:rFonts w:ascii="Arial" w:eastAsia="Times New Roman" w:hAnsi="Arial" w:cs="Arial"/>
          <w:color w:val="000000" w:themeColor="text1"/>
          <w:sz w:val="18"/>
          <w:szCs w:val="18"/>
          <w:lang w:eastAsia="es-MX"/>
        </w:rPr>
        <w:t>, y</w:t>
      </w:r>
    </w:p>
    <w:p w14:paraId="19C480D2" w14:textId="74E4ED56" w:rsidR="00634F3A" w:rsidRPr="00C73C34" w:rsidRDefault="00634F3A" w:rsidP="00634F3A">
      <w:pPr>
        <w:pStyle w:val="Prrafodelista"/>
        <w:numPr>
          <w:ilvl w:val="0"/>
          <w:numId w:val="15"/>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En cualquier frecuencia entre 0.5 y 6 MHz de</w:t>
      </w:r>
      <w:r w:rsidR="00EC1B9C">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l</w:t>
      </w:r>
      <w:r w:rsidR="00EC1B9C">
        <w:rPr>
          <w:rFonts w:ascii="Arial" w:eastAsia="Times New Roman" w:hAnsi="Arial" w:cs="Arial"/>
          <w:color w:val="000000" w:themeColor="text1"/>
          <w:sz w:val="18"/>
          <w:szCs w:val="18"/>
          <w:lang w:eastAsia="es-MX"/>
        </w:rPr>
        <w:t>os</w:t>
      </w:r>
      <w:r w:rsidRPr="00C73C34">
        <w:rPr>
          <w:rFonts w:ascii="Arial" w:eastAsia="Times New Roman" w:hAnsi="Arial" w:cs="Arial"/>
          <w:color w:val="000000" w:themeColor="text1"/>
          <w:sz w:val="18"/>
          <w:szCs w:val="18"/>
          <w:lang w:eastAsia="es-MX"/>
        </w:rPr>
        <w:t xml:space="preserve"> borde</w:t>
      </w:r>
      <w:r w:rsidR="00EC1B9C">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de</w:t>
      </w:r>
      <w:r w:rsidR="00EC1B9C">
        <w:rPr>
          <w:rFonts w:ascii="Arial" w:eastAsia="Times New Roman" w:hAnsi="Arial" w:cs="Arial"/>
          <w:color w:val="000000" w:themeColor="text1"/>
          <w:sz w:val="18"/>
          <w:szCs w:val="18"/>
          <w:lang w:eastAsia="es-MX"/>
        </w:rPr>
        <w:t>l</w:t>
      </w:r>
      <w:r w:rsidRPr="00C73C34">
        <w:rPr>
          <w:rFonts w:ascii="Arial" w:eastAsia="Times New Roman" w:hAnsi="Arial" w:cs="Arial"/>
          <w:color w:val="000000" w:themeColor="text1"/>
          <w:sz w:val="18"/>
          <w:szCs w:val="18"/>
          <w:lang w:eastAsia="es-MX"/>
        </w:rPr>
        <w:t xml:space="preserve"> canal autorizado, las emisiones deben atenuarseno menos </w:t>
      </w:r>
      <w:r w:rsidR="00ED4A72">
        <w:rPr>
          <w:rFonts w:ascii="Arial" w:eastAsia="Times New Roman" w:hAnsi="Arial" w:cs="Arial"/>
          <w:color w:val="000000" w:themeColor="text1"/>
          <w:sz w:val="18"/>
          <w:szCs w:val="18"/>
          <w:lang w:eastAsia="es-MX"/>
        </w:rPr>
        <w:t xml:space="preserve">de </w:t>
      </w:r>
      <w:r w:rsidRPr="00C73C34">
        <w:rPr>
          <w:rFonts w:ascii="Arial" w:eastAsia="Times New Roman" w:hAnsi="Arial" w:cs="Arial"/>
          <w:color w:val="000000" w:themeColor="text1"/>
          <w:sz w:val="18"/>
          <w:szCs w:val="18"/>
          <w:lang w:eastAsia="es-MX"/>
        </w:rPr>
        <w:t>el valor determinado por la siguiente fórmula:</w:t>
      </w:r>
    </w:p>
    <w:p w14:paraId="228EB1FD" w14:textId="341BBB14" w:rsidR="00634F3A" w:rsidRPr="00C73C34" w:rsidRDefault="00634F3A" w:rsidP="00634F3A">
      <w:pPr>
        <w:shd w:val="clear" w:color="auto" w:fill="FFFFFF"/>
        <w:spacing w:after="101" w:line="240" w:lineRule="auto"/>
        <w:ind w:firstLine="288"/>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Atenuación en dB = </w:t>
      </w:r>
      <w:r w:rsidR="0060480B">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46 + (</w:t>
      </w:r>
      <w:r w:rsidRPr="00C73C34">
        <w:rPr>
          <w:rFonts w:ascii="Symbol" w:eastAsia="Times New Roman" w:hAnsi="Symbol" w:cs="Arial"/>
          <w:color w:val="000000" w:themeColor="text1"/>
          <w:sz w:val="18"/>
          <w:szCs w:val="18"/>
          <w:lang w:eastAsia="es-MX"/>
        </w:rPr>
        <w:t></w:t>
      </w:r>
      <w:r w:rsidRPr="00C73C34">
        <w:rPr>
          <w:rFonts w:ascii="Harlow Solid Italic" w:eastAsia="Times New Roman" w:hAnsi="Harlow Solid Italic" w:cs="Arial"/>
          <w:color w:val="000000" w:themeColor="text1"/>
          <w:sz w:val="18"/>
          <w:szCs w:val="18"/>
          <w:lang w:eastAsia="es-MX"/>
        </w:rPr>
        <w:t>f</w:t>
      </w:r>
      <w:r w:rsidRPr="00C73C34">
        <w:rPr>
          <w:rFonts w:ascii="Arial" w:eastAsia="Times New Roman" w:hAnsi="Arial" w:cs="Arial"/>
          <w:color w:val="000000" w:themeColor="text1"/>
          <w:sz w:val="18"/>
          <w:szCs w:val="18"/>
          <w:lang w:eastAsia="es-MX"/>
        </w:rPr>
        <w:t xml:space="preserve"> </w:t>
      </w:r>
      <w:r w:rsidRPr="00606B93">
        <w:rPr>
          <w:rFonts w:ascii="Arial" w:eastAsia="Times New Roman" w:hAnsi="Arial" w:cs="Arial"/>
          <w:color w:val="000000" w:themeColor="text1"/>
          <w:sz w:val="18"/>
          <w:szCs w:val="18"/>
          <w:vertAlign w:val="superscript"/>
          <w:lang w:eastAsia="es-MX"/>
        </w:rPr>
        <w:t>2</w:t>
      </w:r>
      <w:r w:rsidRPr="00C73C34">
        <w:rPr>
          <w:rFonts w:ascii="Arial" w:eastAsia="Times New Roman" w:hAnsi="Arial" w:cs="Arial"/>
          <w:color w:val="000000" w:themeColor="text1"/>
          <w:sz w:val="18"/>
          <w:szCs w:val="18"/>
          <w:lang w:eastAsia="es-MX"/>
        </w:rPr>
        <w:t>/1.44)</w:t>
      </w:r>
    </w:p>
    <w:p w14:paraId="574EF2CC" w14:textId="5AC8A802" w:rsidR="00634F3A" w:rsidRPr="00C73C34" w:rsidRDefault="00634F3A" w:rsidP="00634F3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Donde </w:t>
      </w:r>
      <w:r w:rsidRPr="00C73C34">
        <w:rPr>
          <w:rFonts w:ascii="Symbol" w:eastAsia="Times New Roman" w:hAnsi="Symbol" w:cs="Arial"/>
          <w:color w:val="000000" w:themeColor="text1"/>
          <w:sz w:val="18"/>
          <w:szCs w:val="18"/>
          <w:lang w:eastAsia="es-MX"/>
        </w:rPr>
        <w:t></w:t>
      </w:r>
      <w:r w:rsidRPr="00C73C34">
        <w:rPr>
          <w:rFonts w:ascii="Harlow Solid Italic" w:eastAsia="Times New Roman" w:hAnsi="Harlow Solid Italic" w:cs="Arial"/>
          <w:color w:val="000000" w:themeColor="text1"/>
          <w:sz w:val="18"/>
          <w:szCs w:val="18"/>
          <w:lang w:eastAsia="es-MX"/>
        </w:rPr>
        <w:t>f</w:t>
      </w:r>
      <w:r w:rsidRPr="00C73C34">
        <w:rPr>
          <w:rFonts w:ascii="Arial" w:eastAsia="Times New Roman" w:hAnsi="Arial" w:cs="Arial"/>
          <w:color w:val="000000" w:themeColor="text1"/>
          <w:sz w:val="18"/>
          <w:szCs w:val="18"/>
          <w:lang w:eastAsia="es-MX"/>
        </w:rPr>
        <w:t xml:space="preserve"> =Es la diferencia de frecuencia en MHz desde el borde de canal (Figura 2).</w:t>
      </w:r>
    </w:p>
    <w:p w14:paraId="7F17C4C3" w14:textId="27CE51AA" w:rsidR="009836E0" w:rsidRPr="00C73C34" w:rsidRDefault="00A51EA0" w:rsidP="00A51EA0">
      <w:pPr>
        <w:shd w:val="clear" w:color="auto" w:fill="FFFFFF"/>
        <w:spacing w:after="101" w:line="240" w:lineRule="auto"/>
        <w:ind w:firstLine="288"/>
        <w:jc w:val="center"/>
        <w:rPr>
          <w:rFonts w:ascii="Arial" w:eastAsia="Times New Roman" w:hAnsi="Arial" w:cs="Arial"/>
          <w:color w:val="000000" w:themeColor="text1"/>
          <w:sz w:val="18"/>
          <w:szCs w:val="18"/>
          <w:lang w:eastAsia="es-MX"/>
        </w:rPr>
      </w:pPr>
      <w:r w:rsidRPr="00606B93">
        <w:rPr>
          <w:rFonts w:ascii="Arial" w:eastAsia="Times New Roman" w:hAnsi="Arial" w:cs="Arial"/>
          <w:noProof/>
          <w:color w:val="000000" w:themeColor="text1"/>
          <w:sz w:val="18"/>
          <w:szCs w:val="18"/>
          <w:lang w:val="es-MX" w:eastAsia="es-MX"/>
        </w:rPr>
        <w:lastRenderedPageBreak/>
        <w:drawing>
          <wp:inline distT="0" distB="0" distL="0" distR="0" wp14:anchorId="2AC733F4" wp14:editId="43A31497">
            <wp:extent cx="5039704" cy="3597015"/>
            <wp:effectExtent l="0" t="0" r="889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eduardo.decle\Desktop\Eduardo Decle\IFT\Unidad de Política Regulatoria\Radiodifusión\8-VSB Simple Emission Limit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39704" cy="3597015"/>
                    </a:xfrm>
                    <a:prstGeom prst="rect">
                      <a:avLst/>
                    </a:prstGeom>
                    <a:noFill/>
                    <a:ln>
                      <a:noFill/>
                    </a:ln>
                  </pic:spPr>
                </pic:pic>
              </a:graphicData>
            </a:graphic>
          </wp:inline>
        </w:drawing>
      </w:r>
    </w:p>
    <w:p w14:paraId="66A5D92B" w14:textId="740655BD" w:rsidR="00172C24" w:rsidRPr="00C73C34" w:rsidRDefault="00172C24" w:rsidP="00CC1F8E">
      <w:pPr>
        <w:shd w:val="clear" w:color="auto" w:fill="FFFFFF"/>
        <w:spacing w:after="101" w:line="240" w:lineRule="auto"/>
        <w:ind w:firstLine="288"/>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Figura 2. Máscara de emisión para  Estaciones de Baja Potencia TDT</w:t>
      </w:r>
    </w:p>
    <w:p w14:paraId="5EE22A4B" w14:textId="77777777" w:rsidR="00634F3A" w:rsidRPr="00C73C34" w:rsidRDefault="00634F3A" w:rsidP="008E082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B1" w14:textId="777515A8" w:rsidR="00CA2DCA" w:rsidRPr="00C73C34" w:rsidRDefault="005E03A3" w:rsidP="002F23BC">
      <w:pPr>
        <w:pStyle w:val="Ttulo2"/>
        <w:rPr>
          <w:rFonts w:eastAsia="Times New Roman"/>
          <w:color w:val="000000" w:themeColor="text1"/>
          <w:lang w:eastAsia="es-MX"/>
        </w:rPr>
      </w:pPr>
      <w:bookmarkStart w:id="219" w:name="_Toc465253223"/>
      <w:bookmarkStart w:id="220" w:name="_Toc465345476"/>
      <w:r w:rsidRPr="00C73C34">
        <w:rPr>
          <w:rFonts w:eastAsia="Times New Roman"/>
          <w:color w:val="000000" w:themeColor="text1"/>
          <w:lang w:eastAsia="es-MX"/>
        </w:rPr>
        <w:t>8</w:t>
      </w:r>
      <w:r w:rsidR="00CA2DCA" w:rsidRPr="00C73C34">
        <w:rPr>
          <w:rFonts w:eastAsia="Times New Roman"/>
          <w:color w:val="000000" w:themeColor="text1"/>
          <w:lang w:eastAsia="es-MX"/>
        </w:rPr>
        <w:t>.2 TOLERANCIA EN POTENCIA.</w:t>
      </w:r>
      <w:bookmarkEnd w:id="212"/>
      <w:bookmarkEnd w:id="213"/>
      <w:bookmarkEnd w:id="214"/>
      <w:bookmarkEnd w:id="215"/>
      <w:bookmarkEnd w:id="216"/>
      <w:bookmarkEnd w:id="217"/>
      <w:bookmarkEnd w:id="218"/>
      <w:bookmarkEnd w:id="219"/>
      <w:bookmarkEnd w:id="220"/>
    </w:p>
    <w:p w14:paraId="700B5EB2" w14:textId="58911657" w:rsidR="00CA2DCA" w:rsidRPr="00C73C34" w:rsidRDefault="008E0823"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El valor mínimo permitido de potencia debe ser del 95% de la </w:t>
      </w:r>
      <w:r w:rsidR="00A01DC5" w:rsidRPr="00C73C34">
        <w:rPr>
          <w:rFonts w:ascii="Arial" w:eastAsia="Times New Roman" w:hAnsi="Arial" w:cs="Arial"/>
          <w:color w:val="000000" w:themeColor="text1"/>
          <w:sz w:val="18"/>
          <w:szCs w:val="18"/>
          <w:lang w:eastAsia="es-MX"/>
        </w:rPr>
        <w:t>P</w:t>
      </w:r>
      <w:r w:rsidRPr="00C73C34">
        <w:rPr>
          <w:rFonts w:ascii="Arial" w:eastAsia="Times New Roman" w:hAnsi="Arial" w:cs="Arial"/>
          <w:color w:val="000000" w:themeColor="text1"/>
          <w:sz w:val="18"/>
          <w:szCs w:val="18"/>
          <w:lang w:eastAsia="es-MX"/>
        </w:rPr>
        <w:t>otencia</w:t>
      </w:r>
      <w:r w:rsidR="00A01DC5" w:rsidRPr="00C73C34">
        <w:rPr>
          <w:rFonts w:ascii="Arial" w:eastAsia="Times New Roman" w:hAnsi="Arial" w:cs="Arial"/>
          <w:color w:val="000000" w:themeColor="text1"/>
          <w:sz w:val="18"/>
          <w:szCs w:val="18"/>
          <w:lang w:eastAsia="es-MX"/>
        </w:rPr>
        <w:t xml:space="preserve"> Radiada Aparente</w:t>
      </w:r>
      <w:r w:rsidRPr="00C73C34">
        <w:rPr>
          <w:rFonts w:ascii="Arial" w:eastAsia="Times New Roman" w:hAnsi="Arial" w:cs="Arial"/>
          <w:color w:val="000000" w:themeColor="text1"/>
          <w:sz w:val="18"/>
          <w:szCs w:val="18"/>
          <w:lang w:eastAsia="es-MX"/>
        </w:rPr>
        <w:t xml:space="preserve"> autorizada y el valor máximo del 105% de la misma potencia autorizada</w:t>
      </w:r>
      <w:r w:rsidR="00CA2DCA" w:rsidRPr="00C73C34">
        <w:rPr>
          <w:rFonts w:ascii="Arial" w:eastAsia="Times New Roman" w:hAnsi="Arial" w:cs="Arial"/>
          <w:color w:val="000000" w:themeColor="text1"/>
          <w:sz w:val="18"/>
          <w:szCs w:val="18"/>
          <w:lang w:eastAsia="es-MX"/>
        </w:rPr>
        <w:t>.</w:t>
      </w:r>
    </w:p>
    <w:p w14:paraId="700B5EB3" w14:textId="7DB3AE87" w:rsidR="0098071A" w:rsidRPr="00C73C34" w:rsidRDefault="0098071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B4" w14:textId="747BF432" w:rsidR="00CA2DCA" w:rsidRPr="00C73C34" w:rsidRDefault="007372E8" w:rsidP="002F23BC">
      <w:pPr>
        <w:pStyle w:val="Ttulo2"/>
        <w:rPr>
          <w:rFonts w:eastAsia="Times New Roman"/>
          <w:color w:val="000000" w:themeColor="text1"/>
          <w:lang w:eastAsia="es-MX"/>
        </w:rPr>
      </w:pPr>
      <w:bookmarkStart w:id="221" w:name="_Toc458525570"/>
      <w:bookmarkStart w:id="222" w:name="_Toc459913714"/>
      <w:bookmarkStart w:id="223" w:name="_Toc460409113"/>
      <w:bookmarkStart w:id="224" w:name="_Toc461192886"/>
      <w:bookmarkStart w:id="225" w:name="_Toc462135048"/>
      <w:bookmarkStart w:id="226" w:name="_Toc462137735"/>
      <w:bookmarkStart w:id="227" w:name="_Toc462145118"/>
      <w:bookmarkStart w:id="228" w:name="_Toc465253224"/>
      <w:bookmarkStart w:id="229" w:name="_Toc465345477"/>
      <w:r w:rsidRPr="00C73C34">
        <w:rPr>
          <w:rFonts w:eastAsia="Times New Roman"/>
          <w:color w:val="000000" w:themeColor="text1"/>
          <w:lang w:eastAsia="es-MX"/>
        </w:rPr>
        <w:t>8.3</w:t>
      </w:r>
      <w:r w:rsidR="00CA2DCA" w:rsidRPr="00C73C34">
        <w:rPr>
          <w:rFonts w:eastAsia="Times New Roman"/>
          <w:color w:val="000000" w:themeColor="text1"/>
          <w:lang w:eastAsia="es-MX"/>
        </w:rPr>
        <w:t xml:space="preserve"> CARACTERÍSTICAS DE AMPLITUD CONTRA FRECUENCIA</w:t>
      </w:r>
      <w:r w:rsidRPr="00C73C34">
        <w:rPr>
          <w:rFonts w:eastAsia="Times New Roman"/>
          <w:color w:val="000000" w:themeColor="text1"/>
          <w:lang w:eastAsia="es-MX"/>
        </w:rPr>
        <w:t xml:space="preserve"> DE LOS EQUIPOS TRAN</w:t>
      </w:r>
      <w:r w:rsidR="000E0469" w:rsidRPr="00C73C34">
        <w:rPr>
          <w:rFonts w:eastAsia="Times New Roman"/>
          <w:color w:val="000000" w:themeColor="text1"/>
          <w:lang w:eastAsia="es-MX"/>
        </w:rPr>
        <w:t>S</w:t>
      </w:r>
      <w:r w:rsidRPr="00C73C34">
        <w:rPr>
          <w:rFonts w:eastAsia="Times New Roman"/>
          <w:color w:val="000000" w:themeColor="text1"/>
          <w:lang w:eastAsia="es-MX"/>
        </w:rPr>
        <w:t>MISORES</w:t>
      </w:r>
      <w:r w:rsidR="00CA2DCA" w:rsidRPr="00C73C34">
        <w:rPr>
          <w:rFonts w:eastAsia="Times New Roman"/>
          <w:color w:val="000000" w:themeColor="text1"/>
          <w:lang w:eastAsia="es-MX"/>
        </w:rPr>
        <w:t>.</w:t>
      </w:r>
      <w:bookmarkEnd w:id="221"/>
      <w:bookmarkEnd w:id="222"/>
      <w:bookmarkEnd w:id="223"/>
      <w:bookmarkEnd w:id="224"/>
      <w:bookmarkEnd w:id="225"/>
      <w:bookmarkEnd w:id="226"/>
      <w:bookmarkEnd w:id="227"/>
      <w:bookmarkEnd w:id="228"/>
      <w:bookmarkEnd w:id="229"/>
    </w:p>
    <w:p w14:paraId="700B5EB5" w14:textId="0B740A9C" w:rsidR="00CA2DCA" w:rsidRPr="00C73C34" w:rsidRDefault="007372E8" w:rsidP="0098071A">
      <w:pPr>
        <w:pStyle w:val="Ttulo2"/>
        <w:rPr>
          <w:rFonts w:eastAsia="Times New Roman"/>
          <w:color w:val="000000" w:themeColor="text1"/>
          <w:lang w:eastAsia="es-MX"/>
        </w:rPr>
      </w:pPr>
      <w:bookmarkStart w:id="230" w:name="_Toc458525571"/>
      <w:bookmarkStart w:id="231" w:name="_Toc459913715"/>
      <w:bookmarkStart w:id="232" w:name="_Toc460409114"/>
      <w:bookmarkStart w:id="233" w:name="_Toc461192887"/>
      <w:bookmarkStart w:id="234" w:name="_Toc462135049"/>
      <w:bookmarkStart w:id="235" w:name="_Toc462137736"/>
      <w:bookmarkStart w:id="236" w:name="_Toc462145119"/>
      <w:bookmarkStart w:id="237" w:name="_Toc465253225"/>
      <w:bookmarkStart w:id="238" w:name="_Toc465345478"/>
      <w:r w:rsidRPr="00C73C34">
        <w:rPr>
          <w:rFonts w:eastAsia="Times New Roman"/>
          <w:color w:val="000000" w:themeColor="text1"/>
          <w:lang w:eastAsia="es-MX"/>
        </w:rPr>
        <w:t>8.3</w:t>
      </w:r>
      <w:r w:rsidR="00CA2DCA" w:rsidRPr="00C73C34">
        <w:rPr>
          <w:rFonts w:eastAsia="Times New Roman"/>
          <w:color w:val="000000" w:themeColor="text1"/>
          <w:lang w:eastAsia="es-MX"/>
        </w:rPr>
        <w:t>.1 CARACTERÍSTICAS DEL CANAL.</w:t>
      </w:r>
      <w:bookmarkEnd w:id="230"/>
      <w:bookmarkEnd w:id="231"/>
      <w:bookmarkEnd w:id="232"/>
      <w:bookmarkEnd w:id="233"/>
      <w:bookmarkEnd w:id="234"/>
      <w:bookmarkEnd w:id="235"/>
      <w:bookmarkEnd w:id="236"/>
      <w:bookmarkEnd w:id="237"/>
      <w:bookmarkEnd w:id="238"/>
    </w:p>
    <w:p w14:paraId="700B5EB7" w14:textId="62F8DE20" w:rsidR="00CA2DCA" w:rsidRDefault="00CA2DCA" w:rsidP="00CC1F8E">
      <w:pPr>
        <w:shd w:val="clear" w:color="auto" w:fill="FFFFFF"/>
        <w:spacing w:after="101" w:line="240" w:lineRule="auto"/>
        <w:ind w:firstLine="289"/>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La respuesta de salida (amplitud contra frecuencia) del transmisor modulado con </w:t>
      </w:r>
      <w:r w:rsidR="003274B4" w:rsidRPr="00C73C34">
        <w:rPr>
          <w:rFonts w:ascii="Arial" w:eastAsia="Times New Roman" w:hAnsi="Arial" w:cs="Arial"/>
          <w:color w:val="000000" w:themeColor="text1"/>
          <w:sz w:val="18"/>
          <w:szCs w:val="18"/>
          <w:lang w:eastAsia="es-MX"/>
        </w:rPr>
        <w:t xml:space="preserve">su </w:t>
      </w:r>
      <w:r w:rsidRPr="00C73C34">
        <w:rPr>
          <w:rFonts w:ascii="Arial" w:eastAsia="Times New Roman" w:hAnsi="Arial" w:cs="Arial"/>
          <w:color w:val="000000" w:themeColor="text1"/>
          <w:sz w:val="18"/>
          <w:szCs w:val="18"/>
          <w:lang w:eastAsia="es-MX"/>
        </w:rPr>
        <w:t>equipo asociado</w:t>
      </w:r>
      <w:r w:rsidR="003274B4"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incluyendo filtro de banda lateral residual, corresponde a una señal radiada de </w:t>
      </w:r>
      <w:r w:rsidR="00B87C9E" w:rsidRPr="00C73C34">
        <w:rPr>
          <w:rFonts w:ascii="Arial" w:eastAsia="Times New Roman" w:hAnsi="Arial" w:cs="Arial"/>
          <w:color w:val="000000" w:themeColor="text1"/>
          <w:sz w:val="18"/>
          <w:szCs w:val="18"/>
          <w:lang w:eastAsia="es-MX"/>
        </w:rPr>
        <w:t xml:space="preserve">amplitud </w:t>
      </w:r>
      <w:r w:rsidRPr="00C73C34">
        <w:rPr>
          <w:rFonts w:ascii="Arial" w:eastAsia="Times New Roman" w:hAnsi="Arial" w:cs="Arial"/>
          <w:color w:val="000000" w:themeColor="text1"/>
          <w:sz w:val="18"/>
          <w:szCs w:val="18"/>
          <w:lang w:eastAsia="es-MX"/>
        </w:rPr>
        <w:t>constante</w:t>
      </w:r>
      <w:r w:rsidR="008A5B43" w:rsidRPr="00C73C34">
        <w:rPr>
          <w:rFonts w:ascii="Arial" w:eastAsia="Times New Roman" w:hAnsi="Arial" w:cs="Arial"/>
          <w:color w:val="000000" w:themeColor="text1"/>
          <w:sz w:val="18"/>
          <w:szCs w:val="18"/>
          <w:lang w:eastAsia="es-MX"/>
        </w:rPr>
        <w:t>,</w:t>
      </w:r>
      <w:r w:rsidR="00B87C9E" w:rsidRPr="00C73C34">
        <w:rPr>
          <w:rFonts w:ascii="Arial" w:eastAsia="Times New Roman" w:hAnsi="Arial" w:cs="Arial"/>
          <w:color w:val="000000" w:themeColor="text1"/>
          <w:sz w:val="18"/>
          <w:szCs w:val="18"/>
          <w:lang w:eastAsia="es-MX"/>
        </w:rPr>
        <w:t xml:space="preserve"> excepto en los bordes</w:t>
      </w:r>
      <w:r w:rsidR="00F12D43" w:rsidRPr="00C73C34">
        <w:rPr>
          <w:rFonts w:ascii="Arial" w:eastAsia="Times New Roman" w:hAnsi="Arial" w:cs="Arial"/>
          <w:color w:val="000000" w:themeColor="text1"/>
          <w:sz w:val="18"/>
          <w:szCs w:val="18"/>
          <w:lang w:eastAsia="es-MX"/>
        </w:rPr>
        <w:t xml:space="preserve"> del canal</w:t>
      </w:r>
      <w:r w:rsidR="008A5B43" w:rsidRPr="00C73C34">
        <w:rPr>
          <w:rFonts w:ascii="Arial" w:eastAsia="Times New Roman" w:hAnsi="Arial" w:cs="Arial"/>
          <w:color w:val="000000" w:themeColor="text1"/>
          <w:sz w:val="18"/>
          <w:szCs w:val="18"/>
          <w:lang w:eastAsia="es-MX"/>
        </w:rPr>
        <w:t>,</w:t>
      </w:r>
      <w:r w:rsidR="00B87C9E" w:rsidRPr="00C73C34">
        <w:rPr>
          <w:rFonts w:ascii="Arial" w:eastAsia="Times New Roman" w:hAnsi="Arial" w:cs="Arial"/>
          <w:color w:val="000000" w:themeColor="text1"/>
          <w:sz w:val="18"/>
          <w:szCs w:val="18"/>
          <w:lang w:eastAsia="es-MX"/>
        </w:rPr>
        <w:t xml:space="preserve"> donde </w:t>
      </w:r>
      <w:r w:rsidR="00F12D43" w:rsidRPr="00C73C34">
        <w:rPr>
          <w:rFonts w:ascii="Arial" w:eastAsia="Times New Roman" w:hAnsi="Arial" w:cs="Arial"/>
          <w:color w:val="000000" w:themeColor="text1"/>
          <w:sz w:val="18"/>
          <w:szCs w:val="18"/>
          <w:lang w:eastAsia="es-MX"/>
        </w:rPr>
        <w:t>una respuesta cosenoidal elevada por una raíz cuadrada nominal resulta en una región de transición de 620</w:t>
      </w:r>
      <w:r w:rsidR="003274B4" w:rsidRPr="00C73C34">
        <w:rPr>
          <w:rFonts w:ascii="Arial" w:eastAsia="Times New Roman" w:hAnsi="Arial" w:cs="Arial"/>
          <w:color w:val="000000" w:themeColor="text1"/>
          <w:sz w:val="18"/>
          <w:szCs w:val="18"/>
          <w:lang w:eastAsia="es-MX"/>
        </w:rPr>
        <w:t xml:space="preserve"> kHz</w:t>
      </w:r>
      <w:r w:rsidRPr="00C73C34">
        <w:rPr>
          <w:rFonts w:ascii="Arial" w:eastAsia="Times New Roman" w:hAnsi="Arial" w:cs="Arial"/>
          <w:color w:val="000000" w:themeColor="text1"/>
          <w:sz w:val="18"/>
          <w:szCs w:val="18"/>
          <w:lang w:eastAsia="es-MX"/>
        </w:rPr>
        <w:t xml:space="preserve">(Figura </w:t>
      </w:r>
      <w:r w:rsidR="002E18E9" w:rsidRPr="00C73C34">
        <w:rPr>
          <w:rFonts w:ascii="Arial" w:eastAsia="Times New Roman" w:hAnsi="Arial" w:cs="Arial"/>
          <w:color w:val="000000" w:themeColor="text1"/>
          <w:sz w:val="18"/>
          <w:szCs w:val="18"/>
          <w:lang w:eastAsia="es-MX"/>
        </w:rPr>
        <w:t>3</w:t>
      </w:r>
      <w:r w:rsidRPr="00C73C34">
        <w:rPr>
          <w:rFonts w:ascii="Arial" w:eastAsia="Times New Roman" w:hAnsi="Arial" w:cs="Arial"/>
          <w:color w:val="000000" w:themeColor="text1"/>
          <w:sz w:val="18"/>
          <w:szCs w:val="18"/>
          <w:lang w:eastAsia="es-MX"/>
        </w:rPr>
        <w:t>).</w:t>
      </w:r>
      <w:r w:rsidR="00E07605" w:rsidRPr="00C73C34">
        <w:rPr>
          <w:rFonts w:ascii="Arial" w:eastAsia="Times New Roman" w:hAnsi="Arial" w:cs="Arial"/>
          <w:color w:val="000000" w:themeColor="text1"/>
          <w:sz w:val="18"/>
          <w:szCs w:val="18"/>
          <w:lang w:eastAsia="es-MX"/>
        </w:rPr>
        <w:t xml:space="preserve"> </w:t>
      </w:r>
    </w:p>
    <w:p w14:paraId="6B81F245" w14:textId="6BC61D0E" w:rsidR="0060480B" w:rsidRDefault="00B57B82" w:rsidP="00CA2DCA">
      <w:pPr>
        <w:shd w:val="clear" w:color="auto" w:fill="FFFFFF"/>
        <w:spacing w:after="101" w:line="240" w:lineRule="auto"/>
        <w:jc w:val="center"/>
        <w:rPr>
          <w:rFonts w:ascii="Arial" w:eastAsia="Times New Roman" w:hAnsi="Arial" w:cs="Arial"/>
          <w:color w:val="000000" w:themeColor="text1"/>
          <w:sz w:val="18"/>
          <w:szCs w:val="18"/>
          <w:lang w:eastAsia="es-MX"/>
        </w:rPr>
      </w:pPr>
      <w:r w:rsidRPr="00606B93">
        <w:rPr>
          <w:rFonts w:ascii="Arial" w:eastAsia="Times New Roman" w:hAnsi="Arial" w:cs="Arial"/>
          <w:noProof/>
          <w:color w:val="000000" w:themeColor="text1"/>
          <w:sz w:val="18"/>
          <w:szCs w:val="18"/>
          <w:lang w:val="es-MX" w:eastAsia="es-MX"/>
        </w:rPr>
        <w:lastRenderedPageBreak/>
        <w:drawing>
          <wp:inline distT="0" distB="0" distL="0" distR="0" wp14:anchorId="017BD6CB" wp14:editId="5674F493">
            <wp:extent cx="5611739" cy="3411416"/>
            <wp:effectExtent l="0" t="0" r="825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093" cy="3412847"/>
                    </a:xfrm>
                    <a:prstGeom prst="rect">
                      <a:avLst/>
                    </a:prstGeom>
                    <a:noFill/>
                    <a:ln>
                      <a:noFill/>
                    </a:ln>
                  </pic:spPr>
                </pic:pic>
              </a:graphicData>
            </a:graphic>
          </wp:inline>
        </w:drawing>
      </w:r>
    </w:p>
    <w:p w14:paraId="700B5EB8" w14:textId="434D1A99" w:rsidR="00CA2DCA" w:rsidRPr="00C73C34" w:rsidRDefault="00D63A71" w:rsidP="00CC1F8E">
      <w:pPr>
        <w:shd w:val="clear" w:color="auto" w:fill="FFFFFF"/>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Figura </w:t>
      </w:r>
      <w:r w:rsidR="002E18E9" w:rsidRPr="00C73C34">
        <w:rPr>
          <w:rFonts w:ascii="Arial" w:eastAsia="Times New Roman" w:hAnsi="Arial" w:cs="Arial"/>
          <w:color w:val="000000" w:themeColor="text1"/>
          <w:sz w:val="18"/>
          <w:szCs w:val="18"/>
          <w:lang w:eastAsia="es-MX"/>
        </w:rPr>
        <w:t>3</w:t>
      </w:r>
      <w:r w:rsidRPr="00C73C34">
        <w:rPr>
          <w:rFonts w:ascii="Arial" w:eastAsia="Times New Roman" w:hAnsi="Arial" w:cs="Arial"/>
          <w:color w:val="000000" w:themeColor="text1"/>
          <w:sz w:val="18"/>
          <w:szCs w:val="18"/>
          <w:lang w:eastAsia="es-MX"/>
        </w:rPr>
        <w:t xml:space="preserve">. Características del </w:t>
      </w:r>
      <w:r w:rsidR="00B57B82">
        <w:rPr>
          <w:rFonts w:ascii="Arial" w:eastAsia="Times New Roman" w:hAnsi="Arial" w:cs="Arial"/>
          <w:color w:val="000000" w:themeColor="text1"/>
          <w:sz w:val="18"/>
          <w:szCs w:val="18"/>
          <w:lang w:eastAsia="es-MX"/>
        </w:rPr>
        <w:t>C</w:t>
      </w:r>
      <w:r w:rsidRPr="00C73C34">
        <w:rPr>
          <w:rFonts w:ascii="Arial" w:eastAsia="Times New Roman" w:hAnsi="Arial" w:cs="Arial"/>
          <w:color w:val="000000" w:themeColor="text1"/>
          <w:sz w:val="18"/>
          <w:szCs w:val="18"/>
          <w:lang w:eastAsia="es-MX"/>
        </w:rPr>
        <w:t xml:space="preserve">anal </w:t>
      </w:r>
      <w:r w:rsidR="00B57B82">
        <w:rPr>
          <w:rFonts w:ascii="Arial" w:eastAsia="Times New Roman" w:hAnsi="Arial" w:cs="Arial"/>
          <w:color w:val="000000" w:themeColor="text1"/>
          <w:sz w:val="18"/>
          <w:szCs w:val="18"/>
          <w:lang w:eastAsia="es-MX"/>
        </w:rPr>
        <w:t xml:space="preserve">de Transmisión </w:t>
      </w:r>
      <w:r w:rsidRPr="00C73C34">
        <w:rPr>
          <w:rFonts w:ascii="Arial" w:eastAsia="Times New Roman" w:hAnsi="Arial" w:cs="Arial"/>
          <w:color w:val="000000" w:themeColor="text1"/>
          <w:sz w:val="18"/>
          <w:szCs w:val="18"/>
          <w:lang w:eastAsia="es-MX"/>
        </w:rPr>
        <w:t>de TDT</w:t>
      </w:r>
    </w:p>
    <w:p w14:paraId="700B5EB9" w14:textId="00024869" w:rsidR="00E07605" w:rsidRPr="00C73C34" w:rsidRDefault="00E07605" w:rsidP="00E0760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Respecto a la señal piloto, se establece una tolerancia en el offset de la frecuencia portadora (piloto) que no debe ser superior a +/- 1 </w:t>
      </w:r>
      <w:r w:rsidR="00A8738D" w:rsidRPr="00C73C34">
        <w:rPr>
          <w:rFonts w:ascii="Arial" w:eastAsia="Times New Roman" w:hAnsi="Arial" w:cs="Arial"/>
          <w:color w:val="000000" w:themeColor="text1"/>
          <w:sz w:val="18"/>
          <w:szCs w:val="18"/>
          <w:lang w:eastAsia="es-MX"/>
        </w:rPr>
        <w:t>k</w:t>
      </w:r>
      <w:r w:rsidRPr="00C73C34">
        <w:rPr>
          <w:rFonts w:ascii="Arial" w:eastAsia="Times New Roman" w:hAnsi="Arial" w:cs="Arial"/>
          <w:color w:val="000000" w:themeColor="text1"/>
          <w:sz w:val="18"/>
          <w:szCs w:val="18"/>
          <w:lang w:eastAsia="es-MX"/>
        </w:rPr>
        <w:t>Hz.</w:t>
      </w:r>
    </w:p>
    <w:p w14:paraId="5FB51E66" w14:textId="537EF5AA" w:rsidR="00CB2C27" w:rsidRPr="00C73C34" w:rsidRDefault="00CB2C27" w:rsidP="00E0760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239" w:name="_Toc458525574"/>
      <w:bookmarkStart w:id="240" w:name="_Toc459913716"/>
      <w:bookmarkStart w:id="241" w:name="_Toc460409115"/>
      <w:bookmarkStart w:id="242" w:name="_Toc461192888"/>
      <w:bookmarkStart w:id="243" w:name="_Toc462135050"/>
      <w:bookmarkStart w:id="244" w:name="_Toc462137737"/>
    </w:p>
    <w:p w14:paraId="29E39F66" w14:textId="6468B233" w:rsidR="00CB2C27" w:rsidRPr="00C73C34" w:rsidRDefault="00CB2C27" w:rsidP="00CB2C27">
      <w:pPr>
        <w:pStyle w:val="Ttulo2"/>
        <w:rPr>
          <w:rFonts w:eastAsia="Times New Roman"/>
          <w:color w:val="000000" w:themeColor="text1"/>
          <w:lang w:eastAsia="es-MX"/>
        </w:rPr>
      </w:pPr>
      <w:bookmarkStart w:id="245" w:name="_Toc462145120"/>
      <w:bookmarkStart w:id="246" w:name="_Toc465253226"/>
      <w:bookmarkStart w:id="247" w:name="_Toc465345479"/>
      <w:r w:rsidRPr="00C73C34">
        <w:rPr>
          <w:rFonts w:eastAsia="Times New Roman"/>
          <w:color w:val="000000" w:themeColor="text1"/>
          <w:lang w:eastAsia="es-MX"/>
        </w:rPr>
        <w:t xml:space="preserve">8.4 </w:t>
      </w:r>
      <w:r w:rsidR="004A6B60" w:rsidRPr="00C73C34">
        <w:rPr>
          <w:rFonts w:eastAsia="Times New Roman"/>
          <w:color w:val="000000" w:themeColor="text1"/>
          <w:lang w:eastAsia="es-MX"/>
        </w:rPr>
        <w:t>NIVELES DE AUDIO</w:t>
      </w:r>
      <w:r w:rsidR="00CB7708" w:rsidRPr="00C73C34">
        <w:rPr>
          <w:rFonts w:eastAsia="Times New Roman"/>
          <w:color w:val="000000" w:themeColor="text1"/>
          <w:lang w:eastAsia="es-MX"/>
        </w:rPr>
        <w:t xml:space="preserve"> DE</w:t>
      </w:r>
      <w:r w:rsidR="00AD1120" w:rsidRPr="00C73C34">
        <w:rPr>
          <w:rFonts w:eastAsia="Times New Roman"/>
          <w:color w:val="000000" w:themeColor="text1"/>
          <w:lang w:eastAsia="es-MX"/>
        </w:rPr>
        <w:t>L CANAL DE TRANSMISIÓN</w:t>
      </w:r>
      <w:r w:rsidRPr="00C73C34">
        <w:rPr>
          <w:rFonts w:eastAsia="Times New Roman"/>
          <w:color w:val="000000" w:themeColor="text1"/>
          <w:lang w:eastAsia="es-MX"/>
        </w:rPr>
        <w:t>.</w:t>
      </w:r>
      <w:bookmarkEnd w:id="245"/>
      <w:bookmarkEnd w:id="246"/>
      <w:bookmarkEnd w:id="247"/>
    </w:p>
    <w:p w14:paraId="29C62169" w14:textId="6BBD0532" w:rsidR="00E314C2" w:rsidRPr="00C73C34" w:rsidRDefault="008F6DE5" w:rsidP="00E0760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Conforme a la LFTR, las Estaciones de Televisión deberán mantener la misma calidad y niveles de audio durante la programación, incluidos los espacios publicitarios.</w:t>
      </w:r>
    </w:p>
    <w:p w14:paraId="4E5FC1FD" w14:textId="44DE9518" w:rsidR="00B349CC" w:rsidRPr="00C73C34" w:rsidRDefault="008F6DE5" w:rsidP="00E0760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Para ello, las E</w:t>
      </w:r>
      <w:r w:rsidR="00E314C2" w:rsidRPr="00C73C34">
        <w:rPr>
          <w:rFonts w:ascii="Arial" w:eastAsia="Times New Roman" w:hAnsi="Arial" w:cs="Arial"/>
          <w:color w:val="000000" w:themeColor="text1"/>
          <w:sz w:val="18"/>
          <w:szCs w:val="18"/>
          <w:lang w:eastAsia="es-MX"/>
        </w:rPr>
        <w:t>staciones de Televisión debe</w:t>
      </w:r>
      <w:r w:rsidR="00CB7708" w:rsidRPr="00C73C34">
        <w:rPr>
          <w:rFonts w:ascii="Arial" w:eastAsia="Times New Roman" w:hAnsi="Arial" w:cs="Arial"/>
          <w:color w:val="000000" w:themeColor="text1"/>
          <w:sz w:val="18"/>
          <w:szCs w:val="18"/>
          <w:lang w:eastAsia="es-MX"/>
        </w:rPr>
        <w:t>rá</w:t>
      </w:r>
      <w:r w:rsidR="00E314C2" w:rsidRPr="00C73C34">
        <w:rPr>
          <w:rFonts w:ascii="Arial" w:eastAsia="Times New Roman" w:hAnsi="Arial" w:cs="Arial"/>
          <w:color w:val="000000" w:themeColor="text1"/>
          <w:sz w:val="18"/>
          <w:szCs w:val="18"/>
          <w:lang w:eastAsia="es-MX"/>
        </w:rPr>
        <w:t>n asegurarse que el valor del Metadato Dialnorm</w:t>
      </w:r>
      <w:r w:rsidRPr="00C73C34">
        <w:rPr>
          <w:rStyle w:val="Refdenotaalpie"/>
          <w:rFonts w:eastAsia="Times New Roman"/>
          <w:color w:val="000000" w:themeColor="text1"/>
          <w:lang w:eastAsia="es-MX"/>
        </w:rPr>
        <w:footnoteReference w:id="3"/>
      </w:r>
      <w:r w:rsidR="00E314C2" w:rsidRPr="00C73C34">
        <w:rPr>
          <w:rFonts w:ascii="Arial" w:eastAsia="Times New Roman" w:hAnsi="Arial" w:cs="Arial"/>
          <w:color w:val="000000" w:themeColor="text1"/>
          <w:sz w:val="18"/>
          <w:szCs w:val="18"/>
          <w:lang w:eastAsia="es-MX"/>
        </w:rPr>
        <w:t xml:space="preserve"> sea igual </w:t>
      </w:r>
      <w:r w:rsidRPr="00C73C34">
        <w:rPr>
          <w:rFonts w:ascii="Arial" w:eastAsia="Times New Roman" w:hAnsi="Arial" w:cs="Arial"/>
          <w:color w:val="000000" w:themeColor="text1"/>
          <w:sz w:val="18"/>
          <w:szCs w:val="18"/>
          <w:lang w:eastAsia="es-MX"/>
        </w:rPr>
        <w:t>durante la programación</w:t>
      </w:r>
      <w:r w:rsidR="00CB7708"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incluidos los espacios publicitarios.</w:t>
      </w:r>
    </w:p>
    <w:p w14:paraId="4AA1EAB7" w14:textId="72A09C0A" w:rsidR="00B349CC" w:rsidRPr="00C73C34" w:rsidRDefault="00BF253A" w:rsidP="00E0760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Para facilitar el intercambio de contenido entre los productores de contenido y las Estaciones de Televisión, cuando el contenido carezca de</w:t>
      </w:r>
      <w:r w:rsidR="008F6DE5" w:rsidRPr="00C73C34">
        <w:rPr>
          <w:rFonts w:ascii="Arial" w:eastAsia="Times New Roman" w:hAnsi="Arial" w:cs="Arial"/>
          <w:color w:val="000000" w:themeColor="text1"/>
          <w:sz w:val="18"/>
          <w:szCs w:val="18"/>
          <w:lang w:eastAsia="es-MX"/>
        </w:rPr>
        <w:t xml:space="preserve"> metadat</w:t>
      </w:r>
      <w:r w:rsidRPr="00C73C34">
        <w:rPr>
          <w:rFonts w:ascii="Arial" w:eastAsia="Times New Roman" w:hAnsi="Arial" w:cs="Arial"/>
          <w:color w:val="000000" w:themeColor="text1"/>
          <w:sz w:val="18"/>
          <w:szCs w:val="18"/>
          <w:lang w:eastAsia="es-MX"/>
        </w:rPr>
        <w:t xml:space="preserve">os, el </w:t>
      </w:r>
      <w:r w:rsidR="008F6DE5" w:rsidRPr="00C73C34">
        <w:rPr>
          <w:rFonts w:ascii="Arial" w:eastAsia="Times New Roman" w:hAnsi="Arial" w:cs="Arial"/>
          <w:color w:val="000000" w:themeColor="text1"/>
          <w:sz w:val="18"/>
          <w:szCs w:val="18"/>
          <w:lang w:eastAsia="es-MX"/>
        </w:rPr>
        <w:t>nivel de audio deberá ser</w:t>
      </w:r>
      <w:r w:rsidRPr="00C73C34">
        <w:rPr>
          <w:rFonts w:ascii="Arial" w:eastAsia="Times New Roman" w:hAnsi="Arial" w:cs="Arial"/>
          <w:color w:val="000000" w:themeColor="text1"/>
          <w:sz w:val="18"/>
          <w:szCs w:val="18"/>
          <w:lang w:eastAsia="es-MX"/>
        </w:rPr>
        <w:t xml:space="preserve"> de -24 LKFS, con una variación de ±</w:t>
      </w:r>
      <w:r w:rsidR="00CB7708" w:rsidRPr="00C73C34">
        <w:rPr>
          <w:rFonts w:ascii="Arial" w:eastAsia="Times New Roman" w:hAnsi="Arial" w:cs="Arial"/>
          <w:color w:val="000000" w:themeColor="text1"/>
          <w:sz w:val="18"/>
          <w:szCs w:val="18"/>
          <w:lang w:eastAsia="es-MX"/>
        </w:rPr>
        <w:t xml:space="preserve"> 2dB</w:t>
      </w:r>
      <w:r w:rsidR="008F6DE5" w:rsidRPr="00C73C34">
        <w:rPr>
          <w:rFonts w:ascii="Arial" w:eastAsia="Times New Roman" w:hAnsi="Arial" w:cs="Arial"/>
          <w:color w:val="000000" w:themeColor="text1"/>
          <w:sz w:val="18"/>
          <w:szCs w:val="18"/>
          <w:lang w:eastAsia="es-MX"/>
        </w:rPr>
        <w:t xml:space="preserve">, conforme a lo establecido en </w:t>
      </w:r>
      <w:r w:rsidRPr="00C73C34">
        <w:rPr>
          <w:rFonts w:ascii="Arial" w:eastAsia="Times New Roman" w:hAnsi="Arial" w:cs="Arial"/>
          <w:color w:val="000000" w:themeColor="text1"/>
          <w:sz w:val="18"/>
          <w:szCs w:val="18"/>
          <w:lang w:eastAsia="es-MX"/>
        </w:rPr>
        <w:t xml:space="preserve"> </w:t>
      </w:r>
      <w:r w:rsidR="007B559C" w:rsidRPr="00C73C34">
        <w:rPr>
          <w:rFonts w:ascii="Arial" w:eastAsia="Times New Roman" w:hAnsi="Arial" w:cs="Arial"/>
          <w:color w:val="000000" w:themeColor="text1"/>
          <w:sz w:val="18"/>
          <w:szCs w:val="18"/>
          <w:lang w:eastAsia="es-MX"/>
        </w:rPr>
        <w:t>la Recomendación A/85:</w:t>
      </w:r>
      <w:r w:rsidR="00DA1359">
        <w:rPr>
          <w:rFonts w:ascii="Arial" w:eastAsia="Times New Roman" w:hAnsi="Arial" w:cs="Arial"/>
          <w:color w:val="000000" w:themeColor="text1"/>
          <w:sz w:val="18"/>
          <w:szCs w:val="18"/>
          <w:lang w:eastAsia="es-MX"/>
        </w:rPr>
        <w:t>2013</w:t>
      </w:r>
      <w:r w:rsidR="00DA1359" w:rsidRPr="00C73C34">
        <w:rPr>
          <w:rFonts w:ascii="Arial" w:eastAsia="Times New Roman" w:hAnsi="Arial" w:cs="Arial"/>
          <w:color w:val="000000" w:themeColor="text1"/>
          <w:sz w:val="18"/>
          <w:szCs w:val="18"/>
          <w:lang w:eastAsia="es-MX"/>
        </w:rPr>
        <w:t xml:space="preserve"> </w:t>
      </w:r>
      <w:r w:rsidR="007B559C" w:rsidRPr="00C73C34">
        <w:rPr>
          <w:rFonts w:ascii="Arial" w:eastAsia="Times New Roman" w:hAnsi="Arial" w:cs="Arial"/>
          <w:color w:val="000000" w:themeColor="text1"/>
          <w:sz w:val="18"/>
          <w:szCs w:val="18"/>
          <w:lang w:eastAsia="es-MX"/>
        </w:rPr>
        <w:t>ATSC, o aquella que la sustituya.</w:t>
      </w:r>
    </w:p>
    <w:p w14:paraId="1BE14B83" w14:textId="77777777" w:rsidR="00BF253A" w:rsidRPr="00C73C34" w:rsidRDefault="00BF253A" w:rsidP="00E0760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BA" w14:textId="77777777" w:rsidR="00CA2DCA" w:rsidRDefault="00CA2DCA" w:rsidP="0098071A">
      <w:pPr>
        <w:pStyle w:val="Ttulo2"/>
        <w:rPr>
          <w:rFonts w:eastAsia="Times New Roman"/>
          <w:color w:val="000000" w:themeColor="text1"/>
          <w:lang w:eastAsia="es-MX"/>
        </w:rPr>
      </w:pPr>
      <w:bookmarkStart w:id="248" w:name="_Toc462145121"/>
      <w:bookmarkStart w:id="249" w:name="_Toc465253227"/>
      <w:bookmarkStart w:id="250" w:name="_Toc465345480"/>
      <w:r w:rsidRPr="00C73C34">
        <w:rPr>
          <w:rFonts w:eastAsia="Times New Roman"/>
          <w:color w:val="000000" w:themeColor="text1"/>
          <w:lang w:eastAsia="es-MX"/>
        </w:rPr>
        <w:t xml:space="preserve">CAPÍTULO </w:t>
      </w:r>
      <w:r w:rsidR="00837250" w:rsidRPr="00C73C34">
        <w:rPr>
          <w:rFonts w:eastAsia="Times New Roman"/>
          <w:color w:val="000000" w:themeColor="text1"/>
          <w:lang w:eastAsia="es-MX"/>
        </w:rPr>
        <w:t>9</w:t>
      </w:r>
      <w:r w:rsidRPr="00C73C34">
        <w:rPr>
          <w:rFonts w:eastAsia="Times New Roman"/>
          <w:color w:val="000000" w:themeColor="text1"/>
          <w:lang w:eastAsia="es-MX"/>
        </w:rPr>
        <w:t xml:space="preserve">. </w:t>
      </w:r>
      <w:r w:rsidR="00D82AFE" w:rsidRPr="00C73C34">
        <w:rPr>
          <w:rFonts w:eastAsia="Times New Roman"/>
          <w:color w:val="000000" w:themeColor="text1"/>
          <w:lang w:eastAsia="es-MX"/>
        </w:rPr>
        <w:t>SISTEMA RADIA</w:t>
      </w:r>
      <w:r w:rsidR="00D74EB3" w:rsidRPr="00C73C34">
        <w:rPr>
          <w:rFonts w:eastAsia="Times New Roman"/>
          <w:color w:val="000000" w:themeColor="text1"/>
          <w:lang w:eastAsia="es-MX"/>
        </w:rPr>
        <w:t>NTE</w:t>
      </w:r>
      <w:r w:rsidR="00D82AFE" w:rsidRPr="00C73C34">
        <w:rPr>
          <w:rFonts w:eastAsia="Times New Roman"/>
          <w:color w:val="000000" w:themeColor="text1"/>
          <w:lang w:eastAsia="es-MX"/>
        </w:rPr>
        <w:t xml:space="preserve"> (</w:t>
      </w:r>
      <w:r w:rsidRPr="00C73C34">
        <w:rPr>
          <w:rFonts w:eastAsia="Times New Roman"/>
          <w:color w:val="000000" w:themeColor="text1"/>
          <w:lang w:eastAsia="es-MX"/>
        </w:rPr>
        <w:t xml:space="preserve">LÍNEAS, </w:t>
      </w:r>
      <w:r w:rsidR="00854A5B" w:rsidRPr="00C73C34">
        <w:rPr>
          <w:rFonts w:eastAsia="Times New Roman"/>
          <w:color w:val="000000" w:themeColor="text1"/>
          <w:lang w:eastAsia="es-MX"/>
        </w:rPr>
        <w:t>ANTENA</w:t>
      </w:r>
      <w:r w:rsidRPr="00C73C34">
        <w:rPr>
          <w:rFonts w:eastAsia="Times New Roman"/>
          <w:color w:val="000000" w:themeColor="text1"/>
          <w:lang w:eastAsia="es-MX"/>
        </w:rPr>
        <w:t xml:space="preserve">S Y ESTRUCTURAS PARA EL SOPORTE DE LAS </w:t>
      </w:r>
      <w:r w:rsidR="00854A5B" w:rsidRPr="00C73C34">
        <w:rPr>
          <w:rFonts w:eastAsia="Times New Roman"/>
          <w:color w:val="000000" w:themeColor="text1"/>
          <w:lang w:eastAsia="es-MX"/>
        </w:rPr>
        <w:t>ANTENA</w:t>
      </w:r>
      <w:r w:rsidRPr="00C73C34">
        <w:rPr>
          <w:rFonts w:eastAsia="Times New Roman"/>
          <w:color w:val="000000" w:themeColor="text1"/>
          <w:lang w:eastAsia="es-MX"/>
        </w:rPr>
        <w:t>S</w:t>
      </w:r>
      <w:r w:rsidR="00D82AFE" w:rsidRPr="00C73C34">
        <w:rPr>
          <w:rFonts w:eastAsia="Times New Roman"/>
          <w:color w:val="000000" w:themeColor="text1"/>
          <w:lang w:eastAsia="es-MX"/>
        </w:rPr>
        <w:t>)</w:t>
      </w:r>
      <w:r w:rsidRPr="00C73C34">
        <w:rPr>
          <w:rFonts w:eastAsia="Times New Roman"/>
          <w:color w:val="000000" w:themeColor="text1"/>
          <w:lang w:eastAsia="es-MX"/>
        </w:rPr>
        <w:t>.</w:t>
      </w:r>
      <w:bookmarkEnd w:id="239"/>
      <w:bookmarkEnd w:id="240"/>
      <w:bookmarkEnd w:id="241"/>
      <w:bookmarkEnd w:id="242"/>
      <w:bookmarkEnd w:id="243"/>
      <w:bookmarkEnd w:id="244"/>
      <w:bookmarkEnd w:id="248"/>
      <w:bookmarkEnd w:id="249"/>
      <w:bookmarkEnd w:id="250"/>
    </w:p>
    <w:p w14:paraId="74AC84A6" w14:textId="15E249C3" w:rsidR="00291008" w:rsidRPr="00291008" w:rsidRDefault="00291008" w:rsidP="00291008">
      <w:pPr>
        <w:jc w:val="both"/>
        <w:rPr>
          <w:rFonts w:ascii="Arial" w:eastAsia="Times New Roman" w:hAnsi="Arial" w:cs="Arial"/>
          <w:color w:val="000000" w:themeColor="text1"/>
          <w:sz w:val="18"/>
          <w:szCs w:val="18"/>
          <w:lang w:eastAsia="es-MX"/>
        </w:rPr>
      </w:pPr>
      <w:r w:rsidRPr="00291008">
        <w:rPr>
          <w:rFonts w:ascii="Arial" w:eastAsia="Times New Roman" w:hAnsi="Arial" w:cs="Arial"/>
          <w:color w:val="000000" w:themeColor="text1"/>
          <w:sz w:val="18"/>
          <w:szCs w:val="18"/>
          <w:lang w:eastAsia="es-MX"/>
        </w:rPr>
        <w:t xml:space="preserve">Conforme a la </w:t>
      </w:r>
      <w:r>
        <w:rPr>
          <w:rFonts w:ascii="Arial" w:eastAsia="Times New Roman" w:hAnsi="Arial" w:cs="Arial"/>
          <w:color w:val="000000" w:themeColor="text1"/>
          <w:sz w:val="18"/>
          <w:szCs w:val="18"/>
          <w:lang w:eastAsia="es-MX"/>
        </w:rPr>
        <w:t xml:space="preserve">LFTR, </w:t>
      </w:r>
      <w:r>
        <w:rPr>
          <w:rFonts w:ascii="Arial" w:eastAsia="Times New Roman" w:hAnsi="Arial" w:cs="Arial"/>
          <w:color w:val="000000" w:themeColor="text1"/>
          <w:sz w:val="18"/>
          <w:szCs w:val="18"/>
          <w:lang w:val="es-ES" w:eastAsia="es-MX"/>
        </w:rPr>
        <w:t>p</w:t>
      </w:r>
      <w:r w:rsidRPr="00291008">
        <w:rPr>
          <w:rFonts w:ascii="Arial" w:eastAsia="Times New Roman" w:hAnsi="Arial" w:cs="Arial"/>
          <w:color w:val="000000" w:themeColor="text1"/>
          <w:sz w:val="18"/>
          <w:szCs w:val="18"/>
          <w:lang w:val="es-ES" w:eastAsia="es-MX"/>
        </w:rPr>
        <w:t>ara la instalación, incremento de la altura o cambio de ubicación de torres o instalaciones del sistema radiador o cualquier cambio que afecte a las condiciones de propagación o de interferencia, el concesionario deberá presentar solicitud al Instituto</w:t>
      </w:r>
      <w:r w:rsidR="00765132">
        <w:rPr>
          <w:rFonts w:ascii="Arial" w:eastAsia="Times New Roman" w:hAnsi="Arial" w:cs="Arial"/>
          <w:color w:val="000000" w:themeColor="text1"/>
          <w:sz w:val="18"/>
          <w:szCs w:val="18"/>
          <w:lang w:val="es-ES" w:eastAsia="es-MX"/>
        </w:rPr>
        <w:t>,</w:t>
      </w:r>
      <w:r w:rsidRPr="00291008">
        <w:rPr>
          <w:rFonts w:ascii="Arial" w:eastAsia="Times New Roman" w:hAnsi="Arial" w:cs="Arial"/>
          <w:color w:val="000000" w:themeColor="text1"/>
          <w:sz w:val="18"/>
          <w:szCs w:val="18"/>
          <w:lang w:val="es-ES" w:eastAsia="es-MX"/>
        </w:rPr>
        <w:t xml:space="preserve"> acompañada de la opinión favorable</w:t>
      </w:r>
      <w:r w:rsidR="006F08F6">
        <w:rPr>
          <w:rFonts w:ascii="Arial" w:eastAsia="Times New Roman" w:hAnsi="Arial" w:cs="Arial"/>
          <w:color w:val="000000" w:themeColor="text1"/>
          <w:sz w:val="18"/>
          <w:szCs w:val="18"/>
          <w:lang w:val="es-ES" w:eastAsia="es-MX"/>
        </w:rPr>
        <w:t xml:space="preserve"> para el </w:t>
      </w:r>
      <w:r w:rsidR="00765132">
        <w:rPr>
          <w:rFonts w:ascii="Arial" w:eastAsia="Times New Roman" w:hAnsi="Arial" w:cs="Arial"/>
          <w:color w:val="000000" w:themeColor="text1"/>
          <w:sz w:val="18"/>
          <w:szCs w:val="18"/>
          <w:lang w:val="es-ES" w:eastAsia="es-MX"/>
        </w:rPr>
        <w:t>incremento</w:t>
      </w:r>
      <w:r w:rsidR="006F08F6">
        <w:rPr>
          <w:rFonts w:ascii="Arial" w:eastAsia="Times New Roman" w:hAnsi="Arial" w:cs="Arial"/>
          <w:color w:val="000000" w:themeColor="text1"/>
          <w:sz w:val="18"/>
          <w:szCs w:val="18"/>
          <w:lang w:val="es-ES" w:eastAsia="es-MX"/>
        </w:rPr>
        <w:t xml:space="preserve"> de altura o cambio de ubicación de torres</w:t>
      </w:r>
      <w:r w:rsidRPr="00291008">
        <w:rPr>
          <w:rFonts w:ascii="Arial" w:eastAsia="Times New Roman" w:hAnsi="Arial" w:cs="Arial"/>
          <w:color w:val="000000" w:themeColor="text1"/>
          <w:sz w:val="18"/>
          <w:szCs w:val="18"/>
          <w:lang w:val="es-ES" w:eastAsia="es-MX"/>
        </w:rPr>
        <w:t xml:space="preserve"> de la autoridad competente en materia aeronáutica.</w:t>
      </w:r>
    </w:p>
    <w:p w14:paraId="66D63894" w14:textId="66266400" w:rsidR="0013625D" w:rsidRDefault="0013625D" w:rsidP="0098071A">
      <w:pPr>
        <w:pStyle w:val="Ttulo2"/>
        <w:rPr>
          <w:rFonts w:eastAsia="Times New Roman"/>
          <w:color w:val="000000" w:themeColor="text1"/>
          <w:lang w:eastAsia="es-MX"/>
        </w:rPr>
      </w:pPr>
      <w:bookmarkStart w:id="251" w:name="_Toc465345481"/>
      <w:bookmarkStart w:id="252" w:name="_Toc458525575"/>
      <w:bookmarkStart w:id="253" w:name="_Toc459913717"/>
      <w:bookmarkStart w:id="254" w:name="_Toc460409116"/>
      <w:bookmarkStart w:id="255" w:name="_Toc461192889"/>
      <w:bookmarkStart w:id="256" w:name="_Toc462135051"/>
      <w:bookmarkStart w:id="257" w:name="_Toc462137738"/>
      <w:bookmarkStart w:id="258" w:name="_Toc462145122"/>
      <w:bookmarkStart w:id="259" w:name="_Toc465253228"/>
      <w:r w:rsidRPr="00C73C34">
        <w:rPr>
          <w:rFonts w:eastAsia="Times New Roman"/>
          <w:color w:val="000000" w:themeColor="text1"/>
          <w:lang w:eastAsia="es-MX"/>
        </w:rPr>
        <w:lastRenderedPageBreak/>
        <w:t xml:space="preserve">9.1 </w:t>
      </w:r>
      <w:r>
        <w:rPr>
          <w:rFonts w:eastAsia="Times New Roman"/>
          <w:color w:val="000000" w:themeColor="text1"/>
          <w:lang w:eastAsia="es-MX"/>
        </w:rPr>
        <w:t xml:space="preserve">LÍNEAS Y </w:t>
      </w:r>
      <w:r w:rsidRPr="00C73C34">
        <w:rPr>
          <w:rFonts w:eastAsia="Times New Roman"/>
          <w:color w:val="000000" w:themeColor="text1"/>
          <w:lang w:eastAsia="es-MX"/>
        </w:rPr>
        <w:t>SISTEMAS DE ACOPLAMIENTO</w:t>
      </w:r>
      <w:bookmarkEnd w:id="251"/>
    </w:p>
    <w:p w14:paraId="700B5EBB" w14:textId="7F487FCD" w:rsidR="009E4F04" w:rsidRPr="00C73C34" w:rsidRDefault="000E38E8" w:rsidP="0098071A">
      <w:pPr>
        <w:pStyle w:val="Ttulo2"/>
        <w:rPr>
          <w:rFonts w:eastAsia="Times New Roman"/>
          <w:color w:val="000000" w:themeColor="text1"/>
          <w:lang w:eastAsia="es-MX"/>
        </w:rPr>
      </w:pPr>
      <w:bookmarkStart w:id="260" w:name="_Toc465345482"/>
      <w:r w:rsidRPr="00C73C34">
        <w:rPr>
          <w:rFonts w:eastAsia="Times New Roman"/>
          <w:color w:val="000000" w:themeColor="text1"/>
          <w:lang w:eastAsia="es-MX"/>
        </w:rPr>
        <w:t>9</w:t>
      </w:r>
      <w:r w:rsidR="00CA2DCA" w:rsidRPr="00C73C34">
        <w:rPr>
          <w:rFonts w:eastAsia="Times New Roman"/>
          <w:color w:val="000000" w:themeColor="text1"/>
          <w:lang w:eastAsia="es-MX"/>
        </w:rPr>
        <w:t>.1</w:t>
      </w:r>
      <w:r w:rsidR="0013625D">
        <w:rPr>
          <w:rFonts w:eastAsia="Times New Roman"/>
          <w:color w:val="000000" w:themeColor="text1"/>
          <w:lang w:eastAsia="es-MX"/>
        </w:rPr>
        <w:t>.1</w:t>
      </w:r>
      <w:r w:rsidR="00CA2DCA" w:rsidRPr="00C73C34">
        <w:rPr>
          <w:rFonts w:eastAsia="Times New Roman"/>
          <w:color w:val="000000" w:themeColor="text1"/>
          <w:lang w:eastAsia="es-MX"/>
        </w:rPr>
        <w:t xml:space="preserve"> </w:t>
      </w:r>
      <w:r w:rsidR="009E4F04" w:rsidRPr="00C73C34">
        <w:rPr>
          <w:rFonts w:eastAsia="Times New Roman"/>
          <w:color w:val="000000" w:themeColor="text1"/>
          <w:lang w:eastAsia="es-MX"/>
        </w:rPr>
        <w:t>SISTEMAS DE ACOPLAMIENTO</w:t>
      </w:r>
      <w:bookmarkEnd w:id="252"/>
      <w:bookmarkEnd w:id="253"/>
      <w:bookmarkEnd w:id="254"/>
      <w:bookmarkEnd w:id="255"/>
      <w:bookmarkEnd w:id="256"/>
      <w:bookmarkEnd w:id="257"/>
      <w:bookmarkEnd w:id="258"/>
      <w:bookmarkEnd w:id="259"/>
      <w:bookmarkEnd w:id="260"/>
    </w:p>
    <w:p w14:paraId="700B5EBC" w14:textId="79FF33CE" w:rsidR="009E4F04" w:rsidRPr="00C73C34" w:rsidRDefault="00A6054A" w:rsidP="000B6C97">
      <w:pPr>
        <w:autoSpaceDE w:val="0"/>
        <w:autoSpaceDN w:val="0"/>
        <w:adjustRightInd w:val="0"/>
        <w:spacing w:after="0" w:line="240" w:lineRule="auto"/>
        <w:ind w:firstLine="289"/>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Para la operación correcta de los equipos</w:t>
      </w:r>
      <w:r w:rsidR="00AF3822" w:rsidRPr="00C73C34">
        <w:rPr>
          <w:rFonts w:ascii="Arial" w:eastAsia="Times New Roman" w:hAnsi="Arial" w:cs="Arial"/>
          <w:color w:val="000000" w:themeColor="text1"/>
          <w:sz w:val="18"/>
          <w:szCs w:val="18"/>
          <w:lang w:eastAsia="es-MX"/>
        </w:rPr>
        <w:t xml:space="preserve"> transmisores de las Estaciones de </w:t>
      </w:r>
      <w:r w:rsidR="0025501B" w:rsidRPr="00C73C34">
        <w:rPr>
          <w:rFonts w:ascii="Arial" w:eastAsia="Times New Roman" w:hAnsi="Arial" w:cs="Arial"/>
          <w:color w:val="000000" w:themeColor="text1"/>
          <w:sz w:val="18"/>
          <w:szCs w:val="18"/>
          <w:lang w:eastAsia="es-MX"/>
        </w:rPr>
        <w:t>Televisión</w:t>
      </w:r>
      <w:r w:rsidR="00565C1E"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podrán</w:t>
      </w:r>
      <w:r w:rsidR="00565C1E" w:rsidRPr="00C73C34">
        <w:rPr>
          <w:rFonts w:ascii="Arial" w:eastAsia="Times New Roman" w:hAnsi="Arial" w:cs="Arial"/>
          <w:color w:val="000000" w:themeColor="text1"/>
          <w:sz w:val="18"/>
          <w:szCs w:val="18"/>
          <w:lang w:eastAsia="es-MX"/>
        </w:rPr>
        <w:t xml:space="preserve"> </w:t>
      </w:r>
      <w:r w:rsidR="009E4F04" w:rsidRPr="00C73C34">
        <w:rPr>
          <w:rFonts w:ascii="Arial" w:eastAsia="Times New Roman" w:hAnsi="Arial" w:cs="Arial"/>
          <w:color w:val="000000" w:themeColor="text1"/>
          <w:sz w:val="18"/>
          <w:szCs w:val="18"/>
          <w:lang w:eastAsia="es-MX"/>
        </w:rPr>
        <w:t xml:space="preserve">emplearse sistemas de acoplamiento siempre </w:t>
      </w:r>
      <w:r w:rsidRPr="00C73C34">
        <w:rPr>
          <w:rFonts w:ascii="Arial" w:eastAsia="Times New Roman" w:hAnsi="Arial" w:cs="Arial"/>
          <w:color w:val="000000" w:themeColor="text1"/>
          <w:sz w:val="18"/>
          <w:szCs w:val="18"/>
          <w:lang w:eastAsia="es-MX"/>
        </w:rPr>
        <w:t xml:space="preserve">y cuando </w:t>
      </w:r>
      <w:r w:rsidR="009E4F04" w:rsidRPr="00C73C34">
        <w:rPr>
          <w:rFonts w:ascii="Arial" w:eastAsia="Times New Roman" w:hAnsi="Arial" w:cs="Arial"/>
          <w:color w:val="000000" w:themeColor="text1"/>
          <w:sz w:val="18"/>
          <w:szCs w:val="18"/>
          <w:lang w:eastAsia="es-MX"/>
        </w:rPr>
        <w:t>las impedancias de entrada y salida no den lugar a reflexiones o a la producción de ondas estacionarias en los sistemas</w:t>
      </w:r>
      <w:r w:rsidR="00995A50">
        <w:rPr>
          <w:rFonts w:ascii="Arial" w:eastAsia="Times New Roman" w:hAnsi="Arial" w:cs="Arial"/>
          <w:color w:val="000000" w:themeColor="text1"/>
          <w:sz w:val="18"/>
          <w:szCs w:val="18"/>
          <w:lang w:eastAsia="es-MX"/>
        </w:rPr>
        <w:t xml:space="preserve"> y se respete la Potencia Radiada Aparente máxima autorizada</w:t>
      </w:r>
      <w:r w:rsidR="009E4F04" w:rsidRPr="00C73C34">
        <w:rPr>
          <w:rFonts w:ascii="Arial" w:eastAsia="Times New Roman" w:hAnsi="Arial" w:cs="Arial"/>
          <w:color w:val="000000" w:themeColor="text1"/>
          <w:sz w:val="18"/>
          <w:szCs w:val="18"/>
          <w:lang w:eastAsia="es-MX"/>
        </w:rPr>
        <w:t xml:space="preserve">. </w:t>
      </w:r>
    </w:p>
    <w:p w14:paraId="700B5EBD" w14:textId="3542D295" w:rsidR="009E4F04" w:rsidRPr="00C73C34" w:rsidRDefault="009E4F04" w:rsidP="000B6C97">
      <w:pPr>
        <w:ind w:firstLine="289"/>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Cuando en una mism</w:t>
      </w:r>
      <w:r w:rsidR="00AF3822" w:rsidRPr="00C73C34">
        <w:rPr>
          <w:rFonts w:ascii="Arial" w:eastAsia="Times New Roman" w:hAnsi="Arial" w:cs="Arial"/>
          <w:color w:val="000000" w:themeColor="text1"/>
          <w:sz w:val="18"/>
          <w:szCs w:val="18"/>
          <w:lang w:eastAsia="es-MX"/>
        </w:rPr>
        <w:t>a instalación operen dos o más E</w:t>
      </w:r>
      <w:r w:rsidRPr="00C73C34">
        <w:rPr>
          <w:rFonts w:ascii="Arial" w:eastAsia="Times New Roman" w:hAnsi="Arial" w:cs="Arial"/>
          <w:color w:val="000000" w:themeColor="text1"/>
          <w:sz w:val="18"/>
          <w:szCs w:val="18"/>
          <w:lang w:eastAsia="es-MX"/>
        </w:rPr>
        <w:t>staciones</w:t>
      </w:r>
      <w:r w:rsidR="00AF3822" w:rsidRPr="00C73C34">
        <w:rPr>
          <w:rFonts w:ascii="Arial" w:eastAsia="Times New Roman" w:hAnsi="Arial" w:cs="Arial"/>
          <w:color w:val="000000" w:themeColor="text1"/>
          <w:sz w:val="18"/>
          <w:szCs w:val="18"/>
          <w:lang w:eastAsia="es-MX"/>
        </w:rPr>
        <w:t xml:space="preserve"> de </w:t>
      </w:r>
      <w:r w:rsidR="0025501B" w:rsidRPr="00C73C34">
        <w:rPr>
          <w:rFonts w:ascii="Arial" w:eastAsia="Times New Roman" w:hAnsi="Arial" w:cs="Arial"/>
          <w:color w:val="000000" w:themeColor="text1"/>
          <w:sz w:val="18"/>
          <w:szCs w:val="18"/>
          <w:lang w:eastAsia="es-MX"/>
        </w:rPr>
        <w:t>Televisión</w:t>
      </w:r>
      <w:r w:rsidRPr="00C73C34">
        <w:rPr>
          <w:rFonts w:ascii="Arial" w:eastAsia="Times New Roman" w:hAnsi="Arial" w:cs="Arial"/>
          <w:color w:val="000000" w:themeColor="text1"/>
          <w:sz w:val="18"/>
          <w:szCs w:val="18"/>
          <w:lang w:eastAsia="es-MX"/>
        </w:rPr>
        <w:t xml:space="preserve">, el acoplamiento al sistema radiador deberá asegurar que haya la menor interacción posible entre las </w:t>
      </w:r>
      <w:r w:rsidR="004B1F2A" w:rsidRPr="00C73C34">
        <w:rPr>
          <w:rFonts w:ascii="Arial" w:eastAsia="Times New Roman" w:hAnsi="Arial" w:cs="Arial"/>
          <w:color w:val="000000" w:themeColor="text1"/>
          <w:sz w:val="18"/>
          <w:szCs w:val="18"/>
          <w:lang w:eastAsia="es-MX"/>
        </w:rPr>
        <w:t>emisiones</w:t>
      </w:r>
      <w:r w:rsidRPr="00C73C34">
        <w:rPr>
          <w:rFonts w:ascii="Arial" w:eastAsia="Times New Roman" w:hAnsi="Arial" w:cs="Arial"/>
          <w:color w:val="000000" w:themeColor="text1"/>
          <w:sz w:val="18"/>
          <w:szCs w:val="18"/>
          <w:lang w:eastAsia="es-MX"/>
        </w:rPr>
        <w:t xml:space="preserve">, empleando los filtros que sean necesarios para tener un aislamiento suficiente que garantice que las </w:t>
      </w:r>
      <w:r w:rsidR="004B1F2A" w:rsidRPr="00C73C34">
        <w:rPr>
          <w:rFonts w:ascii="Arial" w:eastAsia="Times New Roman" w:hAnsi="Arial" w:cs="Arial"/>
          <w:color w:val="000000" w:themeColor="text1"/>
          <w:sz w:val="18"/>
          <w:szCs w:val="18"/>
          <w:lang w:eastAsia="es-MX"/>
        </w:rPr>
        <w:t xml:space="preserve">emisiones </w:t>
      </w:r>
      <w:r w:rsidR="00AF3822" w:rsidRPr="00C73C34">
        <w:rPr>
          <w:rFonts w:ascii="Arial" w:eastAsia="Times New Roman" w:hAnsi="Arial" w:cs="Arial"/>
          <w:color w:val="000000" w:themeColor="text1"/>
          <w:sz w:val="18"/>
          <w:szCs w:val="18"/>
          <w:lang w:eastAsia="es-MX"/>
        </w:rPr>
        <w:t>producidas por cada E</w:t>
      </w:r>
      <w:r w:rsidRPr="00C73C34">
        <w:rPr>
          <w:rFonts w:ascii="Arial" w:eastAsia="Times New Roman" w:hAnsi="Arial" w:cs="Arial"/>
          <w:color w:val="000000" w:themeColor="text1"/>
          <w:sz w:val="18"/>
          <w:szCs w:val="18"/>
          <w:lang w:eastAsia="es-MX"/>
        </w:rPr>
        <w:t xml:space="preserve">stación </w:t>
      </w:r>
      <w:r w:rsidR="00AF3822" w:rsidRPr="00C73C34">
        <w:rPr>
          <w:rFonts w:ascii="Arial" w:eastAsia="Times New Roman" w:hAnsi="Arial" w:cs="Arial"/>
          <w:color w:val="000000" w:themeColor="text1"/>
          <w:sz w:val="18"/>
          <w:szCs w:val="18"/>
          <w:lang w:eastAsia="es-MX"/>
        </w:rPr>
        <w:t xml:space="preserve">de </w:t>
      </w:r>
      <w:r w:rsidR="0025501B" w:rsidRPr="00C73C34">
        <w:rPr>
          <w:rFonts w:ascii="Arial" w:eastAsia="Times New Roman" w:hAnsi="Arial" w:cs="Arial"/>
          <w:color w:val="000000" w:themeColor="text1"/>
          <w:sz w:val="18"/>
          <w:szCs w:val="18"/>
          <w:lang w:eastAsia="es-MX"/>
        </w:rPr>
        <w:t>Televisión</w:t>
      </w:r>
      <w:r w:rsidR="00AF3822"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cumplan con lo establecido en </w:t>
      </w:r>
      <w:r w:rsidR="00A6054A" w:rsidRPr="00C73C34">
        <w:rPr>
          <w:rFonts w:ascii="Arial" w:eastAsia="Times New Roman" w:hAnsi="Arial" w:cs="Arial"/>
          <w:color w:val="000000" w:themeColor="text1"/>
          <w:sz w:val="18"/>
          <w:szCs w:val="18"/>
          <w:lang w:eastAsia="es-MX"/>
        </w:rPr>
        <w:t>la sección</w:t>
      </w:r>
      <w:r w:rsidRPr="00C73C34">
        <w:rPr>
          <w:rFonts w:ascii="Arial" w:eastAsia="Times New Roman" w:hAnsi="Arial" w:cs="Arial"/>
          <w:color w:val="000000" w:themeColor="text1"/>
          <w:sz w:val="18"/>
          <w:szCs w:val="18"/>
          <w:lang w:eastAsia="es-MX"/>
        </w:rPr>
        <w:t xml:space="preserve"> 8.1 de </w:t>
      </w:r>
      <w:r w:rsidR="00FE13AA">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w:t>
      </w:r>
    </w:p>
    <w:p w14:paraId="700B5EBE" w14:textId="1B5BC92C" w:rsidR="00CA2DCA" w:rsidRPr="00C73C34" w:rsidRDefault="009E4F04" w:rsidP="0098071A">
      <w:pPr>
        <w:pStyle w:val="Ttulo2"/>
        <w:rPr>
          <w:rFonts w:eastAsia="Times New Roman"/>
          <w:color w:val="000000" w:themeColor="text1"/>
          <w:lang w:eastAsia="es-MX"/>
        </w:rPr>
      </w:pPr>
      <w:bookmarkStart w:id="261" w:name="_Toc458525576"/>
      <w:bookmarkStart w:id="262" w:name="_Toc459913718"/>
      <w:bookmarkStart w:id="263" w:name="_Toc460409117"/>
      <w:bookmarkStart w:id="264" w:name="_Toc461192890"/>
      <w:bookmarkStart w:id="265" w:name="_Toc462135052"/>
      <w:bookmarkStart w:id="266" w:name="_Toc462137739"/>
      <w:bookmarkStart w:id="267" w:name="_Toc462145123"/>
      <w:bookmarkStart w:id="268" w:name="_Toc465253229"/>
      <w:bookmarkStart w:id="269" w:name="_Toc465345483"/>
      <w:r w:rsidRPr="00C73C34">
        <w:rPr>
          <w:rFonts w:eastAsia="Times New Roman"/>
          <w:color w:val="000000" w:themeColor="text1"/>
          <w:lang w:eastAsia="es-MX"/>
        </w:rPr>
        <w:t>9.</w:t>
      </w:r>
      <w:r w:rsidR="0013625D">
        <w:rPr>
          <w:rFonts w:eastAsia="Times New Roman"/>
          <w:color w:val="000000" w:themeColor="text1"/>
          <w:lang w:eastAsia="es-MX"/>
        </w:rPr>
        <w:t>1.</w:t>
      </w:r>
      <w:r w:rsidRPr="00C73C34">
        <w:rPr>
          <w:rFonts w:eastAsia="Times New Roman"/>
          <w:color w:val="000000" w:themeColor="text1"/>
          <w:lang w:eastAsia="es-MX"/>
        </w:rPr>
        <w:t xml:space="preserve">2 </w:t>
      </w:r>
      <w:r w:rsidR="00CA2DCA" w:rsidRPr="00C73C34">
        <w:rPr>
          <w:rFonts w:eastAsia="Times New Roman"/>
          <w:color w:val="000000" w:themeColor="text1"/>
          <w:lang w:eastAsia="es-MX"/>
        </w:rPr>
        <w:t>LÍNEAS (TIPO Y PÉRDIDAS).</w:t>
      </w:r>
      <w:bookmarkEnd w:id="261"/>
      <w:bookmarkEnd w:id="262"/>
      <w:bookmarkEnd w:id="263"/>
      <w:bookmarkEnd w:id="264"/>
      <w:bookmarkEnd w:id="265"/>
      <w:bookmarkEnd w:id="266"/>
      <w:bookmarkEnd w:id="267"/>
      <w:bookmarkEnd w:id="268"/>
      <w:bookmarkEnd w:id="269"/>
    </w:p>
    <w:p w14:paraId="700B5EBF" w14:textId="77777777" w:rsidR="009E4F04" w:rsidRPr="00C73C34" w:rsidRDefault="009E4F04" w:rsidP="00AF3822">
      <w:pPr>
        <w:autoSpaceDE w:val="0"/>
        <w:autoSpaceDN w:val="0"/>
        <w:adjustRightInd w:val="0"/>
        <w:spacing w:after="0" w:line="240" w:lineRule="auto"/>
        <w:ind w:firstLine="289"/>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Para la alimentación de las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s o sistemas radiadores</w:t>
      </w:r>
      <w:r w:rsidR="003D022A"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podrán emplearse líneas de trasmisión cubiertas a fin de evitar al máximo</w:t>
      </w:r>
      <w:r w:rsidR="00C63E5B" w:rsidRPr="00C73C34">
        <w:rPr>
          <w:rFonts w:ascii="Arial" w:eastAsia="Times New Roman" w:hAnsi="Arial" w:cs="Arial"/>
          <w:color w:val="000000" w:themeColor="text1"/>
          <w:sz w:val="18"/>
          <w:szCs w:val="18"/>
          <w:lang w:eastAsia="es-MX"/>
        </w:rPr>
        <w:t xml:space="preserve"> la generación de</w:t>
      </w:r>
      <w:r w:rsidRPr="00C73C34">
        <w:rPr>
          <w:rFonts w:ascii="Arial" w:eastAsia="Times New Roman" w:hAnsi="Arial" w:cs="Arial"/>
          <w:color w:val="000000" w:themeColor="text1"/>
          <w:sz w:val="18"/>
          <w:szCs w:val="18"/>
          <w:lang w:eastAsia="es-MX"/>
        </w:rPr>
        <w:t xml:space="preserve"> radiaciones </w:t>
      </w:r>
      <w:r w:rsidR="008246FF" w:rsidRPr="00C73C34">
        <w:rPr>
          <w:rFonts w:ascii="Arial" w:eastAsia="Times New Roman" w:hAnsi="Arial" w:cs="Arial"/>
          <w:color w:val="000000" w:themeColor="text1"/>
          <w:sz w:val="18"/>
          <w:szCs w:val="18"/>
          <w:lang w:eastAsia="es-MX"/>
        </w:rPr>
        <w:t>no esenciales</w:t>
      </w:r>
      <w:r w:rsidRPr="00C73C34">
        <w:rPr>
          <w:rFonts w:ascii="Arial" w:eastAsia="Times New Roman" w:hAnsi="Arial" w:cs="Arial"/>
          <w:color w:val="000000" w:themeColor="text1"/>
          <w:sz w:val="18"/>
          <w:szCs w:val="18"/>
          <w:lang w:eastAsia="es-MX"/>
        </w:rPr>
        <w:t xml:space="preserve"> por parte de la línea.</w:t>
      </w:r>
      <w:r w:rsidR="003D022A"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El blindaje de las líneas de transmisión deberá aterrizarse o sujetarse debidamente a la estructura de soporte a fin de protegerlo y de que no cause radiaciones </w:t>
      </w:r>
      <w:r w:rsidR="008246FF" w:rsidRPr="00C73C34">
        <w:rPr>
          <w:rFonts w:ascii="Arial" w:eastAsia="Times New Roman" w:hAnsi="Arial" w:cs="Arial"/>
          <w:color w:val="000000" w:themeColor="text1"/>
          <w:sz w:val="18"/>
          <w:szCs w:val="18"/>
          <w:lang w:eastAsia="es-MX"/>
        </w:rPr>
        <w:t>no esenciales</w:t>
      </w:r>
      <w:r w:rsidRPr="00C73C34">
        <w:rPr>
          <w:rFonts w:ascii="Arial" w:eastAsia="Times New Roman" w:hAnsi="Arial" w:cs="Arial"/>
          <w:color w:val="000000" w:themeColor="text1"/>
          <w:sz w:val="18"/>
          <w:szCs w:val="18"/>
          <w:lang w:eastAsia="es-MX"/>
        </w:rPr>
        <w:t>.</w:t>
      </w:r>
      <w:r w:rsidR="00E07605" w:rsidRPr="00C73C34">
        <w:rPr>
          <w:rFonts w:ascii="ITC Avant Garde" w:hAnsi="ITC Avant Garde"/>
          <w:color w:val="000000" w:themeColor="text1"/>
          <w:sz w:val="20"/>
        </w:rPr>
        <w:t xml:space="preserve"> </w:t>
      </w:r>
      <w:r w:rsidR="00757DA1" w:rsidRPr="00C73C34">
        <w:rPr>
          <w:rFonts w:ascii="Arial" w:eastAsia="Times New Roman" w:hAnsi="Arial" w:cs="Arial"/>
          <w:color w:val="000000" w:themeColor="text1"/>
          <w:sz w:val="18"/>
          <w:szCs w:val="18"/>
          <w:lang w:eastAsia="es-MX"/>
        </w:rPr>
        <w:t>De la misma manera, la línea de transmisión debe ser debidamente aterrizada al sistema de</w:t>
      </w:r>
      <w:r w:rsidR="0086246D" w:rsidRPr="00C73C34">
        <w:rPr>
          <w:rFonts w:ascii="Arial" w:eastAsia="Times New Roman" w:hAnsi="Arial" w:cs="Arial"/>
          <w:color w:val="000000" w:themeColor="text1"/>
          <w:sz w:val="18"/>
          <w:szCs w:val="18"/>
          <w:lang w:eastAsia="es-MX"/>
        </w:rPr>
        <w:t xml:space="preserve"> tierra física de la E</w:t>
      </w:r>
      <w:r w:rsidR="00757DA1" w:rsidRPr="00C73C34">
        <w:rPr>
          <w:rFonts w:ascii="Arial" w:eastAsia="Times New Roman" w:hAnsi="Arial" w:cs="Arial"/>
          <w:color w:val="000000" w:themeColor="text1"/>
          <w:sz w:val="18"/>
          <w:szCs w:val="18"/>
          <w:lang w:eastAsia="es-MX"/>
        </w:rPr>
        <w:t>stación</w:t>
      </w:r>
      <w:r w:rsidR="0086246D" w:rsidRPr="00C73C34">
        <w:rPr>
          <w:rFonts w:ascii="Arial" w:eastAsia="Times New Roman" w:hAnsi="Arial" w:cs="Arial"/>
          <w:color w:val="000000" w:themeColor="text1"/>
          <w:sz w:val="18"/>
          <w:szCs w:val="18"/>
          <w:lang w:eastAsia="es-MX"/>
        </w:rPr>
        <w:t xml:space="preserve"> de </w:t>
      </w:r>
      <w:r w:rsidR="0025501B" w:rsidRPr="00C73C34">
        <w:rPr>
          <w:rFonts w:ascii="Arial" w:eastAsia="Times New Roman" w:hAnsi="Arial" w:cs="Arial"/>
          <w:color w:val="000000" w:themeColor="text1"/>
          <w:sz w:val="18"/>
          <w:szCs w:val="18"/>
          <w:lang w:eastAsia="es-MX"/>
        </w:rPr>
        <w:t>Televisión</w:t>
      </w:r>
      <w:r w:rsidR="00757DA1" w:rsidRPr="00C73C34">
        <w:rPr>
          <w:rFonts w:ascii="Arial" w:eastAsia="Times New Roman" w:hAnsi="Arial" w:cs="Arial"/>
          <w:color w:val="000000" w:themeColor="text1"/>
          <w:sz w:val="18"/>
          <w:szCs w:val="18"/>
          <w:lang w:eastAsia="es-MX"/>
        </w:rPr>
        <w:t>.</w:t>
      </w:r>
    </w:p>
    <w:p w14:paraId="700B5EC0" w14:textId="77777777" w:rsidR="0098071A" w:rsidRPr="00C73C34" w:rsidRDefault="0098071A" w:rsidP="0098071A">
      <w:pPr>
        <w:autoSpaceDE w:val="0"/>
        <w:autoSpaceDN w:val="0"/>
        <w:adjustRightInd w:val="0"/>
        <w:spacing w:after="0" w:line="240" w:lineRule="auto"/>
        <w:rPr>
          <w:rFonts w:ascii="Arial" w:eastAsia="Times New Roman" w:hAnsi="Arial" w:cs="Arial"/>
          <w:color w:val="000000" w:themeColor="text1"/>
          <w:sz w:val="18"/>
          <w:szCs w:val="18"/>
          <w:lang w:eastAsia="es-MX"/>
        </w:rPr>
      </w:pPr>
    </w:p>
    <w:p w14:paraId="700B5EC1" w14:textId="77777777" w:rsidR="00CA2DCA" w:rsidRPr="00C73C34" w:rsidRDefault="000E38E8" w:rsidP="0098071A">
      <w:pPr>
        <w:pStyle w:val="Ttulo2"/>
        <w:rPr>
          <w:rFonts w:eastAsia="Times New Roman"/>
          <w:color w:val="000000" w:themeColor="text1"/>
          <w:lang w:eastAsia="es-MX"/>
        </w:rPr>
      </w:pPr>
      <w:bookmarkStart w:id="270" w:name="_Toc458525577"/>
      <w:bookmarkStart w:id="271" w:name="_Toc459913719"/>
      <w:bookmarkStart w:id="272" w:name="_Toc460409118"/>
      <w:bookmarkStart w:id="273" w:name="_Toc461192891"/>
      <w:bookmarkStart w:id="274" w:name="_Toc462135053"/>
      <w:bookmarkStart w:id="275" w:name="_Toc462137740"/>
      <w:bookmarkStart w:id="276" w:name="_Toc462145124"/>
      <w:bookmarkStart w:id="277" w:name="_Toc465253230"/>
      <w:bookmarkStart w:id="278" w:name="_Toc465345484"/>
      <w:r w:rsidRPr="00C73C34">
        <w:rPr>
          <w:rFonts w:eastAsia="Times New Roman"/>
          <w:color w:val="000000" w:themeColor="text1"/>
          <w:lang w:eastAsia="es-MX"/>
        </w:rPr>
        <w:t>9</w:t>
      </w:r>
      <w:r w:rsidR="00CA2DCA" w:rsidRPr="00C73C34">
        <w:rPr>
          <w:rFonts w:eastAsia="Times New Roman"/>
          <w:color w:val="000000" w:themeColor="text1"/>
          <w:lang w:eastAsia="es-MX"/>
        </w:rPr>
        <w:t xml:space="preserve">.2 </w:t>
      </w:r>
      <w:r w:rsidR="00854A5B" w:rsidRPr="00C73C34">
        <w:rPr>
          <w:rFonts w:eastAsia="Times New Roman"/>
          <w:color w:val="000000" w:themeColor="text1"/>
          <w:lang w:eastAsia="es-MX"/>
        </w:rPr>
        <w:t>ANTENA</w:t>
      </w:r>
      <w:r w:rsidR="00CA2DCA" w:rsidRPr="00C73C34">
        <w:rPr>
          <w:rFonts w:eastAsia="Times New Roman"/>
          <w:color w:val="000000" w:themeColor="text1"/>
          <w:lang w:eastAsia="es-MX"/>
        </w:rPr>
        <w:t>S.</w:t>
      </w:r>
      <w:bookmarkEnd w:id="270"/>
      <w:bookmarkEnd w:id="271"/>
      <w:bookmarkEnd w:id="272"/>
      <w:bookmarkEnd w:id="273"/>
      <w:bookmarkEnd w:id="274"/>
      <w:bookmarkEnd w:id="275"/>
      <w:bookmarkEnd w:id="276"/>
      <w:bookmarkEnd w:id="277"/>
      <w:bookmarkEnd w:id="278"/>
    </w:p>
    <w:p w14:paraId="700B5EC2" w14:textId="77777777" w:rsidR="007C25FF" w:rsidRPr="00C73C34" w:rsidRDefault="00A6054A" w:rsidP="007C25FF">
      <w:pPr>
        <w:autoSpaceDE w:val="0"/>
        <w:autoSpaceDN w:val="0"/>
        <w:adjustRightInd w:val="0"/>
        <w:spacing w:after="0" w:line="240" w:lineRule="auto"/>
        <w:ind w:firstLine="289"/>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Para </w:t>
      </w:r>
      <w:r w:rsidR="00C63E5B" w:rsidRPr="00C73C34">
        <w:rPr>
          <w:rFonts w:ascii="Arial" w:eastAsia="Times New Roman" w:hAnsi="Arial" w:cs="Arial"/>
          <w:color w:val="000000" w:themeColor="text1"/>
          <w:sz w:val="18"/>
          <w:szCs w:val="18"/>
          <w:lang w:eastAsia="es-MX"/>
        </w:rPr>
        <w:t>las Estaciones de Televisión</w:t>
      </w:r>
      <w:r w:rsidR="0086246D"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podrá utilizarse cualquier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 xml:space="preserve"> o sistema de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s</w:t>
      </w:r>
      <w:r w:rsidR="003D022A" w:rsidRPr="00C73C34">
        <w:rPr>
          <w:rFonts w:ascii="Arial" w:eastAsia="Times New Roman" w:hAnsi="Arial" w:cs="Arial"/>
          <w:color w:val="000000" w:themeColor="text1"/>
          <w:sz w:val="18"/>
          <w:szCs w:val="18"/>
          <w:lang w:eastAsia="es-MX"/>
        </w:rPr>
        <w:t xml:space="preserve"> </w:t>
      </w:r>
      <w:r w:rsidR="0086246D" w:rsidRPr="00C73C34">
        <w:rPr>
          <w:rFonts w:ascii="Arial" w:eastAsia="Times New Roman" w:hAnsi="Arial" w:cs="Arial"/>
          <w:color w:val="000000" w:themeColor="text1"/>
          <w:sz w:val="18"/>
          <w:szCs w:val="18"/>
          <w:lang w:eastAsia="es-MX"/>
        </w:rPr>
        <w:t>diseñadas para el Servic</w:t>
      </w:r>
      <w:r w:rsidR="00364C39" w:rsidRPr="00C73C34">
        <w:rPr>
          <w:rFonts w:ascii="Arial" w:eastAsia="Times New Roman" w:hAnsi="Arial" w:cs="Arial"/>
          <w:color w:val="000000" w:themeColor="text1"/>
          <w:sz w:val="18"/>
          <w:szCs w:val="18"/>
          <w:lang w:eastAsia="es-MX"/>
        </w:rPr>
        <w:t>io de Televisión Digital Terrestre</w:t>
      </w:r>
      <w:r w:rsidR="007C25FF" w:rsidRPr="00C73C34">
        <w:rPr>
          <w:rFonts w:ascii="Arial" w:eastAsia="Times New Roman" w:hAnsi="Arial" w:cs="Arial"/>
          <w:color w:val="000000" w:themeColor="text1"/>
          <w:sz w:val="18"/>
          <w:szCs w:val="18"/>
          <w:lang w:eastAsia="es-MX"/>
        </w:rPr>
        <w:t>.</w:t>
      </w:r>
    </w:p>
    <w:p w14:paraId="700B5EC3" w14:textId="77777777" w:rsidR="002344FE" w:rsidRPr="00C73C34" w:rsidRDefault="002344FE" w:rsidP="00AF224B">
      <w:pPr>
        <w:autoSpaceDE w:val="0"/>
        <w:autoSpaceDN w:val="0"/>
        <w:adjustRightInd w:val="0"/>
        <w:spacing w:after="0" w:line="240" w:lineRule="auto"/>
        <w:ind w:firstLine="289"/>
        <w:jc w:val="both"/>
        <w:rPr>
          <w:rFonts w:ascii="Arial" w:eastAsia="Times New Roman" w:hAnsi="Arial" w:cs="Arial"/>
          <w:color w:val="000000" w:themeColor="text1"/>
          <w:sz w:val="18"/>
          <w:szCs w:val="18"/>
          <w:lang w:eastAsia="es-MX"/>
        </w:rPr>
      </w:pPr>
    </w:p>
    <w:p w14:paraId="700B5EC4" w14:textId="61192BD4" w:rsidR="00CA2DCA" w:rsidRPr="00C73C34" w:rsidRDefault="000E38E8" w:rsidP="0098071A">
      <w:pPr>
        <w:pStyle w:val="Ttulo2"/>
        <w:rPr>
          <w:rFonts w:eastAsia="Times New Roman"/>
          <w:color w:val="000000" w:themeColor="text1"/>
          <w:lang w:eastAsia="es-MX"/>
        </w:rPr>
      </w:pPr>
      <w:bookmarkStart w:id="279" w:name="_Toc458525578"/>
      <w:bookmarkStart w:id="280" w:name="_Toc459913720"/>
      <w:bookmarkStart w:id="281" w:name="_Toc460409119"/>
      <w:bookmarkStart w:id="282" w:name="_Toc461192892"/>
      <w:bookmarkStart w:id="283" w:name="_Toc462135054"/>
      <w:bookmarkStart w:id="284" w:name="_Toc462137741"/>
      <w:bookmarkStart w:id="285" w:name="_Toc462145125"/>
      <w:bookmarkStart w:id="286" w:name="_Toc465253231"/>
      <w:bookmarkStart w:id="287" w:name="_Toc465345485"/>
      <w:r w:rsidRPr="00C73C34">
        <w:rPr>
          <w:rFonts w:eastAsia="Times New Roman"/>
          <w:color w:val="000000" w:themeColor="text1"/>
          <w:lang w:eastAsia="es-MX"/>
        </w:rPr>
        <w:t>9</w:t>
      </w:r>
      <w:r w:rsidR="00CA2DCA" w:rsidRPr="00C73C34">
        <w:rPr>
          <w:rFonts w:eastAsia="Times New Roman"/>
          <w:color w:val="000000" w:themeColor="text1"/>
          <w:lang w:eastAsia="es-MX"/>
        </w:rPr>
        <w:t xml:space="preserve">.3 CARGA RESISTIVA </w:t>
      </w:r>
      <w:r w:rsidR="0060480B">
        <w:rPr>
          <w:rFonts w:eastAsia="Times New Roman"/>
          <w:color w:val="000000" w:themeColor="text1"/>
          <w:lang w:eastAsia="es-MX"/>
        </w:rPr>
        <w:t xml:space="preserve">DE ACOPLAMIENTO </w:t>
      </w:r>
      <w:r w:rsidR="00CA2DCA" w:rsidRPr="00C73C34">
        <w:rPr>
          <w:rFonts w:eastAsia="Times New Roman"/>
          <w:color w:val="000000" w:themeColor="text1"/>
          <w:lang w:eastAsia="es-MX"/>
        </w:rPr>
        <w:t>PARA PRUEBA.</w:t>
      </w:r>
      <w:bookmarkEnd w:id="279"/>
      <w:bookmarkEnd w:id="280"/>
      <w:bookmarkEnd w:id="281"/>
      <w:bookmarkEnd w:id="282"/>
      <w:bookmarkEnd w:id="283"/>
      <w:bookmarkEnd w:id="284"/>
      <w:bookmarkEnd w:id="285"/>
      <w:bookmarkEnd w:id="286"/>
      <w:bookmarkEnd w:id="287"/>
    </w:p>
    <w:p w14:paraId="700B5EC5" w14:textId="72D50F33" w:rsidR="00CA2DCA" w:rsidRPr="00C73C34" w:rsidRDefault="00862A88"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 xml:space="preserve">Solo </w:t>
      </w:r>
      <w:r w:rsidR="00775734">
        <w:rPr>
          <w:rFonts w:ascii="Arial" w:eastAsia="Times New Roman" w:hAnsi="Arial" w:cs="Arial"/>
          <w:color w:val="000000" w:themeColor="text1"/>
          <w:sz w:val="18"/>
          <w:szCs w:val="18"/>
          <w:lang w:eastAsia="es-MX"/>
        </w:rPr>
        <w:t>e</w:t>
      </w:r>
      <w:r w:rsidR="009456BC" w:rsidRPr="00C73C34">
        <w:rPr>
          <w:rFonts w:ascii="Arial" w:eastAsia="Times New Roman" w:hAnsi="Arial" w:cs="Arial"/>
          <w:color w:val="000000" w:themeColor="text1"/>
          <w:sz w:val="18"/>
          <w:szCs w:val="18"/>
          <w:lang w:eastAsia="es-MX"/>
        </w:rPr>
        <w:t xml:space="preserve">n caso de que </w:t>
      </w:r>
      <w:r w:rsidR="0086246D" w:rsidRPr="00C73C34">
        <w:rPr>
          <w:rFonts w:ascii="Arial" w:eastAsia="Times New Roman" w:hAnsi="Arial" w:cs="Arial"/>
          <w:color w:val="000000" w:themeColor="text1"/>
          <w:sz w:val="18"/>
          <w:szCs w:val="18"/>
          <w:lang w:eastAsia="es-MX"/>
        </w:rPr>
        <w:t xml:space="preserve">el transmisor </w:t>
      </w:r>
      <w:r w:rsidR="009456BC" w:rsidRPr="00C73C34">
        <w:rPr>
          <w:rFonts w:ascii="Arial" w:eastAsia="Times New Roman" w:hAnsi="Arial" w:cs="Arial"/>
          <w:color w:val="000000" w:themeColor="text1"/>
          <w:sz w:val="18"/>
          <w:szCs w:val="18"/>
          <w:lang w:eastAsia="es-MX"/>
        </w:rPr>
        <w:t xml:space="preserve">no </w:t>
      </w:r>
      <w:r w:rsidR="009B3BFE" w:rsidRPr="00C73C34">
        <w:rPr>
          <w:rFonts w:ascii="Arial" w:eastAsia="Times New Roman" w:hAnsi="Arial" w:cs="Arial"/>
          <w:color w:val="000000" w:themeColor="text1"/>
          <w:sz w:val="18"/>
          <w:szCs w:val="18"/>
          <w:lang w:eastAsia="es-MX"/>
        </w:rPr>
        <w:t>indique</w:t>
      </w:r>
      <w:r w:rsidR="009456BC" w:rsidRPr="00C73C34">
        <w:rPr>
          <w:rFonts w:ascii="Arial" w:eastAsia="Times New Roman" w:hAnsi="Arial" w:cs="Arial"/>
          <w:color w:val="000000" w:themeColor="text1"/>
          <w:sz w:val="18"/>
          <w:szCs w:val="18"/>
          <w:lang w:eastAsia="es-MX"/>
        </w:rPr>
        <w:t xml:space="preserve"> la medición de potencia</w:t>
      </w:r>
      <w:r w:rsidR="009B3BFE" w:rsidRPr="00C73C34">
        <w:rPr>
          <w:rFonts w:ascii="Arial" w:eastAsia="Times New Roman" w:hAnsi="Arial" w:cs="Arial"/>
          <w:color w:val="000000" w:themeColor="text1"/>
          <w:sz w:val="18"/>
          <w:szCs w:val="18"/>
          <w:lang w:eastAsia="es-MX"/>
        </w:rPr>
        <w:t>, esto es, el medidor de potencia no se encuentre integrado</w:t>
      </w:r>
      <w:r w:rsidR="00916B65" w:rsidRPr="00C73C34">
        <w:rPr>
          <w:rFonts w:ascii="Arial" w:eastAsia="Times New Roman" w:hAnsi="Arial" w:cs="Arial"/>
          <w:color w:val="000000" w:themeColor="text1"/>
          <w:sz w:val="18"/>
          <w:szCs w:val="18"/>
          <w:lang w:eastAsia="es-MX"/>
        </w:rPr>
        <w:t xml:space="preserve"> </w:t>
      </w:r>
      <w:r w:rsidR="0086246D" w:rsidRPr="00C73C34">
        <w:rPr>
          <w:rFonts w:ascii="Arial" w:eastAsia="Times New Roman" w:hAnsi="Arial" w:cs="Arial"/>
          <w:color w:val="000000" w:themeColor="text1"/>
          <w:sz w:val="18"/>
          <w:szCs w:val="18"/>
          <w:lang w:eastAsia="es-MX"/>
        </w:rPr>
        <w:t>al mismo</w:t>
      </w:r>
      <w:r w:rsidR="009456BC" w:rsidRPr="00C73C34">
        <w:rPr>
          <w:rFonts w:ascii="Arial" w:eastAsia="Times New Roman" w:hAnsi="Arial" w:cs="Arial"/>
          <w:color w:val="000000" w:themeColor="text1"/>
          <w:sz w:val="18"/>
          <w:szCs w:val="18"/>
          <w:lang w:eastAsia="es-MX"/>
        </w:rPr>
        <w:t>, se deberá utilizar un</w:t>
      </w:r>
      <w:r w:rsidR="00CA2DCA" w:rsidRPr="00C73C34">
        <w:rPr>
          <w:rFonts w:ascii="Arial" w:eastAsia="Times New Roman" w:hAnsi="Arial" w:cs="Arial"/>
          <w:color w:val="000000" w:themeColor="text1"/>
          <w:sz w:val="18"/>
          <w:szCs w:val="18"/>
          <w:lang w:eastAsia="es-MX"/>
        </w:rPr>
        <w:t>a carga artificial para pruebas</w:t>
      </w:r>
      <w:r w:rsidR="00947D11" w:rsidRPr="00C73C34">
        <w:rPr>
          <w:rFonts w:ascii="Arial" w:eastAsia="Times New Roman" w:hAnsi="Arial" w:cs="Arial"/>
          <w:color w:val="000000" w:themeColor="text1"/>
          <w:sz w:val="18"/>
          <w:szCs w:val="18"/>
          <w:lang w:eastAsia="es-MX"/>
        </w:rPr>
        <w:t xml:space="preserve"> que </w:t>
      </w:r>
      <w:r w:rsidR="00757DA1" w:rsidRPr="00C73C34">
        <w:rPr>
          <w:rFonts w:ascii="Arial" w:eastAsia="Times New Roman" w:hAnsi="Arial" w:cs="Arial"/>
          <w:color w:val="000000" w:themeColor="text1"/>
          <w:sz w:val="18"/>
          <w:szCs w:val="18"/>
          <w:lang w:eastAsia="es-MX"/>
        </w:rPr>
        <w:t>debe tener la capacidad necesaria para soportar la potencia de operación del transmisor</w:t>
      </w:r>
      <w:r w:rsidR="009A52FB" w:rsidRPr="00C73C34">
        <w:rPr>
          <w:rFonts w:ascii="Arial" w:eastAsia="Times New Roman" w:hAnsi="Arial" w:cs="Arial"/>
          <w:color w:val="000000" w:themeColor="text1"/>
          <w:sz w:val="18"/>
          <w:szCs w:val="18"/>
          <w:lang w:eastAsia="es-MX"/>
        </w:rPr>
        <w:t xml:space="preserve"> y</w:t>
      </w:r>
      <w:r w:rsidR="009456BC" w:rsidRPr="00C73C34">
        <w:rPr>
          <w:rFonts w:ascii="Arial" w:eastAsia="Times New Roman" w:hAnsi="Arial" w:cs="Arial"/>
          <w:color w:val="000000" w:themeColor="text1"/>
          <w:sz w:val="18"/>
          <w:szCs w:val="18"/>
          <w:lang w:eastAsia="es-MX"/>
        </w:rPr>
        <w:t xml:space="preserve"> </w:t>
      </w:r>
      <w:r w:rsidR="00CA2DCA" w:rsidRPr="00C73C34">
        <w:rPr>
          <w:rFonts w:ascii="Arial" w:eastAsia="Times New Roman" w:hAnsi="Arial" w:cs="Arial"/>
          <w:color w:val="000000" w:themeColor="text1"/>
          <w:sz w:val="18"/>
          <w:szCs w:val="18"/>
          <w:lang w:eastAsia="es-MX"/>
        </w:rPr>
        <w:t xml:space="preserve">debe </w:t>
      </w:r>
      <w:r w:rsidR="000B6C97" w:rsidRPr="00C73C34">
        <w:rPr>
          <w:rFonts w:ascii="Arial" w:eastAsia="Times New Roman" w:hAnsi="Arial" w:cs="Arial"/>
          <w:color w:val="000000" w:themeColor="text1"/>
          <w:sz w:val="18"/>
          <w:szCs w:val="18"/>
          <w:lang w:eastAsia="es-MX"/>
        </w:rPr>
        <w:t>estar instalada de manera</w:t>
      </w:r>
      <w:r w:rsidR="00CA2DCA" w:rsidRPr="00C73C34">
        <w:rPr>
          <w:rFonts w:ascii="Arial" w:eastAsia="Times New Roman" w:hAnsi="Arial" w:cs="Arial"/>
          <w:color w:val="000000" w:themeColor="text1"/>
          <w:sz w:val="18"/>
          <w:szCs w:val="18"/>
          <w:lang w:eastAsia="es-MX"/>
        </w:rPr>
        <w:t xml:space="preserve"> permanente</w:t>
      </w:r>
      <w:r w:rsidR="00947D11"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La conmutación del flujo de potencia entre la antena y la carga artificial debe ser posible sin degradar la correcta operación de las Estaciones de Televisión.</w:t>
      </w:r>
      <w:r w:rsidR="003851A2" w:rsidRPr="00C73C34">
        <w:rPr>
          <w:rFonts w:ascii="Arial" w:eastAsia="Times New Roman" w:hAnsi="Arial" w:cs="Arial"/>
          <w:color w:val="000000" w:themeColor="text1"/>
          <w:sz w:val="18"/>
          <w:szCs w:val="18"/>
          <w:lang w:eastAsia="es-MX"/>
        </w:rPr>
        <w:t xml:space="preserve"> </w:t>
      </w:r>
    </w:p>
    <w:p w14:paraId="700B5EC6" w14:textId="77777777" w:rsidR="0098071A" w:rsidRPr="00C73C34" w:rsidRDefault="0098071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EC7" w14:textId="77777777" w:rsidR="00CA2DCA" w:rsidRPr="00C73C34" w:rsidRDefault="000E38E8" w:rsidP="0098071A">
      <w:pPr>
        <w:pStyle w:val="Ttulo2"/>
        <w:rPr>
          <w:rFonts w:eastAsia="Times New Roman"/>
          <w:color w:val="000000" w:themeColor="text1"/>
          <w:lang w:eastAsia="es-MX"/>
        </w:rPr>
      </w:pPr>
      <w:bookmarkStart w:id="288" w:name="_Toc458525579"/>
      <w:bookmarkStart w:id="289" w:name="_Toc459913721"/>
      <w:bookmarkStart w:id="290" w:name="_Toc460409120"/>
      <w:bookmarkStart w:id="291" w:name="_Toc461192893"/>
      <w:bookmarkStart w:id="292" w:name="_Toc462135055"/>
      <w:bookmarkStart w:id="293" w:name="_Toc462137742"/>
      <w:bookmarkStart w:id="294" w:name="_Toc462145126"/>
      <w:bookmarkStart w:id="295" w:name="_Toc465253232"/>
      <w:bookmarkStart w:id="296" w:name="_Toc465345486"/>
      <w:r w:rsidRPr="00C73C34">
        <w:rPr>
          <w:rFonts w:eastAsia="Times New Roman"/>
          <w:color w:val="000000" w:themeColor="text1"/>
          <w:lang w:eastAsia="es-MX"/>
        </w:rPr>
        <w:t>9</w:t>
      </w:r>
      <w:r w:rsidR="00CA2DCA" w:rsidRPr="00C73C34">
        <w:rPr>
          <w:rFonts w:eastAsia="Times New Roman"/>
          <w:color w:val="000000" w:themeColor="text1"/>
          <w:lang w:eastAsia="es-MX"/>
        </w:rPr>
        <w:t xml:space="preserve">.4 ESTRUCTURAS PARA EL SOPORTE DE LAS </w:t>
      </w:r>
      <w:r w:rsidR="00854A5B" w:rsidRPr="00C73C34">
        <w:rPr>
          <w:rFonts w:eastAsia="Times New Roman"/>
          <w:color w:val="000000" w:themeColor="text1"/>
          <w:lang w:eastAsia="es-MX"/>
        </w:rPr>
        <w:t>ANTENA</w:t>
      </w:r>
      <w:r w:rsidR="00CA2DCA" w:rsidRPr="00C73C34">
        <w:rPr>
          <w:rFonts w:eastAsia="Times New Roman"/>
          <w:color w:val="000000" w:themeColor="text1"/>
          <w:lang w:eastAsia="es-MX"/>
        </w:rPr>
        <w:t>S.</w:t>
      </w:r>
      <w:bookmarkEnd w:id="288"/>
      <w:bookmarkEnd w:id="289"/>
      <w:bookmarkEnd w:id="290"/>
      <w:bookmarkEnd w:id="291"/>
      <w:bookmarkEnd w:id="292"/>
      <w:bookmarkEnd w:id="293"/>
      <w:bookmarkEnd w:id="294"/>
      <w:bookmarkEnd w:id="295"/>
      <w:bookmarkEnd w:id="296"/>
    </w:p>
    <w:p w14:paraId="700B5EC8" w14:textId="77777777" w:rsidR="00CA2DCA" w:rsidRPr="00C73C34" w:rsidRDefault="000E38E8" w:rsidP="0098071A">
      <w:pPr>
        <w:pStyle w:val="Ttulo2"/>
        <w:rPr>
          <w:rFonts w:eastAsia="Times New Roman"/>
          <w:color w:val="000000" w:themeColor="text1"/>
          <w:lang w:eastAsia="es-MX"/>
        </w:rPr>
      </w:pPr>
      <w:bookmarkStart w:id="297" w:name="_Toc458525580"/>
      <w:bookmarkStart w:id="298" w:name="_Toc459913722"/>
      <w:bookmarkStart w:id="299" w:name="_Toc460409121"/>
      <w:bookmarkStart w:id="300" w:name="_Toc461192894"/>
      <w:bookmarkStart w:id="301" w:name="_Toc462135056"/>
      <w:bookmarkStart w:id="302" w:name="_Toc462137743"/>
      <w:bookmarkStart w:id="303" w:name="_Toc462145127"/>
      <w:bookmarkStart w:id="304" w:name="_Toc465253233"/>
      <w:bookmarkStart w:id="305" w:name="_Toc465345487"/>
      <w:r w:rsidRPr="00C73C34">
        <w:rPr>
          <w:rFonts w:eastAsia="Times New Roman"/>
          <w:color w:val="000000" w:themeColor="text1"/>
          <w:lang w:eastAsia="es-MX"/>
        </w:rPr>
        <w:t>9</w:t>
      </w:r>
      <w:r w:rsidR="00CA2DCA" w:rsidRPr="00C73C34">
        <w:rPr>
          <w:rFonts w:eastAsia="Times New Roman"/>
          <w:color w:val="000000" w:themeColor="text1"/>
          <w:lang w:eastAsia="es-MX"/>
        </w:rPr>
        <w:t>.4.1 ESTRUCTURA.</w:t>
      </w:r>
      <w:bookmarkEnd w:id="297"/>
      <w:bookmarkEnd w:id="298"/>
      <w:bookmarkEnd w:id="299"/>
      <w:bookmarkEnd w:id="300"/>
      <w:bookmarkEnd w:id="301"/>
      <w:bookmarkEnd w:id="302"/>
      <w:bookmarkEnd w:id="303"/>
      <w:bookmarkEnd w:id="304"/>
      <w:bookmarkEnd w:id="305"/>
    </w:p>
    <w:p w14:paraId="700B5EC9" w14:textId="77777777" w:rsidR="00CA2DCA" w:rsidRPr="00C73C34" w:rsidRDefault="00CA2DCA" w:rsidP="00CC3D69">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Para la ubicación y erección de cualquier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 xml:space="preserve"> o soporte estructural que ha de utilizarse por </w:t>
      </w:r>
      <w:r w:rsidR="009E4F04" w:rsidRPr="00C73C34">
        <w:rPr>
          <w:rFonts w:ascii="Arial" w:eastAsia="Times New Roman" w:hAnsi="Arial" w:cs="Arial"/>
          <w:color w:val="000000" w:themeColor="text1"/>
          <w:sz w:val="18"/>
          <w:szCs w:val="18"/>
          <w:lang w:eastAsia="es-MX"/>
        </w:rPr>
        <w:t xml:space="preserve">una </w:t>
      </w:r>
      <w:r w:rsidRPr="00C73C34">
        <w:rPr>
          <w:rFonts w:ascii="Arial" w:eastAsia="Times New Roman" w:hAnsi="Arial" w:cs="Arial"/>
          <w:color w:val="000000" w:themeColor="text1"/>
          <w:sz w:val="18"/>
          <w:szCs w:val="18"/>
          <w:lang w:eastAsia="es-MX"/>
        </w:rPr>
        <w:t xml:space="preserve">nueva </w:t>
      </w:r>
      <w:r w:rsidR="00E625E6" w:rsidRPr="00C73C34">
        <w:rPr>
          <w:rFonts w:ascii="Arial" w:eastAsia="Times New Roman" w:hAnsi="Arial" w:cs="Arial"/>
          <w:color w:val="000000" w:themeColor="text1"/>
          <w:sz w:val="18"/>
          <w:szCs w:val="18"/>
          <w:lang w:eastAsia="es-MX"/>
        </w:rPr>
        <w:t>E</w:t>
      </w:r>
      <w:r w:rsidRPr="00C73C34">
        <w:rPr>
          <w:rFonts w:ascii="Arial" w:eastAsia="Times New Roman" w:hAnsi="Arial" w:cs="Arial"/>
          <w:color w:val="000000" w:themeColor="text1"/>
          <w:sz w:val="18"/>
          <w:szCs w:val="18"/>
          <w:lang w:eastAsia="es-MX"/>
        </w:rPr>
        <w:t xml:space="preserve">stación de </w:t>
      </w:r>
      <w:r w:rsidR="00E625E6" w:rsidRPr="00C73C34">
        <w:rPr>
          <w:rFonts w:ascii="Arial" w:eastAsia="Times New Roman" w:hAnsi="Arial" w:cs="Arial"/>
          <w:color w:val="000000" w:themeColor="text1"/>
          <w:sz w:val="18"/>
          <w:szCs w:val="18"/>
          <w:lang w:eastAsia="es-MX"/>
        </w:rPr>
        <w:t>T</w:t>
      </w:r>
      <w:r w:rsidRPr="00C73C34">
        <w:rPr>
          <w:rFonts w:ascii="Arial" w:eastAsia="Times New Roman" w:hAnsi="Arial" w:cs="Arial"/>
          <w:color w:val="000000" w:themeColor="text1"/>
          <w:sz w:val="18"/>
          <w:szCs w:val="18"/>
          <w:lang w:eastAsia="es-MX"/>
        </w:rPr>
        <w:t xml:space="preserve">elevisión, o para el cambio de ubicación de una existente, será </w:t>
      </w:r>
      <w:r w:rsidR="009E4F04" w:rsidRPr="00C73C34">
        <w:rPr>
          <w:rFonts w:ascii="Arial" w:eastAsia="Times New Roman" w:hAnsi="Arial" w:cs="Arial"/>
          <w:color w:val="000000" w:themeColor="text1"/>
          <w:sz w:val="18"/>
          <w:szCs w:val="18"/>
          <w:lang w:eastAsia="es-MX"/>
        </w:rPr>
        <w:t xml:space="preserve">necesario </w:t>
      </w:r>
      <w:r w:rsidRPr="00C73C34">
        <w:rPr>
          <w:rFonts w:ascii="Arial" w:eastAsia="Times New Roman" w:hAnsi="Arial" w:cs="Arial"/>
          <w:color w:val="000000" w:themeColor="text1"/>
          <w:sz w:val="18"/>
          <w:szCs w:val="18"/>
          <w:lang w:eastAsia="es-MX"/>
        </w:rPr>
        <w:t xml:space="preserve">obtener autorización </w:t>
      </w:r>
      <w:r w:rsidR="00485168" w:rsidRPr="00C73C34">
        <w:rPr>
          <w:rFonts w:ascii="Arial" w:eastAsia="Times New Roman" w:hAnsi="Arial" w:cs="Arial"/>
          <w:color w:val="000000" w:themeColor="text1"/>
          <w:sz w:val="18"/>
          <w:szCs w:val="18"/>
          <w:lang w:eastAsia="es-MX"/>
        </w:rPr>
        <w:t xml:space="preserve">de </w:t>
      </w:r>
      <w:r w:rsidRPr="00C73C34">
        <w:rPr>
          <w:rFonts w:ascii="Arial" w:eastAsia="Times New Roman" w:hAnsi="Arial" w:cs="Arial"/>
          <w:color w:val="000000" w:themeColor="text1"/>
          <w:sz w:val="18"/>
          <w:szCs w:val="18"/>
          <w:lang w:eastAsia="es-MX"/>
        </w:rPr>
        <w:t>la autoridad competente en materia de aeronáutica</w:t>
      </w:r>
      <w:r w:rsidR="009E4F04" w:rsidRPr="00C73C34">
        <w:rPr>
          <w:rFonts w:ascii="Arial" w:eastAsia="Times New Roman" w:hAnsi="Arial" w:cs="Arial"/>
          <w:color w:val="000000" w:themeColor="text1"/>
          <w:sz w:val="18"/>
          <w:szCs w:val="18"/>
          <w:lang w:eastAsia="es-MX"/>
        </w:rPr>
        <w:t xml:space="preserve">, así como del Instituto. </w:t>
      </w:r>
      <w:r w:rsidR="00CC3D69" w:rsidRPr="00C73C34">
        <w:rPr>
          <w:rFonts w:ascii="Arial" w:eastAsia="Times New Roman" w:hAnsi="Arial" w:cs="Arial"/>
          <w:color w:val="000000" w:themeColor="text1"/>
          <w:sz w:val="18"/>
          <w:szCs w:val="18"/>
          <w:lang w:eastAsia="es-MX"/>
        </w:rPr>
        <w:t>E</w:t>
      </w:r>
      <w:r w:rsidR="009E4F04" w:rsidRPr="00C73C34">
        <w:rPr>
          <w:rFonts w:ascii="Arial" w:eastAsia="Times New Roman" w:hAnsi="Arial" w:cs="Arial"/>
          <w:color w:val="000000" w:themeColor="text1"/>
          <w:sz w:val="18"/>
          <w:szCs w:val="18"/>
          <w:lang w:eastAsia="es-MX"/>
        </w:rPr>
        <w:t>l Instituto dictaminará sobre el sitio de transmisión</w:t>
      </w:r>
      <w:r w:rsidR="0021655E" w:rsidRPr="00C73C34">
        <w:rPr>
          <w:rFonts w:ascii="Arial" w:eastAsia="Times New Roman" w:hAnsi="Arial" w:cs="Arial"/>
          <w:color w:val="000000" w:themeColor="text1"/>
          <w:sz w:val="18"/>
          <w:szCs w:val="18"/>
          <w:lang w:eastAsia="es-MX"/>
        </w:rPr>
        <w:t>,</w:t>
      </w:r>
      <w:r w:rsidR="009E4F04" w:rsidRPr="00C73C34">
        <w:rPr>
          <w:rFonts w:ascii="Arial" w:eastAsia="Times New Roman" w:hAnsi="Arial" w:cs="Arial"/>
          <w:color w:val="000000" w:themeColor="text1"/>
          <w:sz w:val="18"/>
          <w:szCs w:val="18"/>
          <w:lang w:eastAsia="es-MX"/>
        </w:rPr>
        <w:t xml:space="preserve"> para prever que no se provo</w:t>
      </w:r>
      <w:r w:rsidR="008D00C5" w:rsidRPr="00C73C34">
        <w:rPr>
          <w:rFonts w:ascii="Arial" w:eastAsia="Times New Roman" w:hAnsi="Arial" w:cs="Arial"/>
          <w:color w:val="000000" w:themeColor="text1"/>
          <w:sz w:val="18"/>
          <w:szCs w:val="18"/>
          <w:lang w:eastAsia="es-MX"/>
        </w:rPr>
        <w:t>quen</w:t>
      </w:r>
      <w:r w:rsidR="009E4F04" w:rsidRPr="00C73C34">
        <w:rPr>
          <w:rFonts w:ascii="Arial" w:eastAsia="Times New Roman" w:hAnsi="Arial" w:cs="Arial"/>
          <w:color w:val="000000" w:themeColor="text1"/>
          <w:sz w:val="18"/>
          <w:szCs w:val="18"/>
          <w:lang w:eastAsia="es-MX"/>
        </w:rPr>
        <w:t xml:space="preserve"> </w:t>
      </w:r>
      <w:r w:rsidR="00485168" w:rsidRPr="00C73C34">
        <w:rPr>
          <w:rFonts w:ascii="Arial" w:eastAsia="Times New Roman" w:hAnsi="Arial" w:cs="Arial"/>
          <w:color w:val="000000" w:themeColor="text1"/>
          <w:sz w:val="18"/>
          <w:szCs w:val="18"/>
          <w:lang w:eastAsia="es-MX"/>
        </w:rPr>
        <w:t>afectaciones</w:t>
      </w:r>
      <w:r w:rsidR="009E4F04" w:rsidRPr="00C73C34">
        <w:rPr>
          <w:rFonts w:ascii="Arial" w:eastAsia="Times New Roman" w:hAnsi="Arial" w:cs="Arial"/>
          <w:color w:val="000000" w:themeColor="text1"/>
          <w:sz w:val="18"/>
          <w:szCs w:val="18"/>
          <w:lang w:eastAsia="es-MX"/>
        </w:rPr>
        <w:t xml:space="preserve"> a otras </w:t>
      </w:r>
      <w:r w:rsidR="00485168" w:rsidRPr="00C73C34">
        <w:rPr>
          <w:rFonts w:ascii="Arial" w:eastAsia="Times New Roman" w:hAnsi="Arial" w:cs="Arial"/>
          <w:color w:val="000000" w:themeColor="text1"/>
          <w:sz w:val="18"/>
          <w:szCs w:val="18"/>
          <w:lang w:eastAsia="es-MX"/>
        </w:rPr>
        <w:t xml:space="preserve">transmisiones de </w:t>
      </w:r>
      <w:r w:rsidR="009E4F04" w:rsidRPr="00C73C34">
        <w:rPr>
          <w:rFonts w:ascii="Arial" w:eastAsia="Times New Roman" w:hAnsi="Arial" w:cs="Arial"/>
          <w:color w:val="000000" w:themeColor="text1"/>
          <w:sz w:val="18"/>
          <w:szCs w:val="18"/>
          <w:lang w:eastAsia="es-MX"/>
        </w:rPr>
        <w:t>estaciones de radiodifusión previamente establecidas o planificadas</w:t>
      </w:r>
      <w:r w:rsidRPr="00C73C34">
        <w:rPr>
          <w:rFonts w:ascii="Arial" w:eastAsia="Times New Roman" w:hAnsi="Arial" w:cs="Arial"/>
          <w:color w:val="000000" w:themeColor="text1"/>
          <w:sz w:val="18"/>
          <w:szCs w:val="18"/>
          <w:lang w:eastAsia="es-MX"/>
        </w:rPr>
        <w:t>.</w:t>
      </w:r>
    </w:p>
    <w:p w14:paraId="700B5ECA" w14:textId="404C2601" w:rsidR="009E4F04" w:rsidRPr="00C73C34" w:rsidRDefault="009E4F04"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Para lo anterior, los interesados deberán presentar</w:t>
      </w:r>
      <w:r w:rsidR="0021655E" w:rsidRPr="00C73C34">
        <w:rPr>
          <w:rFonts w:ascii="Arial" w:eastAsia="Times New Roman" w:hAnsi="Arial" w:cs="Arial"/>
          <w:color w:val="000000" w:themeColor="text1"/>
          <w:sz w:val="18"/>
          <w:szCs w:val="18"/>
          <w:lang w:eastAsia="es-MX"/>
        </w:rPr>
        <w:t xml:space="preserve"> </w:t>
      </w:r>
      <w:r w:rsidR="004D0134" w:rsidRPr="00C73C34">
        <w:rPr>
          <w:rFonts w:ascii="Arial" w:eastAsia="Times New Roman" w:hAnsi="Arial" w:cs="Arial"/>
          <w:color w:val="000000" w:themeColor="text1"/>
          <w:sz w:val="18"/>
          <w:szCs w:val="18"/>
          <w:lang w:eastAsia="es-MX"/>
        </w:rPr>
        <w:t>un estudio de predicción de</w:t>
      </w:r>
      <w:r w:rsidR="00CC3D69" w:rsidRPr="00C73C34">
        <w:rPr>
          <w:rFonts w:ascii="Arial" w:eastAsia="Times New Roman" w:hAnsi="Arial" w:cs="Arial"/>
          <w:color w:val="000000" w:themeColor="text1"/>
          <w:sz w:val="18"/>
          <w:szCs w:val="18"/>
          <w:lang w:eastAsia="es-MX"/>
        </w:rPr>
        <w:t>l</w:t>
      </w:r>
      <w:r w:rsidR="004D0134" w:rsidRPr="00C73C34">
        <w:rPr>
          <w:rFonts w:ascii="Arial" w:eastAsia="Times New Roman" w:hAnsi="Arial" w:cs="Arial"/>
          <w:color w:val="000000" w:themeColor="text1"/>
          <w:sz w:val="18"/>
          <w:szCs w:val="18"/>
          <w:lang w:eastAsia="es-MX"/>
        </w:rPr>
        <w:t xml:space="preserve"> Área de Servicio Digital</w:t>
      </w:r>
      <w:r w:rsidR="0021655E" w:rsidRPr="00C73C34">
        <w:rPr>
          <w:rFonts w:ascii="Arial" w:eastAsia="Times New Roman" w:hAnsi="Arial" w:cs="Arial"/>
          <w:color w:val="000000" w:themeColor="text1"/>
          <w:sz w:val="18"/>
          <w:szCs w:val="18"/>
          <w:lang w:eastAsia="es-MX"/>
        </w:rPr>
        <w:t xml:space="preserve"> </w:t>
      </w:r>
      <w:r w:rsidR="004D0134" w:rsidRPr="00C73C34">
        <w:rPr>
          <w:rFonts w:ascii="Arial" w:eastAsia="Times New Roman" w:hAnsi="Arial" w:cs="Arial"/>
          <w:color w:val="000000" w:themeColor="text1"/>
          <w:sz w:val="18"/>
          <w:szCs w:val="18"/>
          <w:lang w:eastAsia="es-MX"/>
        </w:rPr>
        <w:t>elaborado y avalado por un perito en telecomunicaciones con especialidad en radiodifusión.</w:t>
      </w:r>
      <w:r w:rsidR="0021655E" w:rsidRPr="00C73C34">
        <w:rPr>
          <w:rFonts w:ascii="Arial" w:eastAsia="Times New Roman" w:hAnsi="Arial" w:cs="Arial"/>
          <w:color w:val="000000" w:themeColor="text1"/>
          <w:sz w:val="18"/>
          <w:szCs w:val="18"/>
          <w:lang w:eastAsia="es-MX"/>
        </w:rPr>
        <w:t xml:space="preserve"> </w:t>
      </w:r>
      <w:r w:rsidR="004D0134" w:rsidRPr="00C73C34">
        <w:rPr>
          <w:rFonts w:ascii="Arial" w:eastAsia="Times New Roman" w:hAnsi="Arial" w:cs="Arial"/>
          <w:color w:val="000000" w:themeColor="text1"/>
          <w:sz w:val="18"/>
          <w:szCs w:val="18"/>
          <w:lang w:eastAsia="es-MX"/>
        </w:rPr>
        <w:t>Asimismo,</w:t>
      </w:r>
      <w:r w:rsidR="0021655E" w:rsidRPr="00C73C34">
        <w:rPr>
          <w:rFonts w:ascii="Arial" w:eastAsia="Times New Roman" w:hAnsi="Arial" w:cs="Arial"/>
          <w:color w:val="000000" w:themeColor="text1"/>
          <w:sz w:val="18"/>
          <w:szCs w:val="18"/>
          <w:lang w:eastAsia="es-MX"/>
        </w:rPr>
        <w:t xml:space="preserve"> </w:t>
      </w:r>
      <w:r w:rsidR="004D0134" w:rsidRPr="00C73C34">
        <w:rPr>
          <w:rFonts w:ascii="Arial" w:eastAsia="Times New Roman" w:hAnsi="Arial" w:cs="Arial"/>
          <w:color w:val="000000" w:themeColor="text1"/>
          <w:sz w:val="18"/>
          <w:szCs w:val="18"/>
          <w:lang w:eastAsia="es-MX"/>
        </w:rPr>
        <w:t xml:space="preserve">deberán presentar </w:t>
      </w:r>
      <w:r w:rsidR="0021655E" w:rsidRPr="00C73C34">
        <w:rPr>
          <w:rFonts w:ascii="Arial" w:eastAsia="Times New Roman" w:hAnsi="Arial" w:cs="Arial"/>
          <w:color w:val="000000" w:themeColor="text1"/>
          <w:sz w:val="18"/>
          <w:szCs w:val="18"/>
          <w:lang w:eastAsia="es-MX"/>
        </w:rPr>
        <w:t xml:space="preserve">por medio electrónico </w:t>
      </w:r>
      <w:r w:rsidR="00CC3D69" w:rsidRPr="00C73C34">
        <w:rPr>
          <w:rFonts w:ascii="Arial" w:eastAsia="Times New Roman" w:hAnsi="Arial" w:cs="Arial"/>
          <w:color w:val="000000" w:themeColor="text1"/>
          <w:sz w:val="18"/>
          <w:szCs w:val="18"/>
          <w:lang w:eastAsia="es-MX"/>
        </w:rPr>
        <w:t>el</w:t>
      </w:r>
      <w:r w:rsidRPr="00C73C34">
        <w:rPr>
          <w:rFonts w:ascii="Arial" w:eastAsia="Times New Roman" w:hAnsi="Arial" w:cs="Arial"/>
          <w:color w:val="000000" w:themeColor="text1"/>
          <w:sz w:val="18"/>
          <w:szCs w:val="18"/>
          <w:lang w:eastAsia="es-MX"/>
        </w:rPr>
        <w:t xml:space="preserve"> plano de ubicación</w:t>
      </w:r>
      <w:r w:rsidR="004D0134" w:rsidRPr="00C73C34">
        <w:rPr>
          <w:rFonts w:ascii="Arial" w:eastAsia="Times New Roman" w:hAnsi="Arial" w:cs="Arial"/>
          <w:color w:val="000000" w:themeColor="text1"/>
          <w:sz w:val="18"/>
          <w:szCs w:val="18"/>
          <w:lang w:eastAsia="es-MX"/>
        </w:rPr>
        <w:t xml:space="preserve"> aprobado</w:t>
      </w:r>
      <w:r w:rsidR="0021655E"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por la autoridad competente en materia aeronáutic</w:t>
      </w:r>
      <w:r w:rsidR="004D0134" w:rsidRPr="00C73C34">
        <w:rPr>
          <w:rFonts w:ascii="Arial" w:eastAsia="Times New Roman" w:hAnsi="Arial" w:cs="Arial"/>
          <w:color w:val="000000" w:themeColor="text1"/>
          <w:sz w:val="18"/>
          <w:szCs w:val="18"/>
          <w:lang w:eastAsia="es-MX"/>
        </w:rPr>
        <w:t>a</w:t>
      </w:r>
      <w:r w:rsidR="005D389A" w:rsidRPr="00C73C34">
        <w:rPr>
          <w:rFonts w:ascii="Arial" w:eastAsia="Times New Roman" w:hAnsi="Arial" w:cs="Arial"/>
          <w:color w:val="000000" w:themeColor="text1"/>
          <w:sz w:val="18"/>
          <w:szCs w:val="18"/>
          <w:lang w:eastAsia="es-MX"/>
        </w:rPr>
        <w:t>.</w:t>
      </w:r>
      <w:r w:rsidR="0021655E" w:rsidRPr="00C73C34">
        <w:rPr>
          <w:rFonts w:ascii="Arial" w:eastAsia="Times New Roman" w:hAnsi="Arial" w:cs="Arial"/>
          <w:color w:val="000000" w:themeColor="text1"/>
          <w:sz w:val="18"/>
          <w:szCs w:val="18"/>
          <w:lang w:eastAsia="es-MX"/>
        </w:rPr>
        <w:t xml:space="preserve"> </w:t>
      </w:r>
    </w:p>
    <w:p w14:paraId="700B5ECB" w14:textId="77777777" w:rsidR="00AD2154" w:rsidRPr="00C73C34" w:rsidRDefault="00AD2154" w:rsidP="00AD2154">
      <w:pPr>
        <w:autoSpaceDE w:val="0"/>
        <w:autoSpaceDN w:val="0"/>
        <w:adjustRightInd w:val="0"/>
        <w:spacing w:after="0" w:line="240" w:lineRule="auto"/>
        <w:rPr>
          <w:rFonts w:ascii="Century Gothic" w:hAnsi="Century Gothic" w:cs="Century Gothic"/>
          <w:color w:val="000000" w:themeColor="text1"/>
          <w:sz w:val="24"/>
          <w:szCs w:val="24"/>
        </w:rPr>
      </w:pPr>
    </w:p>
    <w:p w14:paraId="700B5ECC" w14:textId="77777777" w:rsidR="00AD2154" w:rsidRPr="00C73C34" w:rsidRDefault="00AD2154" w:rsidP="0098071A">
      <w:pPr>
        <w:shd w:val="clear" w:color="auto" w:fill="FFFFFF"/>
        <w:spacing w:after="101" w:line="240" w:lineRule="auto"/>
        <w:ind w:firstLine="288"/>
        <w:jc w:val="both"/>
        <w:rPr>
          <w:rFonts w:ascii="Arial" w:eastAsia="Times New Roman" w:hAnsi="Arial" w:cstheme="majorBidi"/>
          <w:b/>
          <w:color w:val="000000" w:themeColor="text1"/>
          <w:sz w:val="18"/>
          <w:szCs w:val="26"/>
          <w:lang w:eastAsia="es-MX"/>
        </w:rPr>
      </w:pPr>
      <w:r w:rsidRPr="00C73C34">
        <w:rPr>
          <w:rFonts w:ascii="Arial" w:eastAsia="Times New Roman" w:hAnsi="Arial" w:cstheme="majorBidi"/>
          <w:b/>
          <w:color w:val="000000" w:themeColor="text1"/>
          <w:sz w:val="18"/>
          <w:szCs w:val="26"/>
          <w:lang w:eastAsia="es-MX"/>
        </w:rPr>
        <w:t xml:space="preserve">9.4.2 USO DE UNA ESTRUCTURA PARA LA INSTALACIÓN DE VARIAS </w:t>
      </w:r>
      <w:r w:rsidR="00854A5B" w:rsidRPr="00C73C34">
        <w:rPr>
          <w:rFonts w:ascii="Arial" w:eastAsia="Times New Roman" w:hAnsi="Arial" w:cstheme="majorBidi"/>
          <w:b/>
          <w:color w:val="000000" w:themeColor="text1"/>
          <w:sz w:val="18"/>
          <w:szCs w:val="26"/>
          <w:lang w:eastAsia="es-MX"/>
        </w:rPr>
        <w:t>ANTENA</w:t>
      </w:r>
      <w:r w:rsidRPr="00C73C34">
        <w:rPr>
          <w:rFonts w:ascii="Arial" w:eastAsia="Times New Roman" w:hAnsi="Arial" w:cstheme="majorBidi"/>
          <w:b/>
          <w:color w:val="000000" w:themeColor="text1"/>
          <w:sz w:val="18"/>
          <w:szCs w:val="26"/>
          <w:lang w:eastAsia="es-MX"/>
        </w:rPr>
        <w:t xml:space="preserve">S TRANSMISORAS. </w:t>
      </w:r>
    </w:p>
    <w:p w14:paraId="700B5ECD" w14:textId="11BCE7D5" w:rsidR="00AD2154" w:rsidRPr="00C73C34" w:rsidRDefault="00AD2154" w:rsidP="0098071A">
      <w:pPr>
        <w:shd w:val="clear" w:color="auto" w:fill="FFFFFF"/>
        <w:spacing w:after="101" w:line="240" w:lineRule="auto"/>
        <w:ind w:firstLine="288"/>
        <w:jc w:val="both"/>
        <w:rPr>
          <w:rFonts w:ascii="Arial" w:hAnsi="Arial" w:cs="Arial"/>
          <w:color w:val="000000" w:themeColor="text1"/>
          <w:sz w:val="18"/>
          <w:szCs w:val="18"/>
        </w:rPr>
      </w:pPr>
      <w:r w:rsidRPr="00C73C34">
        <w:rPr>
          <w:rFonts w:ascii="Arial" w:eastAsia="Times New Roman" w:hAnsi="Arial" w:cs="Arial"/>
          <w:color w:val="000000" w:themeColor="text1"/>
          <w:sz w:val="18"/>
          <w:szCs w:val="18"/>
          <w:lang w:eastAsia="es-MX"/>
        </w:rPr>
        <w:t>Cuando</w:t>
      </w:r>
      <w:r w:rsidRPr="00C73C34">
        <w:rPr>
          <w:rFonts w:ascii="Arial" w:hAnsi="Arial" w:cs="Arial"/>
          <w:color w:val="000000" w:themeColor="text1"/>
          <w:sz w:val="18"/>
          <w:szCs w:val="18"/>
        </w:rPr>
        <w:t xml:space="preserve"> se pretenda utilizar una estructura en forma común para instalar dos o más </w:t>
      </w:r>
      <w:r w:rsidR="00854A5B" w:rsidRPr="00C73C34">
        <w:rPr>
          <w:rFonts w:ascii="Arial" w:hAnsi="Arial" w:cs="Arial"/>
          <w:color w:val="000000" w:themeColor="text1"/>
          <w:sz w:val="18"/>
          <w:szCs w:val="18"/>
        </w:rPr>
        <w:t>Antena</w:t>
      </w:r>
      <w:r w:rsidRPr="00C73C34">
        <w:rPr>
          <w:rFonts w:ascii="Arial" w:hAnsi="Arial" w:cs="Arial"/>
          <w:color w:val="000000" w:themeColor="text1"/>
          <w:sz w:val="18"/>
          <w:szCs w:val="18"/>
        </w:rPr>
        <w:t xml:space="preserve">s transmisoras de Estaciones de </w:t>
      </w:r>
      <w:r w:rsidR="008D00C5" w:rsidRPr="00C73C34">
        <w:rPr>
          <w:rFonts w:ascii="Arial" w:hAnsi="Arial" w:cs="Arial"/>
          <w:color w:val="000000" w:themeColor="text1"/>
          <w:sz w:val="18"/>
          <w:szCs w:val="18"/>
        </w:rPr>
        <w:t>T</w:t>
      </w:r>
      <w:r w:rsidR="009C144A" w:rsidRPr="00C73C34">
        <w:rPr>
          <w:rFonts w:ascii="Arial" w:hAnsi="Arial" w:cs="Arial"/>
          <w:color w:val="000000" w:themeColor="text1"/>
          <w:sz w:val="18"/>
          <w:szCs w:val="18"/>
        </w:rPr>
        <w:t>elevisión</w:t>
      </w:r>
      <w:r w:rsidR="005940AB" w:rsidRPr="00C73C34">
        <w:rPr>
          <w:rFonts w:ascii="Arial" w:hAnsi="Arial" w:cs="Arial"/>
          <w:color w:val="000000" w:themeColor="text1"/>
          <w:sz w:val="18"/>
          <w:szCs w:val="18"/>
        </w:rPr>
        <w:t>,</w:t>
      </w:r>
      <w:r w:rsidRPr="00C73C34">
        <w:rPr>
          <w:rFonts w:ascii="Arial" w:hAnsi="Arial" w:cs="Arial"/>
          <w:color w:val="000000" w:themeColor="text1"/>
          <w:sz w:val="18"/>
          <w:szCs w:val="18"/>
        </w:rPr>
        <w:t xml:space="preserve"> se debe</w:t>
      </w:r>
      <w:r w:rsidR="008D00C5" w:rsidRPr="00C73C34">
        <w:rPr>
          <w:rFonts w:ascii="Arial" w:hAnsi="Arial" w:cs="Arial"/>
          <w:color w:val="000000" w:themeColor="text1"/>
          <w:sz w:val="18"/>
          <w:szCs w:val="18"/>
        </w:rPr>
        <w:t>rá</w:t>
      </w:r>
      <w:r w:rsidR="005940AB" w:rsidRPr="00C73C34">
        <w:rPr>
          <w:rFonts w:ascii="Arial" w:hAnsi="Arial" w:cs="Arial"/>
          <w:color w:val="000000" w:themeColor="text1"/>
          <w:sz w:val="18"/>
          <w:szCs w:val="18"/>
        </w:rPr>
        <w:t xml:space="preserve"> </w:t>
      </w:r>
      <w:r w:rsidR="008D00C5" w:rsidRPr="00C73C34">
        <w:rPr>
          <w:rFonts w:ascii="Arial" w:hAnsi="Arial" w:cs="Arial"/>
          <w:color w:val="000000" w:themeColor="text1"/>
          <w:sz w:val="18"/>
          <w:szCs w:val="18"/>
        </w:rPr>
        <w:t xml:space="preserve">solicitar autorización al Instituto. Dicha solicitud </w:t>
      </w:r>
      <w:r w:rsidR="006D0043" w:rsidRPr="00C73C34">
        <w:rPr>
          <w:rFonts w:ascii="Arial" w:hAnsi="Arial" w:cs="Arial"/>
          <w:color w:val="000000" w:themeColor="text1"/>
          <w:sz w:val="18"/>
          <w:szCs w:val="18"/>
        </w:rPr>
        <w:t xml:space="preserve">deberá </w:t>
      </w:r>
      <w:r w:rsidR="008D00C5" w:rsidRPr="00C73C34">
        <w:rPr>
          <w:rFonts w:ascii="Arial" w:hAnsi="Arial" w:cs="Arial"/>
          <w:color w:val="000000" w:themeColor="text1"/>
          <w:sz w:val="18"/>
          <w:szCs w:val="18"/>
        </w:rPr>
        <w:t>contener</w:t>
      </w:r>
      <w:r w:rsidRPr="00C73C34">
        <w:rPr>
          <w:rFonts w:ascii="Arial" w:hAnsi="Arial" w:cs="Arial"/>
          <w:color w:val="000000" w:themeColor="text1"/>
          <w:sz w:val="18"/>
          <w:szCs w:val="18"/>
        </w:rPr>
        <w:t xml:space="preserve"> el proyecto </w:t>
      </w:r>
      <w:r w:rsidR="00254F6A" w:rsidRPr="00C73C34">
        <w:rPr>
          <w:rFonts w:ascii="Arial" w:hAnsi="Arial" w:cs="Arial"/>
          <w:color w:val="000000" w:themeColor="text1"/>
          <w:sz w:val="18"/>
          <w:szCs w:val="18"/>
        </w:rPr>
        <w:t xml:space="preserve"> </w:t>
      </w:r>
      <w:r w:rsidRPr="00C73C34">
        <w:rPr>
          <w:rFonts w:ascii="Arial" w:hAnsi="Arial" w:cs="Arial"/>
          <w:color w:val="000000" w:themeColor="text1"/>
          <w:sz w:val="18"/>
          <w:szCs w:val="18"/>
        </w:rPr>
        <w:t xml:space="preserve">de operación múltiple, </w:t>
      </w:r>
      <w:r w:rsidR="008D00C5" w:rsidRPr="00C73C34">
        <w:rPr>
          <w:rFonts w:ascii="Arial" w:hAnsi="Arial" w:cs="Arial"/>
          <w:color w:val="000000" w:themeColor="text1"/>
          <w:sz w:val="18"/>
          <w:szCs w:val="18"/>
        </w:rPr>
        <w:t>firmado por</w:t>
      </w:r>
      <w:r w:rsidRPr="00C73C34">
        <w:rPr>
          <w:rFonts w:ascii="Arial" w:hAnsi="Arial" w:cs="Arial"/>
          <w:color w:val="000000" w:themeColor="text1"/>
          <w:sz w:val="18"/>
          <w:szCs w:val="18"/>
        </w:rPr>
        <w:t xml:space="preserve"> un perito en telecomunicaciones con especialidad en radiodifusión. </w:t>
      </w:r>
    </w:p>
    <w:p w14:paraId="700B5ECE" w14:textId="44777145" w:rsidR="00854A5B" w:rsidRPr="00C73C34" w:rsidRDefault="008D00C5" w:rsidP="0098071A">
      <w:pPr>
        <w:shd w:val="clear" w:color="auto" w:fill="FFFFFF"/>
        <w:spacing w:after="101" w:line="240" w:lineRule="auto"/>
        <w:ind w:firstLine="288"/>
        <w:jc w:val="both"/>
        <w:rPr>
          <w:rFonts w:ascii="Arial" w:hAnsi="Arial" w:cs="Arial"/>
          <w:color w:val="000000" w:themeColor="text1"/>
          <w:sz w:val="18"/>
          <w:szCs w:val="18"/>
        </w:rPr>
      </w:pPr>
      <w:r w:rsidRPr="00C73C34">
        <w:rPr>
          <w:rFonts w:ascii="Arial" w:hAnsi="Arial" w:cs="Arial"/>
          <w:color w:val="000000" w:themeColor="text1"/>
          <w:sz w:val="18"/>
          <w:szCs w:val="18"/>
        </w:rPr>
        <w:lastRenderedPageBreak/>
        <w:t>En caso de que</w:t>
      </w:r>
      <w:r w:rsidR="00AD2154" w:rsidRPr="00C73C34">
        <w:rPr>
          <w:rFonts w:ascii="Arial" w:hAnsi="Arial" w:cs="Arial"/>
          <w:color w:val="000000" w:themeColor="text1"/>
          <w:sz w:val="18"/>
          <w:szCs w:val="18"/>
        </w:rPr>
        <w:t xml:space="preserve"> las estructuras se pretendan usar como elementos de sustentación común para </w:t>
      </w:r>
      <w:r w:rsidR="00854A5B" w:rsidRPr="00C73C34">
        <w:rPr>
          <w:rFonts w:ascii="Arial" w:hAnsi="Arial" w:cs="Arial"/>
          <w:color w:val="000000" w:themeColor="text1"/>
          <w:sz w:val="18"/>
          <w:szCs w:val="18"/>
        </w:rPr>
        <w:t>Antena</w:t>
      </w:r>
      <w:r w:rsidR="00AD2154" w:rsidRPr="00C73C34">
        <w:rPr>
          <w:rFonts w:ascii="Arial" w:hAnsi="Arial" w:cs="Arial"/>
          <w:color w:val="000000" w:themeColor="text1"/>
          <w:sz w:val="18"/>
          <w:szCs w:val="18"/>
        </w:rPr>
        <w:t>s de cualquier otro servicio de radiodifusión o distinto de él, se debe</w:t>
      </w:r>
      <w:r w:rsidRPr="00C73C34">
        <w:rPr>
          <w:rFonts w:ascii="Arial" w:hAnsi="Arial" w:cs="Arial"/>
          <w:color w:val="000000" w:themeColor="text1"/>
          <w:sz w:val="18"/>
          <w:szCs w:val="18"/>
        </w:rPr>
        <w:t>rá</w:t>
      </w:r>
      <w:r w:rsidR="005940AB" w:rsidRPr="00C73C34">
        <w:rPr>
          <w:rFonts w:ascii="Arial" w:hAnsi="Arial" w:cs="Arial"/>
          <w:color w:val="000000" w:themeColor="text1"/>
          <w:sz w:val="18"/>
          <w:szCs w:val="18"/>
        </w:rPr>
        <w:t xml:space="preserve"> </w:t>
      </w:r>
      <w:r w:rsidRPr="00C73C34">
        <w:rPr>
          <w:rFonts w:ascii="Arial" w:hAnsi="Arial" w:cs="Arial"/>
          <w:color w:val="000000" w:themeColor="text1"/>
          <w:sz w:val="18"/>
          <w:szCs w:val="18"/>
        </w:rPr>
        <w:t>solicitar autorización del Instituto. Dicha solicitud deberá contene</w:t>
      </w:r>
      <w:r w:rsidR="00AD2154" w:rsidRPr="00C73C34">
        <w:rPr>
          <w:rFonts w:ascii="Arial" w:hAnsi="Arial" w:cs="Arial"/>
          <w:color w:val="000000" w:themeColor="text1"/>
          <w:sz w:val="18"/>
          <w:szCs w:val="18"/>
        </w:rPr>
        <w:t>r un estudio de no interferencia y compatibilidad electromagnética aval</w:t>
      </w:r>
      <w:r w:rsidRPr="00C73C34">
        <w:rPr>
          <w:rFonts w:ascii="Arial" w:hAnsi="Arial" w:cs="Arial"/>
          <w:color w:val="000000" w:themeColor="text1"/>
          <w:sz w:val="18"/>
          <w:szCs w:val="18"/>
        </w:rPr>
        <w:t>ado</w:t>
      </w:r>
      <w:r w:rsidR="00AD2154" w:rsidRPr="00C73C34">
        <w:rPr>
          <w:rFonts w:ascii="Arial" w:hAnsi="Arial" w:cs="Arial"/>
          <w:color w:val="000000" w:themeColor="text1"/>
          <w:sz w:val="18"/>
          <w:szCs w:val="18"/>
        </w:rPr>
        <w:t xml:space="preserve"> técnic</w:t>
      </w:r>
      <w:r w:rsidRPr="00C73C34">
        <w:rPr>
          <w:rFonts w:ascii="Arial" w:hAnsi="Arial" w:cs="Arial"/>
          <w:color w:val="000000" w:themeColor="text1"/>
          <w:sz w:val="18"/>
          <w:szCs w:val="18"/>
        </w:rPr>
        <w:t>amente</w:t>
      </w:r>
      <w:r w:rsidR="00AD2154" w:rsidRPr="00C73C34">
        <w:rPr>
          <w:rFonts w:ascii="Arial" w:hAnsi="Arial" w:cs="Arial"/>
          <w:color w:val="000000" w:themeColor="text1"/>
          <w:sz w:val="18"/>
          <w:szCs w:val="18"/>
        </w:rPr>
        <w:t xml:space="preserve"> por un perito en telecomunicaciones con especialidad en radiodifusión</w:t>
      </w:r>
      <w:r w:rsidR="005A6C20" w:rsidRPr="00C73C34">
        <w:rPr>
          <w:rFonts w:ascii="Arial" w:hAnsi="Arial" w:cs="Arial"/>
          <w:color w:val="000000" w:themeColor="text1"/>
          <w:sz w:val="18"/>
          <w:szCs w:val="18"/>
        </w:rPr>
        <w:t xml:space="preserve"> acreditado por el Instituto</w:t>
      </w:r>
      <w:r w:rsidR="00AD2154" w:rsidRPr="00C73C34">
        <w:rPr>
          <w:rFonts w:ascii="Arial" w:hAnsi="Arial" w:cs="Arial"/>
          <w:color w:val="000000" w:themeColor="text1"/>
          <w:sz w:val="18"/>
          <w:szCs w:val="18"/>
        </w:rPr>
        <w:t xml:space="preserve">, con el que se demuestre la convivencia entre </w:t>
      </w:r>
      <w:r w:rsidR="00A8738D" w:rsidRPr="00C73C34">
        <w:rPr>
          <w:rFonts w:ascii="Arial" w:hAnsi="Arial" w:cs="Arial"/>
          <w:color w:val="000000" w:themeColor="text1"/>
          <w:sz w:val="18"/>
          <w:szCs w:val="18"/>
        </w:rPr>
        <w:t>estaciones de radiodifusión</w:t>
      </w:r>
      <w:r w:rsidR="00AD2154" w:rsidRPr="00C73C34">
        <w:rPr>
          <w:rFonts w:ascii="Arial" w:hAnsi="Arial" w:cs="Arial"/>
          <w:color w:val="000000" w:themeColor="text1"/>
          <w:sz w:val="18"/>
          <w:szCs w:val="18"/>
        </w:rPr>
        <w:t xml:space="preserve">, así como el cumplimiento de todas las características de radiación autorizadas para </w:t>
      </w:r>
      <w:r w:rsidR="00A8738D" w:rsidRPr="00C73C34">
        <w:rPr>
          <w:rFonts w:ascii="Arial" w:hAnsi="Arial" w:cs="Arial"/>
          <w:color w:val="000000" w:themeColor="text1"/>
          <w:sz w:val="18"/>
          <w:szCs w:val="18"/>
        </w:rPr>
        <w:t>la Estación de Televisión a instalar</w:t>
      </w:r>
      <w:r w:rsidR="00AD2154" w:rsidRPr="00C73C34">
        <w:rPr>
          <w:rFonts w:ascii="Arial" w:hAnsi="Arial" w:cs="Arial"/>
          <w:color w:val="000000" w:themeColor="text1"/>
          <w:sz w:val="18"/>
          <w:szCs w:val="18"/>
        </w:rPr>
        <w:t>. Lo anterior, con objeto de determinar que no habrá afectación a</w:t>
      </w:r>
      <w:r w:rsidRPr="00C73C34">
        <w:rPr>
          <w:rFonts w:ascii="Arial" w:hAnsi="Arial" w:cs="Arial"/>
          <w:color w:val="000000" w:themeColor="text1"/>
          <w:sz w:val="18"/>
          <w:szCs w:val="18"/>
        </w:rPr>
        <w:t>l Servicio de Televisión Digital Terrestre</w:t>
      </w:r>
      <w:r w:rsidR="00AD2154" w:rsidRPr="00C73C34">
        <w:rPr>
          <w:rFonts w:ascii="Arial" w:hAnsi="Arial" w:cs="Arial"/>
          <w:color w:val="000000" w:themeColor="text1"/>
          <w:sz w:val="18"/>
          <w:szCs w:val="18"/>
        </w:rPr>
        <w:t xml:space="preserve">. Dicho estudio deberá ser entregado </w:t>
      </w:r>
      <w:r w:rsidR="00B546EC" w:rsidRPr="00C73C34">
        <w:rPr>
          <w:rFonts w:ascii="Arial" w:hAnsi="Arial" w:cs="Arial"/>
          <w:color w:val="000000" w:themeColor="text1"/>
          <w:sz w:val="18"/>
          <w:szCs w:val="18"/>
        </w:rPr>
        <w:t xml:space="preserve">al Instituto </w:t>
      </w:r>
      <w:r w:rsidR="00AD2154" w:rsidRPr="00C73C34">
        <w:rPr>
          <w:rFonts w:ascii="Arial" w:hAnsi="Arial" w:cs="Arial"/>
          <w:color w:val="000000" w:themeColor="text1"/>
          <w:sz w:val="18"/>
          <w:szCs w:val="18"/>
        </w:rPr>
        <w:t>por medio electrónico adjunto a la solicitud correspondiente.</w:t>
      </w:r>
    </w:p>
    <w:p w14:paraId="700B5ECF" w14:textId="77777777" w:rsidR="00D42DC4" w:rsidRPr="00C73C34" w:rsidRDefault="00D42DC4" w:rsidP="0098071A">
      <w:pPr>
        <w:shd w:val="clear" w:color="auto" w:fill="FFFFFF"/>
        <w:spacing w:after="101" w:line="240" w:lineRule="auto"/>
        <w:ind w:firstLine="288"/>
        <w:jc w:val="both"/>
        <w:rPr>
          <w:rFonts w:ascii="Arial" w:hAnsi="Arial" w:cs="Arial"/>
          <w:color w:val="000000" w:themeColor="text1"/>
          <w:sz w:val="18"/>
          <w:szCs w:val="18"/>
        </w:rPr>
      </w:pPr>
    </w:p>
    <w:p w14:paraId="700B5ED0" w14:textId="77777777" w:rsidR="006B2717" w:rsidRPr="00C73C34" w:rsidRDefault="00AD2154" w:rsidP="0098071A">
      <w:pPr>
        <w:shd w:val="clear" w:color="auto" w:fill="FFFFFF"/>
        <w:spacing w:after="101" w:line="240" w:lineRule="auto"/>
        <w:ind w:firstLine="288"/>
        <w:jc w:val="both"/>
        <w:rPr>
          <w:rFonts w:ascii="Arial" w:eastAsia="Times New Roman" w:hAnsi="Arial" w:cstheme="majorBidi"/>
          <w:b/>
          <w:color w:val="000000" w:themeColor="text1"/>
          <w:sz w:val="18"/>
          <w:szCs w:val="26"/>
          <w:lang w:eastAsia="es-MX"/>
        </w:rPr>
      </w:pPr>
      <w:r w:rsidRPr="00C73C34">
        <w:rPr>
          <w:rFonts w:ascii="Arial" w:eastAsia="Times New Roman" w:hAnsi="Arial" w:cstheme="majorBidi"/>
          <w:b/>
          <w:color w:val="000000" w:themeColor="text1"/>
          <w:sz w:val="18"/>
          <w:szCs w:val="26"/>
          <w:lang w:eastAsia="es-MX"/>
        </w:rPr>
        <w:t>9.5</w:t>
      </w:r>
      <w:r w:rsidR="006B2717" w:rsidRPr="00C73C34">
        <w:rPr>
          <w:rFonts w:ascii="Arial" w:eastAsia="Times New Roman" w:hAnsi="Arial" w:cstheme="majorBidi"/>
          <w:b/>
          <w:color w:val="000000" w:themeColor="text1"/>
          <w:sz w:val="18"/>
          <w:szCs w:val="26"/>
          <w:lang w:eastAsia="es-MX"/>
        </w:rPr>
        <w:t xml:space="preserve"> UBICACIÓN DEL SISTEMA RADIADOR. </w:t>
      </w:r>
    </w:p>
    <w:p w14:paraId="700B5ED1" w14:textId="77777777" w:rsidR="006B2717" w:rsidRPr="00C73C34" w:rsidRDefault="006B2717" w:rsidP="00BE0432">
      <w:pPr>
        <w:shd w:val="clear" w:color="auto" w:fill="FFFFFF"/>
        <w:spacing w:after="101" w:line="240" w:lineRule="auto"/>
        <w:ind w:firstLine="288"/>
        <w:jc w:val="both"/>
        <w:rPr>
          <w:rFonts w:ascii="Arial" w:hAnsi="Arial" w:cs="Arial"/>
          <w:color w:val="000000" w:themeColor="text1"/>
          <w:sz w:val="18"/>
          <w:szCs w:val="18"/>
        </w:rPr>
      </w:pPr>
      <w:r w:rsidRPr="00C73C34">
        <w:rPr>
          <w:rFonts w:ascii="Arial" w:hAnsi="Arial" w:cs="Arial"/>
          <w:color w:val="000000" w:themeColor="text1"/>
          <w:sz w:val="18"/>
          <w:szCs w:val="18"/>
        </w:rPr>
        <w:t>Cuando el sistema radiador vaya a ubicarse a una distancia de 70 metros o meno</w:t>
      </w:r>
      <w:r w:rsidR="00D42DC4" w:rsidRPr="00C73C34">
        <w:rPr>
          <w:rFonts w:ascii="Arial" w:hAnsi="Arial" w:cs="Arial"/>
          <w:color w:val="000000" w:themeColor="text1"/>
          <w:sz w:val="18"/>
          <w:szCs w:val="18"/>
        </w:rPr>
        <w:t>r</w:t>
      </w:r>
      <w:r w:rsidR="00CF72DD" w:rsidRPr="00C73C34">
        <w:rPr>
          <w:rFonts w:ascii="Arial" w:hAnsi="Arial" w:cs="Arial"/>
          <w:color w:val="000000" w:themeColor="text1"/>
          <w:sz w:val="18"/>
          <w:szCs w:val="18"/>
        </w:rPr>
        <w:t xml:space="preserve"> </w:t>
      </w:r>
      <w:r w:rsidR="009151E7" w:rsidRPr="00C73C34">
        <w:rPr>
          <w:rFonts w:ascii="Arial" w:hAnsi="Arial" w:cs="Arial"/>
          <w:color w:val="000000" w:themeColor="text1"/>
          <w:sz w:val="18"/>
          <w:szCs w:val="18"/>
        </w:rPr>
        <w:t xml:space="preserve">de </w:t>
      </w:r>
      <w:r w:rsidRPr="00C73C34">
        <w:rPr>
          <w:rFonts w:ascii="Arial" w:hAnsi="Arial" w:cs="Arial"/>
          <w:color w:val="000000" w:themeColor="text1"/>
          <w:sz w:val="18"/>
          <w:szCs w:val="18"/>
        </w:rPr>
        <w:t xml:space="preserve">otras Estaciones de </w:t>
      </w:r>
      <w:r w:rsidR="004E5039" w:rsidRPr="00C73C34">
        <w:rPr>
          <w:rFonts w:ascii="Arial" w:hAnsi="Arial" w:cs="Arial"/>
          <w:color w:val="000000" w:themeColor="text1"/>
          <w:sz w:val="18"/>
          <w:szCs w:val="18"/>
        </w:rPr>
        <w:t>Televisión</w:t>
      </w:r>
      <w:r w:rsidRPr="00C73C34">
        <w:rPr>
          <w:rFonts w:ascii="Arial" w:hAnsi="Arial" w:cs="Arial"/>
          <w:color w:val="000000" w:themeColor="text1"/>
          <w:sz w:val="18"/>
          <w:szCs w:val="18"/>
        </w:rPr>
        <w:t xml:space="preserve">, o en canales adyacentes a </w:t>
      </w:r>
      <w:r w:rsidR="00742686" w:rsidRPr="00C73C34">
        <w:rPr>
          <w:rFonts w:ascii="Arial" w:hAnsi="Arial" w:cs="Arial"/>
          <w:color w:val="000000" w:themeColor="text1"/>
          <w:sz w:val="18"/>
          <w:szCs w:val="18"/>
        </w:rPr>
        <w:t xml:space="preserve">los Canales de </w:t>
      </w:r>
      <w:r w:rsidR="0025501B" w:rsidRPr="00C73C34">
        <w:rPr>
          <w:rFonts w:ascii="Arial" w:hAnsi="Arial" w:cs="Arial"/>
          <w:color w:val="000000" w:themeColor="text1"/>
          <w:sz w:val="18"/>
          <w:szCs w:val="18"/>
        </w:rPr>
        <w:t>Transmisión</w:t>
      </w:r>
      <w:r w:rsidR="00D42DC4" w:rsidRPr="00C73C34">
        <w:rPr>
          <w:rFonts w:ascii="Arial" w:hAnsi="Arial" w:cs="Arial"/>
          <w:color w:val="000000" w:themeColor="text1"/>
          <w:sz w:val="18"/>
          <w:szCs w:val="18"/>
        </w:rPr>
        <w:t xml:space="preserve"> de </w:t>
      </w:r>
      <w:r w:rsidR="004E5039" w:rsidRPr="00C73C34">
        <w:rPr>
          <w:rFonts w:ascii="Arial" w:hAnsi="Arial" w:cs="Arial"/>
          <w:color w:val="000000" w:themeColor="text1"/>
          <w:sz w:val="18"/>
          <w:szCs w:val="18"/>
        </w:rPr>
        <w:t>Televisión</w:t>
      </w:r>
      <w:r w:rsidRPr="00C73C34">
        <w:rPr>
          <w:rFonts w:ascii="Arial" w:hAnsi="Arial" w:cs="Arial"/>
          <w:color w:val="000000" w:themeColor="text1"/>
          <w:sz w:val="18"/>
          <w:szCs w:val="18"/>
        </w:rPr>
        <w:t xml:space="preserve">, </w:t>
      </w:r>
      <w:r w:rsidR="00D42DC4" w:rsidRPr="00C73C34">
        <w:rPr>
          <w:rFonts w:ascii="Arial" w:hAnsi="Arial" w:cs="Arial"/>
          <w:color w:val="000000" w:themeColor="text1"/>
          <w:sz w:val="18"/>
          <w:szCs w:val="18"/>
        </w:rPr>
        <w:t xml:space="preserve">el Instituto </w:t>
      </w:r>
      <w:r w:rsidRPr="00C73C34">
        <w:rPr>
          <w:rFonts w:ascii="Arial" w:hAnsi="Arial" w:cs="Arial"/>
          <w:color w:val="000000" w:themeColor="text1"/>
          <w:sz w:val="18"/>
          <w:szCs w:val="18"/>
        </w:rPr>
        <w:t xml:space="preserve">analizará </w:t>
      </w:r>
      <w:r w:rsidR="00B546EC" w:rsidRPr="00C73C34">
        <w:rPr>
          <w:rFonts w:ascii="Arial" w:hAnsi="Arial" w:cs="Arial"/>
          <w:color w:val="000000" w:themeColor="text1"/>
          <w:sz w:val="18"/>
          <w:szCs w:val="18"/>
        </w:rPr>
        <w:t>que no exista</w:t>
      </w:r>
      <w:r w:rsidRPr="00C73C34">
        <w:rPr>
          <w:rFonts w:ascii="Arial" w:hAnsi="Arial" w:cs="Arial"/>
          <w:color w:val="000000" w:themeColor="text1"/>
          <w:sz w:val="18"/>
          <w:szCs w:val="18"/>
        </w:rPr>
        <w:t xml:space="preserve"> interferencia debido a productos de intermodulación. Esto es, el Instituto</w:t>
      </w:r>
      <w:r w:rsidR="00AC48C7" w:rsidRPr="00C73C34">
        <w:rPr>
          <w:rFonts w:ascii="Arial" w:hAnsi="Arial" w:cs="Arial"/>
          <w:color w:val="000000" w:themeColor="text1"/>
          <w:sz w:val="18"/>
          <w:szCs w:val="18"/>
        </w:rPr>
        <w:t xml:space="preserve"> </w:t>
      </w:r>
      <w:r w:rsidR="00D42DC4" w:rsidRPr="00C73C34">
        <w:rPr>
          <w:rFonts w:ascii="Arial" w:hAnsi="Arial" w:cs="Arial"/>
          <w:color w:val="000000" w:themeColor="text1"/>
          <w:sz w:val="18"/>
          <w:szCs w:val="18"/>
        </w:rPr>
        <w:t xml:space="preserve">preverá </w:t>
      </w:r>
      <w:r w:rsidRPr="00C73C34">
        <w:rPr>
          <w:rFonts w:ascii="Arial" w:hAnsi="Arial" w:cs="Arial"/>
          <w:color w:val="000000" w:themeColor="text1"/>
          <w:sz w:val="18"/>
          <w:szCs w:val="18"/>
        </w:rPr>
        <w:t>la operación libre de interferencias de los servicios ubicados en los canales adyacentes a la</w:t>
      </w:r>
      <w:r w:rsidR="00CB67F5" w:rsidRPr="00C73C34">
        <w:rPr>
          <w:rFonts w:ascii="Arial" w:hAnsi="Arial" w:cs="Arial"/>
          <w:color w:val="000000" w:themeColor="text1"/>
          <w:sz w:val="18"/>
          <w:szCs w:val="18"/>
        </w:rPr>
        <w:t>s</w:t>
      </w:r>
      <w:r w:rsidR="00AC48C7" w:rsidRPr="00C73C34">
        <w:rPr>
          <w:rFonts w:ascii="Arial" w:hAnsi="Arial" w:cs="Arial"/>
          <w:color w:val="000000" w:themeColor="text1"/>
          <w:sz w:val="18"/>
          <w:szCs w:val="18"/>
        </w:rPr>
        <w:t xml:space="preserve"> </w:t>
      </w:r>
      <w:r w:rsidR="00D42DC4" w:rsidRPr="00C73C34">
        <w:rPr>
          <w:rFonts w:ascii="Arial" w:hAnsi="Arial" w:cs="Arial"/>
          <w:color w:val="000000" w:themeColor="text1"/>
          <w:sz w:val="18"/>
          <w:szCs w:val="18"/>
        </w:rPr>
        <w:t>B</w:t>
      </w:r>
      <w:r w:rsidRPr="00C73C34">
        <w:rPr>
          <w:rFonts w:ascii="Arial" w:hAnsi="Arial" w:cs="Arial"/>
          <w:color w:val="000000" w:themeColor="text1"/>
          <w:sz w:val="18"/>
          <w:szCs w:val="18"/>
        </w:rPr>
        <w:t>anda</w:t>
      </w:r>
      <w:r w:rsidR="00CB67F5" w:rsidRPr="00C73C34">
        <w:rPr>
          <w:rFonts w:ascii="Arial" w:hAnsi="Arial" w:cs="Arial"/>
          <w:color w:val="000000" w:themeColor="text1"/>
          <w:sz w:val="18"/>
          <w:szCs w:val="18"/>
        </w:rPr>
        <w:t>s</w:t>
      </w:r>
      <w:r w:rsidRPr="00C73C34">
        <w:rPr>
          <w:rFonts w:ascii="Arial" w:hAnsi="Arial" w:cs="Arial"/>
          <w:color w:val="000000" w:themeColor="text1"/>
          <w:sz w:val="18"/>
          <w:szCs w:val="18"/>
        </w:rPr>
        <w:t xml:space="preserve"> de</w:t>
      </w:r>
      <w:r w:rsidR="00AC48C7" w:rsidRPr="00C73C34">
        <w:rPr>
          <w:rFonts w:ascii="Arial" w:hAnsi="Arial" w:cs="Arial"/>
          <w:color w:val="000000" w:themeColor="text1"/>
          <w:sz w:val="18"/>
          <w:szCs w:val="18"/>
        </w:rPr>
        <w:t xml:space="preserve"> </w:t>
      </w:r>
      <w:r w:rsidR="00D42DC4" w:rsidRPr="00C73C34">
        <w:rPr>
          <w:rFonts w:ascii="Arial" w:hAnsi="Arial" w:cs="Arial"/>
          <w:color w:val="000000" w:themeColor="text1"/>
          <w:sz w:val="18"/>
          <w:szCs w:val="18"/>
        </w:rPr>
        <w:t xml:space="preserve">Radiodifusión de </w:t>
      </w:r>
      <w:r w:rsidR="00CB67F5" w:rsidRPr="00C73C34">
        <w:rPr>
          <w:rFonts w:ascii="Arial" w:hAnsi="Arial" w:cs="Arial"/>
          <w:color w:val="000000" w:themeColor="text1"/>
          <w:sz w:val="18"/>
          <w:szCs w:val="18"/>
        </w:rPr>
        <w:t>Televisión</w:t>
      </w:r>
      <w:r w:rsidRPr="00C73C34">
        <w:rPr>
          <w:rFonts w:ascii="Arial" w:hAnsi="Arial" w:cs="Arial"/>
          <w:color w:val="000000" w:themeColor="text1"/>
          <w:sz w:val="18"/>
          <w:szCs w:val="18"/>
        </w:rPr>
        <w:t xml:space="preserve">. </w:t>
      </w:r>
    </w:p>
    <w:p w14:paraId="700B5ED2" w14:textId="3142634E" w:rsidR="00AC48C7" w:rsidRPr="00C73C34" w:rsidRDefault="006B2717" w:rsidP="00AC48C7">
      <w:pPr>
        <w:shd w:val="clear" w:color="auto" w:fill="FFFFFF"/>
        <w:spacing w:after="101" w:line="240" w:lineRule="auto"/>
        <w:ind w:firstLine="288"/>
        <w:jc w:val="both"/>
        <w:rPr>
          <w:rFonts w:ascii="Arial" w:hAnsi="Arial" w:cs="Arial"/>
          <w:color w:val="000000" w:themeColor="text1"/>
          <w:sz w:val="18"/>
          <w:szCs w:val="18"/>
        </w:rPr>
      </w:pPr>
      <w:r w:rsidRPr="00C73C34">
        <w:rPr>
          <w:rFonts w:ascii="Arial" w:hAnsi="Arial" w:cs="Arial"/>
          <w:color w:val="000000" w:themeColor="text1"/>
          <w:sz w:val="18"/>
          <w:szCs w:val="18"/>
        </w:rPr>
        <w:t xml:space="preserve">Asimismo, cuando la </w:t>
      </w:r>
      <w:r w:rsidR="00D42DC4" w:rsidRPr="00C73C34">
        <w:rPr>
          <w:rFonts w:ascii="Arial" w:hAnsi="Arial" w:cs="Arial"/>
          <w:color w:val="000000" w:themeColor="text1"/>
          <w:sz w:val="18"/>
          <w:szCs w:val="18"/>
        </w:rPr>
        <w:t xml:space="preserve">Estación de Televisión </w:t>
      </w:r>
      <w:r w:rsidRPr="00C73C34">
        <w:rPr>
          <w:rFonts w:ascii="Arial" w:hAnsi="Arial" w:cs="Arial"/>
          <w:color w:val="000000" w:themeColor="text1"/>
          <w:sz w:val="18"/>
          <w:szCs w:val="18"/>
        </w:rPr>
        <w:t>se localice en la vecindad de un arreglo direccional</w:t>
      </w:r>
      <w:r w:rsidR="00466105">
        <w:rPr>
          <w:rFonts w:ascii="Arial" w:hAnsi="Arial" w:cs="Arial"/>
          <w:color w:val="000000" w:themeColor="text1"/>
          <w:sz w:val="18"/>
          <w:szCs w:val="18"/>
        </w:rPr>
        <w:t xml:space="preserve"> de Antenas</w:t>
      </w:r>
      <w:r w:rsidRPr="00C73C34">
        <w:rPr>
          <w:rFonts w:ascii="Arial" w:hAnsi="Arial" w:cs="Arial"/>
          <w:color w:val="000000" w:themeColor="text1"/>
          <w:sz w:val="18"/>
          <w:szCs w:val="18"/>
        </w:rPr>
        <w:t xml:space="preserve">, el Instituto determinará si la instalación </w:t>
      </w:r>
      <w:r w:rsidR="00742686" w:rsidRPr="00C73C34">
        <w:rPr>
          <w:rFonts w:ascii="Arial" w:hAnsi="Arial" w:cs="Arial"/>
          <w:color w:val="000000" w:themeColor="text1"/>
          <w:sz w:val="18"/>
          <w:szCs w:val="18"/>
        </w:rPr>
        <w:t>de la estación</w:t>
      </w:r>
      <w:r w:rsidRPr="00C73C34">
        <w:rPr>
          <w:rFonts w:ascii="Arial" w:hAnsi="Arial" w:cs="Arial"/>
          <w:color w:val="000000" w:themeColor="text1"/>
          <w:sz w:val="18"/>
          <w:szCs w:val="18"/>
        </w:rPr>
        <w:t xml:space="preserve"> propuesta no afectará el arreglo de radiación del sistema direccional, así como en los casos en que existan instalaciones de otros servicios de radiocomunicación en áreas cercanas.</w:t>
      </w:r>
      <w:r w:rsidR="00AC48C7" w:rsidRPr="00C73C34">
        <w:rPr>
          <w:rFonts w:ascii="Arial" w:hAnsi="Arial" w:cs="Arial"/>
          <w:color w:val="000000" w:themeColor="text1"/>
          <w:sz w:val="18"/>
          <w:szCs w:val="18"/>
        </w:rPr>
        <w:t xml:space="preserve"> </w:t>
      </w:r>
    </w:p>
    <w:p w14:paraId="700B5ED3" w14:textId="342E343B" w:rsidR="00AC48C7" w:rsidRPr="00C73C34" w:rsidRDefault="00AC48C7" w:rsidP="00AC48C7">
      <w:pPr>
        <w:shd w:val="clear" w:color="auto" w:fill="FFFFFF"/>
        <w:spacing w:after="101" w:line="240" w:lineRule="auto"/>
        <w:ind w:firstLine="288"/>
        <w:jc w:val="both"/>
        <w:rPr>
          <w:rFonts w:ascii="Arial" w:hAnsi="Arial" w:cs="Arial"/>
          <w:color w:val="000000" w:themeColor="text1"/>
          <w:sz w:val="18"/>
          <w:szCs w:val="18"/>
        </w:rPr>
      </w:pPr>
      <w:r w:rsidRPr="00C73C34">
        <w:rPr>
          <w:rFonts w:ascii="Arial" w:hAnsi="Arial" w:cs="Arial"/>
          <w:color w:val="000000" w:themeColor="text1"/>
          <w:sz w:val="18"/>
          <w:szCs w:val="18"/>
        </w:rPr>
        <w:t xml:space="preserve">Al </w:t>
      </w:r>
      <w:r w:rsidR="00C1192E" w:rsidRPr="00C73C34">
        <w:rPr>
          <w:rFonts w:ascii="Arial" w:hAnsi="Arial" w:cs="Arial"/>
          <w:color w:val="000000" w:themeColor="text1"/>
          <w:sz w:val="18"/>
          <w:szCs w:val="18"/>
        </w:rPr>
        <w:t>conc</w:t>
      </w:r>
      <w:r w:rsidR="002C1D17" w:rsidRPr="00C73C34">
        <w:rPr>
          <w:rFonts w:ascii="Arial" w:hAnsi="Arial" w:cs="Arial"/>
          <w:color w:val="000000" w:themeColor="text1"/>
          <w:sz w:val="18"/>
          <w:szCs w:val="18"/>
        </w:rPr>
        <w:t>luir</w:t>
      </w:r>
      <w:r w:rsidRPr="00C73C34">
        <w:rPr>
          <w:rFonts w:ascii="Arial" w:hAnsi="Arial" w:cs="Arial"/>
          <w:color w:val="000000" w:themeColor="text1"/>
          <w:sz w:val="18"/>
          <w:szCs w:val="18"/>
        </w:rPr>
        <w:t xml:space="preserve"> la instalación de una nueva Estación de Televisión, el solicitante deberá entregar al Instituto un estudio de medición de productos de intermodulación</w:t>
      </w:r>
      <w:r w:rsidR="002C1D17" w:rsidRPr="00C73C34">
        <w:rPr>
          <w:rFonts w:ascii="Arial" w:hAnsi="Arial" w:cs="Arial"/>
          <w:color w:val="000000" w:themeColor="text1"/>
          <w:sz w:val="18"/>
          <w:szCs w:val="18"/>
        </w:rPr>
        <w:t>,</w:t>
      </w:r>
      <w:r w:rsidRPr="00C73C34">
        <w:rPr>
          <w:rFonts w:ascii="Arial" w:hAnsi="Arial" w:cs="Arial"/>
          <w:color w:val="000000" w:themeColor="text1"/>
          <w:sz w:val="18"/>
          <w:szCs w:val="18"/>
        </w:rPr>
        <w:t xml:space="preserve"> por medio electrónico. La presentación de dicho estudio de productos de intermodulación deberá contener el aval técnico por parte de un perito en telecomunicaciones co</w:t>
      </w:r>
      <w:r w:rsidR="005A6C20" w:rsidRPr="00C73C34">
        <w:rPr>
          <w:rFonts w:ascii="Arial" w:hAnsi="Arial" w:cs="Arial"/>
          <w:color w:val="000000" w:themeColor="text1"/>
          <w:sz w:val="18"/>
          <w:szCs w:val="18"/>
        </w:rPr>
        <w:t>n especialidad en radiodifusi</w:t>
      </w:r>
      <w:r w:rsidR="001C6182">
        <w:rPr>
          <w:rFonts w:ascii="Arial" w:hAnsi="Arial" w:cs="Arial"/>
          <w:color w:val="000000" w:themeColor="text1"/>
          <w:sz w:val="18"/>
          <w:szCs w:val="18"/>
        </w:rPr>
        <w:t>ón, acreditado por el Instituto.</w:t>
      </w:r>
    </w:p>
    <w:p w14:paraId="700B5ED4" w14:textId="77777777" w:rsidR="0032143E" w:rsidRPr="00C73C34" w:rsidRDefault="0032143E" w:rsidP="00BE0432">
      <w:pPr>
        <w:shd w:val="clear" w:color="auto" w:fill="FFFFFF"/>
        <w:spacing w:after="101" w:line="240" w:lineRule="auto"/>
        <w:ind w:firstLine="288"/>
        <w:jc w:val="both"/>
        <w:rPr>
          <w:rFonts w:ascii="Arial" w:hAnsi="Arial" w:cs="Arial"/>
          <w:color w:val="000000" w:themeColor="text1"/>
          <w:sz w:val="18"/>
          <w:szCs w:val="18"/>
        </w:rPr>
      </w:pPr>
    </w:p>
    <w:p w14:paraId="700B5ED5" w14:textId="77777777" w:rsidR="00396433" w:rsidRPr="00C73C34" w:rsidRDefault="001D4A1F" w:rsidP="006B2717">
      <w:pPr>
        <w:shd w:val="clear" w:color="auto" w:fill="FFFFFF"/>
        <w:spacing w:after="101" w:line="240" w:lineRule="auto"/>
        <w:ind w:firstLine="288"/>
        <w:jc w:val="both"/>
        <w:rPr>
          <w:rFonts w:ascii="Arial" w:hAnsi="Arial" w:cs="Arial"/>
          <w:b/>
          <w:color w:val="000000" w:themeColor="text1"/>
          <w:sz w:val="18"/>
          <w:szCs w:val="18"/>
        </w:rPr>
      </w:pPr>
      <w:r w:rsidRPr="00C73C34">
        <w:rPr>
          <w:rFonts w:ascii="Arial" w:hAnsi="Arial" w:cs="Arial"/>
          <w:b/>
          <w:color w:val="000000" w:themeColor="text1"/>
          <w:sz w:val="18"/>
          <w:szCs w:val="18"/>
        </w:rPr>
        <w:t>9.6 SISTEMA NACIONAL DE INFORMACIÓN DE INFRAESTRUCTURA</w:t>
      </w:r>
    </w:p>
    <w:p w14:paraId="700B5ED6" w14:textId="4ADBB5B0" w:rsidR="001D4A1F" w:rsidRPr="00C73C34" w:rsidRDefault="001D4A1F" w:rsidP="006B2717">
      <w:pPr>
        <w:shd w:val="clear" w:color="auto" w:fill="FFFFFF"/>
        <w:spacing w:after="101" w:line="240" w:lineRule="auto"/>
        <w:ind w:firstLine="288"/>
        <w:jc w:val="both"/>
        <w:rPr>
          <w:rFonts w:ascii="Arial" w:hAnsi="Arial" w:cs="Arial"/>
          <w:color w:val="000000" w:themeColor="text1"/>
          <w:sz w:val="18"/>
          <w:szCs w:val="18"/>
        </w:rPr>
      </w:pPr>
      <w:r w:rsidRPr="00C73C34">
        <w:rPr>
          <w:rFonts w:ascii="Arial" w:hAnsi="Arial" w:cs="Arial"/>
          <w:color w:val="000000" w:themeColor="text1"/>
          <w:sz w:val="18"/>
          <w:szCs w:val="18"/>
        </w:rPr>
        <w:t xml:space="preserve">Una vez que el Instituto autorice la operación de una Estación de </w:t>
      </w:r>
      <w:r w:rsidR="0025501B" w:rsidRPr="00C73C34">
        <w:rPr>
          <w:rFonts w:ascii="Arial" w:hAnsi="Arial" w:cs="Arial"/>
          <w:color w:val="000000" w:themeColor="text1"/>
          <w:sz w:val="18"/>
          <w:szCs w:val="18"/>
        </w:rPr>
        <w:t>Televisión</w:t>
      </w:r>
      <w:r w:rsidRPr="00C73C34">
        <w:rPr>
          <w:rFonts w:ascii="Arial" w:hAnsi="Arial" w:cs="Arial"/>
          <w:color w:val="000000" w:themeColor="text1"/>
          <w:sz w:val="18"/>
          <w:szCs w:val="18"/>
        </w:rPr>
        <w:t xml:space="preserve">, el concesionario deberá cumplir con la entrega de información en los términos establecidos </w:t>
      </w:r>
      <w:r w:rsidR="007E0B03" w:rsidRPr="00C73C34">
        <w:rPr>
          <w:rFonts w:ascii="Arial" w:hAnsi="Arial" w:cs="Arial"/>
          <w:color w:val="000000" w:themeColor="text1"/>
          <w:sz w:val="18"/>
          <w:szCs w:val="18"/>
        </w:rPr>
        <w:t>por los lineamientos relativos al Sist</w:t>
      </w:r>
      <w:r w:rsidR="00896013" w:rsidRPr="00C73C34">
        <w:rPr>
          <w:rFonts w:ascii="Arial" w:hAnsi="Arial" w:cs="Arial"/>
          <w:color w:val="000000" w:themeColor="text1"/>
          <w:sz w:val="18"/>
          <w:szCs w:val="18"/>
        </w:rPr>
        <w:t xml:space="preserve">ema Nacional de </w:t>
      </w:r>
      <w:r w:rsidR="009151E7" w:rsidRPr="00C73C34">
        <w:rPr>
          <w:rFonts w:ascii="Arial" w:hAnsi="Arial" w:cs="Arial"/>
          <w:color w:val="000000" w:themeColor="text1"/>
          <w:sz w:val="18"/>
          <w:szCs w:val="18"/>
        </w:rPr>
        <w:t xml:space="preserve">Información de </w:t>
      </w:r>
      <w:r w:rsidR="00896013" w:rsidRPr="00C73C34">
        <w:rPr>
          <w:rFonts w:ascii="Arial" w:hAnsi="Arial" w:cs="Arial"/>
          <w:color w:val="000000" w:themeColor="text1"/>
          <w:sz w:val="18"/>
          <w:szCs w:val="18"/>
        </w:rPr>
        <w:t xml:space="preserve">Infraestructura </w:t>
      </w:r>
      <w:r w:rsidR="00757DA1" w:rsidRPr="00C73C34">
        <w:rPr>
          <w:rFonts w:ascii="Arial" w:hAnsi="Arial" w:cs="Arial"/>
          <w:color w:val="000000" w:themeColor="text1"/>
          <w:sz w:val="18"/>
          <w:szCs w:val="18"/>
        </w:rPr>
        <w:t>expedidos por el Instituto.</w:t>
      </w:r>
    </w:p>
    <w:p w14:paraId="700B5ED7" w14:textId="77777777" w:rsidR="001D4A1F" w:rsidRPr="00C73C34" w:rsidRDefault="001D4A1F" w:rsidP="006B2717">
      <w:pPr>
        <w:shd w:val="clear" w:color="auto" w:fill="FFFFFF"/>
        <w:spacing w:after="101" w:line="240" w:lineRule="auto"/>
        <w:ind w:firstLine="288"/>
        <w:jc w:val="both"/>
        <w:rPr>
          <w:rFonts w:ascii="Arial" w:hAnsi="Arial" w:cs="Arial"/>
          <w:color w:val="000000" w:themeColor="text1"/>
          <w:sz w:val="18"/>
          <w:szCs w:val="18"/>
        </w:rPr>
      </w:pPr>
    </w:p>
    <w:p w14:paraId="700B5ED8" w14:textId="77777777" w:rsidR="00CA2DCA" w:rsidRPr="00C73C34" w:rsidRDefault="00CA2DCA" w:rsidP="000C4ABD">
      <w:pPr>
        <w:pStyle w:val="Ttulo2"/>
        <w:rPr>
          <w:rFonts w:eastAsia="Times New Roman"/>
          <w:color w:val="000000" w:themeColor="text1"/>
          <w:lang w:eastAsia="es-MX"/>
        </w:rPr>
      </w:pPr>
      <w:bookmarkStart w:id="306" w:name="_Toc458525582"/>
      <w:bookmarkStart w:id="307" w:name="_Toc459913723"/>
      <w:bookmarkStart w:id="308" w:name="_Toc460409122"/>
      <w:bookmarkStart w:id="309" w:name="_Toc461192895"/>
      <w:bookmarkStart w:id="310" w:name="_Toc462135057"/>
      <w:bookmarkStart w:id="311" w:name="_Toc462137744"/>
      <w:bookmarkStart w:id="312" w:name="_Toc462145128"/>
      <w:bookmarkStart w:id="313" w:name="_Toc465253234"/>
      <w:bookmarkStart w:id="314" w:name="_Toc465345488"/>
      <w:r w:rsidRPr="00C73C34">
        <w:rPr>
          <w:rFonts w:eastAsia="Times New Roman"/>
          <w:color w:val="000000" w:themeColor="text1"/>
          <w:lang w:eastAsia="es-MX"/>
        </w:rPr>
        <w:t xml:space="preserve">CAPÍTULO </w:t>
      </w:r>
      <w:r w:rsidR="000E38E8" w:rsidRPr="00C73C34">
        <w:rPr>
          <w:rFonts w:eastAsia="Times New Roman"/>
          <w:color w:val="000000" w:themeColor="text1"/>
          <w:lang w:eastAsia="es-MX"/>
        </w:rPr>
        <w:t>10</w:t>
      </w:r>
      <w:r w:rsidRPr="00C73C34">
        <w:rPr>
          <w:rFonts w:eastAsia="Times New Roman"/>
          <w:color w:val="000000" w:themeColor="text1"/>
          <w:lang w:eastAsia="es-MX"/>
        </w:rPr>
        <w:t>. ZONAS DE COBERTURA.</w:t>
      </w:r>
      <w:bookmarkEnd w:id="306"/>
      <w:bookmarkEnd w:id="307"/>
      <w:bookmarkEnd w:id="308"/>
      <w:bookmarkEnd w:id="309"/>
      <w:bookmarkEnd w:id="310"/>
      <w:bookmarkEnd w:id="311"/>
      <w:bookmarkEnd w:id="312"/>
      <w:bookmarkEnd w:id="313"/>
      <w:bookmarkEnd w:id="314"/>
    </w:p>
    <w:p w14:paraId="700B5ED9" w14:textId="6F787DCF" w:rsidR="00E879BA" w:rsidRPr="00C73C34" w:rsidRDefault="0094360F"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El Instituto publicará en su portal de Internet las Áreas de Servicio Digital a efectos de que puedan ser consultados por las audiencias.</w:t>
      </w:r>
    </w:p>
    <w:p w14:paraId="700B5EDA" w14:textId="77777777" w:rsidR="00CA2DCA" w:rsidRPr="00C73C34" w:rsidRDefault="000E38E8" w:rsidP="000C4ABD">
      <w:pPr>
        <w:pStyle w:val="Ttulo2"/>
        <w:rPr>
          <w:rFonts w:eastAsia="Times New Roman"/>
          <w:color w:val="000000" w:themeColor="text1"/>
          <w:lang w:eastAsia="es-MX"/>
        </w:rPr>
      </w:pPr>
      <w:bookmarkStart w:id="315" w:name="_Toc461192896"/>
      <w:bookmarkStart w:id="316" w:name="_Toc458525586"/>
      <w:bookmarkStart w:id="317" w:name="_Toc459913726"/>
      <w:bookmarkStart w:id="318" w:name="_Toc460409123"/>
      <w:bookmarkStart w:id="319" w:name="_Toc462135058"/>
      <w:bookmarkStart w:id="320" w:name="_Toc462137745"/>
      <w:bookmarkStart w:id="321" w:name="_Toc462145129"/>
      <w:bookmarkStart w:id="322" w:name="_Toc465253235"/>
      <w:bookmarkStart w:id="323" w:name="_Toc465345489"/>
      <w:r w:rsidRPr="00C73C34">
        <w:rPr>
          <w:rFonts w:eastAsia="Times New Roman"/>
          <w:color w:val="000000" w:themeColor="text1"/>
          <w:lang w:eastAsia="es-MX"/>
        </w:rPr>
        <w:t>10</w:t>
      </w:r>
      <w:r w:rsidR="00CA2DCA" w:rsidRPr="00C73C34">
        <w:rPr>
          <w:rFonts w:eastAsia="Times New Roman"/>
          <w:color w:val="000000" w:themeColor="text1"/>
          <w:lang w:eastAsia="es-MX"/>
        </w:rPr>
        <w:t>.</w:t>
      </w:r>
      <w:r w:rsidR="00837398" w:rsidRPr="00C73C34">
        <w:rPr>
          <w:rFonts w:eastAsia="Times New Roman"/>
          <w:color w:val="000000" w:themeColor="text1"/>
          <w:lang w:eastAsia="es-MX"/>
        </w:rPr>
        <w:t>1</w:t>
      </w:r>
      <w:r w:rsidR="00CA2DCA" w:rsidRPr="00C73C34">
        <w:rPr>
          <w:rFonts w:eastAsia="Times New Roman"/>
          <w:color w:val="000000" w:themeColor="text1"/>
          <w:lang w:eastAsia="es-MX"/>
        </w:rPr>
        <w:t xml:space="preserve"> CONTORNOS DE INTENSIDAD DE CAMPO</w:t>
      </w:r>
      <w:r w:rsidR="005A0BC6" w:rsidRPr="00C73C34">
        <w:rPr>
          <w:rFonts w:eastAsia="Times New Roman"/>
          <w:color w:val="000000" w:themeColor="text1"/>
          <w:lang w:eastAsia="es-MX"/>
        </w:rPr>
        <w:t xml:space="preserve"> Y UMBRAL DE VISIBILIDAD</w:t>
      </w:r>
      <w:bookmarkEnd w:id="315"/>
      <w:bookmarkEnd w:id="316"/>
      <w:bookmarkEnd w:id="317"/>
      <w:bookmarkEnd w:id="318"/>
      <w:bookmarkEnd w:id="319"/>
      <w:bookmarkEnd w:id="320"/>
      <w:bookmarkEnd w:id="321"/>
      <w:bookmarkEnd w:id="322"/>
      <w:bookmarkEnd w:id="323"/>
    </w:p>
    <w:p w14:paraId="700B5EDB" w14:textId="77777777" w:rsidR="00CB0286" w:rsidRPr="00C73C34" w:rsidRDefault="00CA2DCA" w:rsidP="000C4ABD">
      <w:pPr>
        <w:shd w:val="clear" w:color="auto" w:fill="FFFFFF"/>
        <w:tabs>
          <w:tab w:val="right" w:pos="8838"/>
        </w:tabs>
        <w:spacing w:after="101" w:line="240" w:lineRule="auto"/>
        <w:ind w:firstLine="288"/>
        <w:jc w:val="both"/>
        <w:rPr>
          <w:rFonts w:ascii="Arial" w:hAnsi="Arial" w:cs="Arial"/>
          <w:color w:val="000000" w:themeColor="text1"/>
          <w:sz w:val="18"/>
          <w:szCs w:val="18"/>
        </w:rPr>
      </w:pPr>
      <w:r w:rsidRPr="00C73C34">
        <w:rPr>
          <w:rFonts w:ascii="Arial" w:eastAsia="Times New Roman" w:hAnsi="Arial" w:cs="Arial"/>
          <w:color w:val="000000" w:themeColor="text1"/>
          <w:sz w:val="18"/>
          <w:szCs w:val="18"/>
          <w:lang w:eastAsia="es-MX"/>
        </w:rPr>
        <w:t xml:space="preserve">En la </w:t>
      </w:r>
      <w:r w:rsidR="00D42DC4" w:rsidRPr="00C73C34">
        <w:rPr>
          <w:rFonts w:ascii="Arial" w:eastAsia="Times New Roman" w:hAnsi="Arial" w:cs="Arial"/>
          <w:color w:val="000000" w:themeColor="text1"/>
          <w:sz w:val="18"/>
          <w:szCs w:val="18"/>
          <w:lang w:eastAsia="es-MX"/>
        </w:rPr>
        <w:t>T</w:t>
      </w:r>
      <w:r w:rsidRPr="00C73C34">
        <w:rPr>
          <w:rFonts w:ascii="Arial" w:eastAsia="Times New Roman" w:hAnsi="Arial" w:cs="Arial"/>
          <w:color w:val="000000" w:themeColor="text1"/>
          <w:sz w:val="18"/>
          <w:szCs w:val="18"/>
          <w:lang w:eastAsia="es-MX"/>
        </w:rPr>
        <w:t xml:space="preserve">abla </w:t>
      </w:r>
      <w:r w:rsidR="009C0727" w:rsidRPr="00C73C34">
        <w:rPr>
          <w:rFonts w:ascii="Arial" w:eastAsia="Times New Roman" w:hAnsi="Arial" w:cs="Arial"/>
          <w:color w:val="000000" w:themeColor="text1"/>
          <w:sz w:val="18"/>
          <w:szCs w:val="18"/>
          <w:lang w:eastAsia="es-MX"/>
        </w:rPr>
        <w:t>2</w:t>
      </w:r>
      <w:r w:rsidRPr="00C73C34">
        <w:rPr>
          <w:rFonts w:ascii="Arial" w:eastAsia="Times New Roman" w:hAnsi="Arial" w:cs="Arial"/>
          <w:color w:val="000000" w:themeColor="text1"/>
          <w:sz w:val="18"/>
          <w:szCs w:val="18"/>
          <w:lang w:eastAsia="es-MX"/>
        </w:rPr>
        <w:t xml:space="preserve"> se </w:t>
      </w:r>
      <w:r w:rsidR="00396433" w:rsidRPr="00C73C34">
        <w:rPr>
          <w:rFonts w:ascii="Arial" w:eastAsia="Times New Roman" w:hAnsi="Arial" w:cs="Arial"/>
          <w:color w:val="000000" w:themeColor="text1"/>
          <w:sz w:val="18"/>
          <w:szCs w:val="18"/>
          <w:lang w:eastAsia="es-MX"/>
        </w:rPr>
        <w:t>establecen</w:t>
      </w:r>
      <w:r w:rsidRPr="00C73C34">
        <w:rPr>
          <w:rFonts w:ascii="Arial" w:eastAsia="Times New Roman" w:hAnsi="Arial" w:cs="Arial"/>
          <w:color w:val="000000" w:themeColor="text1"/>
          <w:sz w:val="18"/>
          <w:szCs w:val="18"/>
          <w:lang w:eastAsia="es-MX"/>
        </w:rPr>
        <w:t xml:space="preserve"> los valores de l</w:t>
      </w:r>
      <w:r w:rsidR="005A0BC6" w:rsidRPr="00C73C34">
        <w:rPr>
          <w:rFonts w:ascii="Arial" w:eastAsia="Times New Roman" w:hAnsi="Arial" w:cs="Arial"/>
          <w:color w:val="000000" w:themeColor="text1"/>
          <w:sz w:val="18"/>
          <w:szCs w:val="18"/>
          <w:lang w:eastAsia="es-MX"/>
        </w:rPr>
        <w:t xml:space="preserve">os </w:t>
      </w:r>
      <w:r w:rsidR="00C63E5B" w:rsidRPr="00C73C34">
        <w:rPr>
          <w:rFonts w:ascii="Arial" w:eastAsia="Times New Roman" w:hAnsi="Arial" w:cs="Arial"/>
          <w:color w:val="000000" w:themeColor="text1"/>
          <w:sz w:val="18"/>
          <w:szCs w:val="18"/>
          <w:lang w:eastAsia="es-MX"/>
        </w:rPr>
        <w:t xml:space="preserve">Contornos Protegidos </w:t>
      </w:r>
      <w:r w:rsidR="00B76AFB" w:rsidRPr="00C73C34">
        <w:rPr>
          <w:rFonts w:ascii="Arial" w:eastAsia="Times New Roman" w:hAnsi="Arial" w:cs="Arial"/>
          <w:color w:val="000000" w:themeColor="text1"/>
          <w:sz w:val="18"/>
          <w:szCs w:val="18"/>
          <w:lang w:eastAsia="es-MX"/>
        </w:rPr>
        <w:t>para el S</w:t>
      </w:r>
      <w:r w:rsidRPr="00C73C34">
        <w:rPr>
          <w:rFonts w:ascii="Arial" w:eastAsia="Times New Roman" w:hAnsi="Arial" w:cs="Arial"/>
          <w:color w:val="000000" w:themeColor="text1"/>
          <w:sz w:val="18"/>
          <w:szCs w:val="18"/>
          <w:lang w:eastAsia="es-MX"/>
        </w:rPr>
        <w:t xml:space="preserve">ervicio de </w:t>
      </w:r>
      <w:r w:rsidR="00B76AFB" w:rsidRPr="00C73C34">
        <w:rPr>
          <w:rFonts w:ascii="Arial" w:eastAsia="Times New Roman" w:hAnsi="Arial" w:cs="Arial"/>
          <w:color w:val="000000" w:themeColor="text1"/>
          <w:sz w:val="18"/>
          <w:szCs w:val="18"/>
          <w:lang w:eastAsia="es-MX"/>
        </w:rPr>
        <w:t>T</w:t>
      </w:r>
      <w:r w:rsidRPr="00C73C34">
        <w:rPr>
          <w:rFonts w:ascii="Arial" w:eastAsia="Times New Roman" w:hAnsi="Arial" w:cs="Arial"/>
          <w:color w:val="000000" w:themeColor="text1"/>
          <w:sz w:val="18"/>
          <w:szCs w:val="18"/>
          <w:lang w:eastAsia="es-MX"/>
        </w:rPr>
        <w:t>elevisión</w:t>
      </w:r>
      <w:r w:rsidR="00C14AE2" w:rsidRPr="00C73C34">
        <w:rPr>
          <w:rFonts w:ascii="Arial" w:eastAsia="Times New Roman" w:hAnsi="Arial" w:cs="Arial"/>
          <w:color w:val="000000" w:themeColor="text1"/>
          <w:sz w:val="18"/>
          <w:szCs w:val="18"/>
          <w:lang w:eastAsia="es-MX"/>
        </w:rPr>
        <w:t xml:space="preserve"> </w:t>
      </w:r>
      <w:r w:rsidR="00B76AFB" w:rsidRPr="00C73C34">
        <w:rPr>
          <w:rFonts w:ascii="Arial" w:eastAsia="Times New Roman" w:hAnsi="Arial" w:cs="Arial"/>
          <w:color w:val="000000" w:themeColor="text1"/>
          <w:sz w:val="18"/>
          <w:szCs w:val="18"/>
          <w:lang w:eastAsia="es-MX"/>
        </w:rPr>
        <w:t>D</w:t>
      </w:r>
      <w:r w:rsidR="00396433" w:rsidRPr="00C73C34">
        <w:rPr>
          <w:rFonts w:ascii="Arial" w:eastAsia="Times New Roman" w:hAnsi="Arial" w:cs="Arial"/>
          <w:color w:val="000000" w:themeColor="text1"/>
          <w:sz w:val="18"/>
          <w:szCs w:val="18"/>
          <w:lang w:eastAsia="es-MX"/>
        </w:rPr>
        <w:t xml:space="preserve">igital </w:t>
      </w:r>
      <w:r w:rsidR="00B76AFB" w:rsidRPr="00C73C34">
        <w:rPr>
          <w:rFonts w:ascii="Arial" w:eastAsia="Times New Roman" w:hAnsi="Arial" w:cs="Arial"/>
          <w:color w:val="000000" w:themeColor="text1"/>
          <w:sz w:val="18"/>
          <w:szCs w:val="18"/>
          <w:lang w:eastAsia="es-MX"/>
        </w:rPr>
        <w:t>T</w:t>
      </w:r>
      <w:r w:rsidR="00396433" w:rsidRPr="00C73C34">
        <w:rPr>
          <w:rFonts w:ascii="Arial" w:eastAsia="Times New Roman" w:hAnsi="Arial" w:cs="Arial"/>
          <w:color w:val="000000" w:themeColor="text1"/>
          <w:sz w:val="18"/>
          <w:szCs w:val="18"/>
          <w:lang w:eastAsia="es-MX"/>
        </w:rPr>
        <w:t>errestre</w:t>
      </w:r>
      <w:r w:rsidRPr="00C73C34">
        <w:rPr>
          <w:rFonts w:ascii="Arial" w:eastAsia="Times New Roman" w:hAnsi="Arial" w:cs="Arial"/>
          <w:color w:val="000000" w:themeColor="text1"/>
          <w:sz w:val="18"/>
          <w:szCs w:val="18"/>
          <w:lang w:eastAsia="es-MX"/>
        </w:rPr>
        <w:t xml:space="preserve">, </w:t>
      </w:r>
      <w:r w:rsidR="00CB0286" w:rsidRPr="00C73C34">
        <w:rPr>
          <w:rFonts w:ascii="Arial" w:hAnsi="Arial" w:cs="Arial"/>
          <w:color w:val="000000" w:themeColor="text1"/>
          <w:sz w:val="18"/>
          <w:szCs w:val="18"/>
        </w:rPr>
        <w:t xml:space="preserve">considerando la presencia de la señal en un 50% </w:t>
      </w:r>
      <w:r w:rsidR="00C63E5B" w:rsidRPr="00C73C34">
        <w:rPr>
          <w:rFonts w:ascii="Arial" w:hAnsi="Arial" w:cs="Arial"/>
          <w:color w:val="000000" w:themeColor="text1"/>
          <w:sz w:val="18"/>
          <w:szCs w:val="18"/>
        </w:rPr>
        <w:t>del Área de Servicio Digital</w:t>
      </w:r>
      <w:r w:rsidR="00CB0286" w:rsidRPr="00C73C34">
        <w:rPr>
          <w:rFonts w:ascii="Arial" w:hAnsi="Arial" w:cs="Arial"/>
          <w:color w:val="000000" w:themeColor="text1"/>
          <w:sz w:val="18"/>
          <w:szCs w:val="18"/>
        </w:rPr>
        <w:t>, el 90% del tiempo y con un porcentaje de confianza del 50%,</w:t>
      </w:r>
      <w:r w:rsidR="00FE6A5F" w:rsidRPr="00C73C34">
        <w:rPr>
          <w:rFonts w:ascii="Arial" w:eastAsia="Times New Roman" w:hAnsi="Arial" w:cs="Arial"/>
          <w:color w:val="000000" w:themeColor="text1"/>
          <w:sz w:val="18"/>
          <w:szCs w:val="18"/>
          <w:lang w:eastAsia="es-MX"/>
        </w:rPr>
        <w:t xml:space="preserve"> correspondientes a cada E</w:t>
      </w:r>
      <w:r w:rsidRPr="00C73C34">
        <w:rPr>
          <w:rFonts w:ascii="Arial" w:eastAsia="Times New Roman" w:hAnsi="Arial" w:cs="Arial"/>
          <w:color w:val="000000" w:themeColor="text1"/>
          <w:sz w:val="18"/>
          <w:szCs w:val="18"/>
          <w:lang w:eastAsia="es-MX"/>
        </w:rPr>
        <w:t>stación</w:t>
      </w:r>
      <w:r w:rsidR="00FE6A5F" w:rsidRPr="00C73C34">
        <w:rPr>
          <w:rFonts w:ascii="Arial" w:eastAsia="Times New Roman" w:hAnsi="Arial" w:cs="Arial"/>
          <w:color w:val="000000" w:themeColor="text1"/>
          <w:sz w:val="18"/>
          <w:szCs w:val="18"/>
          <w:lang w:eastAsia="es-MX"/>
        </w:rPr>
        <w:t xml:space="preserve"> de Televisión</w:t>
      </w:r>
      <w:r w:rsidRPr="00C73C34">
        <w:rPr>
          <w:rFonts w:ascii="Arial" w:eastAsia="Times New Roman" w:hAnsi="Arial" w:cs="Arial"/>
          <w:color w:val="000000" w:themeColor="text1"/>
          <w:sz w:val="18"/>
          <w:szCs w:val="18"/>
          <w:lang w:eastAsia="es-MX"/>
        </w:rPr>
        <w:t xml:space="preserve">, </w:t>
      </w:r>
      <w:r w:rsidR="00CB0286" w:rsidRPr="00C73C34">
        <w:rPr>
          <w:rFonts w:ascii="Arial" w:hAnsi="Arial" w:cs="Arial"/>
          <w:color w:val="000000" w:themeColor="text1"/>
          <w:sz w:val="18"/>
          <w:szCs w:val="18"/>
        </w:rPr>
        <w:t xml:space="preserve">aplicables a cada </w:t>
      </w:r>
      <w:r w:rsidR="0060035F" w:rsidRPr="00C73C34">
        <w:rPr>
          <w:rFonts w:ascii="Arial" w:hAnsi="Arial" w:cs="Arial"/>
          <w:color w:val="000000" w:themeColor="text1"/>
          <w:sz w:val="18"/>
          <w:szCs w:val="18"/>
        </w:rPr>
        <w:t xml:space="preserve">Canal de </w:t>
      </w:r>
      <w:r w:rsidR="0025501B" w:rsidRPr="00C73C34">
        <w:rPr>
          <w:rFonts w:ascii="Arial" w:hAnsi="Arial" w:cs="Arial"/>
          <w:color w:val="000000" w:themeColor="text1"/>
          <w:sz w:val="18"/>
          <w:szCs w:val="18"/>
        </w:rPr>
        <w:t>Transmisión</w:t>
      </w:r>
      <w:r w:rsidR="0060035F" w:rsidRPr="00C73C34">
        <w:rPr>
          <w:rFonts w:ascii="Arial" w:hAnsi="Arial" w:cs="Arial"/>
          <w:color w:val="000000" w:themeColor="text1"/>
          <w:sz w:val="18"/>
          <w:szCs w:val="18"/>
        </w:rPr>
        <w:t xml:space="preserve"> de </w:t>
      </w:r>
      <w:r w:rsidR="0025501B" w:rsidRPr="00C73C34">
        <w:rPr>
          <w:rFonts w:ascii="Arial" w:hAnsi="Arial" w:cs="Arial"/>
          <w:color w:val="000000" w:themeColor="text1"/>
          <w:sz w:val="18"/>
          <w:szCs w:val="18"/>
        </w:rPr>
        <w:t>Televisión</w:t>
      </w:r>
      <w:r w:rsidR="00CB0286" w:rsidRPr="00C73C34">
        <w:rPr>
          <w:rFonts w:ascii="Arial" w:hAnsi="Arial" w:cs="Arial"/>
          <w:color w:val="000000" w:themeColor="text1"/>
          <w:sz w:val="18"/>
          <w:szCs w:val="18"/>
        </w:rPr>
        <w:t>.</w:t>
      </w:r>
    </w:p>
    <w:p w14:paraId="700B5EDC" w14:textId="77777777" w:rsidR="00CB0286" w:rsidRPr="00C73C34" w:rsidRDefault="00CB0286" w:rsidP="000C4ABD">
      <w:pPr>
        <w:autoSpaceDE w:val="0"/>
        <w:autoSpaceDN w:val="0"/>
        <w:adjustRightInd w:val="0"/>
        <w:spacing w:after="0" w:line="240" w:lineRule="auto"/>
        <w:jc w:val="both"/>
        <w:rPr>
          <w:rFonts w:ascii="Arial" w:hAnsi="Arial" w:cs="Arial"/>
          <w:color w:val="000000" w:themeColor="text1"/>
          <w:sz w:val="18"/>
          <w:szCs w:val="18"/>
        </w:rPr>
      </w:pPr>
    </w:p>
    <w:p w14:paraId="700B5EDD" w14:textId="77777777" w:rsidR="00CA2DCA" w:rsidRPr="00C73C34" w:rsidRDefault="00CA2DCA" w:rsidP="00CA2DCA">
      <w:pPr>
        <w:shd w:val="clear" w:color="auto" w:fill="FFFFFF"/>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TABLA </w:t>
      </w:r>
      <w:r w:rsidR="00FC538C" w:rsidRPr="00C73C34">
        <w:rPr>
          <w:rFonts w:ascii="Arial" w:eastAsia="Times New Roman" w:hAnsi="Arial" w:cs="Arial"/>
          <w:b/>
          <w:bCs/>
          <w:color w:val="000000" w:themeColor="text1"/>
          <w:sz w:val="18"/>
          <w:szCs w:val="18"/>
          <w:lang w:eastAsia="es-MX"/>
        </w:rPr>
        <w:t>2</w:t>
      </w:r>
      <w:r w:rsidR="00B76AFB" w:rsidRPr="00C73C34">
        <w:rPr>
          <w:rFonts w:ascii="Arial" w:eastAsia="Times New Roman" w:hAnsi="Arial" w:cs="Arial"/>
          <w:b/>
          <w:bCs/>
          <w:color w:val="000000" w:themeColor="text1"/>
          <w:sz w:val="18"/>
          <w:szCs w:val="18"/>
          <w:lang w:eastAsia="es-MX"/>
        </w:rPr>
        <w:t>. Intensidades de Campo</w:t>
      </w:r>
      <w:r w:rsidR="00CF6501" w:rsidRPr="00C73C34">
        <w:rPr>
          <w:rFonts w:ascii="Arial" w:eastAsia="Times New Roman" w:hAnsi="Arial" w:cs="Arial"/>
          <w:b/>
          <w:bCs/>
          <w:color w:val="000000" w:themeColor="text1"/>
          <w:sz w:val="18"/>
          <w:szCs w:val="18"/>
          <w:lang w:eastAsia="es-MX"/>
        </w:rPr>
        <w:t xml:space="preserve"> de</w:t>
      </w:r>
      <w:r w:rsidR="00EF4B7B" w:rsidRPr="00C73C34">
        <w:rPr>
          <w:rFonts w:ascii="Arial" w:eastAsia="Times New Roman" w:hAnsi="Arial" w:cs="Arial"/>
          <w:b/>
          <w:bCs/>
          <w:color w:val="000000" w:themeColor="text1"/>
          <w:sz w:val="18"/>
          <w:szCs w:val="18"/>
          <w:lang w:eastAsia="es-MX"/>
        </w:rPr>
        <w:t>l Contorno Protegido</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376"/>
        <w:gridCol w:w="2268"/>
        <w:gridCol w:w="2410"/>
      </w:tblGrid>
      <w:tr w:rsidR="0080638D" w:rsidRPr="00C73C34" w14:paraId="700B5EDF" w14:textId="77777777" w:rsidTr="000C4ABD">
        <w:trPr>
          <w:trHeight w:val="336"/>
          <w:jc w:val="center"/>
        </w:trPr>
        <w:tc>
          <w:tcPr>
            <w:tcW w:w="705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00B5EDE" w14:textId="1AF101C2" w:rsidR="00D514F8" w:rsidRPr="00C73C34" w:rsidRDefault="00D514F8" w:rsidP="00CB0286">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CANALES</w:t>
            </w:r>
            <w:r w:rsidR="0060480B">
              <w:rPr>
                <w:rFonts w:ascii="Arial" w:eastAsia="Times New Roman" w:hAnsi="Arial" w:cs="Arial"/>
                <w:b/>
                <w:bCs/>
                <w:color w:val="000000" w:themeColor="text1"/>
                <w:sz w:val="18"/>
                <w:szCs w:val="18"/>
                <w:lang w:eastAsia="es-MX"/>
              </w:rPr>
              <w:t xml:space="preserve"> DE TRANSMISIÓN</w:t>
            </w:r>
          </w:p>
        </w:tc>
      </w:tr>
      <w:tr w:rsidR="0080638D" w:rsidRPr="00C73C34" w14:paraId="700B5EE3" w14:textId="77777777" w:rsidTr="000C4ABD">
        <w:trPr>
          <w:trHeight w:val="321"/>
          <w:jc w:val="center"/>
        </w:trPr>
        <w:tc>
          <w:tcPr>
            <w:tcW w:w="2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0B5EE0" w14:textId="77777777" w:rsidR="00D514F8" w:rsidRPr="00C73C34" w:rsidRDefault="00D514F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2 AL 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0B5EE1" w14:textId="77777777" w:rsidR="00D514F8" w:rsidRPr="00C73C34" w:rsidRDefault="00D514F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7 AL 13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0B5EE2" w14:textId="77777777" w:rsidR="00D514F8" w:rsidRPr="00C73C34" w:rsidRDefault="00D514F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14 AL </w:t>
            </w:r>
            <w:r w:rsidR="00356C59" w:rsidRPr="00C73C34">
              <w:rPr>
                <w:rFonts w:ascii="Arial" w:eastAsia="Times New Roman" w:hAnsi="Arial" w:cs="Arial"/>
                <w:b/>
                <w:bCs/>
                <w:color w:val="000000" w:themeColor="text1"/>
                <w:sz w:val="18"/>
                <w:szCs w:val="18"/>
                <w:lang w:eastAsia="es-MX"/>
              </w:rPr>
              <w:t>36</w:t>
            </w:r>
          </w:p>
        </w:tc>
      </w:tr>
      <w:tr w:rsidR="0080638D" w:rsidRPr="00C73C34" w14:paraId="700B5EE7" w14:textId="77777777" w:rsidTr="000C4ABD">
        <w:trPr>
          <w:trHeight w:val="321"/>
          <w:jc w:val="center"/>
        </w:trPr>
        <w:tc>
          <w:tcPr>
            <w:tcW w:w="2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0B5EE4" w14:textId="77777777" w:rsidR="00D514F8" w:rsidRPr="00C73C34" w:rsidRDefault="00B07290" w:rsidP="000C4ABD">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35 </w:t>
            </w:r>
            <w:r w:rsidR="00D514F8" w:rsidRPr="00C73C34">
              <w:rPr>
                <w:rFonts w:ascii="Arial" w:eastAsia="Times New Roman" w:hAnsi="Arial" w:cs="Arial"/>
                <w:b/>
                <w:bCs/>
                <w:color w:val="000000" w:themeColor="text1"/>
                <w:sz w:val="18"/>
                <w:szCs w:val="18"/>
                <w:lang w:eastAsia="es-MX"/>
              </w:rPr>
              <w:t>dBu</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0B5EE5" w14:textId="77777777" w:rsidR="00D514F8" w:rsidRPr="00C73C34" w:rsidRDefault="00B07290" w:rsidP="000C4ABD">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43 </w:t>
            </w:r>
            <w:r w:rsidR="00D514F8" w:rsidRPr="00C73C34">
              <w:rPr>
                <w:rFonts w:ascii="Arial" w:eastAsia="Times New Roman" w:hAnsi="Arial" w:cs="Arial"/>
                <w:b/>
                <w:bCs/>
                <w:color w:val="000000" w:themeColor="text1"/>
                <w:sz w:val="18"/>
                <w:szCs w:val="18"/>
                <w:lang w:eastAsia="es-MX"/>
              </w:rPr>
              <w:t>dBu</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00B5EE6" w14:textId="184AD97F" w:rsidR="00D514F8" w:rsidRPr="00C73C34" w:rsidRDefault="00B07290" w:rsidP="000C4ABD">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color w:val="000000" w:themeColor="text1"/>
                <w:sz w:val="18"/>
                <w:szCs w:val="18"/>
                <w:lang w:eastAsia="es-MX"/>
              </w:rPr>
              <w:t>48</w:t>
            </w:r>
            <w:r w:rsidR="00B55723" w:rsidRPr="00C73C34">
              <w:rPr>
                <w:rFonts w:ascii="Arial" w:eastAsia="Times New Roman" w:hAnsi="Arial" w:cs="Arial"/>
                <w:color w:val="000000" w:themeColor="text1"/>
                <w:sz w:val="18"/>
                <w:szCs w:val="18"/>
                <w:lang w:eastAsia="es-MX"/>
              </w:rPr>
              <w:t xml:space="preserve"> </w:t>
            </w:r>
            <w:r w:rsidR="00D514F8" w:rsidRPr="00C73C34">
              <w:rPr>
                <w:rFonts w:ascii="Arial" w:eastAsia="Times New Roman" w:hAnsi="Arial" w:cs="Arial"/>
                <w:b/>
                <w:bCs/>
                <w:color w:val="000000" w:themeColor="text1"/>
                <w:sz w:val="18"/>
                <w:szCs w:val="18"/>
                <w:lang w:eastAsia="es-MX"/>
              </w:rPr>
              <w:t>dBu</w:t>
            </w:r>
          </w:p>
        </w:tc>
      </w:tr>
    </w:tbl>
    <w:p w14:paraId="700B5EE8"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1C430F96" w14:textId="77777777" w:rsidR="009B5A8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Los contornos de intensidad de campo de </w:t>
      </w:r>
      <w:r w:rsidR="00F818D1" w:rsidRPr="00C73C34">
        <w:rPr>
          <w:rFonts w:ascii="Arial" w:eastAsia="Times New Roman" w:hAnsi="Arial" w:cs="Arial"/>
          <w:color w:val="000000" w:themeColor="text1"/>
          <w:sz w:val="18"/>
          <w:szCs w:val="18"/>
          <w:lang w:eastAsia="es-MX"/>
        </w:rPr>
        <w:t>35</w:t>
      </w:r>
      <w:r w:rsidRPr="00C73C34">
        <w:rPr>
          <w:rFonts w:ascii="Arial" w:eastAsia="Times New Roman" w:hAnsi="Arial" w:cs="Arial"/>
          <w:color w:val="000000" w:themeColor="text1"/>
          <w:sz w:val="18"/>
          <w:szCs w:val="18"/>
          <w:lang w:eastAsia="es-MX"/>
        </w:rPr>
        <w:t xml:space="preserve">, </w:t>
      </w:r>
      <w:r w:rsidR="00F818D1" w:rsidRPr="00C73C34">
        <w:rPr>
          <w:rFonts w:ascii="Arial" w:eastAsia="Times New Roman" w:hAnsi="Arial" w:cs="Arial"/>
          <w:color w:val="000000" w:themeColor="text1"/>
          <w:sz w:val="18"/>
          <w:szCs w:val="18"/>
          <w:lang w:eastAsia="es-MX"/>
        </w:rPr>
        <w:t>43</w:t>
      </w:r>
      <w:r w:rsidRPr="00C73C34">
        <w:rPr>
          <w:rFonts w:ascii="Arial" w:eastAsia="Times New Roman" w:hAnsi="Arial" w:cs="Arial"/>
          <w:color w:val="000000" w:themeColor="text1"/>
          <w:sz w:val="18"/>
          <w:szCs w:val="18"/>
          <w:lang w:eastAsia="es-MX"/>
        </w:rPr>
        <w:t xml:space="preserve"> y </w:t>
      </w:r>
      <w:r w:rsidR="00F818D1" w:rsidRPr="00C73C34">
        <w:rPr>
          <w:rFonts w:ascii="Arial" w:eastAsia="Times New Roman" w:hAnsi="Arial" w:cs="Arial"/>
          <w:color w:val="000000" w:themeColor="text1"/>
          <w:sz w:val="18"/>
          <w:szCs w:val="18"/>
          <w:lang w:eastAsia="es-MX"/>
        </w:rPr>
        <w:t>4</w:t>
      </w:r>
      <w:r w:rsidRPr="00C73C34">
        <w:rPr>
          <w:rFonts w:ascii="Arial" w:eastAsia="Times New Roman" w:hAnsi="Arial" w:cs="Arial"/>
          <w:color w:val="000000" w:themeColor="text1"/>
          <w:sz w:val="18"/>
          <w:szCs w:val="18"/>
          <w:lang w:eastAsia="es-MX"/>
        </w:rPr>
        <w:t>8 dBu</w:t>
      </w:r>
      <w:r w:rsidR="00AB1699"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se refieren al nivel de intensidad </w:t>
      </w:r>
      <w:r w:rsidR="00896013" w:rsidRPr="00C73C34">
        <w:rPr>
          <w:rFonts w:ascii="Arial" w:eastAsia="Times New Roman" w:hAnsi="Arial" w:cs="Arial"/>
          <w:color w:val="000000" w:themeColor="text1"/>
          <w:sz w:val="18"/>
          <w:szCs w:val="18"/>
          <w:lang w:eastAsia="es-MX"/>
        </w:rPr>
        <w:t xml:space="preserve">mínimo </w:t>
      </w:r>
      <w:r w:rsidRPr="00C73C34">
        <w:rPr>
          <w:rFonts w:ascii="Arial" w:eastAsia="Times New Roman" w:hAnsi="Arial" w:cs="Arial"/>
          <w:color w:val="000000" w:themeColor="text1"/>
          <w:sz w:val="18"/>
          <w:szCs w:val="18"/>
          <w:lang w:eastAsia="es-MX"/>
        </w:rPr>
        <w:t xml:space="preserve">de la señal dentro del cual </w:t>
      </w:r>
      <w:r w:rsidR="00B47126" w:rsidRPr="00C73C34">
        <w:rPr>
          <w:rFonts w:ascii="Arial" w:eastAsia="Times New Roman" w:hAnsi="Arial" w:cs="Arial"/>
          <w:color w:val="000000" w:themeColor="text1"/>
          <w:sz w:val="18"/>
          <w:szCs w:val="18"/>
          <w:lang w:eastAsia="es-MX"/>
        </w:rPr>
        <w:t xml:space="preserve">debe </w:t>
      </w:r>
      <w:r w:rsidRPr="00C73C34">
        <w:rPr>
          <w:rFonts w:ascii="Arial" w:eastAsia="Times New Roman" w:hAnsi="Arial" w:cs="Arial"/>
          <w:color w:val="000000" w:themeColor="text1"/>
          <w:sz w:val="18"/>
          <w:szCs w:val="18"/>
          <w:lang w:eastAsia="es-MX"/>
        </w:rPr>
        <w:t xml:space="preserve">quedar comprendida </w:t>
      </w:r>
      <w:r w:rsidR="00B22328" w:rsidRPr="00C73C34">
        <w:rPr>
          <w:rFonts w:ascii="Arial" w:eastAsia="Times New Roman" w:hAnsi="Arial" w:cs="Arial"/>
          <w:color w:val="000000" w:themeColor="text1"/>
          <w:sz w:val="18"/>
          <w:szCs w:val="18"/>
          <w:lang w:eastAsia="es-MX"/>
        </w:rPr>
        <w:t>el Área de Servicio Digital</w:t>
      </w:r>
      <w:r w:rsidRPr="00C73C34">
        <w:rPr>
          <w:rFonts w:ascii="Arial" w:eastAsia="Times New Roman" w:hAnsi="Arial" w:cs="Arial"/>
          <w:color w:val="000000" w:themeColor="text1"/>
          <w:sz w:val="18"/>
          <w:szCs w:val="18"/>
          <w:lang w:eastAsia="es-MX"/>
        </w:rPr>
        <w:t>.</w:t>
      </w:r>
      <w:r w:rsidR="00AB1699" w:rsidRPr="00C73C34">
        <w:rPr>
          <w:rFonts w:ascii="Arial" w:eastAsia="Times New Roman" w:hAnsi="Arial" w:cs="Arial"/>
          <w:color w:val="000000" w:themeColor="text1"/>
          <w:sz w:val="18"/>
          <w:szCs w:val="18"/>
          <w:lang w:eastAsia="es-MX"/>
        </w:rPr>
        <w:t xml:space="preserve"> </w:t>
      </w:r>
    </w:p>
    <w:p w14:paraId="700B5EE9" w14:textId="288470DF" w:rsidR="00CA2DCA" w:rsidRPr="00C73C34" w:rsidRDefault="00254F6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El concesionario tendrá la obligación de</w:t>
      </w:r>
      <w:r w:rsidR="00396433" w:rsidRPr="00C73C34">
        <w:rPr>
          <w:rFonts w:ascii="Arial" w:eastAsia="Times New Roman" w:hAnsi="Arial" w:cs="Arial"/>
          <w:color w:val="000000" w:themeColor="text1"/>
          <w:sz w:val="18"/>
          <w:szCs w:val="18"/>
          <w:lang w:eastAsia="es-MX"/>
        </w:rPr>
        <w:t xml:space="preserve"> </w:t>
      </w:r>
      <w:r w:rsidR="0005760F" w:rsidRPr="00C73C34">
        <w:rPr>
          <w:rFonts w:ascii="Arial" w:eastAsia="Times New Roman" w:hAnsi="Arial" w:cs="Arial"/>
          <w:color w:val="000000" w:themeColor="text1"/>
          <w:sz w:val="18"/>
          <w:szCs w:val="18"/>
          <w:lang w:eastAsia="es-MX"/>
        </w:rPr>
        <w:t>mantener</w:t>
      </w:r>
      <w:r w:rsidR="00396433" w:rsidRPr="00C73C34">
        <w:rPr>
          <w:rFonts w:ascii="Arial" w:eastAsia="Times New Roman" w:hAnsi="Arial" w:cs="Arial"/>
          <w:color w:val="000000" w:themeColor="text1"/>
          <w:sz w:val="18"/>
          <w:szCs w:val="18"/>
          <w:lang w:eastAsia="es-MX"/>
        </w:rPr>
        <w:t xml:space="preserve"> un nivel mínimo de umbral de visibilidad de 15.2 dB</w:t>
      </w:r>
      <w:r w:rsidR="0005760F" w:rsidRPr="00C73C34">
        <w:rPr>
          <w:rFonts w:ascii="Arial" w:eastAsia="Times New Roman" w:hAnsi="Arial" w:cs="Arial"/>
          <w:color w:val="000000" w:themeColor="text1"/>
          <w:sz w:val="18"/>
          <w:szCs w:val="18"/>
          <w:lang w:eastAsia="es-MX"/>
        </w:rPr>
        <w:t xml:space="preserve"> para toda el Área de Servicio Digital</w:t>
      </w:r>
      <w:r w:rsidR="00396433" w:rsidRPr="00C73C34">
        <w:rPr>
          <w:rFonts w:ascii="Arial" w:eastAsia="Times New Roman" w:hAnsi="Arial" w:cs="Arial"/>
          <w:color w:val="000000" w:themeColor="text1"/>
          <w:sz w:val="18"/>
          <w:szCs w:val="18"/>
          <w:lang w:eastAsia="es-MX"/>
        </w:rPr>
        <w:t>.</w:t>
      </w:r>
    </w:p>
    <w:p w14:paraId="700B5EEA" w14:textId="6194E1FA" w:rsidR="00CA2DCA" w:rsidRPr="00C73C34" w:rsidRDefault="0060035F"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El interesado en instalar y</w:t>
      </w:r>
      <w:r w:rsidR="00B76AFB" w:rsidRPr="00C73C34">
        <w:rPr>
          <w:rFonts w:ascii="Arial" w:eastAsia="Times New Roman" w:hAnsi="Arial" w:cs="Arial"/>
          <w:color w:val="000000" w:themeColor="text1"/>
          <w:sz w:val="18"/>
          <w:szCs w:val="18"/>
          <w:lang w:eastAsia="es-MX"/>
        </w:rPr>
        <w:t xml:space="preserve"> operar una Estación de Televisión</w:t>
      </w:r>
      <w:r w:rsidR="00AB1699" w:rsidRPr="00C73C34">
        <w:rPr>
          <w:rFonts w:ascii="Arial" w:eastAsia="Times New Roman" w:hAnsi="Arial" w:cs="Arial"/>
          <w:color w:val="000000" w:themeColor="text1"/>
          <w:sz w:val="18"/>
          <w:szCs w:val="18"/>
          <w:lang w:eastAsia="es-MX"/>
        </w:rPr>
        <w:t xml:space="preserve"> </w:t>
      </w:r>
      <w:r w:rsidR="005A0BC6" w:rsidRPr="00C73C34">
        <w:rPr>
          <w:rFonts w:ascii="Arial" w:eastAsia="Times New Roman" w:hAnsi="Arial" w:cs="Arial"/>
          <w:color w:val="000000" w:themeColor="text1"/>
          <w:sz w:val="18"/>
          <w:szCs w:val="18"/>
          <w:lang w:eastAsia="es-MX"/>
        </w:rPr>
        <w:t xml:space="preserve">deberá considerar dichos </w:t>
      </w:r>
      <w:r w:rsidR="00CA2DCA" w:rsidRPr="00C73C34">
        <w:rPr>
          <w:rFonts w:ascii="Arial" w:eastAsia="Times New Roman" w:hAnsi="Arial" w:cs="Arial"/>
          <w:color w:val="000000" w:themeColor="text1"/>
          <w:sz w:val="18"/>
          <w:szCs w:val="18"/>
          <w:lang w:eastAsia="es-MX"/>
        </w:rPr>
        <w:t xml:space="preserve">valores de </w:t>
      </w:r>
      <w:r w:rsidR="00B76AFB" w:rsidRPr="00C73C34">
        <w:rPr>
          <w:rFonts w:ascii="Arial" w:eastAsia="Times New Roman" w:hAnsi="Arial" w:cs="Arial"/>
          <w:color w:val="000000" w:themeColor="text1"/>
          <w:sz w:val="18"/>
          <w:szCs w:val="18"/>
          <w:lang w:eastAsia="es-MX"/>
        </w:rPr>
        <w:t xml:space="preserve">contornos de </w:t>
      </w:r>
      <w:r w:rsidR="00CA2DCA" w:rsidRPr="00C73C34">
        <w:rPr>
          <w:rFonts w:ascii="Arial" w:eastAsia="Times New Roman" w:hAnsi="Arial" w:cs="Arial"/>
          <w:color w:val="000000" w:themeColor="text1"/>
          <w:sz w:val="18"/>
          <w:szCs w:val="18"/>
          <w:lang w:eastAsia="es-MX"/>
        </w:rPr>
        <w:t xml:space="preserve">intensidad de campo durante </w:t>
      </w:r>
      <w:r w:rsidR="00B47126" w:rsidRPr="00C73C34">
        <w:rPr>
          <w:rFonts w:ascii="Arial" w:eastAsia="Times New Roman" w:hAnsi="Arial" w:cs="Arial"/>
          <w:color w:val="000000" w:themeColor="text1"/>
          <w:sz w:val="18"/>
          <w:szCs w:val="18"/>
          <w:lang w:eastAsia="es-MX"/>
        </w:rPr>
        <w:t xml:space="preserve">la </w:t>
      </w:r>
      <w:r w:rsidR="00CA2DCA" w:rsidRPr="00C73C34">
        <w:rPr>
          <w:rFonts w:ascii="Arial" w:eastAsia="Times New Roman" w:hAnsi="Arial" w:cs="Arial"/>
          <w:color w:val="000000" w:themeColor="text1"/>
          <w:sz w:val="18"/>
          <w:szCs w:val="18"/>
          <w:lang w:eastAsia="es-MX"/>
        </w:rPr>
        <w:t xml:space="preserve">predicción de las </w:t>
      </w:r>
      <w:r w:rsidR="0062347A" w:rsidRPr="00C73C34">
        <w:rPr>
          <w:rFonts w:ascii="Arial" w:eastAsia="Times New Roman" w:hAnsi="Arial" w:cs="Arial"/>
          <w:color w:val="000000" w:themeColor="text1"/>
          <w:sz w:val="18"/>
          <w:szCs w:val="18"/>
          <w:lang w:eastAsia="es-MX"/>
        </w:rPr>
        <w:t xml:space="preserve">Áreas </w:t>
      </w:r>
      <w:r w:rsidR="00CA2DCA" w:rsidRPr="00C73C34">
        <w:rPr>
          <w:rFonts w:ascii="Arial" w:eastAsia="Times New Roman" w:hAnsi="Arial" w:cs="Arial"/>
          <w:color w:val="000000" w:themeColor="text1"/>
          <w:sz w:val="18"/>
          <w:szCs w:val="18"/>
          <w:lang w:eastAsia="es-MX"/>
        </w:rPr>
        <w:t xml:space="preserve">de </w:t>
      </w:r>
      <w:r w:rsidR="0062347A" w:rsidRPr="00C73C34">
        <w:rPr>
          <w:rFonts w:ascii="Arial" w:eastAsia="Times New Roman" w:hAnsi="Arial" w:cs="Arial"/>
          <w:color w:val="000000" w:themeColor="text1"/>
          <w:sz w:val="18"/>
          <w:szCs w:val="18"/>
          <w:lang w:eastAsia="es-MX"/>
        </w:rPr>
        <w:t>Servicio Digitales</w:t>
      </w:r>
      <w:r w:rsidR="00CA2DCA" w:rsidRPr="00C73C34">
        <w:rPr>
          <w:rFonts w:ascii="Arial" w:eastAsia="Times New Roman" w:hAnsi="Arial" w:cs="Arial"/>
          <w:color w:val="000000" w:themeColor="text1"/>
          <w:sz w:val="18"/>
          <w:szCs w:val="18"/>
          <w:lang w:eastAsia="es-MX"/>
        </w:rPr>
        <w:t xml:space="preserve"> de las </w:t>
      </w:r>
      <w:r w:rsidR="00B76AFB" w:rsidRPr="00C73C34">
        <w:rPr>
          <w:rFonts w:ascii="Arial" w:eastAsia="Times New Roman" w:hAnsi="Arial" w:cs="Arial"/>
          <w:color w:val="000000" w:themeColor="text1"/>
          <w:sz w:val="18"/>
          <w:szCs w:val="18"/>
          <w:lang w:eastAsia="es-MX"/>
        </w:rPr>
        <w:t>E</w:t>
      </w:r>
      <w:r w:rsidR="00CA2DCA" w:rsidRPr="00C73C34">
        <w:rPr>
          <w:rFonts w:ascii="Arial" w:eastAsia="Times New Roman" w:hAnsi="Arial" w:cs="Arial"/>
          <w:color w:val="000000" w:themeColor="text1"/>
          <w:sz w:val="18"/>
          <w:szCs w:val="18"/>
          <w:lang w:eastAsia="es-MX"/>
        </w:rPr>
        <w:t xml:space="preserve">staciones de </w:t>
      </w:r>
      <w:r w:rsidR="00B76AFB" w:rsidRPr="00C73C34">
        <w:rPr>
          <w:rFonts w:ascii="Arial" w:eastAsia="Times New Roman" w:hAnsi="Arial" w:cs="Arial"/>
          <w:color w:val="000000" w:themeColor="text1"/>
          <w:sz w:val="18"/>
          <w:szCs w:val="18"/>
          <w:lang w:eastAsia="es-MX"/>
        </w:rPr>
        <w:t>T</w:t>
      </w:r>
      <w:r w:rsidR="00CA2DCA" w:rsidRPr="00C73C34">
        <w:rPr>
          <w:rFonts w:ascii="Arial" w:eastAsia="Times New Roman" w:hAnsi="Arial" w:cs="Arial"/>
          <w:color w:val="000000" w:themeColor="text1"/>
          <w:sz w:val="18"/>
          <w:szCs w:val="18"/>
          <w:lang w:eastAsia="es-MX"/>
        </w:rPr>
        <w:t xml:space="preserve">elevisión, las cuales </w:t>
      </w:r>
      <w:r w:rsidR="00B47126" w:rsidRPr="00C73C34">
        <w:rPr>
          <w:rFonts w:ascii="Arial" w:eastAsia="Times New Roman" w:hAnsi="Arial" w:cs="Arial"/>
          <w:color w:val="000000" w:themeColor="text1"/>
          <w:sz w:val="18"/>
          <w:szCs w:val="18"/>
          <w:lang w:eastAsia="es-MX"/>
        </w:rPr>
        <w:t xml:space="preserve">se </w:t>
      </w:r>
      <w:r w:rsidR="00CA2DCA" w:rsidRPr="00C73C34">
        <w:rPr>
          <w:rFonts w:ascii="Arial" w:eastAsia="Times New Roman" w:hAnsi="Arial" w:cs="Arial"/>
          <w:color w:val="000000" w:themeColor="text1"/>
          <w:sz w:val="18"/>
          <w:szCs w:val="18"/>
          <w:lang w:eastAsia="es-MX"/>
        </w:rPr>
        <w:t>deben presentar de conformidad con el formato indica</w:t>
      </w:r>
      <w:r w:rsidR="00966430" w:rsidRPr="00C73C34">
        <w:rPr>
          <w:rFonts w:ascii="Arial" w:eastAsia="Times New Roman" w:hAnsi="Arial" w:cs="Arial"/>
          <w:color w:val="000000" w:themeColor="text1"/>
          <w:sz w:val="18"/>
          <w:szCs w:val="18"/>
          <w:lang w:eastAsia="es-MX"/>
        </w:rPr>
        <w:t>do</w:t>
      </w:r>
      <w:r w:rsidR="00CA2DCA" w:rsidRPr="00C73C34">
        <w:rPr>
          <w:rFonts w:ascii="Arial" w:eastAsia="Times New Roman" w:hAnsi="Arial" w:cs="Arial"/>
          <w:color w:val="000000" w:themeColor="text1"/>
          <w:sz w:val="18"/>
          <w:szCs w:val="18"/>
          <w:lang w:eastAsia="es-MX"/>
        </w:rPr>
        <w:t xml:space="preserve"> en el </w:t>
      </w:r>
      <w:r w:rsidR="00757DA1" w:rsidRPr="00C73C34">
        <w:rPr>
          <w:rFonts w:ascii="Arial" w:eastAsia="Times New Roman" w:hAnsi="Arial" w:cs="Arial"/>
          <w:color w:val="000000" w:themeColor="text1"/>
          <w:sz w:val="18"/>
          <w:szCs w:val="18"/>
          <w:lang w:eastAsia="es-MX"/>
        </w:rPr>
        <w:t>Apéndice A</w:t>
      </w:r>
      <w:r w:rsidR="00AB1699" w:rsidRPr="00C73C34">
        <w:rPr>
          <w:rFonts w:ascii="Arial" w:eastAsia="Times New Roman" w:hAnsi="Arial" w:cs="Arial"/>
          <w:color w:val="000000" w:themeColor="text1"/>
          <w:sz w:val="18"/>
          <w:szCs w:val="18"/>
          <w:lang w:eastAsia="es-MX"/>
        </w:rPr>
        <w:t xml:space="preserve"> </w:t>
      </w:r>
      <w:r w:rsidR="00CA2DCA" w:rsidRPr="00C73C34">
        <w:rPr>
          <w:rFonts w:ascii="Arial" w:eastAsia="Times New Roman" w:hAnsi="Arial" w:cs="Arial"/>
          <w:color w:val="000000" w:themeColor="text1"/>
          <w:sz w:val="18"/>
          <w:szCs w:val="18"/>
          <w:lang w:eastAsia="es-MX"/>
        </w:rPr>
        <w:t xml:space="preserve">de </w:t>
      </w:r>
      <w:r w:rsidR="00374236">
        <w:rPr>
          <w:rFonts w:ascii="Arial" w:eastAsia="Times New Roman" w:hAnsi="Arial" w:cs="Arial"/>
          <w:color w:val="000000" w:themeColor="text1"/>
          <w:sz w:val="18"/>
          <w:szCs w:val="18"/>
          <w:lang w:eastAsia="es-MX"/>
        </w:rPr>
        <w:t>los presentes Lineamientos</w:t>
      </w:r>
      <w:r w:rsidR="00CA2DCA" w:rsidRPr="00C73C34">
        <w:rPr>
          <w:rFonts w:ascii="Arial" w:eastAsia="Times New Roman" w:hAnsi="Arial" w:cs="Arial"/>
          <w:color w:val="000000" w:themeColor="text1"/>
          <w:sz w:val="18"/>
          <w:szCs w:val="18"/>
          <w:lang w:eastAsia="es-MX"/>
        </w:rPr>
        <w:t>.</w:t>
      </w:r>
    </w:p>
    <w:p w14:paraId="43AD14E0" w14:textId="77777777" w:rsidR="007D7DC4" w:rsidRPr="00C73C34" w:rsidRDefault="007D7DC4" w:rsidP="00F312A2">
      <w:pPr>
        <w:pStyle w:val="Ttulo2"/>
        <w:rPr>
          <w:color w:val="000000" w:themeColor="text1"/>
        </w:rPr>
      </w:pPr>
      <w:bookmarkStart w:id="324" w:name="_Toc461192897"/>
      <w:bookmarkStart w:id="325" w:name="_Toc462135059"/>
      <w:bookmarkStart w:id="326" w:name="_Toc462137746"/>
      <w:bookmarkStart w:id="327" w:name="_Toc462145130"/>
      <w:bookmarkStart w:id="328" w:name="_Toc458525588"/>
      <w:bookmarkStart w:id="329" w:name="_Toc459913728"/>
      <w:bookmarkStart w:id="330" w:name="_Toc460409125"/>
    </w:p>
    <w:p w14:paraId="700B5EEC" w14:textId="77777777" w:rsidR="009B2244" w:rsidRPr="00C73C34" w:rsidRDefault="009B2244" w:rsidP="00F312A2">
      <w:pPr>
        <w:pStyle w:val="Ttulo2"/>
        <w:rPr>
          <w:color w:val="000000" w:themeColor="text1"/>
        </w:rPr>
      </w:pPr>
      <w:bookmarkStart w:id="331" w:name="_Toc465253236"/>
      <w:bookmarkStart w:id="332" w:name="_Toc465345490"/>
      <w:r w:rsidRPr="00C73C34">
        <w:rPr>
          <w:color w:val="000000" w:themeColor="text1"/>
        </w:rPr>
        <w:t>CAPITULO 1</w:t>
      </w:r>
      <w:r w:rsidR="005A0BC6" w:rsidRPr="00C73C34">
        <w:rPr>
          <w:color w:val="000000" w:themeColor="text1"/>
        </w:rPr>
        <w:t>1</w:t>
      </w:r>
      <w:r w:rsidRPr="00C73C34">
        <w:rPr>
          <w:color w:val="000000" w:themeColor="text1"/>
        </w:rPr>
        <w:t xml:space="preserve">. </w:t>
      </w:r>
      <w:bookmarkEnd w:id="324"/>
      <w:r w:rsidR="004A4267" w:rsidRPr="00C73C34">
        <w:rPr>
          <w:color w:val="000000" w:themeColor="text1"/>
        </w:rPr>
        <w:t>ÍNDICES Y PARÁMETROS DE CALIDAD DE SERVICIO</w:t>
      </w:r>
      <w:bookmarkEnd w:id="325"/>
      <w:bookmarkEnd w:id="326"/>
      <w:bookmarkEnd w:id="327"/>
      <w:bookmarkEnd w:id="331"/>
      <w:bookmarkEnd w:id="332"/>
      <w:r w:rsidR="004A4267" w:rsidRPr="00C73C34">
        <w:rPr>
          <w:color w:val="000000" w:themeColor="text1"/>
        </w:rPr>
        <w:t xml:space="preserve"> </w:t>
      </w:r>
      <w:bookmarkEnd w:id="328"/>
      <w:bookmarkEnd w:id="329"/>
      <w:bookmarkEnd w:id="330"/>
    </w:p>
    <w:p w14:paraId="533D9FDF" w14:textId="0AFD8BBC" w:rsidR="007D7DC4" w:rsidRPr="00C73C34" w:rsidRDefault="00757DA1" w:rsidP="007D7DC4">
      <w:pPr>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Los concesionarios deberán implementar las medidas técnicas que aseguren la calidad de</w:t>
      </w:r>
      <w:r w:rsidR="00DD2071">
        <w:rPr>
          <w:rFonts w:ascii="Arial" w:eastAsia="Times New Roman" w:hAnsi="Arial" w:cs="Arial"/>
          <w:color w:val="000000" w:themeColor="text1"/>
          <w:sz w:val="18"/>
          <w:szCs w:val="18"/>
          <w:lang w:eastAsia="es-MX"/>
        </w:rPr>
        <w:t xml:space="preserve">l servicio de televisión digital terrestre </w:t>
      </w:r>
      <w:r w:rsidRPr="00C73C34">
        <w:rPr>
          <w:rFonts w:ascii="Arial" w:eastAsia="Times New Roman" w:hAnsi="Arial" w:cs="Arial"/>
          <w:color w:val="000000" w:themeColor="text1"/>
          <w:sz w:val="18"/>
          <w:szCs w:val="18"/>
          <w:lang w:eastAsia="es-MX"/>
        </w:rPr>
        <w:t xml:space="preserve">dentro del Área de Servicio Digital, cumpliendo con los índices de calidad establecidos en </w:t>
      </w:r>
      <w:r w:rsidR="00374236">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w:t>
      </w:r>
    </w:p>
    <w:p w14:paraId="700B5EF4" w14:textId="77777777" w:rsidR="004A4267" w:rsidRPr="00C73C34" w:rsidRDefault="00A55390" w:rsidP="004A4267">
      <w:pPr>
        <w:shd w:val="clear" w:color="auto" w:fill="FFFFFF"/>
        <w:spacing w:after="101" w:line="240" w:lineRule="auto"/>
        <w:ind w:firstLine="288"/>
        <w:jc w:val="both"/>
        <w:rPr>
          <w:rStyle w:val="Ttulo2Car"/>
          <w:color w:val="000000" w:themeColor="text1"/>
        </w:rPr>
      </w:pPr>
      <w:bookmarkStart w:id="333" w:name="_Toc461192898"/>
      <w:bookmarkStart w:id="334" w:name="_Toc462135060"/>
      <w:bookmarkStart w:id="335" w:name="_Toc462137747"/>
      <w:bookmarkStart w:id="336" w:name="_Toc462145131"/>
      <w:bookmarkStart w:id="337" w:name="_Toc465253237"/>
      <w:bookmarkStart w:id="338" w:name="_Toc465345491"/>
      <w:bookmarkStart w:id="339" w:name="_Toc460409126"/>
      <w:r w:rsidRPr="00C73C34">
        <w:rPr>
          <w:rStyle w:val="Ttulo2Car"/>
          <w:color w:val="000000" w:themeColor="text1"/>
        </w:rPr>
        <w:t>1</w:t>
      </w:r>
      <w:r w:rsidR="005A0BC6" w:rsidRPr="00C73C34">
        <w:rPr>
          <w:rStyle w:val="Ttulo2Car"/>
          <w:color w:val="000000" w:themeColor="text1"/>
        </w:rPr>
        <w:t>1</w:t>
      </w:r>
      <w:r w:rsidRPr="00C73C34">
        <w:rPr>
          <w:rStyle w:val="Ttulo2Car"/>
          <w:color w:val="000000" w:themeColor="text1"/>
        </w:rPr>
        <w:t xml:space="preserve">.1 </w:t>
      </w:r>
      <w:r w:rsidR="004A4267" w:rsidRPr="00C73C34">
        <w:rPr>
          <w:rStyle w:val="Ttulo2Car"/>
          <w:color w:val="000000" w:themeColor="text1"/>
        </w:rPr>
        <w:t>PARÁMETROS DE CALIDAD DE SERVICIO</w:t>
      </w:r>
      <w:bookmarkEnd w:id="333"/>
      <w:bookmarkEnd w:id="334"/>
      <w:bookmarkEnd w:id="335"/>
      <w:bookmarkEnd w:id="336"/>
      <w:bookmarkEnd w:id="337"/>
      <w:bookmarkEnd w:id="338"/>
    </w:p>
    <w:p w14:paraId="6D7F9DFB" w14:textId="77777777" w:rsidR="00103B68" w:rsidRPr="00C73C34" w:rsidRDefault="00103B68" w:rsidP="004A4267">
      <w:pPr>
        <w:shd w:val="clear" w:color="auto" w:fill="FFFFFF"/>
        <w:spacing w:after="101" w:line="240" w:lineRule="auto"/>
        <w:ind w:firstLine="288"/>
        <w:jc w:val="both"/>
        <w:rPr>
          <w:rStyle w:val="Ttulo2Car"/>
          <w:color w:val="000000" w:themeColor="text1"/>
        </w:rPr>
      </w:pPr>
    </w:p>
    <w:p w14:paraId="700B5EF5" w14:textId="5A6D999A" w:rsidR="004B4322" w:rsidRPr="00C73C34" w:rsidRDefault="004A4267" w:rsidP="00F312A2">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340" w:name="_Toc461192899"/>
      <w:bookmarkStart w:id="341" w:name="_Toc462135061"/>
      <w:bookmarkStart w:id="342" w:name="_Toc462137748"/>
      <w:bookmarkStart w:id="343" w:name="_Toc462145132"/>
      <w:bookmarkStart w:id="344" w:name="_Toc465253238"/>
      <w:bookmarkStart w:id="345" w:name="_Toc465345492"/>
      <w:r w:rsidRPr="00C73C34">
        <w:rPr>
          <w:rStyle w:val="Ttulo2Car"/>
          <w:color w:val="000000" w:themeColor="text1"/>
        </w:rPr>
        <w:t>1</w:t>
      </w:r>
      <w:r w:rsidR="005A0BC6" w:rsidRPr="00C73C34">
        <w:rPr>
          <w:rStyle w:val="Ttulo2Car"/>
          <w:color w:val="000000" w:themeColor="text1"/>
        </w:rPr>
        <w:t>1</w:t>
      </w:r>
      <w:r w:rsidRPr="00C73C34">
        <w:rPr>
          <w:rStyle w:val="Ttulo2Car"/>
          <w:color w:val="000000" w:themeColor="text1"/>
        </w:rPr>
        <w:t>.1.</w:t>
      </w:r>
      <w:r w:rsidR="006627CA" w:rsidRPr="00C73C34">
        <w:rPr>
          <w:rStyle w:val="Ttulo2Car"/>
          <w:color w:val="000000" w:themeColor="text1"/>
        </w:rPr>
        <w:t>1</w:t>
      </w:r>
      <w:r w:rsidR="005B21D2" w:rsidRPr="00C73C34">
        <w:rPr>
          <w:rStyle w:val="Ttulo2Car"/>
          <w:color w:val="000000" w:themeColor="text1"/>
        </w:rPr>
        <w:t xml:space="preserve"> </w:t>
      </w:r>
      <w:bookmarkEnd w:id="339"/>
      <w:bookmarkEnd w:id="340"/>
      <w:bookmarkEnd w:id="341"/>
      <w:r w:rsidR="00F54A68" w:rsidRPr="00C73C34">
        <w:rPr>
          <w:rStyle w:val="Ttulo2Car"/>
          <w:color w:val="000000" w:themeColor="text1"/>
        </w:rPr>
        <w:t xml:space="preserve">Tasa de </w:t>
      </w:r>
      <w:r w:rsidR="00A02FE9" w:rsidRPr="00C73C34">
        <w:rPr>
          <w:rStyle w:val="Ttulo2Car"/>
          <w:color w:val="000000" w:themeColor="text1"/>
        </w:rPr>
        <w:t>t</w:t>
      </w:r>
      <w:r w:rsidR="00F54A68" w:rsidRPr="00C73C34">
        <w:rPr>
          <w:rStyle w:val="Ttulo2Car"/>
          <w:color w:val="000000" w:themeColor="text1"/>
        </w:rPr>
        <w:t>ransferencia</w:t>
      </w:r>
      <w:bookmarkEnd w:id="342"/>
      <w:bookmarkEnd w:id="343"/>
      <w:bookmarkEnd w:id="344"/>
      <w:bookmarkEnd w:id="345"/>
      <w:r w:rsidR="009B2244" w:rsidRPr="00C73C34">
        <w:rPr>
          <w:rFonts w:ascii="Arial" w:eastAsia="Times New Roman" w:hAnsi="Arial" w:cs="Arial"/>
          <w:color w:val="000000" w:themeColor="text1"/>
          <w:sz w:val="18"/>
          <w:szCs w:val="18"/>
          <w:lang w:eastAsia="es-MX"/>
        </w:rPr>
        <w:t xml:space="preserve">. </w:t>
      </w:r>
      <w:r w:rsidR="006F0CAA" w:rsidRPr="00C73C34">
        <w:rPr>
          <w:rFonts w:ascii="Arial" w:eastAsia="Times New Roman" w:hAnsi="Arial" w:cs="Arial"/>
          <w:color w:val="000000" w:themeColor="text1"/>
          <w:sz w:val="18"/>
          <w:szCs w:val="18"/>
          <w:lang w:eastAsia="es-MX"/>
        </w:rPr>
        <w:t>Se refiere a la velocidad</w:t>
      </w:r>
      <w:r w:rsidR="00134A97" w:rsidRPr="00C73C34">
        <w:rPr>
          <w:rFonts w:ascii="Arial" w:eastAsia="Times New Roman" w:hAnsi="Arial" w:cs="Arial"/>
          <w:color w:val="000000" w:themeColor="text1"/>
          <w:sz w:val="18"/>
          <w:szCs w:val="18"/>
          <w:lang w:eastAsia="es-MX"/>
        </w:rPr>
        <w:t xml:space="preserve"> mínima</w:t>
      </w:r>
      <w:r w:rsidR="006F0CAA" w:rsidRPr="00C73C34">
        <w:rPr>
          <w:rFonts w:ascii="Arial" w:eastAsia="Times New Roman" w:hAnsi="Arial" w:cs="Arial"/>
          <w:color w:val="000000" w:themeColor="text1"/>
          <w:sz w:val="18"/>
          <w:szCs w:val="18"/>
          <w:lang w:eastAsia="es-MX"/>
        </w:rPr>
        <w:t xml:space="preserve"> a la que se entrega el flujo de bits comprimido desde el canal a la entrada del decodificador, es decir, la cantidad de información que fluye a través de un sistema de transmisión digital</w:t>
      </w:r>
      <w:r w:rsidRPr="00C73C34">
        <w:rPr>
          <w:rFonts w:ascii="Arial" w:eastAsia="Times New Roman" w:hAnsi="Arial" w:cs="Arial"/>
          <w:color w:val="000000" w:themeColor="text1"/>
          <w:sz w:val="18"/>
          <w:szCs w:val="18"/>
          <w:lang w:eastAsia="es-MX"/>
        </w:rPr>
        <w:t>.</w:t>
      </w:r>
    </w:p>
    <w:p w14:paraId="275D6CBF" w14:textId="36B78C8B" w:rsidR="00EB32A5" w:rsidRPr="00C73C34" w:rsidRDefault="00EB32A5" w:rsidP="00EB32A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346" w:name="_Toc462135062"/>
      <w:bookmarkStart w:id="347" w:name="_Toc462137749"/>
      <w:bookmarkStart w:id="348" w:name="_Toc462145133"/>
      <w:bookmarkStart w:id="349" w:name="_Toc465253239"/>
      <w:bookmarkStart w:id="350" w:name="_Toc465345493"/>
      <w:r w:rsidRPr="00C73C34">
        <w:rPr>
          <w:rStyle w:val="Ttulo2Car"/>
          <w:color w:val="000000" w:themeColor="text1"/>
        </w:rPr>
        <w:t>11.1.2 Resolución espacial y relación de aspecto</w:t>
      </w:r>
      <w:bookmarkEnd w:id="346"/>
      <w:bookmarkEnd w:id="347"/>
      <w:bookmarkEnd w:id="348"/>
      <w:bookmarkEnd w:id="349"/>
      <w:bookmarkEnd w:id="350"/>
      <w:r w:rsidRPr="00C73C34">
        <w:rPr>
          <w:rFonts w:ascii="Arial" w:eastAsia="Times New Roman" w:hAnsi="Arial" w:cs="Arial"/>
          <w:color w:val="000000" w:themeColor="text1"/>
          <w:sz w:val="18"/>
          <w:szCs w:val="18"/>
          <w:lang w:eastAsia="es-MX"/>
        </w:rPr>
        <w:t>. La resolución espacial se refiere al número de píxeles que puede ser mostrado en la pantalla. La relación de aspecto se obtiene a través de la proporción de la longitud del ancho respecto a la del alto, medidos en píxeles.</w:t>
      </w:r>
    </w:p>
    <w:p w14:paraId="700B5EF6" w14:textId="0926B933" w:rsidR="009B2244" w:rsidRDefault="00A55390" w:rsidP="00327F6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351" w:name="_Toc460409127"/>
      <w:bookmarkStart w:id="352" w:name="_Toc461192900"/>
      <w:bookmarkStart w:id="353" w:name="_Toc462135063"/>
      <w:bookmarkStart w:id="354" w:name="_Toc462137750"/>
      <w:bookmarkStart w:id="355" w:name="_Toc462145134"/>
      <w:bookmarkStart w:id="356" w:name="_Toc465253240"/>
      <w:bookmarkStart w:id="357" w:name="_Toc465345494"/>
      <w:r w:rsidRPr="00C73C34">
        <w:rPr>
          <w:rStyle w:val="Ttulo2Car"/>
          <w:color w:val="000000" w:themeColor="text1"/>
        </w:rPr>
        <w:t>1</w:t>
      </w:r>
      <w:r w:rsidR="005A0BC6" w:rsidRPr="00C73C34">
        <w:rPr>
          <w:rStyle w:val="Ttulo2Car"/>
          <w:color w:val="000000" w:themeColor="text1"/>
        </w:rPr>
        <w:t>1</w:t>
      </w:r>
      <w:r w:rsidRPr="00C73C34">
        <w:rPr>
          <w:rStyle w:val="Ttulo2Car"/>
          <w:color w:val="000000" w:themeColor="text1"/>
        </w:rPr>
        <w:t>.</w:t>
      </w:r>
      <w:r w:rsidR="00042F71" w:rsidRPr="00C73C34">
        <w:rPr>
          <w:rStyle w:val="Ttulo2Car"/>
          <w:color w:val="000000" w:themeColor="text1"/>
        </w:rPr>
        <w:t>1</w:t>
      </w:r>
      <w:r w:rsidR="00327F6B" w:rsidRPr="00C73C34">
        <w:rPr>
          <w:rStyle w:val="Ttulo2Car"/>
          <w:color w:val="000000" w:themeColor="text1"/>
        </w:rPr>
        <w:t>.</w:t>
      </w:r>
      <w:r w:rsidR="00EB32A5" w:rsidRPr="00C73C34">
        <w:rPr>
          <w:rStyle w:val="Ttulo2Car"/>
          <w:color w:val="000000" w:themeColor="text1"/>
        </w:rPr>
        <w:t>3</w:t>
      </w:r>
      <w:r w:rsidRPr="00C73C34">
        <w:rPr>
          <w:rStyle w:val="Ttulo2Car"/>
          <w:color w:val="000000" w:themeColor="text1"/>
        </w:rPr>
        <w:t xml:space="preserve"> </w:t>
      </w:r>
      <w:bookmarkEnd w:id="351"/>
      <w:r w:rsidR="00327F6B" w:rsidRPr="00C73C34">
        <w:rPr>
          <w:rStyle w:val="Ttulo2Car"/>
          <w:color w:val="000000" w:themeColor="text1"/>
        </w:rPr>
        <w:t>Relación de error de modulación (MER)</w:t>
      </w:r>
      <w:r w:rsidR="00042F71" w:rsidRPr="00C73C34">
        <w:rPr>
          <w:rStyle w:val="Ttulo2Car"/>
          <w:color w:val="000000" w:themeColor="text1"/>
        </w:rPr>
        <w:t xml:space="preserve"> promedio</w:t>
      </w:r>
      <w:r w:rsidR="00327F6B" w:rsidRPr="00C73C34">
        <w:rPr>
          <w:rStyle w:val="Ttulo2Car"/>
          <w:color w:val="000000" w:themeColor="text1"/>
        </w:rPr>
        <w:t>.</w:t>
      </w:r>
      <w:bookmarkEnd w:id="352"/>
      <w:bookmarkEnd w:id="353"/>
      <w:bookmarkEnd w:id="354"/>
      <w:bookmarkEnd w:id="355"/>
      <w:bookmarkEnd w:id="356"/>
      <w:bookmarkEnd w:id="357"/>
      <w:r w:rsidR="000D0FFC" w:rsidRPr="00C73C34">
        <w:rPr>
          <w:rStyle w:val="Ttulo2Car"/>
          <w:color w:val="000000" w:themeColor="text1"/>
        </w:rPr>
        <w:t xml:space="preserve"> </w:t>
      </w:r>
      <w:r w:rsidR="004B4322" w:rsidRPr="00C73C34">
        <w:rPr>
          <w:rFonts w:ascii="Arial" w:eastAsia="Times New Roman" w:hAnsi="Arial" w:cs="Arial"/>
          <w:color w:val="000000" w:themeColor="text1"/>
          <w:sz w:val="18"/>
          <w:szCs w:val="18"/>
          <w:lang w:eastAsia="es-MX"/>
        </w:rPr>
        <w:t>M</w:t>
      </w:r>
      <w:r w:rsidR="009B2244" w:rsidRPr="00C73C34">
        <w:rPr>
          <w:rFonts w:ascii="Arial" w:eastAsia="Times New Roman" w:hAnsi="Arial" w:cs="Arial"/>
          <w:color w:val="000000" w:themeColor="text1"/>
          <w:sz w:val="18"/>
          <w:szCs w:val="18"/>
          <w:lang w:eastAsia="es-MX"/>
        </w:rPr>
        <w:t xml:space="preserve">edida que </w:t>
      </w:r>
      <w:r w:rsidR="004B4322" w:rsidRPr="00C73C34">
        <w:rPr>
          <w:rFonts w:ascii="Arial" w:eastAsia="Times New Roman" w:hAnsi="Arial" w:cs="Arial"/>
          <w:color w:val="000000" w:themeColor="text1"/>
          <w:sz w:val="18"/>
          <w:szCs w:val="18"/>
          <w:lang w:eastAsia="es-MX"/>
        </w:rPr>
        <w:t>representa</w:t>
      </w:r>
      <w:r w:rsidR="009B2244" w:rsidRPr="00C73C34">
        <w:rPr>
          <w:rFonts w:ascii="Arial" w:eastAsia="Times New Roman" w:hAnsi="Arial" w:cs="Arial"/>
          <w:color w:val="000000" w:themeColor="text1"/>
          <w:sz w:val="18"/>
          <w:szCs w:val="18"/>
          <w:lang w:eastAsia="es-MX"/>
        </w:rPr>
        <w:t xml:space="preserve"> la suma de toda la interferencia que afecta a una señal de</w:t>
      </w:r>
      <w:r w:rsidR="00966430" w:rsidRPr="00C73C34">
        <w:rPr>
          <w:rFonts w:ascii="Arial" w:eastAsia="Times New Roman" w:hAnsi="Arial" w:cs="Arial"/>
          <w:color w:val="000000" w:themeColor="text1"/>
          <w:sz w:val="18"/>
          <w:szCs w:val="18"/>
          <w:lang w:eastAsia="es-MX"/>
        </w:rPr>
        <w:t>l Servicio de</w:t>
      </w:r>
      <w:r w:rsidR="009B2244" w:rsidRPr="00C73C34">
        <w:rPr>
          <w:rFonts w:ascii="Arial" w:eastAsia="Times New Roman" w:hAnsi="Arial" w:cs="Arial"/>
          <w:color w:val="000000" w:themeColor="text1"/>
          <w:sz w:val="18"/>
          <w:szCs w:val="18"/>
          <w:lang w:eastAsia="es-MX"/>
        </w:rPr>
        <w:t xml:space="preserve"> T</w:t>
      </w:r>
      <w:r w:rsidR="004B4322" w:rsidRPr="00C73C34">
        <w:rPr>
          <w:rFonts w:ascii="Arial" w:eastAsia="Times New Roman" w:hAnsi="Arial" w:cs="Arial"/>
          <w:color w:val="000000" w:themeColor="text1"/>
          <w:sz w:val="18"/>
          <w:szCs w:val="18"/>
          <w:lang w:eastAsia="es-MX"/>
        </w:rPr>
        <w:t>ele</w:t>
      </w:r>
      <w:r w:rsidR="006627CA" w:rsidRPr="00C73C34">
        <w:rPr>
          <w:rFonts w:ascii="Arial" w:eastAsia="Times New Roman" w:hAnsi="Arial" w:cs="Arial"/>
          <w:color w:val="000000" w:themeColor="text1"/>
          <w:sz w:val="18"/>
          <w:szCs w:val="18"/>
          <w:lang w:eastAsia="es-MX"/>
        </w:rPr>
        <w:t>v</w:t>
      </w:r>
      <w:r w:rsidR="004B4322" w:rsidRPr="00C73C34">
        <w:rPr>
          <w:rFonts w:ascii="Arial" w:eastAsia="Times New Roman" w:hAnsi="Arial" w:cs="Arial"/>
          <w:color w:val="000000" w:themeColor="text1"/>
          <w:sz w:val="18"/>
          <w:szCs w:val="18"/>
          <w:lang w:eastAsia="es-MX"/>
        </w:rPr>
        <w:t>isión Dig</w:t>
      </w:r>
      <w:r w:rsidR="009B2244" w:rsidRPr="00C73C34">
        <w:rPr>
          <w:rFonts w:ascii="Arial" w:eastAsia="Times New Roman" w:hAnsi="Arial" w:cs="Arial"/>
          <w:color w:val="000000" w:themeColor="text1"/>
          <w:sz w:val="18"/>
          <w:szCs w:val="18"/>
          <w:lang w:eastAsia="es-MX"/>
        </w:rPr>
        <w:t>ital</w:t>
      </w:r>
      <w:r w:rsidR="004B4322" w:rsidRPr="00C73C34">
        <w:rPr>
          <w:rFonts w:ascii="Arial" w:eastAsia="Times New Roman" w:hAnsi="Arial" w:cs="Arial"/>
          <w:color w:val="000000" w:themeColor="text1"/>
          <w:sz w:val="18"/>
          <w:szCs w:val="18"/>
          <w:lang w:eastAsia="es-MX"/>
        </w:rPr>
        <w:t xml:space="preserve"> Terrestre</w:t>
      </w:r>
      <w:r w:rsidR="000D0FFC" w:rsidRPr="00C73C34">
        <w:rPr>
          <w:rFonts w:ascii="Arial" w:eastAsia="Times New Roman" w:hAnsi="Arial" w:cs="Arial"/>
          <w:color w:val="000000" w:themeColor="text1"/>
          <w:sz w:val="18"/>
          <w:szCs w:val="18"/>
          <w:lang w:eastAsia="es-MX"/>
        </w:rPr>
        <w:t xml:space="preserve"> </w:t>
      </w:r>
      <w:r w:rsidR="009B2244" w:rsidRPr="00C73C34">
        <w:rPr>
          <w:rFonts w:ascii="Arial" w:eastAsia="Times New Roman" w:hAnsi="Arial" w:cs="Arial"/>
          <w:color w:val="000000" w:themeColor="text1"/>
          <w:sz w:val="18"/>
          <w:szCs w:val="18"/>
          <w:lang w:eastAsia="es-MX"/>
        </w:rPr>
        <w:t>y es un indicador de la correcta decodificación de la señal.</w:t>
      </w:r>
    </w:p>
    <w:p w14:paraId="700B5EF7" w14:textId="65AE4D30" w:rsidR="009B2244" w:rsidRPr="00C73C34" w:rsidRDefault="009B2244" w:rsidP="009B2244">
      <w:pPr>
        <w:pStyle w:val="Prrafodelista"/>
        <w:ind w:left="1080"/>
        <w:jc w:val="center"/>
        <w:rPr>
          <w:rFonts w:ascii="Arial" w:eastAsiaTheme="minorEastAsia" w:hAnsi="Arial" w:cs="Arial"/>
          <w:color w:val="000000" w:themeColor="text1"/>
        </w:rPr>
      </w:pPr>
      <m:oMathPara>
        <m:oMath>
          <m:r>
            <w:rPr>
              <w:rFonts w:ascii="Cambria Math" w:eastAsiaTheme="minorEastAsia" w:hAnsi="Cambria Math" w:cs="Arial"/>
              <w:color w:val="000000" w:themeColor="text1"/>
            </w:rPr>
            <m:t xml:space="preserve"> MER= </m:t>
          </m:r>
          <m:f>
            <m:fPr>
              <m:ctrlPr>
                <w:rPr>
                  <w:rFonts w:ascii="Cambria Math" w:eastAsiaTheme="minorEastAsia" w:hAnsi="Cambria Math" w:cs="Arial"/>
                  <w:i/>
                  <w:color w:val="000000" w:themeColor="text1"/>
                </w:rPr>
              </m:ctrlPr>
            </m:fPr>
            <m:num>
              <m:nary>
                <m:naryPr>
                  <m:chr m:val="∑"/>
                  <m:limLoc m:val="undOvr"/>
                  <m:ctrlPr>
                    <w:rPr>
                      <w:rFonts w:ascii="Cambria Math" w:eastAsiaTheme="minorEastAsia" w:hAnsi="Cambria Math" w:cs="Arial"/>
                      <w:i/>
                      <w:color w:val="000000" w:themeColor="text1"/>
                    </w:rPr>
                  </m:ctrlPr>
                </m:naryPr>
                <m:sub>
                  <m:r>
                    <w:rPr>
                      <w:rFonts w:ascii="Cambria Math" w:eastAsiaTheme="minorEastAsia" w:hAnsi="Cambria Math" w:cs="Arial"/>
                      <w:color w:val="000000" w:themeColor="text1"/>
                    </w:rPr>
                    <m:t>j=1</m:t>
                  </m:r>
                </m:sub>
                <m:sup>
                  <m:r>
                    <w:rPr>
                      <w:rFonts w:ascii="Cambria Math" w:eastAsiaTheme="minorEastAsia" w:hAnsi="Cambria Math" w:cs="Arial"/>
                      <w:color w:val="000000" w:themeColor="text1"/>
                    </w:rPr>
                    <m:t>N</m:t>
                  </m:r>
                </m:sup>
                <m:e>
                  <m:d>
                    <m:dPr>
                      <m:ctrlPr>
                        <w:rPr>
                          <w:rFonts w:ascii="Cambria Math" w:eastAsiaTheme="minorEastAsia" w:hAnsi="Cambria Math" w:cs="Arial"/>
                          <w:i/>
                          <w:color w:val="000000" w:themeColor="text1"/>
                        </w:rPr>
                      </m:ctrlPr>
                    </m:dPr>
                    <m:e>
                      <m:sSubSup>
                        <m:sSubSupPr>
                          <m:ctrlPr>
                            <w:rPr>
                              <w:rFonts w:ascii="Cambria Math" w:eastAsiaTheme="minorEastAsia" w:hAnsi="Cambria Math" w:cs="Arial"/>
                              <w:i/>
                              <w:color w:val="000000" w:themeColor="text1"/>
                            </w:rPr>
                          </m:ctrlPr>
                        </m:sSubSupPr>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I</m:t>
                              </m:r>
                            </m:e>
                          </m:acc>
                        </m:e>
                        <m:sub>
                          <m:r>
                            <w:rPr>
                              <w:rFonts w:ascii="Cambria Math" w:eastAsiaTheme="minorEastAsia" w:hAnsi="Cambria Math" w:cs="Arial"/>
                              <w:color w:val="000000" w:themeColor="text1"/>
                            </w:rPr>
                            <m:t>j</m:t>
                          </m:r>
                        </m:sub>
                        <m:sup>
                          <m:r>
                            <w:rPr>
                              <w:rFonts w:ascii="Cambria Math" w:eastAsiaTheme="minorEastAsia" w:hAnsi="Cambria Math" w:cs="Arial"/>
                              <w:color w:val="000000" w:themeColor="text1"/>
                            </w:rPr>
                            <m:t>2</m:t>
                          </m:r>
                        </m:sup>
                      </m:sSubSup>
                      <m:r>
                        <w:rPr>
                          <w:rFonts w:ascii="Cambria Math" w:eastAsiaTheme="minorEastAsia" w:hAnsi="Cambria Math" w:cs="Arial"/>
                          <w:color w:val="000000" w:themeColor="text1"/>
                        </w:rPr>
                        <m:t xml:space="preserve">+ </m:t>
                      </m:r>
                      <m:sSubSup>
                        <m:sSubSupPr>
                          <m:ctrlPr>
                            <w:rPr>
                              <w:rFonts w:ascii="Cambria Math" w:eastAsiaTheme="minorEastAsia" w:hAnsi="Cambria Math" w:cs="Arial"/>
                              <w:i/>
                              <w:color w:val="000000" w:themeColor="text1"/>
                            </w:rPr>
                          </m:ctrlPr>
                        </m:sSubSupPr>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Q</m:t>
                              </m:r>
                            </m:e>
                          </m:acc>
                        </m:e>
                        <m:sub>
                          <m:r>
                            <w:rPr>
                              <w:rFonts w:ascii="Cambria Math" w:eastAsiaTheme="minorEastAsia" w:hAnsi="Cambria Math" w:cs="Arial"/>
                              <w:color w:val="000000" w:themeColor="text1"/>
                            </w:rPr>
                            <m:t>j</m:t>
                          </m:r>
                        </m:sub>
                        <m:sup>
                          <m:r>
                            <w:rPr>
                              <w:rFonts w:ascii="Cambria Math" w:eastAsiaTheme="minorEastAsia" w:hAnsi="Cambria Math" w:cs="Arial"/>
                              <w:color w:val="000000" w:themeColor="text1"/>
                            </w:rPr>
                            <m:t>2</m:t>
                          </m:r>
                        </m:sup>
                      </m:sSubSup>
                    </m:e>
                  </m:d>
                </m:e>
              </m:nary>
            </m:num>
            <m:den>
              <m:nary>
                <m:naryPr>
                  <m:chr m:val="∑"/>
                  <m:limLoc m:val="undOvr"/>
                  <m:ctrlPr>
                    <w:rPr>
                      <w:rFonts w:ascii="Cambria Math" w:eastAsiaTheme="minorEastAsia" w:hAnsi="Cambria Math" w:cs="Arial"/>
                      <w:i/>
                      <w:color w:val="000000" w:themeColor="text1"/>
                    </w:rPr>
                  </m:ctrlPr>
                </m:naryPr>
                <m:sub>
                  <m:r>
                    <w:rPr>
                      <w:rFonts w:ascii="Cambria Math" w:eastAsiaTheme="minorEastAsia" w:hAnsi="Cambria Math" w:cs="Arial"/>
                      <w:color w:val="000000" w:themeColor="text1"/>
                    </w:rPr>
                    <m:t>j=1</m:t>
                  </m:r>
                </m:sub>
                <m:sup>
                  <m:r>
                    <w:rPr>
                      <w:rFonts w:ascii="Cambria Math" w:eastAsiaTheme="minorEastAsia" w:hAnsi="Cambria Math" w:cs="Arial"/>
                      <w:color w:val="000000" w:themeColor="text1"/>
                    </w:rPr>
                    <m:t>N</m:t>
                  </m:r>
                </m:sup>
                <m:e>
                  <m:d>
                    <m:dPr>
                      <m:begChr m:val="["/>
                      <m:endChr m:val="]"/>
                      <m:ctrlPr>
                        <w:rPr>
                          <w:rFonts w:ascii="Cambria Math" w:eastAsiaTheme="minorEastAsia" w:hAnsi="Cambria Math" w:cs="Arial"/>
                          <w:i/>
                          <w:color w:val="000000" w:themeColor="text1"/>
                        </w:rPr>
                      </m:ctrlPr>
                    </m:dPr>
                    <m:e>
                      <m:sSup>
                        <m:sSupPr>
                          <m:ctrlPr>
                            <w:rPr>
                              <w:rFonts w:ascii="Cambria Math" w:eastAsiaTheme="minorEastAsia" w:hAnsi="Cambria Math" w:cs="Arial"/>
                              <w:i/>
                              <w:color w:val="000000" w:themeColor="text1"/>
                            </w:rPr>
                          </m:ctrlPr>
                        </m:sSupPr>
                        <m:e>
                          <m:d>
                            <m:dPr>
                              <m:ctrlPr>
                                <w:rPr>
                                  <w:rFonts w:ascii="Cambria Math" w:eastAsiaTheme="minorEastAsia" w:hAnsi="Cambria Math" w:cs="Arial"/>
                                  <w:i/>
                                  <w:color w:val="000000" w:themeColor="text1"/>
                                </w:rPr>
                              </m:ctrlPr>
                            </m:dPr>
                            <m:e>
                              <m:sSub>
                                <m:sSubPr>
                                  <m:ctrlPr>
                                    <w:rPr>
                                      <w:rFonts w:ascii="Cambria Math" w:eastAsiaTheme="minorEastAsia" w:hAnsi="Cambria Math" w:cs="Arial"/>
                                      <w:i/>
                                      <w:color w:val="000000" w:themeColor="text1"/>
                                    </w:rPr>
                                  </m:ctrlPr>
                                </m:sSubPr>
                                <m:e>
                                  <m:r>
                                    <w:rPr>
                                      <w:rFonts w:ascii="Cambria Math" w:eastAsiaTheme="minorEastAsia" w:hAnsi="Cambria Math" w:cs="Arial"/>
                                      <w:color w:val="000000" w:themeColor="text1"/>
                                    </w:rPr>
                                    <m:t>I</m:t>
                                  </m:r>
                                </m:e>
                                <m:sub>
                                  <m:r>
                                    <w:rPr>
                                      <w:rFonts w:ascii="Cambria Math" w:eastAsiaTheme="minorEastAsia" w:hAnsi="Cambria Math" w:cs="Arial"/>
                                      <w:color w:val="000000" w:themeColor="text1"/>
                                    </w:rPr>
                                    <m:t>j</m:t>
                                  </m:r>
                                </m:sub>
                              </m:sSub>
                              <m:r>
                                <w:rPr>
                                  <w:rFonts w:ascii="Cambria Math" w:eastAsiaTheme="minorEastAsia" w:hAnsi="Cambria Math" w:cs="Arial"/>
                                  <w:color w:val="000000" w:themeColor="text1"/>
                                </w:rPr>
                                <m:t>-</m:t>
                              </m:r>
                              <m:sSub>
                                <m:sSubPr>
                                  <m:ctrlPr>
                                    <w:rPr>
                                      <w:rFonts w:ascii="Cambria Math" w:eastAsiaTheme="minorEastAsia" w:hAnsi="Cambria Math" w:cs="Arial"/>
                                      <w:i/>
                                      <w:color w:val="000000" w:themeColor="text1"/>
                                    </w:rPr>
                                  </m:ctrlPr>
                                </m:sSubPr>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I</m:t>
                                      </m:r>
                                    </m:e>
                                  </m:acc>
                                </m:e>
                                <m:sub>
                                  <m:r>
                                    <w:rPr>
                                      <w:rFonts w:ascii="Cambria Math" w:eastAsiaTheme="minorEastAsia" w:hAnsi="Cambria Math" w:cs="Arial"/>
                                      <w:color w:val="000000" w:themeColor="text1"/>
                                    </w:rPr>
                                    <m:t>j</m:t>
                                  </m:r>
                                </m:sub>
                              </m:sSub>
                            </m:e>
                          </m:d>
                        </m:e>
                        <m:sup>
                          <m:r>
                            <w:rPr>
                              <w:rFonts w:ascii="Cambria Math" w:eastAsiaTheme="minorEastAsia" w:hAnsi="Cambria Math" w:cs="Arial"/>
                              <w:color w:val="000000" w:themeColor="text1"/>
                            </w:rPr>
                            <m:t>2</m:t>
                          </m:r>
                        </m:sup>
                      </m:sSup>
                      <m:r>
                        <w:rPr>
                          <w:rFonts w:ascii="Cambria Math" w:eastAsiaTheme="minorEastAsia" w:hAnsi="Cambria Math" w:cs="Arial"/>
                          <w:color w:val="000000" w:themeColor="text1"/>
                        </w:rPr>
                        <m:t>+</m:t>
                      </m:r>
                      <m:sSup>
                        <m:sSupPr>
                          <m:ctrlPr>
                            <w:rPr>
                              <w:rFonts w:ascii="Cambria Math" w:eastAsiaTheme="minorEastAsia" w:hAnsi="Cambria Math" w:cs="Arial"/>
                              <w:i/>
                              <w:color w:val="000000" w:themeColor="text1"/>
                            </w:rPr>
                          </m:ctrlPr>
                        </m:sSupPr>
                        <m:e>
                          <m:d>
                            <m:dPr>
                              <m:ctrlPr>
                                <w:rPr>
                                  <w:rFonts w:ascii="Cambria Math" w:eastAsiaTheme="minorEastAsia" w:hAnsi="Cambria Math" w:cs="Arial"/>
                                  <w:i/>
                                  <w:color w:val="000000" w:themeColor="text1"/>
                                </w:rPr>
                              </m:ctrlPr>
                            </m:dPr>
                            <m:e>
                              <m:sSub>
                                <m:sSubPr>
                                  <m:ctrlPr>
                                    <w:rPr>
                                      <w:rFonts w:ascii="Cambria Math" w:eastAsiaTheme="minorEastAsia" w:hAnsi="Cambria Math" w:cs="Arial"/>
                                      <w:i/>
                                      <w:color w:val="000000" w:themeColor="text1"/>
                                    </w:rPr>
                                  </m:ctrlPr>
                                </m:sSubPr>
                                <m:e>
                                  <m:r>
                                    <w:rPr>
                                      <w:rFonts w:ascii="Cambria Math" w:eastAsiaTheme="minorEastAsia" w:hAnsi="Cambria Math" w:cs="Arial"/>
                                      <w:color w:val="000000" w:themeColor="text1"/>
                                    </w:rPr>
                                    <m:t>Q</m:t>
                                  </m:r>
                                </m:e>
                                <m:sub>
                                  <m:r>
                                    <w:rPr>
                                      <w:rFonts w:ascii="Cambria Math" w:eastAsiaTheme="minorEastAsia" w:hAnsi="Cambria Math" w:cs="Arial"/>
                                      <w:color w:val="000000" w:themeColor="text1"/>
                                    </w:rPr>
                                    <m:t>j</m:t>
                                  </m:r>
                                </m:sub>
                              </m:sSub>
                              <m:r>
                                <w:rPr>
                                  <w:rFonts w:ascii="Cambria Math" w:eastAsiaTheme="minorEastAsia" w:hAnsi="Cambria Math" w:cs="Arial"/>
                                  <w:color w:val="000000" w:themeColor="text1"/>
                                </w:rPr>
                                <m:t>-</m:t>
                              </m:r>
                              <m:sSub>
                                <m:sSubPr>
                                  <m:ctrlPr>
                                    <w:rPr>
                                      <w:rFonts w:ascii="Cambria Math" w:eastAsiaTheme="minorEastAsia" w:hAnsi="Cambria Math" w:cs="Arial"/>
                                      <w:i/>
                                      <w:color w:val="000000" w:themeColor="text1"/>
                                    </w:rPr>
                                  </m:ctrlPr>
                                </m:sSubPr>
                                <m:e>
                                  <m:acc>
                                    <m:accPr>
                                      <m:chr m:val="̃"/>
                                      <m:ctrlPr>
                                        <w:rPr>
                                          <w:rFonts w:ascii="Cambria Math" w:eastAsiaTheme="minorEastAsia" w:hAnsi="Cambria Math" w:cs="Arial"/>
                                          <w:i/>
                                          <w:color w:val="000000" w:themeColor="text1"/>
                                        </w:rPr>
                                      </m:ctrlPr>
                                    </m:accPr>
                                    <m:e>
                                      <m:r>
                                        <w:rPr>
                                          <w:rFonts w:ascii="Cambria Math" w:eastAsiaTheme="minorEastAsia" w:hAnsi="Cambria Math" w:cs="Arial"/>
                                          <w:color w:val="000000" w:themeColor="text1"/>
                                        </w:rPr>
                                        <m:t>Q</m:t>
                                      </m:r>
                                    </m:e>
                                  </m:acc>
                                </m:e>
                                <m:sub>
                                  <m:r>
                                    <w:rPr>
                                      <w:rFonts w:ascii="Cambria Math" w:eastAsiaTheme="minorEastAsia" w:hAnsi="Cambria Math" w:cs="Arial"/>
                                      <w:color w:val="000000" w:themeColor="text1"/>
                                    </w:rPr>
                                    <m:t>j</m:t>
                                  </m:r>
                                </m:sub>
                              </m:sSub>
                            </m:e>
                          </m:d>
                        </m:e>
                        <m:sup>
                          <m:r>
                            <w:rPr>
                              <w:rFonts w:ascii="Cambria Math" w:eastAsiaTheme="minorEastAsia" w:hAnsi="Cambria Math" w:cs="Arial"/>
                              <w:color w:val="000000" w:themeColor="text1"/>
                            </w:rPr>
                            <m:t>2</m:t>
                          </m:r>
                        </m:sup>
                      </m:sSup>
                    </m:e>
                  </m:d>
                </m:e>
              </m:nary>
            </m:den>
          </m:f>
        </m:oMath>
      </m:oMathPara>
    </w:p>
    <w:p w14:paraId="700B5EF8" w14:textId="77777777" w:rsidR="009B2244" w:rsidRPr="00C73C34" w:rsidRDefault="009B2244" w:rsidP="009B2244">
      <w:pPr>
        <w:ind w:firstLine="708"/>
        <w:jc w:val="both"/>
        <w:rPr>
          <w:rFonts w:ascii="Arial" w:eastAsia="Arial" w:hAnsi="Arial" w:cs="Arial"/>
          <w:color w:val="000000" w:themeColor="text1"/>
          <w:sz w:val="18"/>
          <w:szCs w:val="18"/>
        </w:rPr>
      </w:pPr>
      <w:r w:rsidRPr="00C73C34">
        <w:rPr>
          <w:rFonts w:ascii="Arial" w:eastAsia="Arial" w:hAnsi="Arial" w:cs="Arial"/>
          <w:b/>
          <w:color w:val="000000" w:themeColor="text1"/>
          <w:sz w:val="18"/>
          <w:szCs w:val="18"/>
        </w:rPr>
        <w:t>Donde</w:t>
      </w:r>
      <w:r w:rsidRPr="00C73C34">
        <w:rPr>
          <w:rFonts w:ascii="Arial" w:eastAsia="Arial" w:hAnsi="Arial" w:cs="Arial"/>
          <w:color w:val="000000" w:themeColor="text1"/>
          <w:sz w:val="18"/>
          <w:szCs w:val="18"/>
        </w:rPr>
        <w:t>:</w:t>
      </w:r>
    </w:p>
    <w:p w14:paraId="65F3B557" w14:textId="57F0FE09" w:rsidR="00057EF0" w:rsidRDefault="00925DA6" w:rsidP="00854A5B">
      <w:pPr>
        <w:pStyle w:val="Textocomentario"/>
        <w:spacing w:after="0"/>
        <w:ind w:firstLine="708"/>
        <w:rPr>
          <w:rFonts w:ascii="Arial" w:eastAsia="Arial" w:hAnsi="Arial" w:cs="Arial"/>
          <w:color w:val="000000" w:themeColor="text1"/>
          <w:sz w:val="18"/>
          <w:szCs w:val="18"/>
        </w:rPr>
      </w:pPr>
      <m:oMath>
        <m:sSub>
          <m:sSubPr>
            <m:ctrlPr>
              <w:rPr>
                <w:rFonts w:ascii="Cambria Math" w:eastAsiaTheme="minorEastAsia" w:hAnsi="Cambria Math" w:cs="Arial"/>
                <w:i/>
                <w:color w:val="000000" w:themeColor="text1"/>
                <w:sz w:val="22"/>
                <w:szCs w:val="22"/>
              </w:rPr>
            </m:ctrlPr>
          </m:sSubPr>
          <m:e>
            <m:r>
              <w:rPr>
                <w:rFonts w:ascii="Cambria Math" w:eastAsiaTheme="minorEastAsia" w:hAnsi="Cambria Math" w:cs="Arial"/>
                <w:color w:val="000000" w:themeColor="text1"/>
              </w:rPr>
              <m:t>I</m:t>
            </m:r>
          </m:e>
          <m:sub>
            <m:r>
              <w:rPr>
                <w:rFonts w:ascii="Cambria Math" w:eastAsiaTheme="minorEastAsia" w:hAnsi="Cambria Math" w:cs="Arial"/>
                <w:color w:val="000000" w:themeColor="text1"/>
              </w:rPr>
              <m:t>j</m:t>
            </m:r>
          </m:sub>
        </m:sSub>
      </m:oMath>
      <w:r w:rsidR="00057EF0">
        <w:rPr>
          <w:rFonts w:ascii="Arial" w:eastAsia="Arial" w:hAnsi="Arial" w:cs="Arial"/>
          <w:color w:val="000000" w:themeColor="text1"/>
          <w:sz w:val="18"/>
          <w:szCs w:val="18"/>
        </w:rPr>
        <w:t xml:space="preserve">        </w:t>
      </w:r>
      <w:r w:rsidR="00307F75" w:rsidRPr="00307F75">
        <w:rPr>
          <w:rFonts w:ascii="Arial" w:eastAsia="Arial" w:hAnsi="Arial" w:cs="Arial"/>
          <w:color w:val="000000" w:themeColor="text1"/>
          <w:sz w:val="18"/>
          <w:szCs w:val="18"/>
        </w:rPr>
        <w:t>Es el componente I de</w:t>
      </w:r>
      <w:r w:rsidR="00057EF0">
        <w:rPr>
          <w:rFonts w:ascii="Arial" w:eastAsia="Arial" w:hAnsi="Arial" w:cs="Arial"/>
          <w:color w:val="000000" w:themeColor="text1"/>
          <w:sz w:val="18"/>
          <w:szCs w:val="18"/>
        </w:rPr>
        <w:t xml:space="preserve"> cada</w:t>
      </w:r>
      <w:r w:rsidR="00307F75" w:rsidRPr="00307F75">
        <w:rPr>
          <w:rFonts w:ascii="Arial" w:eastAsia="Arial" w:hAnsi="Arial" w:cs="Arial"/>
          <w:color w:val="000000" w:themeColor="text1"/>
          <w:sz w:val="18"/>
          <w:szCs w:val="18"/>
        </w:rPr>
        <w:t xml:space="preserve"> símbolo j recibido</w:t>
      </w:r>
    </w:p>
    <w:p w14:paraId="5F48B1BE" w14:textId="0ED50A5A" w:rsidR="00057EF0" w:rsidRDefault="00925DA6" w:rsidP="00854A5B">
      <w:pPr>
        <w:pStyle w:val="Textocomentario"/>
        <w:spacing w:after="0"/>
        <w:ind w:firstLine="708"/>
        <w:rPr>
          <w:rFonts w:ascii="Arial" w:eastAsia="Arial" w:hAnsi="Arial" w:cs="Arial"/>
          <w:color w:val="000000" w:themeColor="text1"/>
          <w:sz w:val="18"/>
          <w:szCs w:val="18"/>
        </w:rPr>
      </w:pPr>
      <m:oMath>
        <m:sSub>
          <m:sSubPr>
            <m:ctrlPr>
              <w:rPr>
                <w:rFonts w:ascii="Cambria Math" w:eastAsiaTheme="minorEastAsia" w:hAnsi="Cambria Math" w:cs="Arial"/>
                <w:i/>
                <w:color w:val="000000" w:themeColor="text1"/>
                <w:sz w:val="22"/>
                <w:szCs w:val="22"/>
              </w:rPr>
            </m:ctrlPr>
          </m:sSubPr>
          <m:e>
            <m:r>
              <w:rPr>
                <w:rFonts w:ascii="Cambria Math" w:eastAsiaTheme="minorEastAsia" w:hAnsi="Cambria Math" w:cs="Arial"/>
                <w:color w:val="000000" w:themeColor="text1"/>
                <w:sz w:val="22"/>
                <w:szCs w:val="22"/>
              </w:rPr>
              <m:t>Q</m:t>
            </m:r>
          </m:e>
          <m:sub>
            <m:r>
              <w:rPr>
                <w:rFonts w:ascii="Cambria Math" w:eastAsiaTheme="minorEastAsia" w:hAnsi="Cambria Math" w:cs="Arial"/>
                <w:color w:val="000000" w:themeColor="text1"/>
              </w:rPr>
              <m:t>j</m:t>
            </m:r>
          </m:sub>
        </m:sSub>
      </m:oMath>
      <w:r w:rsidR="00057EF0">
        <w:rPr>
          <w:rFonts w:ascii="Arial" w:eastAsia="Arial" w:hAnsi="Arial" w:cs="Arial"/>
          <w:color w:val="000000" w:themeColor="text1"/>
          <w:sz w:val="18"/>
          <w:szCs w:val="18"/>
        </w:rPr>
        <w:t xml:space="preserve">       </w:t>
      </w:r>
      <w:r w:rsidR="00057EF0" w:rsidRPr="00057EF0">
        <w:rPr>
          <w:rFonts w:ascii="Arial" w:eastAsia="Arial" w:hAnsi="Arial" w:cs="Arial"/>
          <w:color w:val="000000" w:themeColor="text1"/>
          <w:sz w:val="18"/>
          <w:szCs w:val="18"/>
        </w:rPr>
        <w:t xml:space="preserve">Es el componente Q </w:t>
      </w:r>
      <w:r w:rsidR="00057EF0" w:rsidRPr="00307F75">
        <w:rPr>
          <w:rFonts w:ascii="Arial" w:eastAsia="Arial" w:hAnsi="Arial" w:cs="Arial"/>
          <w:color w:val="000000" w:themeColor="text1"/>
          <w:sz w:val="18"/>
          <w:szCs w:val="18"/>
        </w:rPr>
        <w:t>de</w:t>
      </w:r>
      <w:r w:rsidR="00057EF0">
        <w:rPr>
          <w:rFonts w:ascii="Arial" w:eastAsia="Arial" w:hAnsi="Arial" w:cs="Arial"/>
          <w:color w:val="000000" w:themeColor="text1"/>
          <w:sz w:val="18"/>
          <w:szCs w:val="18"/>
        </w:rPr>
        <w:t xml:space="preserve"> cada</w:t>
      </w:r>
      <w:r w:rsidR="00057EF0" w:rsidRPr="00307F75">
        <w:rPr>
          <w:rFonts w:ascii="Arial" w:eastAsia="Arial" w:hAnsi="Arial" w:cs="Arial"/>
          <w:color w:val="000000" w:themeColor="text1"/>
          <w:sz w:val="18"/>
          <w:szCs w:val="18"/>
        </w:rPr>
        <w:t xml:space="preserve"> símbolo j recibido</w:t>
      </w:r>
    </w:p>
    <w:p w14:paraId="5D6AE28F" w14:textId="275C8687" w:rsidR="00057EF0" w:rsidRDefault="00925DA6" w:rsidP="00854A5B">
      <w:pPr>
        <w:pStyle w:val="Textocomentario"/>
        <w:spacing w:after="0"/>
        <w:ind w:firstLine="708"/>
        <w:rPr>
          <w:rFonts w:ascii="Arial" w:eastAsia="Arial" w:hAnsi="Arial" w:cs="Arial"/>
          <w:color w:val="000000" w:themeColor="text1"/>
          <w:sz w:val="18"/>
          <w:szCs w:val="18"/>
        </w:rPr>
      </w:pPr>
      <m:oMath>
        <m:sSub>
          <m:sSubPr>
            <m:ctrlPr>
              <w:rPr>
                <w:rFonts w:ascii="Cambria Math" w:eastAsiaTheme="minorEastAsia" w:hAnsi="Cambria Math" w:cs="Arial"/>
                <w:i/>
                <w:color w:val="000000" w:themeColor="text1"/>
                <w:sz w:val="22"/>
                <w:szCs w:val="22"/>
              </w:rPr>
            </m:ctrlPr>
          </m:sSubPr>
          <m:e>
            <m:acc>
              <m:accPr>
                <m:chr m:val="̃"/>
                <m:ctrlPr>
                  <w:rPr>
                    <w:rFonts w:ascii="Cambria Math" w:eastAsiaTheme="minorEastAsia" w:hAnsi="Cambria Math" w:cs="Arial"/>
                    <w:i/>
                    <w:color w:val="000000" w:themeColor="text1"/>
                    <w:sz w:val="22"/>
                    <w:szCs w:val="22"/>
                  </w:rPr>
                </m:ctrlPr>
              </m:accPr>
              <m:e>
                <m:r>
                  <w:rPr>
                    <w:rFonts w:ascii="Cambria Math" w:eastAsiaTheme="minorEastAsia" w:hAnsi="Cambria Math" w:cs="Arial"/>
                    <w:color w:val="000000" w:themeColor="text1"/>
                  </w:rPr>
                  <m:t>I</m:t>
                </m:r>
              </m:e>
            </m:acc>
          </m:e>
          <m:sub>
            <m:r>
              <w:rPr>
                <w:rFonts w:ascii="Cambria Math" w:eastAsiaTheme="minorEastAsia" w:hAnsi="Cambria Math" w:cs="Arial"/>
                <w:color w:val="000000" w:themeColor="text1"/>
              </w:rPr>
              <m:t>j</m:t>
            </m:r>
          </m:sub>
        </m:sSub>
      </m:oMath>
      <w:r w:rsidR="00057EF0">
        <w:rPr>
          <w:rFonts w:ascii="Arial" w:eastAsia="Arial" w:hAnsi="Arial" w:cs="Arial"/>
          <w:color w:val="000000" w:themeColor="text1"/>
          <w:sz w:val="18"/>
          <w:szCs w:val="18"/>
        </w:rPr>
        <w:t xml:space="preserve">        </w:t>
      </w:r>
      <w:r w:rsidR="00057EF0" w:rsidRPr="00057EF0">
        <w:rPr>
          <w:rFonts w:ascii="Arial" w:eastAsia="Arial" w:hAnsi="Arial" w:cs="Arial"/>
          <w:color w:val="000000" w:themeColor="text1"/>
          <w:sz w:val="18"/>
          <w:szCs w:val="18"/>
        </w:rPr>
        <w:t xml:space="preserve">Es el componente ideal I </w:t>
      </w:r>
      <w:r w:rsidR="00057EF0" w:rsidRPr="00307F75">
        <w:rPr>
          <w:rFonts w:ascii="Arial" w:eastAsia="Arial" w:hAnsi="Arial" w:cs="Arial"/>
          <w:color w:val="000000" w:themeColor="text1"/>
          <w:sz w:val="18"/>
          <w:szCs w:val="18"/>
        </w:rPr>
        <w:t>de</w:t>
      </w:r>
      <w:r w:rsidR="00057EF0">
        <w:rPr>
          <w:rFonts w:ascii="Arial" w:eastAsia="Arial" w:hAnsi="Arial" w:cs="Arial"/>
          <w:color w:val="000000" w:themeColor="text1"/>
          <w:sz w:val="18"/>
          <w:szCs w:val="18"/>
        </w:rPr>
        <w:t xml:space="preserve"> cada</w:t>
      </w:r>
      <w:r w:rsidR="00057EF0" w:rsidRPr="00307F75">
        <w:rPr>
          <w:rFonts w:ascii="Arial" w:eastAsia="Arial" w:hAnsi="Arial" w:cs="Arial"/>
          <w:color w:val="000000" w:themeColor="text1"/>
          <w:sz w:val="18"/>
          <w:szCs w:val="18"/>
        </w:rPr>
        <w:t xml:space="preserve"> símbolo j recibido</w:t>
      </w:r>
    </w:p>
    <w:p w14:paraId="700B5EFB" w14:textId="1AE2E5C4" w:rsidR="00854A5B" w:rsidRDefault="00057EF0" w:rsidP="00057EF0">
      <w:pPr>
        <w:pStyle w:val="Textocomentario"/>
        <w:spacing w:after="0"/>
        <w:rPr>
          <w:rFonts w:ascii="Arial" w:eastAsia="Arial" w:hAnsi="Arial" w:cs="Arial"/>
          <w:color w:val="000000" w:themeColor="text1"/>
          <w:sz w:val="18"/>
          <w:szCs w:val="18"/>
        </w:rPr>
      </w:pPr>
      <w:r>
        <w:rPr>
          <w:rFonts w:ascii="Arial" w:eastAsia="Arial" w:hAnsi="Arial" w:cs="Arial"/>
          <w:color w:val="000000" w:themeColor="text1"/>
          <w:sz w:val="18"/>
          <w:szCs w:val="18"/>
        </w:rPr>
        <w:t xml:space="preserve">       </w:t>
      </w:r>
      <w:r w:rsidR="00CC1F8E">
        <w:rPr>
          <w:rFonts w:ascii="Arial" w:eastAsia="Arial" w:hAnsi="Arial" w:cs="Arial"/>
          <w:color w:val="000000" w:themeColor="text1"/>
          <w:sz w:val="18"/>
          <w:szCs w:val="18"/>
        </w:rPr>
        <w:tab/>
      </w:r>
      <m:oMath>
        <m:sSub>
          <m:sSubPr>
            <m:ctrlPr>
              <w:rPr>
                <w:rFonts w:ascii="Cambria Math" w:eastAsiaTheme="minorEastAsia" w:hAnsi="Cambria Math" w:cs="Arial"/>
                <w:i/>
                <w:color w:val="000000" w:themeColor="text1"/>
                <w:sz w:val="22"/>
                <w:szCs w:val="22"/>
              </w:rPr>
            </m:ctrlPr>
          </m:sSubPr>
          <m:e>
            <m:acc>
              <m:accPr>
                <m:chr m:val="̃"/>
                <m:ctrlPr>
                  <w:rPr>
                    <w:rFonts w:ascii="Cambria Math" w:eastAsiaTheme="minorEastAsia" w:hAnsi="Cambria Math" w:cs="Arial"/>
                    <w:i/>
                    <w:color w:val="000000" w:themeColor="text1"/>
                    <w:sz w:val="22"/>
                    <w:szCs w:val="22"/>
                  </w:rPr>
                </m:ctrlPr>
              </m:accPr>
              <m:e>
                <m:r>
                  <w:rPr>
                    <w:rFonts w:ascii="Cambria Math" w:eastAsiaTheme="minorEastAsia" w:hAnsi="Cambria Math" w:cs="Arial"/>
                    <w:color w:val="000000" w:themeColor="text1"/>
                  </w:rPr>
                  <m:t>Q</m:t>
                </m:r>
              </m:e>
            </m:acc>
          </m:e>
          <m:sub>
            <m:r>
              <w:rPr>
                <w:rFonts w:ascii="Cambria Math" w:eastAsiaTheme="minorEastAsia" w:hAnsi="Cambria Math" w:cs="Arial"/>
                <w:color w:val="000000" w:themeColor="text1"/>
              </w:rPr>
              <m:t>j</m:t>
            </m:r>
          </m:sub>
        </m:sSub>
      </m:oMath>
      <w:r w:rsidR="00CC1F8E">
        <w:rPr>
          <w:rFonts w:ascii="Arial" w:eastAsia="Arial" w:hAnsi="Arial" w:cs="Arial"/>
          <w:color w:val="000000" w:themeColor="text1"/>
          <w:sz w:val="18"/>
          <w:szCs w:val="18"/>
        </w:rPr>
        <w:t xml:space="preserve">       </w:t>
      </w:r>
      <w:r w:rsidRPr="00057EF0">
        <w:rPr>
          <w:rFonts w:ascii="Arial" w:eastAsia="Arial" w:hAnsi="Arial" w:cs="Arial"/>
          <w:color w:val="000000" w:themeColor="text1"/>
          <w:sz w:val="18"/>
          <w:szCs w:val="18"/>
        </w:rPr>
        <w:t xml:space="preserve">Es el componente ideal </w:t>
      </w:r>
      <w:r>
        <w:rPr>
          <w:rFonts w:ascii="Arial" w:eastAsia="Arial" w:hAnsi="Arial" w:cs="Arial"/>
          <w:color w:val="000000" w:themeColor="text1"/>
          <w:sz w:val="18"/>
          <w:szCs w:val="18"/>
        </w:rPr>
        <w:t xml:space="preserve">Q </w:t>
      </w:r>
      <w:r w:rsidRPr="00307F75">
        <w:rPr>
          <w:rFonts w:ascii="Arial" w:eastAsia="Arial" w:hAnsi="Arial" w:cs="Arial"/>
          <w:color w:val="000000" w:themeColor="text1"/>
          <w:sz w:val="18"/>
          <w:szCs w:val="18"/>
        </w:rPr>
        <w:t>de</w:t>
      </w:r>
      <w:r>
        <w:rPr>
          <w:rFonts w:ascii="Arial" w:eastAsia="Arial" w:hAnsi="Arial" w:cs="Arial"/>
          <w:color w:val="000000" w:themeColor="text1"/>
          <w:sz w:val="18"/>
          <w:szCs w:val="18"/>
        </w:rPr>
        <w:t xml:space="preserve"> cada</w:t>
      </w:r>
      <w:r w:rsidRPr="00307F75">
        <w:rPr>
          <w:rFonts w:ascii="Arial" w:eastAsia="Arial" w:hAnsi="Arial" w:cs="Arial"/>
          <w:color w:val="000000" w:themeColor="text1"/>
          <w:sz w:val="18"/>
          <w:szCs w:val="18"/>
        </w:rPr>
        <w:t xml:space="preserve"> símbolo j recibido</w:t>
      </w:r>
    </w:p>
    <w:p w14:paraId="0E03BB15" w14:textId="77777777" w:rsidR="00CC1F8E" w:rsidRPr="00C73C34" w:rsidRDefault="00CC1F8E" w:rsidP="00057EF0">
      <w:pPr>
        <w:pStyle w:val="Textocomentario"/>
        <w:spacing w:after="0"/>
        <w:rPr>
          <w:rFonts w:ascii="Arial" w:eastAsia="Arial" w:hAnsi="Arial" w:cs="Arial"/>
          <w:color w:val="000000" w:themeColor="text1"/>
          <w:sz w:val="18"/>
          <w:szCs w:val="18"/>
        </w:rPr>
      </w:pPr>
    </w:p>
    <w:p w14:paraId="700B5EFC" w14:textId="1138CCC5" w:rsidR="009B2244" w:rsidRPr="00C73C34" w:rsidRDefault="00A55390" w:rsidP="00327F6B">
      <w:pPr>
        <w:shd w:val="clear" w:color="auto" w:fill="FFFFFF"/>
        <w:spacing w:after="101" w:line="240" w:lineRule="auto"/>
        <w:ind w:firstLine="288"/>
        <w:jc w:val="both"/>
        <w:rPr>
          <w:rFonts w:ascii="Arial" w:eastAsia="Arial" w:hAnsi="Arial" w:cs="Arial"/>
          <w:color w:val="000000" w:themeColor="text1"/>
          <w:sz w:val="18"/>
          <w:szCs w:val="18"/>
        </w:rPr>
      </w:pPr>
      <w:bookmarkStart w:id="358" w:name="_Toc460409128"/>
      <w:bookmarkStart w:id="359" w:name="_Toc461192901"/>
      <w:bookmarkStart w:id="360" w:name="_Toc462135064"/>
      <w:bookmarkStart w:id="361" w:name="_Toc462137751"/>
      <w:bookmarkStart w:id="362" w:name="_Toc462145135"/>
      <w:bookmarkStart w:id="363" w:name="_Toc465253241"/>
      <w:bookmarkStart w:id="364" w:name="_Toc465345495"/>
      <w:r w:rsidRPr="00C73C34">
        <w:rPr>
          <w:rStyle w:val="Ttulo2Car"/>
          <w:color w:val="000000" w:themeColor="text1"/>
        </w:rPr>
        <w:t>1</w:t>
      </w:r>
      <w:r w:rsidR="005A0BC6" w:rsidRPr="00C73C34">
        <w:rPr>
          <w:rStyle w:val="Ttulo2Car"/>
          <w:color w:val="000000" w:themeColor="text1"/>
        </w:rPr>
        <w:t>1</w:t>
      </w:r>
      <w:r w:rsidRPr="00C73C34">
        <w:rPr>
          <w:rStyle w:val="Ttulo2Car"/>
          <w:color w:val="000000" w:themeColor="text1"/>
        </w:rPr>
        <w:t>.</w:t>
      </w:r>
      <w:r w:rsidR="00327F6B" w:rsidRPr="00C73C34">
        <w:rPr>
          <w:rStyle w:val="Ttulo2Car"/>
          <w:color w:val="000000" w:themeColor="text1"/>
        </w:rPr>
        <w:t>1.</w:t>
      </w:r>
      <w:r w:rsidR="00EB32A5" w:rsidRPr="00C73C34">
        <w:rPr>
          <w:rStyle w:val="Ttulo2Car"/>
          <w:color w:val="000000" w:themeColor="text1"/>
        </w:rPr>
        <w:t>4</w:t>
      </w:r>
      <w:r w:rsidRPr="00C73C34">
        <w:rPr>
          <w:rStyle w:val="Ttulo2Car"/>
          <w:color w:val="000000" w:themeColor="text1"/>
        </w:rPr>
        <w:t xml:space="preserve"> </w:t>
      </w:r>
      <w:r w:rsidR="00327F6B" w:rsidRPr="00C73C34">
        <w:rPr>
          <w:rStyle w:val="Ttulo2Car"/>
          <w:color w:val="000000" w:themeColor="text1"/>
        </w:rPr>
        <w:t xml:space="preserve">Relación de errores de bits </w:t>
      </w:r>
      <w:r w:rsidR="009B2244" w:rsidRPr="00C73C34">
        <w:rPr>
          <w:rStyle w:val="Ttulo2Car"/>
          <w:color w:val="000000" w:themeColor="text1"/>
        </w:rPr>
        <w:t>(BER)</w:t>
      </w:r>
      <w:bookmarkEnd w:id="358"/>
      <w:r w:rsidR="00042F71" w:rsidRPr="00C73C34">
        <w:rPr>
          <w:rStyle w:val="Ttulo2Car"/>
          <w:color w:val="000000" w:themeColor="text1"/>
        </w:rPr>
        <w:t xml:space="preserve"> promedio</w:t>
      </w:r>
      <w:bookmarkEnd w:id="359"/>
      <w:bookmarkEnd w:id="360"/>
      <w:bookmarkEnd w:id="361"/>
      <w:bookmarkEnd w:id="362"/>
      <w:bookmarkEnd w:id="363"/>
      <w:bookmarkEnd w:id="364"/>
      <w:r w:rsidR="009B2244" w:rsidRPr="00C73C34">
        <w:rPr>
          <w:rFonts w:ascii="Arial" w:eastAsia="Times New Roman" w:hAnsi="Arial" w:cs="Arial"/>
          <w:color w:val="000000" w:themeColor="text1"/>
          <w:sz w:val="18"/>
          <w:szCs w:val="18"/>
          <w:lang w:eastAsia="es-MX"/>
        </w:rPr>
        <w:t xml:space="preserve">. Estimación de la integridad de la carga útil (del inglés, </w:t>
      </w:r>
      <w:r w:rsidR="009B2244" w:rsidRPr="00C73C34">
        <w:rPr>
          <w:rFonts w:ascii="Arial" w:eastAsia="Times New Roman" w:hAnsi="Arial" w:cs="Arial"/>
          <w:i/>
          <w:color w:val="000000" w:themeColor="text1"/>
          <w:sz w:val="18"/>
          <w:szCs w:val="18"/>
          <w:lang w:eastAsia="es-MX"/>
        </w:rPr>
        <w:t>payload</w:t>
      </w:r>
      <w:r w:rsidR="009B2244" w:rsidRPr="00C73C34">
        <w:rPr>
          <w:rFonts w:ascii="Arial" w:eastAsia="Times New Roman" w:hAnsi="Arial" w:cs="Arial"/>
          <w:color w:val="000000" w:themeColor="text1"/>
          <w:sz w:val="18"/>
          <w:szCs w:val="18"/>
          <w:lang w:eastAsia="es-MX"/>
        </w:rPr>
        <w:t xml:space="preserve">) de audio y video de la </w:t>
      </w:r>
      <w:r w:rsidR="004A4267" w:rsidRPr="00C73C34">
        <w:rPr>
          <w:rFonts w:ascii="Arial" w:eastAsia="Times New Roman" w:hAnsi="Arial" w:cs="Arial"/>
          <w:color w:val="000000" w:themeColor="text1"/>
          <w:sz w:val="18"/>
          <w:szCs w:val="18"/>
          <w:lang w:eastAsia="es-MX"/>
        </w:rPr>
        <w:t>s</w:t>
      </w:r>
      <w:r w:rsidR="009B2244" w:rsidRPr="00C73C34">
        <w:rPr>
          <w:rFonts w:ascii="Arial" w:eastAsia="Times New Roman" w:hAnsi="Arial" w:cs="Arial"/>
          <w:color w:val="000000" w:themeColor="text1"/>
          <w:sz w:val="18"/>
          <w:szCs w:val="18"/>
          <w:lang w:eastAsia="es-MX"/>
        </w:rPr>
        <w:t>eñal recibida</w:t>
      </w:r>
      <w:r w:rsidR="00D950FA" w:rsidRPr="00C73C34">
        <w:rPr>
          <w:rFonts w:ascii="Arial" w:eastAsia="Times New Roman" w:hAnsi="Arial" w:cs="Arial"/>
          <w:color w:val="000000" w:themeColor="text1"/>
          <w:sz w:val="18"/>
          <w:szCs w:val="18"/>
          <w:lang w:eastAsia="es-MX"/>
        </w:rPr>
        <w:t>,</w:t>
      </w:r>
      <w:r w:rsidR="009B2244" w:rsidRPr="00C73C34">
        <w:rPr>
          <w:rFonts w:ascii="Arial" w:eastAsia="Times New Roman" w:hAnsi="Arial" w:cs="Arial"/>
          <w:color w:val="000000" w:themeColor="text1"/>
          <w:sz w:val="18"/>
          <w:szCs w:val="18"/>
          <w:lang w:eastAsia="es-MX"/>
        </w:rPr>
        <w:t xml:space="preserve"> que cuantifica el total de bits recibidos de forma incorrecta respecto al total de bits transmitidos</w:t>
      </w:r>
      <w:r w:rsidR="007F1F82" w:rsidRPr="00C73C34">
        <w:rPr>
          <w:rFonts w:ascii="Arial" w:eastAsia="Times New Roman" w:hAnsi="Arial" w:cs="Arial"/>
          <w:color w:val="000000" w:themeColor="text1"/>
          <w:sz w:val="18"/>
          <w:szCs w:val="18"/>
          <w:lang w:eastAsia="es-MX"/>
        </w:rPr>
        <w:t>.</w:t>
      </w:r>
    </w:p>
    <w:p w14:paraId="700B5EFD" w14:textId="77777777" w:rsidR="009B2244" w:rsidRPr="00C73C34" w:rsidRDefault="009B2244" w:rsidP="00854A5B">
      <w:pPr>
        <w:pStyle w:val="Prrafodelista"/>
        <w:spacing w:after="0"/>
        <w:jc w:val="center"/>
        <w:rPr>
          <w:rFonts w:ascii="Arial" w:hAnsi="Arial" w:cs="Arial"/>
          <w:color w:val="000000" w:themeColor="text1"/>
          <w:sz w:val="18"/>
          <w:szCs w:val="18"/>
        </w:rPr>
      </w:pPr>
      <m:oMathPara>
        <m:oMath>
          <m:r>
            <w:rPr>
              <w:rFonts w:ascii="Cambria Math" w:hAnsi="Cambria Math" w:cs="Arial"/>
              <w:color w:val="000000" w:themeColor="text1"/>
              <w:sz w:val="18"/>
              <w:szCs w:val="18"/>
            </w:rPr>
            <w:lastRenderedPageBreak/>
            <m:t>BER</m:t>
          </m:r>
          <m:box>
            <m:boxPr>
              <m:opEmu m:val="1"/>
              <m:ctrlPr>
                <w:rPr>
                  <w:rFonts w:ascii="Cambria Math" w:hAnsi="Cambria Math" w:cs="Arial"/>
                  <w:i/>
                  <w:color w:val="000000" w:themeColor="text1"/>
                  <w:sz w:val="18"/>
                  <w:szCs w:val="18"/>
                </w:rPr>
              </m:ctrlPr>
            </m:boxPr>
            <m:e>
              <m:r>
                <w:rPr>
                  <w:rFonts w:ascii="Cambria Math" w:hAnsi="Cambria Math" w:cs="Arial"/>
                  <w:color w:val="000000" w:themeColor="text1"/>
                  <w:sz w:val="18"/>
                  <w:szCs w:val="18"/>
                </w:rPr>
                <m:t>=</m:t>
              </m:r>
            </m:e>
          </m:box>
          <m:f>
            <m:fPr>
              <m:ctrlPr>
                <w:rPr>
                  <w:rFonts w:ascii="Cambria Math" w:hAnsi="Cambria Math" w:cs="Arial"/>
                  <w:i/>
                  <w:color w:val="000000" w:themeColor="text1"/>
                  <w:sz w:val="18"/>
                  <w:szCs w:val="18"/>
                </w:rPr>
              </m:ctrlPr>
            </m:fPr>
            <m:num>
              <m:sSub>
                <m:sSubPr>
                  <m:ctrlPr>
                    <w:rPr>
                      <w:rFonts w:ascii="Cambria Math" w:hAnsi="Cambria Math" w:cs="Arial"/>
                      <w:i/>
                      <w:color w:val="000000" w:themeColor="text1"/>
                      <w:sz w:val="18"/>
                      <w:szCs w:val="18"/>
                    </w:rPr>
                  </m:ctrlPr>
                </m:sSubPr>
                <m:e>
                  <m:r>
                    <w:rPr>
                      <w:rFonts w:ascii="Cambria Math" w:hAnsi="Cambria Math" w:cs="Arial"/>
                      <w:color w:val="000000" w:themeColor="text1"/>
                      <w:sz w:val="18"/>
                      <w:szCs w:val="18"/>
                    </w:rPr>
                    <m:t>N</m:t>
                  </m:r>
                </m:e>
                <m:sub>
                  <m:r>
                    <w:rPr>
                      <w:rFonts w:ascii="Cambria Math" w:hAnsi="Cambria Math" w:cs="Arial"/>
                      <w:color w:val="000000" w:themeColor="text1"/>
                      <w:sz w:val="18"/>
                      <w:szCs w:val="18"/>
                    </w:rPr>
                    <m:t>Err</m:t>
                  </m:r>
                </m:sub>
              </m:sSub>
            </m:num>
            <m:den>
              <m:sSub>
                <m:sSubPr>
                  <m:ctrlPr>
                    <w:rPr>
                      <w:rFonts w:ascii="Cambria Math" w:hAnsi="Cambria Math" w:cs="Arial"/>
                      <w:i/>
                      <w:color w:val="000000" w:themeColor="text1"/>
                      <w:sz w:val="18"/>
                      <w:szCs w:val="18"/>
                    </w:rPr>
                  </m:ctrlPr>
                </m:sSubPr>
                <m:e>
                  <m:r>
                    <w:rPr>
                      <w:rFonts w:ascii="Cambria Math" w:hAnsi="Cambria Math" w:cs="Arial"/>
                      <w:color w:val="000000" w:themeColor="text1"/>
                      <w:sz w:val="18"/>
                      <w:szCs w:val="18"/>
                    </w:rPr>
                    <m:t>N</m:t>
                  </m:r>
                </m:e>
                <m:sub>
                  <m:r>
                    <w:rPr>
                      <w:rFonts w:ascii="Cambria Math" w:hAnsi="Cambria Math" w:cs="Arial"/>
                      <w:color w:val="000000" w:themeColor="text1"/>
                      <w:sz w:val="18"/>
                      <w:szCs w:val="18"/>
                    </w:rPr>
                    <m:t>Total</m:t>
                  </m:r>
                </m:sub>
              </m:sSub>
            </m:den>
          </m:f>
        </m:oMath>
      </m:oMathPara>
    </w:p>
    <w:p w14:paraId="700B5EFE" w14:textId="77777777" w:rsidR="009B2244" w:rsidRPr="00C73C34" w:rsidRDefault="009B2244" w:rsidP="00854A5B">
      <w:pPr>
        <w:spacing w:after="0"/>
        <w:ind w:firstLine="708"/>
        <w:jc w:val="both"/>
        <w:rPr>
          <w:rFonts w:ascii="Arial" w:eastAsia="Arial" w:hAnsi="Arial" w:cs="Arial"/>
          <w:color w:val="000000" w:themeColor="text1"/>
          <w:sz w:val="18"/>
          <w:szCs w:val="18"/>
        </w:rPr>
      </w:pPr>
      <w:r w:rsidRPr="00C73C34">
        <w:rPr>
          <w:rFonts w:ascii="Arial" w:eastAsia="Arial" w:hAnsi="Arial" w:cs="Arial"/>
          <w:b/>
          <w:color w:val="000000" w:themeColor="text1"/>
          <w:sz w:val="18"/>
          <w:szCs w:val="18"/>
        </w:rPr>
        <w:t>Donde</w:t>
      </w:r>
      <w:r w:rsidRPr="00C73C34">
        <w:rPr>
          <w:rFonts w:ascii="Arial" w:eastAsia="Arial" w:hAnsi="Arial" w:cs="Arial"/>
          <w:color w:val="000000" w:themeColor="text1"/>
          <w:sz w:val="18"/>
          <w:szCs w:val="18"/>
        </w:rPr>
        <w:t>:</w:t>
      </w:r>
    </w:p>
    <w:p w14:paraId="700B5EFF" w14:textId="77777777" w:rsidR="009B2244" w:rsidRPr="00C73C34" w:rsidRDefault="00925DA6" w:rsidP="00854A5B">
      <w:pPr>
        <w:spacing w:after="0"/>
        <w:ind w:firstLine="708"/>
        <w:jc w:val="both"/>
        <w:rPr>
          <w:rFonts w:ascii="Arial" w:eastAsia="Arial" w:hAnsi="Arial" w:cs="Arial"/>
          <w:color w:val="000000" w:themeColor="text1"/>
          <w:sz w:val="18"/>
          <w:szCs w:val="18"/>
        </w:rPr>
      </w:pPr>
      <m:oMath>
        <m:sSub>
          <m:sSubPr>
            <m:ctrlPr>
              <w:rPr>
                <w:rFonts w:ascii="Cambria Math" w:eastAsia="Arial" w:hAnsi="Cambria Math" w:cs="Arial"/>
                <w:color w:val="000000" w:themeColor="text1"/>
                <w:sz w:val="18"/>
                <w:szCs w:val="18"/>
              </w:rPr>
            </m:ctrlPr>
          </m:sSubPr>
          <m:e>
            <m:r>
              <m:rPr>
                <m:sty m:val="p"/>
              </m:rPr>
              <w:rPr>
                <w:rFonts w:ascii="Cambria Math" w:eastAsia="Arial" w:hAnsi="Cambria Math" w:cs="Arial"/>
                <w:color w:val="000000" w:themeColor="text1"/>
                <w:sz w:val="18"/>
                <w:szCs w:val="18"/>
              </w:rPr>
              <m:t>N</m:t>
            </m:r>
          </m:e>
          <m:sub>
            <m:r>
              <m:rPr>
                <m:sty m:val="p"/>
              </m:rPr>
              <w:rPr>
                <w:rFonts w:ascii="Cambria Math" w:eastAsia="Arial" w:hAnsi="Cambria Math" w:cs="Arial"/>
                <w:color w:val="000000" w:themeColor="text1"/>
                <w:sz w:val="18"/>
                <w:szCs w:val="18"/>
              </w:rPr>
              <m:t>Err</m:t>
            </m:r>
          </m:sub>
        </m:sSub>
      </m:oMath>
      <w:r w:rsidR="009B2244" w:rsidRPr="00C73C34">
        <w:rPr>
          <w:rFonts w:ascii="Arial" w:eastAsia="Arial" w:hAnsi="Arial" w:cs="Arial"/>
          <w:color w:val="000000" w:themeColor="text1"/>
          <w:sz w:val="18"/>
          <w:szCs w:val="18"/>
        </w:rPr>
        <w:t xml:space="preserve"> Es el número de errores de bits recibidos.</w:t>
      </w:r>
    </w:p>
    <w:p w14:paraId="700B5F00" w14:textId="5624B641" w:rsidR="009B2244" w:rsidRPr="00C73C34" w:rsidRDefault="00925DA6" w:rsidP="00854A5B">
      <w:pPr>
        <w:spacing w:after="0"/>
        <w:ind w:firstLine="708"/>
        <w:jc w:val="both"/>
        <w:rPr>
          <w:rFonts w:ascii="Arial" w:eastAsia="Arial" w:hAnsi="Arial" w:cs="Arial"/>
          <w:color w:val="000000" w:themeColor="text1"/>
          <w:sz w:val="18"/>
          <w:szCs w:val="18"/>
        </w:rPr>
      </w:pPr>
      <m:oMath>
        <m:sSub>
          <m:sSubPr>
            <m:ctrlPr>
              <w:rPr>
                <w:rFonts w:ascii="Cambria Math" w:eastAsia="Arial" w:hAnsi="Cambria Math" w:cs="Arial"/>
                <w:color w:val="000000" w:themeColor="text1"/>
                <w:sz w:val="18"/>
                <w:szCs w:val="18"/>
              </w:rPr>
            </m:ctrlPr>
          </m:sSubPr>
          <m:e>
            <m:r>
              <m:rPr>
                <m:sty m:val="p"/>
              </m:rPr>
              <w:rPr>
                <w:rFonts w:ascii="Cambria Math" w:eastAsia="Arial" w:hAnsi="Cambria Math" w:cs="Arial"/>
                <w:color w:val="000000" w:themeColor="text1"/>
                <w:sz w:val="18"/>
                <w:szCs w:val="18"/>
              </w:rPr>
              <m:t>N</m:t>
            </m:r>
          </m:e>
          <m:sub>
            <m:r>
              <m:rPr>
                <m:sty m:val="p"/>
              </m:rPr>
              <w:rPr>
                <w:rFonts w:ascii="Cambria Math" w:eastAsia="Arial" w:hAnsi="Cambria Math" w:cs="Arial"/>
                <w:color w:val="000000" w:themeColor="text1"/>
                <w:sz w:val="18"/>
                <w:szCs w:val="18"/>
              </w:rPr>
              <m:t>Total</m:t>
            </m:r>
          </m:sub>
        </m:sSub>
      </m:oMath>
      <w:r w:rsidR="009B2244" w:rsidRPr="00C73C34">
        <w:rPr>
          <w:rFonts w:ascii="Arial" w:eastAsia="Arial" w:hAnsi="Arial" w:cs="Arial"/>
          <w:color w:val="000000" w:themeColor="text1"/>
          <w:sz w:val="18"/>
          <w:szCs w:val="18"/>
        </w:rPr>
        <w:t xml:space="preserve"> Es el número total de bits </w:t>
      </w:r>
      <w:r w:rsidR="00307F75">
        <w:rPr>
          <w:rFonts w:ascii="Arial" w:eastAsia="Arial" w:hAnsi="Arial" w:cs="Arial"/>
          <w:color w:val="000000" w:themeColor="text1"/>
          <w:sz w:val="18"/>
          <w:szCs w:val="18"/>
        </w:rPr>
        <w:t>transmitidos</w:t>
      </w:r>
      <w:r w:rsidR="009B2244" w:rsidRPr="00C73C34">
        <w:rPr>
          <w:rFonts w:ascii="Arial" w:eastAsia="Arial" w:hAnsi="Arial" w:cs="Arial"/>
          <w:color w:val="000000" w:themeColor="text1"/>
          <w:sz w:val="18"/>
          <w:szCs w:val="18"/>
        </w:rPr>
        <w:t xml:space="preserve">. </w:t>
      </w:r>
    </w:p>
    <w:p w14:paraId="700B5F01" w14:textId="77777777" w:rsidR="009B2244" w:rsidRPr="00C73C34" w:rsidRDefault="009B2244" w:rsidP="009B2244">
      <w:pPr>
        <w:pStyle w:val="Prrafodelista"/>
        <w:jc w:val="both"/>
        <w:rPr>
          <w:rFonts w:ascii="Arial" w:eastAsia="Times New Roman" w:hAnsi="Arial" w:cs="Arial"/>
          <w:color w:val="000000" w:themeColor="text1"/>
          <w:sz w:val="18"/>
          <w:szCs w:val="18"/>
          <w:lang w:eastAsia="es-MX"/>
        </w:rPr>
      </w:pPr>
    </w:p>
    <w:p w14:paraId="700B5F02" w14:textId="562F39F3" w:rsidR="00B5169D" w:rsidRPr="00C73C34" w:rsidRDefault="00A55390" w:rsidP="00F312A2">
      <w:pPr>
        <w:pStyle w:val="Prrafodelista"/>
        <w:ind w:left="0" w:firstLine="284"/>
        <w:jc w:val="both"/>
        <w:rPr>
          <w:rFonts w:ascii="Arial" w:eastAsia="Times New Roman" w:hAnsi="Arial" w:cs="Arial"/>
          <w:color w:val="000000" w:themeColor="text1"/>
          <w:sz w:val="18"/>
          <w:szCs w:val="18"/>
          <w:lang w:eastAsia="es-MX"/>
        </w:rPr>
      </w:pPr>
      <w:bookmarkStart w:id="365" w:name="_Toc460409129"/>
      <w:bookmarkStart w:id="366" w:name="_Toc461192902"/>
      <w:bookmarkStart w:id="367" w:name="_Toc462135065"/>
      <w:bookmarkStart w:id="368" w:name="_Toc462137752"/>
      <w:bookmarkStart w:id="369" w:name="_Toc462145136"/>
      <w:bookmarkStart w:id="370" w:name="_Toc465253242"/>
      <w:bookmarkStart w:id="371" w:name="_Toc465345496"/>
      <w:r w:rsidRPr="00C73C34">
        <w:rPr>
          <w:rStyle w:val="Ttulo2Car"/>
          <w:color w:val="000000" w:themeColor="text1"/>
        </w:rPr>
        <w:t>1</w:t>
      </w:r>
      <w:r w:rsidR="005A0BC6" w:rsidRPr="00C73C34">
        <w:rPr>
          <w:rStyle w:val="Ttulo2Car"/>
          <w:color w:val="000000" w:themeColor="text1"/>
        </w:rPr>
        <w:t>1</w:t>
      </w:r>
      <w:r w:rsidRPr="00C73C34">
        <w:rPr>
          <w:rStyle w:val="Ttulo2Car"/>
          <w:color w:val="000000" w:themeColor="text1"/>
        </w:rPr>
        <w:t>.</w:t>
      </w:r>
      <w:r w:rsidR="00327F6B" w:rsidRPr="00C73C34">
        <w:rPr>
          <w:rStyle w:val="Ttulo2Car"/>
          <w:color w:val="000000" w:themeColor="text1"/>
        </w:rPr>
        <w:t>1.</w:t>
      </w:r>
      <w:r w:rsidR="00EB32A5" w:rsidRPr="00C73C34">
        <w:rPr>
          <w:rStyle w:val="Ttulo2Car"/>
          <w:color w:val="000000" w:themeColor="text1"/>
        </w:rPr>
        <w:t>5</w:t>
      </w:r>
      <w:r w:rsidRPr="00C73C34">
        <w:rPr>
          <w:rStyle w:val="Ttulo2Car"/>
          <w:color w:val="000000" w:themeColor="text1"/>
        </w:rPr>
        <w:t xml:space="preserve"> </w:t>
      </w:r>
      <w:r w:rsidR="009B2244" w:rsidRPr="00C73C34">
        <w:rPr>
          <w:rStyle w:val="Ttulo2Car"/>
          <w:color w:val="000000" w:themeColor="text1"/>
        </w:rPr>
        <w:t>D</w:t>
      </w:r>
      <w:r w:rsidR="00327F6B" w:rsidRPr="00C73C34">
        <w:rPr>
          <w:rStyle w:val="Ttulo2Car"/>
          <w:color w:val="000000" w:themeColor="text1"/>
        </w:rPr>
        <w:t>isponibilidad</w:t>
      </w:r>
      <w:bookmarkEnd w:id="365"/>
      <w:r w:rsidR="00042F71" w:rsidRPr="00C73C34">
        <w:rPr>
          <w:rStyle w:val="Ttulo2Car"/>
          <w:color w:val="000000" w:themeColor="text1"/>
        </w:rPr>
        <w:t xml:space="preserve"> promedio</w:t>
      </w:r>
      <w:bookmarkEnd w:id="366"/>
      <w:bookmarkEnd w:id="367"/>
      <w:bookmarkEnd w:id="368"/>
      <w:bookmarkEnd w:id="369"/>
      <w:bookmarkEnd w:id="370"/>
      <w:bookmarkEnd w:id="371"/>
      <w:r w:rsidR="009B2244" w:rsidRPr="00C73C34">
        <w:rPr>
          <w:rFonts w:ascii="Arial" w:eastAsia="Times New Roman" w:hAnsi="Arial" w:cs="Arial"/>
          <w:color w:val="000000" w:themeColor="text1"/>
          <w:sz w:val="18"/>
          <w:szCs w:val="18"/>
          <w:lang w:eastAsia="es-MX"/>
        </w:rPr>
        <w:t xml:space="preserve">. </w:t>
      </w:r>
      <w:r w:rsidR="00F13929" w:rsidRPr="00C73C34">
        <w:rPr>
          <w:rFonts w:ascii="Arial" w:eastAsia="Times New Roman" w:hAnsi="Arial" w:cs="Arial"/>
          <w:color w:val="000000" w:themeColor="text1"/>
          <w:sz w:val="18"/>
          <w:szCs w:val="18"/>
          <w:lang w:eastAsia="es-MX"/>
        </w:rPr>
        <w:t>Porcentaje de tiempo en que se presta e</w:t>
      </w:r>
      <w:r w:rsidR="009B2244" w:rsidRPr="00C73C34">
        <w:rPr>
          <w:rFonts w:ascii="Arial" w:eastAsia="Times New Roman" w:hAnsi="Arial" w:cs="Arial"/>
          <w:color w:val="000000" w:themeColor="text1"/>
          <w:sz w:val="18"/>
          <w:szCs w:val="18"/>
          <w:lang w:eastAsia="es-MX"/>
        </w:rPr>
        <w:t xml:space="preserve">l </w:t>
      </w:r>
      <w:r w:rsidR="00F13929" w:rsidRPr="00C73C34">
        <w:rPr>
          <w:rFonts w:ascii="Arial" w:eastAsia="Times New Roman" w:hAnsi="Arial" w:cs="Arial"/>
          <w:color w:val="000000" w:themeColor="text1"/>
          <w:sz w:val="18"/>
          <w:szCs w:val="18"/>
          <w:lang w:eastAsia="es-MX"/>
        </w:rPr>
        <w:t>Servicio de Televisión Digital Terrestre sin interrupciones o cortes del servicio atribuibles al Concesionario</w:t>
      </w:r>
      <w:r w:rsidR="00F41BAA" w:rsidRPr="00C73C34">
        <w:rPr>
          <w:rFonts w:ascii="Arial" w:eastAsia="Times New Roman" w:hAnsi="Arial" w:cs="Arial"/>
          <w:color w:val="000000" w:themeColor="text1"/>
          <w:sz w:val="18"/>
          <w:szCs w:val="18"/>
          <w:lang w:eastAsia="es-MX"/>
        </w:rPr>
        <w:t>,</w:t>
      </w:r>
      <w:r w:rsidR="00F13929" w:rsidRPr="00C73C34">
        <w:rPr>
          <w:rFonts w:ascii="Arial" w:eastAsia="Times New Roman" w:hAnsi="Arial" w:cs="Arial"/>
          <w:color w:val="000000" w:themeColor="text1"/>
          <w:sz w:val="18"/>
          <w:szCs w:val="18"/>
          <w:lang w:eastAsia="es-MX"/>
        </w:rPr>
        <w:t xml:space="preserve"> respecto del tiempo total de emisión del trimestre correspondiente. </w:t>
      </w:r>
    </w:p>
    <w:p w14:paraId="700B5F03" w14:textId="77777777" w:rsidR="00B5169D" w:rsidRPr="00C73C34" w:rsidRDefault="00B5169D" w:rsidP="00F312A2">
      <w:pPr>
        <w:pStyle w:val="Prrafodelista"/>
        <w:ind w:left="0" w:firstLine="284"/>
        <w:jc w:val="both"/>
        <w:rPr>
          <w:rFonts w:ascii="Arial" w:eastAsia="Times New Roman" w:hAnsi="Arial" w:cs="Arial"/>
          <w:color w:val="000000" w:themeColor="text1"/>
          <w:sz w:val="18"/>
          <w:szCs w:val="18"/>
          <w:lang w:eastAsia="es-MX"/>
        </w:rPr>
      </w:pPr>
    </w:p>
    <w:p w14:paraId="700B5F04" w14:textId="77777777" w:rsidR="009B2244" w:rsidRPr="00C73C34" w:rsidRDefault="004A4267" w:rsidP="00F312A2">
      <w:pPr>
        <w:pStyle w:val="Prrafodelista"/>
        <w:ind w:left="0" w:firstLine="284"/>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D</w:t>
      </w:r>
      <w:r w:rsidR="00B5169D" w:rsidRPr="00C73C34">
        <w:rPr>
          <w:rFonts w:ascii="Arial" w:eastAsia="Times New Roman" w:hAnsi="Arial" w:cs="Arial"/>
          <w:color w:val="000000" w:themeColor="text1"/>
          <w:sz w:val="18"/>
          <w:szCs w:val="18"/>
          <w:lang w:eastAsia="es-MX"/>
        </w:rPr>
        <w:t xml:space="preserve">isponibilidad </w:t>
      </w:r>
      <w:r w:rsidR="00042F71" w:rsidRPr="00C73C34">
        <w:rPr>
          <w:rFonts w:ascii="Arial" w:eastAsia="Times New Roman" w:hAnsi="Arial" w:cs="Arial"/>
          <w:color w:val="000000" w:themeColor="text1"/>
          <w:sz w:val="18"/>
          <w:szCs w:val="18"/>
          <w:lang w:eastAsia="es-MX"/>
        </w:rPr>
        <w:t xml:space="preserve">promedio </w:t>
      </w:r>
      <w:r w:rsidR="00BB1A2C" w:rsidRPr="00C73C34">
        <w:rPr>
          <w:rFonts w:ascii="Arial" w:eastAsia="Times New Roman" w:hAnsi="Arial" w:cs="Arial"/>
          <w:color w:val="000000" w:themeColor="text1"/>
          <w:sz w:val="18"/>
          <w:szCs w:val="18"/>
          <w:lang w:eastAsia="es-MX"/>
        </w:rPr>
        <w:t>de la</w:t>
      </w:r>
      <w:r w:rsidR="00450A1D" w:rsidRPr="00C73C34">
        <w:rPr>
          <w:rFonts w:ascii="Arial" w:eastAsia="Times New Roman" w:hAnsi="Arial" w:cs="Arial"/>
          <w:color w:val="000000" w:themeColor="text1"/>
          <w:sz w:val="18"/>
          <w:szCs w:val="18"/>
          <w:lang w:eastAsia="es-MX"/>
        </w:rPr>
        <w:t xml:space="preserve"> E</w:t>
      </w:r>
      <w:r w:rsidR="00DA468D" w:rsidRPr="00C73C34">
        <w:rPr>
          <w:rFonts w:ascii="Arial" w:eastAsia="Times New Roman" w:hAnsi="Arial" w:cs="Arial"/>
          <w:color w:val="000000" w:themeColor="text1"/>
          <w:sz w:val="18"/>
          <w:szCs w:val="18"/>
          <w:lang w:eastAsia="es-MX"/>
        </w:rPr>
        <w:t xml:space="preserve">stación de </w:t>
      </w:r>
      <w:r w:rsidR="00450A1D" w:rsidRPr="00C73C34">
        <w:rPr>
          <w:rFonts w:ascii="Arial" w:eastAsia="Times New Roman" w:hAnsi="Arial" w:cs="Arial"/>
          <w:color w:val="000000" w:themeColor="text1"/>
          <w:sz w:val="18"/>
          <w:szCs w:val="18"/>
          <w:lang w:eastAsia="es-MX"/>
        </w:rPr>
        <w:t>T</w:t>
      </w:r>
      <w:r w:rsidR="00DA468D" w:rsidRPr="00C73C34">
        <w:rPr>
          <w:rFonts w:ascii="Arial" w:eastAsia="Times New Roman" w:hAnsi="Arial" w:cs="Arial"/>
          <w:color w:val="000000" w:themeColor="text1"/>
          <w:sz w:val="18"/>
          <w:szCs w:val="18"/>
          <w:lang w:eastAsia="es-MX"/>
        </w:rPr>
        <w:t>elevisión</w:t>
      </w:r>
    </w:p>
    <w:p w14:paraId="700B5F05" w14:textId="77777777" w:rsidR="00774D04" w:rsidRPr="00C73C34" w:rsidRDefault="00052923" w:rsidP="00854A5B">
      <w:pPr>
        <w:spacing w:after="0"/>
        <w:rPr>
          <w:rFonts w:ascii="Arial" w:eastAsiaTheme="minorEastAsia" w:hAnsi="Arial" w:cs="Arial"/>
          <w:color w:val="000000" w:themeColor="text1"/>
          <w:sz w:val="20"/>
          <w:szCs w:val="20"/>
        </w:rPr>
      </w:pPr>
      <m:oMathPara>
        <m:oMath>
          <m:r>
            <w:rPr>
              <w:rFonts w:ascii="Cambria Math" w:eastAsia="Cambria" w:hAnsi="Cambria Math" w:cs="Cambria"/>
              <w:color w:val="000000" w:themeColor="text1"/>
              <w:sz w:val="20"/>
              <w:szCs w:val="20"/>
            </w:rPr>
            <m:t xml:space="preserve"> Disponibilidad Tx</m:t>
          </m:r>
          <m:d>
            <m:dPr>
              <m:ctrlPr>
                <w:rPr>
                  <w:rFonts w:ascii="Cambria Math" w:hAnsi="Cambria Math"/>
                  <w:i/>
                  <w:color w:val="000000" w:themeColor="text1"/>
                </w:rPr>
              </m:ctrlPr>
            </m:dPr>
            <m:e>
              <m:r>
                <w:rPr>
                  <w:rFonts w:ascii="Cambria Math" w:eastAsia="Cambria" w:hAnsi="Cambria Math" w:cs="Cambria"/>
                  <w:color w:val="000000" w:themeColor="text1"/>
                  <w:sz w:val="20"/>
                  <w:szCs w:val="20"/>
                </w:rPr>
                <m:t>%</m:t>
              </m:r>
            </m:e>
          </m:d>
          <m:r>
            <w:rPr>
              <w:rFonts w:ascii="Cambria Math" w:eastAsia="Cambria" w:hAnsi="Cambria Math" w:cs="Cambria"/>
              <w:color w:val="000000" w:themeColor="text1"/>
              <w:sz w:val="20"/>
              <w:szCs w:val="20"/>
            </w:rPr>
            <m:t xml:space="preserve">=100 × </m:t>
          </m:r>
          <m:f>
            <m:fPr>
              <m:ctrlPr>
                <w:rPr>
                  <w:rFonts w:ascii="Cambria Math" w:eastAsia="Cambria" w:hAnsi="Cambria Math" w:cs="Cambria"/>
                  <w:i/>
                  <w:color w:val="000000" w:themeColor="text1"/>
                  <w:sz w:val="20"/>
                  <w:szCs w:val="20"/>
                </w:rPr>
              </m:ctrlPr>
            </m:fPr>
            <m:num>
              <m:sSub>
                <m:sSubPr>
                  <m:ctrlPr>
                    <w:rPr>
                      <w:rFonts w:ascii="Cambria Math" w:eastAsia="Cambria" w:hAnsi="Cambria Math" w:cs="Cambria"/>
                      <w:i/>
                      <w:color w:val="000000" w:themeColor="text1"/>
                      <w:sz w:val="20"/>
                      <w:szCs w:val="20"/>
                    </w:rPr>
                  </m:ctrlPr>
                </m:sSubPr>
                <m:e>
                  <m:r>
                    <w:rPr>
                      <w:rFonts w:ascii="Cambria Math" w:eastAsia="Cambria" w:hAnsi="Cambria Math" w:cs="Cambria"/>
                      <w:color w:val="000000" w:themeColor="text1"/>
                      <w:sz w:val="20"/>
                      <w:szCs w:val="20"/>
                    </w:rPr>
                    <m:t>T</m:t>
                  </m:r>
                </m:e>
                <m:sub>
                  <m:r>
                    <w:rPr>
                      <w:rFonts w:ascii="Cambria Math" w:eastAsia="Cambria" w:hAnsi="Cambria Math" w:cs="Cambria"/>
                      <w:color w:val="000000" w:themeColor="text1"/>
                      <w:sz w:val="20"/>
                      <w:szCs w:val="20"/>
                    </w:rPr>
                    <m:t>Disp</m:t>
                  </m:r>
                </m:sub>
              </m:sSub>
            </m:num>
            <m:den>
              <m:sSub>
                <m:sSubPr>
                  <m:ctrlPr>
                    <w:rPr>
                      <w:rFonts w:ascii="Cambria Math" w:eastAsia="Cambria" w:hAnsi="Cambria Math" w:cs="Cambria"/>
                      <w:i/>
                      <w:color w:val="000000" w:themeColor="text1"/>
                      <w:sz w:val="20"/>
                      <w:szCs w:val="20"/>
                    </w:rPr>
                  </m:ctrlPr>
                </m:sSubPr>
                <m:e>
                  <m:r>
                    <w:rPr>
                      <w:rFonts w:ascii="Cambria Math" w:eastAsia="Cambria" w:hAnsi="Cambria Math" w:cs="Cambria"/>
                      <w:color w:val="000000" w:themeColor="text1"/>
                      <w:sz w:val="20"/>
                      <w:szCs w:val="20"/>
                    </w:rPr>
                    <m:t>T</m:t>
                  </m:r>
                </m:e>
                <m:sub>
                  <m:r>
                    <w:rPr>
                      <w:rFonts w:ascii="Cambria Math" w:eastAsia="Cambria" w:hAnsi="Cambria Math" w:cs="Cambria"/>
                      <w:color w:val="000000" w:themeColor="text1"/>
                      <w:sz w:val="20"/>
                      <w:szCs w:val="20"/>
                    </w:rPr>
                    <m:t>p Emision</m:t>
                  </m:r>
                </m:sub>
              </m:sSub>
            </m:den>
          </m:f>
        </m:oMath>
      </m:oMathPara>
    </w:p>
    <w:p w14:paraId="700B5F06" w14:textId="77777777" w:rsidR="00774D04" w:rsidRPr="00C73C34" w:rsidRDefault="00774D04" w:rsidP="00854A5B">
      <w:pPr>
        <w:spacing w:after="0"/>
        <w:ind w:firstLine="708"/>
        <w:rPr>
          <w:rFonts w:ascii="Arial" w:eastAsiaTheme="minorEastAsia" w:hAnsi="Arial" w:cs="Arial"/>
          <w:color w:val="000000" w:themeColor="text1"/>
          <w:sz w:val="18"/>
          <w:szCs w:val="18"/>
        </w:rPr>
      </w:pPr>
      <w:r w:rsidRPr="00C73C34">
        <w:rPr>
          <w:rFonts w:ascii="Arial" w:eastAsia="Arial" w:hAnsi="Arial" w:cs="Arial"/>
          <w:b/>
          <w:color w:val="000000" w:themeColor="text1"/>
          <w:sz w:val="18"/>
          <w:szCs w:val="18"/>
        </w:rPr>
        <w:t>Donde</w:t>
      </w:r>
      <w:r w:rsidRPr="00C73C34">
        <w:rPr>
          <w:rFonts w:ascii="Arial" w:eastAsia="Arial" w:hAnsi="Arial" w:cs="Arial"/>
          <w:color w:val="000000" w:themeColor="text1"/>
          <w:sz w:val="18"/>
          <w:szCs w:val="18"/>
        </w:rPr>
        <w:t>:</w:t>
      </w:r>
    </w:p>
    <w:p w14:paraId="700B5F07" w14:textId="77777777" w:rsidR="00774D04" w:rsidRPr="00C73C34" w:rsidRDefault="00925DA6" w:rsidP="00854A5B">
      <w:pPr>
        <w:spacing w:after="0"/>
        <w:ind w:firstLine="708"/>
        <w:rPr>
          <w:rFonts w:ascii="Arial" w:hAnsi="Arial" w:cs="Arial"/>
          <w:color w:val="000000" w:themeColor="text1"/>
          <w:sz w:val="18"/>
          <w:szCs w:val="18"/>
        </w:rPr>
      </w:pPr>
      <m:oMath>
        <m:sSub>
          <m:sSubPr>
            <m:ctrlPr>
              <w:rPr>
                <w:rFonts w:ascii="Cambria Math" w:eastAsia="Cambria" w:hAnsi="Cambria Math" w:cs="Cambria"/>
                <w:i/>
                <w:color w:val="000000" w:themeColor="text1"/>
                <w:sz w:val="20"/>
                <w:szCs w:val="20"/>
              </w:rPr>
            </m:ctrlPr>
          </m:sSubPr>
          <m:e>
            <m:r>
              <w:rPr>
                <w:rFonts w:ascii="Cambria Math" w:eastAsia="Cambria" w:hAnsi="Cambria Math" w:cs="Cambria"/>
                <w:color w:val="000000" w:themeColor="text1"/>
                <w:sz w:val="20"/>
                <w:szCs w:val="20"/>
              </w:rPr>
              <m:t>T</m:t>
            </m:r>
          </m:e>
          <m:sub>
            <m:r>
              <w:rPr>
                <w:rFonts w:ascii="Cambria Math" w:eastAsia="Cambria" w:hAnsi="Cambria Math" w:cs="Cambria"/>
                <w:color w:val="000000" w:themeColor="text1"/>
                <w:sz w:val="20"/>
                <w:szCs w:val="20"/>
              </w:rPr>
              <m:t>Disp</m:t>
            </m:r>
          </m:sub>
        </m:sSub>
      </m:oMath>
      <w:r w:rsidR="00774D04" w:rsidRPr="00C73C34">
        <w:rPr>
          <w:rFonts w:ascii="Arial" w:eastAsia="Arial" w:hAnsi="Arial" w:cs="Arial"/>
          <w:color w:val="000000" w:themeColor="text1"/>
          <w:sz w:val="18"/>
          <w:szCs w:val="18"/>
        </w:rPr>
        <w:t xml:space="preserve">        Es el tiempo en servicio de</w:t>
      </w:r>
      <w:r w:rsidR="00F41BAA" w:rsidRPr="00C73C34">
        <w:rPr>
          <w:rFonts w:ascii="Arial" w:eastAsia="Arial" w:hAnsi="Arial" w:cs="Arial"/>
          <w:color w:val="000000" w:themeColor="text1"/>
          <w:sz w:val="18"/>
          <w:szCs w:val="18"/>
        </w:rPr>
        <w:t xml:space="preserve"> </w:t>
      </w:r>
      <w:r w:rsidR="00774D04" w:rsidRPr="00C73C34">
        <w:rPr>
          <w:rFonts w:ascii="Arial" w:eastAsia="Arial" w:hAnsi="Arial" w:cs="Arial"/>
          <w:color w:val="000000" w:themeColor="text1"/>
          <w:sz w:val="18"/>
          <w:szCs w:val="18"/>
        </w:rPr>
        <w:t>l</w:t>
      </w:r>
      <w:r w:rsidR="00B5169D" w:rsidRPr="00C73C34">
        <w:rPr>
          <w:rFonts w:ascii="Arial" w:eastAsia="Arial" w:hAnsi="Arial" w:cs="Arial"/>
          <w:color w:val="000000" w:themeColor="text1"/>
          <w:sz w:val="18"/>
          <w:szCs w:val="18"/>
        </w:rPr>
        <w:t xml:space="preserve">a Estación de </w:t>
      </w:r>
      <w:r w:rsidR="005E2267" w:rsidRPr="00C73C34">
        <w:rPr>
          <w:rFonts w:ascii="Arial" w:eastAsia="Arial" w:hAnsi="Arial" w:cs="Arial"/>
          <w:color w:val="000000" w:themeColor="text1"/>
          <w:sz w:val="18"/>
          <w:szCs w:val="18"/>
        </w:rPr>
        <w:t>T</w:t>
      </w:r>
      <w:r w:rsidR="00B5169D" w:rsidRPr="00C73C34">
        <w:rPr>
          <w:rFonts w:ascii="Arial" w:eastAsia="Arial" w:hAnsi="Arial" w:cs="Arial"/>
          <w:color w:val="000000" w:themeColor="text1"/>
          <w:sz w:val="18"/>
          <w:szCs w:val="18"/>
        </w:rPr>
        <w:t>elevisión</w:t>
      </w:r>
      <w:r w:rsidR="00774D04" w:rsidRPr="00C73C34">
        <w:rPr>
          <w:rFonts w:ascii="Arial" w:eastAsia="Arial" w:hAnsi="Arial" w:cs="Arial"/>
          <w:color w:val="000000" w:themeColor="text1"/>
          <w:sz w:val="18"/>
          <w:szCs w:val="18"/>
        </w:rPr>
        <w:t xml:space="preserve"> reportado en el trimestre.</w:t>
      </w:r>
    </w:p>
    <w:p w14:paraId="700B5F08" w14:textId="77777777" w:rsidR="00774D04" w:rsidRPr="00C73C34" w:rsidRDefault="00925DA6" w:rsidP="00854A5B">
      <w:pPr>
        <w:spacing w:after="0"/>
        <w:ind w:firstLine="708"/>
        <w:rPr>
          <w:rFonts w:ascii="Arial" w:eastAsia="Arial" w:hAnsi="Arial" w:cs="Arial"/>
          <w:color w:val="000000" w:themeColor="text1"/>
          <w:sz w:val="18"/>
          <w:szCs w:val="18"/>
        </w:rPr>
      </w:pPr>
      <m:oMath>
        <m:sSub>
          <m:sSubPr>
            <m:ctrlPr>
              <w:rPr>
                <w:rFonts w:ascii="Cambria Math" w:eastAsia="Cambria" w:hAnsi="Cambria Math" w:cs="Arial"/>
                <w:color w:val="000000" w:themeColor="text1"/>
                <w:sz w:val="18"/>
                <w:szCs w:val="18"/>
              </w:rPr>
            </m:ctrlPr>
          </m:sSubPr>
          <m:e>
            <m:r>
              <w:rPr>
                <w:rFonts w:ascii="Cambria Math" w:eastAsia="Cambria" w:hAnsi="Cambria Math" w:cs="Arial"/>
                <w:color w:val="000000" w:themeColor="text1"/>
                <w:sz w:val="18"/>
                <w:szCs w:val="18"/>
              </w:rPr>
              <m:t>T</m:t>
            </m:r>
            <m:ctrlPr>
              <w:rPr>
                <w:rFonts w:ascii="Cambria Math" w:eastAsia="Cambria" w:hAnsi="Cambria Math" w:cs="Arial"/>
                <w:i/>
                <w:color w:val="000000" w:themeColor="text1"/>
                <w:sz w:val="18"/>
                <w:szCs w:val="18"/>
              </w:rPr>
            </m:ctrlPr>
          </m:e>
          <m:sub>
            <m:r>
              <w:rPr>
                <w:rFonts w:ascii="Cambria Math" w:eastAsia="Cambria" w:hAnsi="Cambria Math" w:cs="Arial"/>
                <w:color w:val="000000" w:themeColor="text1"/>
                <w:sz w:val="18"/>
                <w:szCs w:val="18"/>
              </w:rPr>
              <m:t>p Emisi</m:t>
            </m:r>
            <m:r>
              <w:rPr>
                <w:rFonts w:ascii="Cambria Math" w:eastAsia="Cambria" w:hAnsi="Cambria Math" w:cs="Arial" w:hint="eastAsia"/>
                <w:color w:val="000000" w:themeColor="text1"/>
                <w:sz w:val="18"/>
                <w:szCs w:val="18"/>
              </w:rPr>
              <m:t>ó</m:t>
            </m:r>
            <m:r>
              <w:rPr>
                <w:rFonts w:ascii="Cambria Math" w:eastAsia="Cambria" w:hAnsi="Cambria Math" w:cs="Arial"/>
                <w:color w:val="000000" w:themeColor="text1"/>
                <w:sz w:val="18"/>
                <w:szCs w:val="18"/>
              </w:rPr>
              <m:t>n</m:t>
            </m:r>
          </m:sub>
        </m:sSub>
      </m:oMath>
      <w:r w:rsidR="00774D04" w:rsidRPr="00C73C34">
        <w:rPr>
          <w:rFonts w:ascii="Arial" w:eastAsia="Arial" w:hAnsi="Arial" w:cs="Arial"/>
          <w:color w:val="000000" w:themeColor="text1"/>
          <w:sz w:val="18"/>
          <w:szCs w:val="18"/>
        </w:rPr>
        <w:t xml:space="preserve"> Es el tiempo previsto de emisión de</w:t>
      </w:r>
      <w:r w:rsidR="00F41BAA" w:rsidRPr="00C73C34">
        <w:rPr>
          <w:rFonts w:ascii="Arial" w:eastAsia="Arial" w:hAnsi="Arial" w:cs="Arial"/>
          <w:color w:val="000000" w:themeColor="text1"/>
          <w:sz w:val="18"/>
          <w:szCs w:val="18"/>
        </w:rPr>
        <w:t xml:space="preserve"> </w:t>
      </w:r>
      <w:r w:rsidR="00774D04" w:rsidRPr="00C73C34">
        <w:rPr>
          <w:rFonts w:ascii="Arial" w:eastAsia="Arial" w:hAnsi="Arial" w:cs="Arial"/>
          <w:color w:val="000000" w:themeColor="text1"/>
          <w:sz w:val="18"/>
          <w:szCs w:val="18"/>
        </w:rPr>
        <w:t>l</w:t>
      </w:r>
      <w:r w:rsidR="00B5169D" w:rsidRPr="00C73C34">
        <w:rPr>
          <w:rFonts w:ascii="Arial" w:eastAsia="Arial" w:hAnsi="Arial" w:cs="Arial"/>
          <w:color w:val="000000" w:themeColor="text1"/>
          <w:sz w:val="18"/>
          <w:szCs w:val="18"/>
        </w:rPr>
        <w:t xml:space="preserve">a Estación de </w:t>
      </w:r>
      <w:r w:rsidR="005E2267" w:rsidRPr="00C73C34">
        <w:rPr>
          <w:rFonts w:ascii="Arial" w:eastAsia="Arial" w:hAnsi="Arial" w:cs="Arial"/>
          <w:color w:val="000000" w:themeColor="text1"/>
          <w:sz w:val="18"/>
          <w:szCs w:val="18"/>
        </w:rPr>
        <w:t>T</w:t>
      </w:r>
      <w:r w:rsidR="00B5169D" w:rsidRPr="00C73C34">
        <w:rPr>
          <w:rFonts w:ascii="Arial" w:eastAsia="Arial" w:hAnsi="Arial" w:cs="Arial"/>
          <w:color w:val="000000" w:themeColor="text1"/>
          <w:sz w:val="18"/>
          <w:szCs w:val="18"/>
        </w:rPr>
        <w:t>elevisión</w:t>
      </w:r>
      <w:r w:rsidR="00774D04" w:rsidRPr="00C73C34">
        <w:rPr>
          <w:rFonts w:ascii="Arial" w:eastAsia="Arial" w:hAnsi="Arial" w:cs="Arial"/>
          <w:color w:val="000000" w:themeColor="text1"/>
          <w:sz w:val="18"/>
          <w:szCs w:val="18"/>
        </w:rPr>
        <w:t>.</w:t>
      </w:r>
    </w:p>
    <w:p w14:paraId="700B5F09" w14:textId="77777777" w:rsidR="00854A5B" w:rsidRPr="00C73C34" w:rsidRDefault="00854A5B" w:rsidP="00854A5B">
      <w:pPr>
        <w:spacing w:after="0"/>
        <w:ind w:firstLine="708"/>
        <w:rPr>
          <w:rFonts w:ascii="Arial" w:hAnsi="Arial" w:cs="Arial"/>
          <w:color w:val="000000" w:themeColor="text1"/>
          <w:sz w:val="18"/>
          <w:szCs w:val="18"/>
        </w:rPr>
      </w:pPr>
    </w:p>
    <w:p w14:paraId="700B5F10" w14:textId="77777777" w:rsidR="0032143E" w:rsidRPr="00C73C34" w:rsidRDefault="0032143E" w:rsidP="009B2244">
      <w:pPr>
        <w:ind w:firstLine="708"/>
        <w:rPr>
          <w:rFonts w:ascii="Arial" w:eastAsia="Arial" w:hAnsi="Arial" w:cs="Arial"/>
          <w:color w:val="000000" w:themeColor="text1"/>
          <w:sz w:val="18"/>
          <w:szCs w:val="18"/>
        </w:rPr>
      </w:pPr>
    </w:p>
    <w:p w14:paraId="700B5F12" w14:textId="77777777" w:rsidR="006627CA" w:rsidRPr="00C73C34" w:rsidRDefault="00042F71" w:rsidP="00C55E0D">
      <w:pPr>
        <w:shd w:val="clear" w:color="auto" w:fill="FFFFFF"/>
        <w:spacing w:after="101" w:line="240" w:lineRule="auto"/>
        <w:jc w:val="both"/>
        <w:rPr>
          <w:rStyle w:val="Ttulo2Car"/>
          <w:color w:val="000000" w:themeColor="text1"/>
        </w:rPr>
      </w:pPr>
      <w:bookmarkStart w:id="372" w:name="_Toc461192903"/>
      <w:bookmarkStart w:id="373" w:name="_Toc462135066"/>
      <w:bookmarkStart w:id="374" w:name="_Toc462137753"/>
      <w:bookmarkStart w:id="375" w:name="_Toc462145137"/>
      <w:bookmarkStart w:id="376" w:name="_Toc465253243"/>
      <w:bookmarkStart w:id="377" w:name="_Toc465345497"/>
      <w:r w:rsidRPr="00C73C34">
        <w:rPr>
          <w:rStyle w:val="Ttulo2Car"/>
          <w:color w:val="000000" w:themeColor="text1"/>
        </w:rPr>
        <w:t>1</w:t>
      </w:r>
      <w:r w:rsidR="005A0BC6" w:rsidRPr="00C73C34">
        <w:rPr>
          <w:rStyle w:val="Ttulo2Car"/>
          <w:color w:val="000000" w:themeColor="text1"/>
        </w:rPr>
        <w:t>1</w:t>
      </w:r>
      <w:r w:rsidRPr="00C73C34">
        <w:rPr>
          <w:rStyle w:val="Ttulo2Car"/>
          <w:color w:val="000000" w:themeColor="text1"/>
        </w:rPr>
        <w:t>.</w:t>
      </w:r>
      <w:r w:rsidR="006627CA" w:rsidRPr="00C73C34">
        <w:rPr>
          <w:rStyle w:val="Ttulo2Car"/>
          <w:color w:val="000000" w:themeColor="text1"/>
        </w:rPr>
        <w:t xml:space="preserve">2 </w:t>
      </w:r>
      <w:r w:rsidR="00661BE6" w:rsidRPr="00C73C34">
        <w:rPr>
          <w:rStyle w:val="Ttulo2Car"/>
          <w:color w:val="000000" w:themeColor="text1"/>
        </w:rPr>
        <w:t>Í</w:t>
      </w:r>
      <w:r w:rsidR="006627CA" w:rsidRPr="00C73C34">
        <w:rPr>
          <w:rStyle w:val="Ttulo2Car"/>
          <w:color w:val="000000" w:themeColor="text1"/>
        </w:rPr>
        <w:t>NDICES DE CALIDAD DE SERVICIO</w:t>
      </w:r>
      <w:bookmarkEnd w:id="372"/>
      <w:bookmarkEnd w:id="373"/>
      <w:bookmarkEnd w:id="374"/>
      <w:bookmarkEnd w:id="375"/>
      <w:bookmarkEnd w:id="376"/>
      <w:bookmarkEnd w:id="377"/>
    </w:p>
    <w:p w14:paraId="700B5F13" w14:textId="77777777" w:rsidR="00667E12" w:rsidRPr="00C73C34" w:rsidRDefault="00667E12" w:rsidP="00667E12">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378" w:name="_Toc462135067"/>
      <w:r w:rsidRPr="00C73C34">
        <w:rPr>
          <w:rFonts w:ascii="Arial" w:eastAsia="Times New Roman" w:hAnsi="Arial" w:cs="Arial"/>
          <w:color w:val="000000" w:themeColor="text1"/>
          <w:sz w:val="18"/>
          <w:szCs w:val="18"/>
          <w:lang w:eastAsia="es-MX"/>
        </w:rPr>
        <w:t xml:space="preserve">Los concesionarios del Servicio de </w:t>
      </w:r>
      <w:r w:rsidR="0025501B" w:rsidRPr="00C73C34">
        <w:rPr>
          <w:rFonts w:ascii="Arial" w:eastAsia="Times New Roman" w:hAnsi="Arial" w:cs="Arial"/>
          <w:color w:val="000000" w:themeColor="text1"/>
          <w:sz w:val="18"/>
          <w:szCs w:val="18"/>
          <w:lang w:eastAsia="es-MX"/>
        </w:rPr>
        <w:t>Televisión</w:t>
      </w:r>
      <w:r w:rsidRPr="00C73C34">
        <w:rPr>
          <w:rFonts w:ascii="Arial" w:eastAsia="Times New Roman" w:hAnsi="Arial" w:cs="Arial"/>
          <w:color w:val="000000" w:themeColor="text1"/>
          <w:sz w:val="18"/>
          <w:szCs w:val="18"/>
          <w:lang w:eastAsia="es-MX"/>
        </w:rPr>
        <w:t xml:space="preserve"> Digital Terrestre deberán cumplir con los </w:t>
      </w:r>
      <w:r w:rsidR="0025501B" w:rsidRPr="00C73C34">
        <w:rPr>
          <w:rFonts w:ascii="Arial" w:eastAsia="Times New Roman" w:hAnsi="Arial" w:cs="Arial"/>
          <w:color w:val="000000" w:themeColor="text1"/>
          <w:sz w:val="18"/>
          <w:szCs w:val="18"/>
          <w:lang w:eastAsia="es-MX"/>
        </w:rPr>
        <w:t>Índices</w:t>
      </w:r>
      <w:r w:rsidR="00684AF2" w:rsidRPr="00C73C34">
        <w:rPr>
          <w:rFonts w:ascii="Arial" w:eastAsia="Times New Roman" w:hAnsi="Arial" w:cs="Arial"/>
          <w:color w:val="000000" w:themeColor="text1"/>
          <w:sz w:val="18"/>
          <w:szCs w:val="18"/>
          <w:lang w:eastAsia="es-MX"/>
        </w:rPr>
        <w:t xml:space="preserve"> de C</w:t>
      </w:r>
      <w:r w:rsidRPr="00C73C34">
        <w:rPr>
          <w:rFonts w:ascii="Arial" w:eastAsia="Times New Roman" w:hAnsi="Arial" w:cs="Arial"/>
          <w:color w:val="000000" w:themeColor="text1"/>
          <w:sz w:val="18"/>
          <w:szCs w:val="18"/>
          <w:lang w:eastAsia="es-MX"/>
        </w:rPr>
        <w:t xml:space="preserve">alidad en el </w:t>
      </w:r>
      <w:r w:rsidR="0025501B" w:rsidRPr="00C73C34">
        <w:rPr>
          <w:rFonts w:ascii="Arial" w:eastAsia="Times New Roman" w:hAnsi="Arial" w:cs="Arial"/>
          <w:color w:val="000000" w:themeColor="text1"/>
          <w:sz w:val="18"/>
          <w:szCs w:val="18"/>
          <w:lang w:eastAsia="es-MX"/>
        </w:rPr>
        <w:t>Área</w:t>
      </w:r>
      <w:r w:rsidRPr="00C73C34">
        <w:rPr>
          <w:rFonts w:ascii="Arial" w:eastAsia="Times New Roman" w:hAnsi="Arial" w:cs="Arial"/>
          <w:color w:val="000000" w:themeColor="text1"/>
          <w:sz w:val="18"/>
          <w:szCs w:val="18"/>
          <w:lang w:eastAsia="es-MX"/>
        </w:rPr>
        <w:t xml:space="preserve"> de Servicio Digital.</w:t>
      </w:r>
      <w:bookmarkEnd w:id="378"/>
    </w:p>
    <w:p w14:paraId="43CCF629" w14:textId="77777777" w:rsidR="00EB32A5" w:rsidRPr="00C73C34" w:rsidRDefault="00042F71" w:rsidP="00B56C6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Los Concesionarios</w:t>
      </w:r>
      <w:r w:rsidR="006627CA" w:rsidRPr="00C73C34">
        <w:rPr>
          <w:rFonts w:ascii="Arial" w:eastAsia="Times New Roman" w:hAnsi="Arial" w:cs="Arial"/>
          <w:color w:val="000000" w:themeColor="text1"/>
          <w:sz w:val="18"/>
          <w:szCs w:val="18"/>
          <w:lang w:eastAsia="es-MX"/>
        </w:rPr>
        <w:t xml:space="preserve"> que prestan el Servicio de </w:t>
      </w:r>
      <w:r w:rsidRPr="00C73C34">
        <w:rPr>
          <w:rFonts w:ascii="Arial" w:eastAsia="Times New Roman" w:hAnsi="Arial" w:cs="Arial"/>
          <w:color w:val="000000" w:themeColor="text1"/>
          <w:sz w:val="18"/>
          <w:szCs w:val="18"/>
          <w:lang w:eastAsia="es-MX"/>
        </w:rPr>
        <w:t xml:space="preserve">Televisión Digital Terrestre </w:t>
      </w:r>
      <w:r w:rsidR="006627CA" w:rsidRPr="00C73C34">
        <w:rPr>
          <w:rFonts w:ascii="Arial" w:eastAsia="Times New Roman" w:hAnsi="Arial" w:cs="Arial"/>
          <w:color w:val="000000" w:themeColor="text1"/>
          <w:sz w:val="18"/>
          <w:szCs w:val="18"/>
          <w:lang w:eastAsia="es-MX"/>
        </w:rPr>
        <w:t xml:space="preserve">deberán cumplir con los Índices de </w:t>
      </w:r>
      <w:r w:rsidRPr="00C73C34">
        <w:rPr>
          <w:rFonts w:ascii="Arial" w:eastAsia="Times New Roman" w:hAnsi="Arial" w:cs="Arial"/>
          <w:color w:val="000000" w:themeColor="text1"/>
          <w:sz w:val="18"/>
          <w:szCs w:val="18"/>
          <w:lang w:eastAsia="es-MX"/>
        </w:rPr>
        <w:t>C</w:t>
      </w:r>
      <w:r w:rsidR="006627CA" w:rsidRPr="00C73C34">
        <w:rPr>
          <w:rFonts w:ascii="Arial" w:eastAsia="Times New Roman" w:hAnsi="Arial" w:cs="Arial"/>
          <w:color w:val="000000" w:themeColor="text1"/>
          <w:sz w:val="18"/>
          <w:szCs w:val="18"/>
          <w:lang w:eastAsia="es-MX"/>
        </w:rPr>
        <w:t>alidad</w:t>
      </w:r>
      <w:r w:rsidR="00BB1A2C" w:rsidRPr="00C73C34">
        <w:rPr>
          <w:rFonts w:ascii="Arial" w:eastAsia="Times New Roman" w:hAnsi="Arial" w:cs="Arial"/>
          <w:color w:val="000000" w:themeColor="text1"/>
          <w:sz w:val="18"/>
          <w:szCs w:val="18"/>
          <w:lang w:eastAsia="es-MX"/>
        </w:rPr>
        <w:t xml:space="preserve"> para Televisión Digital Terrestre de Alta </w:t>
      </w:r>
      <w:r w:rsidR="0025501B" w:rsidRPr="00C73C34">
        <w:rPr>
          <w:rFonts w:ascii="Arial" w:eastAsia="Times New Roman" w:hAnsi="Arial" w:cs="Arial"/>
          <w:color w:val="000000" w:themeColor="text1"/>
          <w:sz w:val="18"/>
          <w:szCs w:val="18"/>
          <w:lang w:eastAsia="es-MX"/>
        </w:rPr>
        <w:t>Definición</w:t>
      </w:r>
      <w:r w:rsidR="00BB1A2C" w:rsidRPr="00C73C34">
        <w:rPr>
          <w:rFonts w:ascii="Arial" w:eastAsia="Times New Roman" w:hAnsi="Arial" w:cs="Arial"/>
          <w:color w:val="000000" w:themeColor="text1"/>
          <w:sz w:val="18"/>
          <w:szCs w:val="18"/>
          <w:lang w:eastAsia="es-MX"/>
        </w:rPr>
        <w:t xml:space="preserve"> (“HDTV”, por sus siglas en inglés) y Televisión Digital Terrestre en Definición Estándar (“S</w:t>
      </w:r>
      <w:r w:rsidR="00B56C61" w:rsidRPr="00C73C34">
        <w:rPr>
          <w:rFonts w:ascii="Arial" w:eastAsia="Times New Roman" w:hAnsi="Arial" w:cs="Arial"/>
          <w:color w:val="000000" w:themeColor="text1"/>
          <w:sz w:val="18"/>
          <w:szCs w:val="18"/>
          <w:lang w:eastAsia="es-MX"/>
        </w:rPr>
        <w:t xml:space="preserve">DTV”, por sus siglas en inglés). </w:t>
      </w:r>
    </w:p>
    <w:p w14:paraId="2B1A3ACB" w14:textId="77777777" w:rsidR="0077272A" w:rsidRPr="00C73C34" w:rsidRDefault="0077272A" w:rsidP="00B56C6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6A75762F" w14:textId="158C7DBE" w:rsidR="00EB32A5" w:rsidRPr="00C73C34" w:rsidRDefault="00EB32A5" w:rsidP="00EB32A5">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379" w:name="_Toc462135068"/>
      <w:bookmarkStart w:id="380" w:name="_Toc462137754"/>
      <w:bookmarkStart w:id="381" w:name="_Toc462145138"/>
      <w:bookmarkStart w:id="382" w:name="_Toc465253244"/>
      <w:bookmarkStart w:id="383" w:name="_Toc465345498"/>
      <w:r w:rsidRPr="00C73C34">
        <w:rPr>
          <w:rStyle w:val="Ttulo2Car"/>
          <w:color w:val="000000" w:themeColor="text1"/>
        </w:rPr>
        <w:t xml:space="preserve">11.2.1 </w:t>
      </w:r>
      <w:bookmarkEnd w:id="379"/>
      <w:r w:rsidR="00550B66" w:rsidRPr="00C73C34">
        <w:rPr>
          <w:rStyle w:val="Ttulo2Car"/>
          <w:color w:val="000000" w:themeColor="text1"/>
        </w:rPr>
        <w:t>Tasa de Transferencia</w:t>
      </w:r>
      <w:bookmarkEnd w:id="380"/>
      <w:bookmarkEnd w:id="381"/>
      <w:bookmarkEnd w:id="382"/>
      <w:bookmarkEnd w:id="383"/>
    </w:p>
    <w:p w14:paraId="700B5F14" w14:textId="26042D31" w:rsidR="00BB1A2C" w:rsidRPr="00C73C34" w:rsidRDefault="00B56C61" w:rsidP="00B56C61">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 efectos de que dichas transmisiones sean consideradas como HDTV o SDTV deberá cumplir con al menos, las siguientes tasas de transferencia:</w:t>
      </w:r>
    </w:p>
    <w:p w14:paraId="700B5F15" w14:textId="77777777" w:rsidR="00BB1A2C" w:rsidRPr="00C73C34" w:rsidRDefault="00BB1A2C" w:rsidP="00BB1A2C">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    A través del formato de compresión MPEG-2:</w:t>
      </w:r>
    </w:p>
    <w:p w14:paraId="700B5F16" w14:textId="77777777" w:rsidR="00BB1A2C" w:rsidRPr="00C73C34" w:rsidRDefault="00BB1A2C" w:rsidP="00BB1A2C">
      <w:pPr>
        <w:pStyle w:val="Prrafodelista"/>
        <w:numPr>
          <w:ilvl w:val="0"/>
          <w:numId w:val="12"/>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Alta definición (HDTV): 10 Mbps.</w:t>
      </w:r>
    </w:p>
    <w:p w14:paraId="700B5F17" w14:textId="77777777" w:rsidR="00BB1A2C" w:rsidRPr="00C73C34" w:rsidRDefault="00BB1A2C" w:rsidP="00BB1A2C">
      <w:pPr>
        <w:pStyle w:val="Prrafodelista"/>
        <w:numPr>
          <w:ilvl w:val="0"/>
          <w:numId w:val="12"/>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Definición estándar (SDTV): 3 Mbps.</w:t>
      </w:r>
    </w:p>
    <w:p w14:paraId="700B5F18" w14:textId="77777777" w:rsidR="00BB1A2C" w:rsidRPr="00C73C34" w:rsidRDefault="00BB1A2C" w:rsidP="00BB1A2C">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b)    A través del formato de compresión MPEG-4:</w:t>
      </w:r>
    </w:p>
    <w:p w14:paraId="700B5F19" w14:textId="77777777" w:rsidR="00BB1A2C" w:rsidRPr="00C73C34" w:rsidRDefault="00BB1A2C" w:rsidP="00BB1A2C">
      <w:pPr>
        <w:pStyle w:val="Prrafodelista"/>
        <w:numPr>
          <w:ilvl w:val="0"/>
          <w:numId w:val="13"/>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Alta definición (HDTV): 6 Mbps.</w:t>
      </w:r>
    </w:p>
    <w:p w14:paraId="700B5F1A" w14:textId="77777777" w:rsidR="00BB1A2C" w:rsidRPr="00C73C34" w:rsidRDefault="00BB1A2C" w:rsidP="00BB1A2C">
      <w:pPr>
        <w:pStyle w:val="Prrafodelista"/>
        <w:numPr>
          <w:ilvl w:val="0"/>
          <w:numId w:val="13"/>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Definición estándar (SDTV): 2.5 Mbps.</w:t>
      </w:r>
    </w:p>
    <w:p w14:paraId="700B5F1C" w14:textId="58C9DC44" w:rsidR="006627CA" w:rsidRPr="00C73C34" w:rsidRDefault="006627CA" w:rsidP="006627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384" w:name="_Toc461192904"/>
      <w:bookmarkStart w:id="385" w:name="_Toc462135069"/>
      <w:bookmarkStart w:id="386" w:name="_Toc462137755"/>
      <w:bookmarkStart w:id="387" w:name="_Toc462145139"/>
      <w:bookmarkStart w:id="388" w:name="_Toc465253245"/>
      <w:bookmarkStart w:id="389" w:name="_Toc465345499"/>
      <w:r w:rsidRPr="00C73C34">
        <w:rPr>
          <w:rStyle w:val="Ttulo2Car"/>
          <w:color w:val="000000" w:themeColor="text1"/>
        </w:rPr>
        <w:t>1</w:t>
      </w:r>
      <w:r w:rsidR="005A0BC6" w:rsidRPr="00C73C34">
        <w:rPr>
          <w:rStyle w:val="Ttulo2Car"/>
          <w:color w:val="000000" w:themeColor="text1"/>
        </w:rPr>
        <w:t>1</w:t>
      </w:r>
      <w:r w:rsidR="00EB32A5" w:rsidRPr="00C73C34">
        <w:rPr>
          <w:rStyle w:val="Ttulo2Car"/>
          <w:color w:val="000000" w:themeColor="text1"/>
        </w:rPr>
        <w:t>.2.2</w:t>
      </w:r>
      <w:r w:rsidR="00B86D20" w:rsidRPr="00C73C34">
        <w:rPr>
          <w:rStyle w:val="Ttulo2Car"/>
          <w:color w:val="000000" w:themeColor="text1"/>
        </w:rPr>
        <w:t xml:space="preserve"> </w:t>
      </w:r>
      <w:r w:rsidRPr="00C73C34">
        <w:rPr>
          <w:rStyle w:val="Ttulo2Car"/>
          <w:color w:val="000000" w:themeColor="text1"/>
        </w:rPr>
        <w:t>Resolución</w:t>
      </w:r>
      <w:bookmarkEnd w:id="384"/>
      <w:r w:rsidR="00B12D84" w:rsidRPr="00C73C34">
        <w:rPr>
          <w:rStyle w:val="Ttulo2Car"/>
          <w:color w:val="000000" w:themeColor="text1"/>
        </w:rPr>
        <w:t xml:space="preserve"> </w:t>
      </w:r>
      <w:r w:rsidR="00042F71" w:rsidRPr="00C73C34">
        <w:rPr>
          <w:rStyle w:val="Ttulo2Car"/>
          <w:color w:val="000000" w:themeColor="text1"/>
        </w:rPr>
        <w:t>espacial y relación de aspecto</w:t>
      </w:r>
      <w:bookmarkEnd w:id="385"/>
      <w:bookmarkEnd w:id="386"/>
      <w:bookmarkEnd w:id="387"/>
      <w:bookmarkEnd w:id="388"/>
      <w:bookmarkEnd w:id="389"/>
    </w:p>
    <w:p w14:paraId="700B5F1D" w14:textId="18675D97" w:rsidR="006627CA" w:rsidRPr="00C73C34" w:rsidRDefault="006627CA" w:rsidP="006627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La Resolución mínima para</w:t>
      </w:r>
      <w:r w:rsidR="001D465C"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el formato de HDTV deberá considerar una resolución mayor </w:t>
      </w:r>
      <w:r w:rsidR="007370E1" w:rsidRPr="00C73C34">
        <w:rPr>
          <w:rFonts w:ascii="Arial" w:eastAsia="Times New Roman" w:hAnsi="Arial" w:cs="Arial"/>
          <w:color w:val="000000" w:themeColor="text1"/>
          <w:sz w:val="18"/>
          <w:szCs w:val="18"/>
          <w:lang w:eastAsia="es-MX"/>
        </w:rPr>
        <w:t>de al menos</w:t>
      </w:r>
      <w:r w:rsidRPr="00C73C34">
        <w:rPr>
          <w:rFonts w:ascii="Arial" w:eastAsia="Times New Roman" w:hAnsi="Arial" w:cs="Arial"/>
          <w:color w:val="000000" w:themeColor="text1"/>
          <w:sz w:val="18"/>
          <w:szCs w:val="18"/>
          <w:lang w:eastAsia="es-MX"/>
        </w:rPr>
        <w:t xml:space="preserve"> </w:t>
      </w:r>
      <w:r w:rsidR="007370E1" w:rsidRPr="00C73C34">
        <w:rPr>
          <w:rFonts w:ascii="Arial" w:eastAsia="Times New Roman" w:hAnsi="Arial" w:cs="Arial"/>
          <w:color w:val="000000" w:themeColor="text1"/>
          <w:sz w:val="18"/>
          <w:szCs w:val="18"/>
          <w:lang w:eastAsia="es-MX"/>
        </w:rPr>
        <w:t>720 líneas progresivas (720p) o 1080 líneas entrelazadas (1080i), en una relación de aspecto de 16:9</w:t>
      </w:r>
      <w:r w:rsidRPr="00C73C34">
        <w:rPr>
          <w:rFonts w:ascii="Arial" w:eastAsia="Times New Roman" w:hAnsi="Arial" w:cs="Arial"/>
          <w:color w:val="000000" w:themeColor="text1"/>
          <w:sz w:val="18"/>
          <w:szCs w:val="18"/>
          <w:lang w:eastAsia="es-MX"/>
        </w:rPr>
        <w:t>.</w:t>
      </w:r>
    </w:p>
    <w:p w14:paraId="700B5F1E" w14:textId="30F621AF" w:rsidR="006627CA" w:rsidRPr="00C73C34" w:rsidRDefault="006627CA" w:rsidP="006627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La resolución mín</w:t>
      </w:r>
      <w:r w:rsidR="006D77A0" w:rsidRPr="00C73C34">
        <w:rPr>
          <w:rFonts w:ascii="Arial" w:eastAsia="Times New Roman" w:hAnsi="Arial" w:cs="Arial"/>
          <w:color w:val="000000" w:themeColor="text1"/>
          <w:sz w:val="18"/>
          <w:szCs w:val="18"/>
          <w:lang w:eastAsia="es-MX"/>
        </w:rPr>
        <w:t>i</w:t>
      </w:r>
      <w:r w:rsidRPr="00C73C34">
        <w:rPr>
          <w:rFonts w:ascii="Arial" w:eastAsia="Times New Roman" w:hAnsi="Arial" w:cs="Arial"/>
          <w:color w:val="000000" w:themeColor="text1"/>
          <w:sz w:val="18"/>
          <w:szCs w:val="18"/>
          <w:lang w:eastAsia="es-MX"/>
        </w:rPr>
        <w:t>m</w:t>
      </w:r>
      <w:r w:rsidR="006D77A0" w:rsidRPr="00C73C34">
        <w:rPr>
          <w:rFonts w:ascii="Arial" w:eastAsia="Times New Roman" w:hAnsi="Arial" w:cs="Arial"/>
          <w:color w:val="000000" w:themeColor="text1"/>
          <w:sz w:val="18"/>
          <w:szCs w:val="18"/>
          <w:lang w:eastAsia="es-MX"/>
        </w:rPr>
        <w:t>a</w:t>
      </w:r>
      <w:r w:rsidRPr="00C73C34">
        <w:rPr>
          <w:rFonts w:ascii="Arial" w:eastAsia="Times New Roman" w:hAnsi="Arial" w:cs="Arial"/>
          <w:color w:val="000000" w:themeColor="text1"/>
          <w:sz w:val="18"/>
          <w:szCs w:val="18"/>
          <w:lang w:eastAsia="es-MX"/>
        </w:rPr>
        <w:t xml:space="preserve">  SDTV deberá considerar una resolución mayor o igual al formato</w:t>
      </w:r>
      <w:r w:rsidR="007370E1" w:rsidRPr="00C73C34">
        <w:rPr>
          <w:rFonts w:ascii="Arial" w:eastAsia="Times New Roman" w:hAnsi="Arial" w:cs="Arial"/>
          <w:color w:val="000000" w:themeColor="text1"/>
          <w:sz w:val="18"/>
          <w:szCs w:val="18"/>
          <w:lang w:eastAsia="es-MX"/>
        </w:rPr>
        <w:t xml:space="preserve"> 480 líneas entrelazadas (480i) en una relación de aspecto de 4:3 o de 16:9</w:t>
      </w:r>
      <w:r w:rsidR="00042F71" w:rsidRPr="00C73C34">
        <w:rPr>
          <w:rFonts w:ascii="Arial" w:eastAsia="Times New Roman" w:hAnsi="Arial" w:cs="Arial"/>
          <w:color w:val="000000" w:themeColor="text1"/>
          <w:sz w:val="18"/>
          <w:szCs w:val="18"/>
          <w:lang w:eastAsia="es-MX"/>
        </w:rPr>
        <w:t>.</w:t>
      </w:r>
    </w:p>
    <w:p w14:paraId="700B5F20" w14:textId="6D76F776" w:rsidR="002344FE" w:rsidRPr="00C73C34" w:rsidRDefault="001D465C" w:rsidP="00AF224B">
      <w:p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lastRenderedPageBreak/>
        <w:t>Lo anterior, s</w:t>
      </w:r>
      <w:r w:rsidR="00E73BA9" w:rsidRPr="00C73C34">
        <w:rPr>
          <w:rFonts w:ascii="Arial" w:eastAsia="Times New Roman" w:hAnsi="Arial" w:cs="Arial"/>
          <w:color w:val="000000" w:themeColor="text1"/>
          <w:sz w:val="18"/>
          <w:szCs w:val="18"/>
          <w:lang w:eastAsia="es-MX"/>
        </w:rPr>
        <w:t>in perjuicio del cumplimiento de</w:t>
      </w:r>
      <w:r w:rsidR="00EA64AF" w:rsidRPr="00C73C34">
        <w:rPr>
          <w:rFonts w:ascii="Arial" w:eastAsia="Times New Roman" w:hAnsi="Arial" w:cs="Arial"/>
          <w:color w:val="000000" w:themeColor="text1"/>
          <w:sz w:val="18"/>
          <w:szCs w:val="18"/>
          <w:lang w:eastAsia="es-MX"/>
        </w:rPr>
        <w:t xml:space="preserve"> los</w:t>
      </w:r>
      <w:r w:rsidRPr="00C73C34">
        <w:rPr>
          <w:rFonts w:ascii="Arial" w:eastAsia="Times New Roman" w:hAnsi="Arial" w:cs="Arial"/>
          <w:color w:val="000000" w:themeColor="text1"/>
          <w:sz w:val="18"/>
          <w:szCs w:val="18"/>
          <w:lang w:eastAsia="es-MX"/>
        </w:rPr>
        <w:t xml:space="preserve"> </w:t>
      </w:r>
      <w:r w:rsidR="00E73BA9" w:rsidRPr="00C73C34">
        <w:rPr>
          <w:rFonts w:ascii="Arial" w:eastAsia="Times New Roman" w:hAnsi="Arial" w:cs="Arial"/>
          <w:color w:val="000000" w:themeColor="text1"/>
          <w:sz w:val="18"/>
          <w:szCs w:val="18"/>
          <w:lang w:eastAsia="es-MX"/>
        </w:rPr>
        <w:t xml:space="preserve">parámetros de </w:t>
      </w:r>
      <w:r w:rsidRPr="00C73C34">
        <w:rPr>
          <w:rFonts w:ascii="Arial" w:eastAsia="Times New Roman" w:hAnsi="Arial" w:cs="Arial"/>
          <w:color w:val="000000" w:themeColor="text1"/>
          <w:sz w:val="18"/>
          <w:szCs w:val="18"/>
          <w:lang w:eastAsia="es-MX"/>
        </w:rPr>
        <w:t>tasa</w:t>
      </w:r>
      <w:r w:rsidR="00EA64AF" w:rsidRPr="00C73C34">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de transferencia.</w:t>
      </w:r>
    </w:p>
    <w:p w14:paraId="700B5F21" w14:textId="2BBBEAC9" w:rsidR="006627CA" w:rsidRPr="00C73C34" w:rsidRDefault="006627CA" w:rsidP="006627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390" w:name="_Toc461192905"/>
      <w:bookmarkStart w:id="391" w:name="_Toc462135070"/>
      <w:bookmarkStart w:id="392" w:name="_Toc462137756"/>
      <w:bookmarkStart w:id="393" w:name="_Toc462145140"/>
      <w:bookmarkStart w:id="394" w:name="_Toc465253246"/>
      <w:bookmarkStart w:id="395" w:name="_Toc465345500"/>
      <w:r w:rsidRPr="00C73C34">
        <w:rPr>
          <w:rStyle w:val="Ttulo2Car"/>
          <w:color w:val="000000" w:themeColor="text1"/>
        </w:rPr>
        <w:t>1</w:t>
      </w:r>
      <w:r w:rsidR="005A0BC6" w:rsidRPr="00C73C34">
        <w:rPr>
          <w:rStyle w:val="Ttulo2Car"/>
          <w:color w:val="000000" w:themeColor="text1"/>
        </w:rPr>
        <w:t>1</w:t>
      </w:r>
      <w:r w:rsidRPr="00C73C34">
        <w:rPr>
          <w:rStyle w:val="Ttulo2Car"/>
          <w:color w:val="000000" w:themeColor="text1"/>
        </w:rPr>
        <w:t>.2.</w:t>
      </w:r>
      <w:r w:rsidR="00EB32A5" w:rsidRPr="00C73C34">
        <w:rPr>
          <w:rStyle w:val="Ttulo2Car"/>
          <w:color w:val="000000" w:themeColor="text1"/>
        </w:rPr>
        <w:t>3</w:t>
      </w:r>
      <w:r w:rsidR="00B86D20" w:rsidRPr="00C73C34">
        <w:rPr>
          <w:rStyle w:val="Ttulo2Car"/>
          <w:color w:val="000000" w:themeColor="text1"/>
        </w:rPr>
        <w:t xml:space="preserve"> </w:t>
      </w:r>
      <w:r w:rsidR="00327F6B" w:rsidRPr="00C73C34">
        <w:rPr>
          <w:rStyle w:val="Ttulo2Car"/>
          <w:color w:val="000000" w:themeColor="text1"/>
        </w:rPr>
        <w:t>Relación de error de modulación (MER)</w:t>
      </w:r>
      <w:r w:rsidR="00D80658" w:rsidRPr="00C73C34">
        <w:rPr>
          <w:rStyle w:val="Ttulo2Car"/>
          <w:color w:val="000000" w:themeColor="text1"/>
        </w:rPr>
        <w:t xml:space="preserve"> promedio</w:t>
      </w:r>
      <w:r w:rsidR="00327F6B" w:rsidRPr="00C73C34">
        <w:rPr>
          <w:rStyle w:val="Ttulo2Car"/>
          <w:color w:val="000000" w:themeColor="text1"/>
        </w:rPr>
        <w:t>.</w:t>
      </w:r>
      <w:bookmarkEnd w:id="390"/>
      <w:bookmarkEnd w:id="391"/>
      <w:bookmarkEnd w:id="392"/>
      <w:bookmarkEnd w:id="393"/>
      <w:bookmarkEnd w:id="394"/>
      <w:bookmarkEnd w:id="395"/>
    </w:p>
    <w:p w14:paraId="700B5F22" w14:textId="729D3B91" w:rsidR="00327F6B" w:rsidRPr="00C73C34" w:rsidRDefault="00042F71" w:rsidP="00327F6B">
      <w:pPr>
        <w:pStyle w:val="Textocomentario"/>
        <w:ind w:firstLine="708"/>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w:t>
      </w:r>
      <w:r w:rsidR="006627CA" w:rsidRPr="00C73C34">
        <w:rPr>
          <w:rFonts w:ascii="Arial" w:eastAsia="Times New Roman" w:hAnsi="Arial" w:cs="Arial"/>
          <w:color w:val="000000" w:themeColor="text1"/>
          <w:sz w:val="18"/>
          <w:szCs w:val="18"/>
          <w:lang w:eastAsia="es-MX"/>
        </w:rPr>
        <w:t xml:space="preserve">l MER </w:t>
      </w:r>
      <w:r w:rsidR="00D80658" w:rsidRPr="00C73C34">
        <w:rPr>
          <w:rFonts w:ascii="Arial" w:eastAsia="Times New Roman" w:hAnsi="Arial" w:cs="Arial"/>
          <w:color w:val="000000" w:themeColor="text1"/>
          <w:sz w:val="18"/>
          <w:szCs w:val="18"/>
          <w:lang w:eastAsia="es-MX"/>
        </w:rPr>
        <w:t xml:space="preserve">promedio </w:t>
      </w:r>
      <w:r w:rsidR="006627CA" w:rsidRPr="00C73C34">
        <w:rPr>
          <w:rFonts w:ascii="Arial" w:eastAsia="Times New Roman" w:hAnsi="Arial" w:cs="Arial"/>
          <w:color w:val="000000" w:themeColor="text1"/>
          <w:sz w:val="18"/>
          <w:szCs w:val="18"/>
          <w:lang w:eastAsia="es-MX"/>
        </w:rPr>
        <w:t>a la salida del transmisor no</w:t>
      </w:r>
      <w:r w:rsidRPr="00C73C34">
        <w:rPr>
          <w:rFonts w:ascii="Arial" w:eastAsia="Times New Roman" w:hAnsi="Arial" w:cs="Arial"/>
          <w:color w:val="000000" w:themeColor="text1"/>
          <w:sz w:val="18"/>
          <w:szCs w:val="18"/>
          <w:lang w:eastAsia="es-MX"/>
        </w:rPr>
        <w:t xml:space="preserve"> deberá ser</w:t>
      </w:r>
      <w:r w:rsidR="006627CA" w:rsidRPr="00C73C34">
        <w:rPr>
          <w:rFonts w:ascii="Arial" w:eastAsia="Times New Roman" w:hAnsi="Arial" w:cs="Arial"/>
          <w:color w:val="000000" w:themeColor="text1"/>
          <w:sz w:val="18"/>
          <w:szCs w:val="18"/>
          <w:lang w:eastAsia="es-MX"/>
        </w:rPr>
        <w:t xml:space="preserve"> menor a 27 dB.</w:t>
      </w:r>
    </w:p>
    <w:p w14:paraId="700B5F23" w14:textId="17E3005A" w:rsidR="00327F6B" w:rsidRPr="00C73C34" w:rsidRDefault="00327F6B" w:rsidP="0002036E">
      <w:pPr>
        <w:pStyle w:val="Textocomentario"/>
        <w:ind w:firstLine="284"/>
        <w:jc w:val="both"/>
        <w:rPr>
          <w:rFonts w:ascii="Arial" w:eastAsia="Times New Roman" w:hAnsi="Arial" w:cs="Arial"/>
          <w:color w:val="000000" w:themeColor="text1"/>
          <w:sz w:val="18"/>
          <w:szCs w:val="18"/>
          <w:lang w:eastAsia="es-MX"/>
        </w:rPr>
      </w:pPr>
      <w:bookmarkStart w:id="396" w:name="_Toc461192906"/>
      <w:bookmarkStart w:id="397" w:name="_Toc462135071"/>
      <w:bookmarkStart w:id="398" w:name="_Toc462137757"/>
      <w:bookmarkStart w:id="399" w:name="_Toc462145141"/>
      <w:bookmarkStart w:id="400" w:name="_Toc465253247"/>
      <w:bookmarkStart w:id="401" w:name="_Toc465345501"/>
      <w:r w:rsidRPr="00C73C34">
        <w:rPr>
          <w:rStyle w:val="Ttulo2Car"/>
          <w:color w:val="000000" w:themeColor="text1"/>
        </w:rPr>
        <w:t>1</w:t>
      </w:r>
      <w:r w:rsidR="005A0BC6" w:rsidRPr="00C73C34">
        <w:rPr>
          <w:rStyle w:val="Ttulo2Car"/>
          <w:color w:val="000000" w:themeColor="text1"/>
        </w:rPr>
        <w:t>1</w:t>
      </w:r>
      <w:r w:rsidR="00EB32A5" w:rsidRPr="00C73C34">
        <w:rPr>
          <w:rStyle w:val="Ttulo2Car"/>
          <w:color w:val="000000" w:themeColor="text1"/>
        </w:rPr>
        <w:t>.2.4</w:t>
      </w:r>
      <w:r w:rsidRPr="00C73C34">
        <w:rPr>
          <w:rStyle w:val="Ttulo2Car"/>
          <w:color w:val="000000" w:themeColor="text1"/>
        </w:rPr>
        <w:t xml:space="preserve"> Relación de errores de bits (BER)</w:t>
      </w:r>
      <w:r w:rsidR="00D80658" w:rsidRPr="00C73C34">
        <w:rPr>
          <w:rStyle w:val="Ttulo2Car"/>
          <w:color w:val="000000" w:themeColor="text1"/>
        </w:rPr>
        <w:t xml:space="preserve"> promedio</w:t>
      </w:r>
      <w:bookmarkEnd w:id="396"/>
      <w:bookmarkEnd w:id="397"/>
      <w:bookmarkEnd w:id="398"/>
      <w:bookmarkEnd w:id="399"/>
      <w:bookmarkEnd w:id="400"/>
      <w:bookmarkEnd w:id="401"/>
      <w:r w:rsidRPr="00C73C34">
        <w:rPr>
          <w:rFonts w:ascii="Arial" w:eastAsia="Times New Roman" w:hAnsi="Arial" w:cs="Arial"/>
          <w:color w:val="000000" w:themeColor="text1"/>
          <w:sz w:val="18"/>
          <w:szCs w:val="18"/>
          <w:lang w:eastAsia="es-MX"/>
        </w:rPr>
        <w:t>.</w:t>
      </w:r>
    </w:p>
    <w:p w14:paraId="700B5F24" w14:textId="556F237B" w:rsidR="006627CA" w:rsidRPr="00C73C34" w:rsidRDefault="00042F71" w:rsidP="0002036E">
      <w:pPr>
        <w:ind w:firstLine="70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El </w:t>
      </w:r>
      <w:r w:rsidR="00F41BAA" w:rsidRPr="00C73C34">
        <w:rPr>
          <w:rFonts w:ascii="Arial" w:eastAsia="Times New Roman" w:hAnsi="Arial" w:cs="Arial"/>
          <w:color w:val="000000" w:themeColor="text1"/>
          <w:sz w:val="18"/>
          <w:szCs w:val="18"/>
          <w:lang w:eastAsia="es-MX"/>
        </w:rPr>
        <w:t xml:space="preserve">BER </w:t>
      </w:r>
      <w:r w:rsidR="00D80658" w:rsidRPr="00C73C34">
        <w:rPr>
          <w:rFonts w:ascii="Arial" w:eastAsia="Times New Roman" w:hAnsi="Arial" w:cs="Arial"/>
          <w:color w:val="000000" w:themeColor="text1"/>
          <w:sz w:val="18"/>
          <w:szCs w:val="18"/>
          <w:lang w:eastAsia="es-MX"/>
        </w:rPr>
        <w:t xml:space="preserve">promedio </w:t>
      </w:r>
      <w:r w:rsidR="00057EF0">
        <w:rPr>
          <w:rFonts w:ascii="Arial" w:eastAsia="Times New Roman" w:hAnsi="Arial" w:cs="Arial"/>
          <w:color w:val="000000" w:themeColor="text1"/>
          <w:sz w:val="18"/>
          <w:szCs w:val="18"/>
          <w:lang w:eastAsia="es-MX"/>
        </w:rPr>
        <w:t xml:space="preserve">para cada canal de transmisión </w:t>
      </w:r>
      <w:r w:rsidR="00327F6B" w:rsidRPr="00C73C34">
        <w:rPr>
          <w:rFonts w:ascii="Arial" w:eastAsia="Times New Roman" w:hAnsi="Arial" w:cs="Arial"/>
          <w:color w:val="000000" w:themeColor="text1"/>
          <w:sz w:val="18"/>
          <w:szCs w:val="18"/>
          <w:lang w:eastAsia="es-MX"/>
        </w:rPr>
        <w:t>debe</w:t>
      </w:r>
      <w:r w:rsidRPr="00C73C34">
        <w:rPr>
          <w:rFonts w:ascii="Arial" w:eastAsia="Times New Roman" w:hAnsi="Arial" w:cs="Arial"/>
          <w:color w:val="000000" w:themeColor="text1"/>
          <w:sz w:val="18"/>
          <w:szCs w:val="18"/>
          <w:lang w:eastAsia="es-MX"/>
        </w:rPr>
        <w:t>rá</w:t>
      </w:r>
      <w:r w:rsidR="00327F6B" w:rsidRPr="00C73C34">
        <w:rPr>
          <w:rFonts w:ascii="Arial" w:eastAsia="Times New Roman" w:hAnsi="Arial" w:cs="Arial"/>
          <w:color w:val="000000" w:themeColor="text1"/>
          <w:sz w:val="18"/>
          <w:szCs w:val="18"/>
          <w:lang w:eastAsia="es-MX"/>
        </w:rPr>
        <w:t xml:space="preserve"> ser igual o menor que 3x10</w:t>
      </w:r>
      <w:r w:rsidR="00327F6B" w:rsidRPr="00C73C34">
        <w:rPr>
          <w:rFonts w:ascii="Arial" w:eastAsia="Times New Roman" w:hAnsi="Arial" w:cs="Arial"/>
          <w:color w:val="000000" w:themeColor="text1"/>
          <w:sz w:val="18"/>
          <w:szCs w:val="18"/>
          <w:vertAlign w:val="superscript"/>
          <w:lang w:eastAsia="es-MX"/>
        </w:rPr>
        <w:t>-6</w:t>
      </w:r>
      <w:r w:rsidR="00327F6B" w:rsidRPr="00C73C34">
        <w:rPr>
          <w:rFonts w:ascii="Arial" w:eastAsia="Times New Roman" w:hAnsi="Arial" w:cs="Arial"/>
          <w:color w:val="000000" w:themeColor="text1"/>
          <w:sz w:val="18"/>
          <w:szCs w:val="18"/>
          <w:lang w:eastAsia="es-MX"/>
        </w:rPr>
        <w:t xml:space="preserve"> a la salida del bloque decodificador</w:t>
      </w:r>
      <w:r w:rsidR="00E4328D" w:rsidRPr="00C73C34">
        <w:rPr>
          <w:rFonts w:ascii="Arial" w:eastAsia="Times New Roman" w:hAnsi="Arial" w:cs="Arial"/>
          <w:color w:val="000000" w:themeColor="text1"/>
          <w:sz w:val="18"/>
          <w:szCs w:val="18"/>
          <w:lang w:eastAsia="es-MX"/>
        </w:rPr>
        <w:t>,</w:t>
      </w:r>
      <w:r w:rsidR="00327F6B" w:rsidRPr="00C73C34">
        <w:rPr>
          <w:rFonts w:ascii="Arial" w:eastAsia="Times New Roman" w:hAnsi="Arial" w:cs="Arial"/>
          <w:color w:val="000000" w:themeColor="text1"/>
          <w:sz w:val="18"/>
          <w:szCs w:val="18"/>
          <w:lang w:eastAsia="es-MX"/>
        </w:rPr>
        <w:t xml:space="preserve"> en el límite del contorno </w:t>
      </w:r>
      <w:r w:rsidR="004A70A4">
        <w:rPr>
          <w:rFonts w:ascii="Arial" w:eastAsia="Times New Roman" w:hAnsi="Arial" w:cs="Arial"/>
          <w:color w:val="000000" w:themeColor="text1"/>
          <w:sz w:val="18"/>
          <w:szCs w:val="18"/>
          <w:lang w:eastAsia="es-MX"/>
        </w:rPr>
        <w:t>del Área de Servicio Digital</w:t>
      </w:r>
      <w:r w:rsidR="00327F6B" w:rsidRPr="00C73C34">
        <w:rPr>
          <w:rFonts w:ascii="Arial" w:eastAsia="Times New Roman" w:hAnsi="Arial" w:cs="Arial"/>
          <w:color w:val="000000" w:themeColor="text1"/>
          <w:sz w:val="18"/>
          <w:szCs w:val="18"/>
          <w:lang w:eastAsia="es-MX"/>
        </w:rPr>
        <w:t xml:space="preserve"> de la </w:t>
      </w:r>
      <w:r w:rsidRPr="00C73C34">
        <w:rPr>
          <w:rFonts w:ascii="Arial" w:eastAsia="Times New Roman" w:hAnsi="Arial" w:cs="Arial"/>
          <w:color w:val="000000" w:themeColor="text1"/>
          <w:sz w:val="18"/>
          <w:szCs w:val="18"/>
          <w:lang w:eastAsia="es-MX"/>
        </w:rPr>
        <w:t>E</w:t>
      </w:r>
      <w:r w:rsidR="00327F6B" w:rsidRPr="00C73C34">
        <w:rPr>
          <w:rFonts w:ascii="Arial" w:eastAsia="Times New Roman" w:hAnsi="Arial" w:cs="Arial"/>
          <w:color w:val="000000" w:themeColor="text1"/>
          <w:sz w:val="18"/>
          <w:szCs w:val="18"/>
          <w:lang w:eastAsia="es-MX"/>
        </w:rPr>
        <w:t xml:space="preserve">stación </w:t>
      </w:r>
      <w:r w:rsidRPr="00C73C34">
        <w:rPr>
          <w:rFonts w:ascii="Arial" w:eastAsia="Times New Roman" w:hAnsi="Arial" w:cs="Arial"/>
          <w:color w:val="000000" w:themeColor="text1"/>
          <w:sz w:val="18"/>
          <w:szCs w:val="18"/>
          <w:lang w:eastAsia="es-MX"/>
        </w:rPr>
        <w:t>de Televisión</w:t>
      </w:r>
      <w:r w:rsidR="00327F6B" w:rsidRPr="00C73C34">
        <w:rPr>
          <w:rFonts w:ascii="Arial" w:eastAsia="Times New Roman" w:hAnsi="Arial" w:cs="Arial"/>
          <w:color w:val="000000" w:themeColor="text1"/>
          <w:sz w:val="18"/>
          <w:szCs w:val="18"/>
          <w:lang w:eastAsia="es-MX"/>
        </w:rPr>
        <w:t xml:space="preserve"> </w:t>
      </w:r>
      <w:r w:rsidR="00D76FA1" w:rsidRPr="00C73C34">
        <w:rPr>
          <w:rFonts w:ascii="Arial" w:eastAsia="Times New Roman" w:hAnsi="Arial" w:cs="Arial"/>
          <w:color w:val="000000" w:themeColor="text1"/>
          <w:sz w:val="18"/>
          <w:szCs w:val="18"/>
          <w:lang w:eastAsia="es-MX"/>
        </w:rPr>
        <w:t xml:space="preserve">(conforme a lo establecido en el apartado 11.3) </w:t>
      </w:r>
      <w:r w:rsidR="00327F6B" w:rsidRPr="00C73C34">
        <w:rPr>
          <w:rFonts w:ascii="Arial" w:eastAsia="Times New Roman" w:hAnsi="Arial" w:cs="Arial"/>
          <w:color w:val="000000" w:themeColor="text1"/>
          <w:sz w:val="18"/>
          <w:szCs w:val="18"/>
          <w:lang w:eastAsia="es-MX"/>
        </w:rPr>
        <w:t>que corresponde a una tasa de paquete en error</w:t>
      </w:r>
      <w:r w:rsidRPr="00C73C34">
        <w:rPr>
          <w:rFonts w:ascii="Arial" w:eastAsia="Times New Roman" w:hAnsi="Arial" w:cs="Arial"/>
          <w:color w:val="000000" w:themeColor="text1"/>
          <w:sz w:val="18"/>
          <w:szCs w:val="18"/>
          <w:lang w:eastAsia="es-MX"/>
        </w:rPr>
        <w:t xml:space="preserve"> (PER)</w:t>
      </w:r>
      <w:r w:rsidR="00327F6B" w:rsidRPr="00C73C34">
        <w:rPr>
          <w:rFonts w:ascii="Arial" w:eastAsia="Times New Roman" w:hAnsi="Arial" w:cs="Arial"/>
          <w:color w:val="000000" w:themeColor="text1"/>
          <w:sz w:val="18"/>
          <w:szCs w:val="18"/>
          <w:lang w:eastAsia="es-MX"/>
        </w:rPr>
        <w:t xml:space="preserve"> de 1.9x10</w:t>
      </w:r>
      <w:r w:rsidR="00327F6B" w:rsidRPr="00C73C34">
        <w:rPr>
          <w:rFonts w:ascii="Arial" w:eastAsia="Times New Roman" w:hAnsi="Arial" w:cs="Arial"/>
          <w:color w:val="000000" w:themeColor="text1"/>
          <w:sz w:val="18"/>
          <w:szCs w:val="18"/>
          <w:vertAlign w:val="superscript"/>
          <w:lang w:eastAsia="es-MX"/>
        </w:rPr>
        <w:t>-4</w:t>
      </w:r>
      <w:r w:rsidR="00327F6B" w:rsidRPr="00C73C34">
        <w:rPr>
          <w:rFonts w:ascii="Arial" w:eastAsia="Times New Roman" w:hAnsi="Arial" w:cs="Arial"/>
          <w:color w:val="000000" w:themeColor="text1"/>
          <w:sz w:val="18"/>
          <w:szCs w:val="18"/>
          <w:lang w:eastAsia="es-MX"/>
        </w:rPr>
        <w:t>.</w:t>
      </w:r>
    </w:p>
    <w:p w14:paraId="700B5F25" w14:textId="003B876F" w:rsidR="00327F6B" w:rsidRPr="00C73C34" w:rsidRDefault="00327F6B" w:rsidP="00327F6B">
      <w:pPr>
        <w:ind w:firstLine="284"/>
        <w:rPr>
          <w:rFonts w:ascii="Arial" w:eastAsia="Times New Roman" w:hAnsi="Arial" w:cs="Arial"/>
          <w:color w:val="000000" w:themeColor="text1"/>
          <w:sz w:val="18"/>
          <w:szCs w:val="18"/>
          <w:lang w:eastAsia="es-MX"/>
        </w:rPr>
      </w:pPr>
      <w:bookmarkStart w:id="402" w:name="_Toc461192907"/>
      <w:bookmarkStart w:id="403" w:name="_Toc462135072"/>
      <w:bookmarkStart w:id="404" w:name="_Toc462137758"/>
      <w:bookmarkStart w:id="405" w:name="_Toc462145142"/>
      <w:bookmarkStart w:id="406" w:name="_Toc465253248"/>
      <w:bookmarkStart w:id="407" w:name="_Toc465345502"/>
      <w:r w:rsidRPr="00C73C34">
        <w:rPr>
          <w:rStyle w:val="Ttulo2Car"/>
          <w:color w:val="000000" w:themeColor="text1"/>
        </w:rPr>
        <w:t>1</w:t>
      </w:r>
      <w:r w:rsidR="005A0BC6" w:rsidRPr="00C73C34">
        <w:rPr>
          <w:rStyle w:val="Ttulo2Car"/>
          <w:color w:val="000000" w:themeColor="text1"/>
        </w:rPr>
        <w:t>1</w:t>
      </w:r>
      <w:r w:rsidR="00EB32A5" w:rsidRPr="00C73C34">
        <w:rPr>
          <w:rStyle w:val="Ttulo2Car"/>
          <w:color w:val="000000" w:themeColor="text1"/>
        </w:rPr>
        <w:t>.2.5</w:t>
      </w:r>
      <w:r w:rsidRPr="00C73C34">
        <w:rPr>
          <w:rStyle w:val="Ttulo2Car"/>
          <w:color w:val="000000" w:themeColor="text1"/>
        </w:rPr>
        <w:t xml:space="preserve"> Disponibilidad</w:t>
      </w:r>
      <w:r w:rsidR="00D80658" w:rsidRPr="00C73C34">
        <w:rPr>
          <w:rStyle w:val="Ttulo2Car"/>
          <w:color w:val="000000" w:themeColor="text1"/>
        </w:rPr>
        <w:t xml:space="preserve"> promedio</w:t>
      </w:r>
      <w:bookmarkEnd w:id="402"/>
      <w:bookmarkEnd w:id="403"/>
      <w:bookmarkEnd w:id="404"/>
      <w:bookmarkEnd w:id="405"/>
      <w:bookmarkEnd w:id="406"/>
      <w:bookmarkEnd w:id="407"/>
      <w:r w:rsidRPr="00C73C34">
        <w:rPr>
          <w:rFonts w:ascii="Arial" w:eastAsia="Times New Roman" w:hAnsi="Arial" w:cs="Arial"/>
          <w:color w:val="000000" w:themeColor="text1"/>
          <w:sz w:val="18"/>
          <w:szCs w:val="18"/>
          <w:lang w:eastAsia="es-MX"/>
        </w:rPr>
        <w:t xml:space="preserve">. </w:t>
      </w:r>
    </w:p>
    <w:p w14:paraId="700B5F26" w14:textId="3A9F6C4E" w:rsidR="00327F6B" w:rsidRPr="00C73C34" w:rsidRDefault="00327F6B" w:rsidP="0002036E">
      <w:pPr>
        <w:ind w:firstLine="284"/>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El </w:t>
      </w:r>
      <w:r w:rsidR="00BA5D88" w:rsidRPr="00C73C34">
        <w:rPr>
          <w:rFonts w:ascii="Arial" w:eastAsia="Times New Roman" w:hAnsi="Arial" w:cs="Arial"/>
          <w:color w:val="000000" w:themeColor="text1"/>
          <w:sz w:val="18"/>
          <w:szCs w:val="18"/>
          <w:lang w:eastAsia="es-MX"/>
        </w:rPr>
        <w:t>concesionario</w:t>
      </w:r>
      <w:r w:rsidRPr="00C73C34">
        <w:rPr>
          <w:rFonts w:ascii="Arial" w:eastAsia="Times New Roman" w:hAnsi="Arial" w:cs="Arial"/>
          <w:color w:val="000000" w:themeColor="text1"/>
          <w:sz w:val="18"/>
          <w:szCs w:val="18"/>
          <w:lang w:eastAsia="es-MX"/>
        </w:rPr>
        <w:t xml:space="preserve"> deberá garantizar en su </w:t>
      </w:r>
      <w:r w:rsidR="003C7B99" w:rsidRPr="00C73C34">
        <w:rPr>
          <w:rFonts w:ascii="Arial" w:eastAsia="Times New Roman" w:hAnsi="Arial" w:cs="Arial"/>
          <w:color w:val="000000" w:themeColor="text1"/>
          <w:sz w:val="18"/>
          <w:szCs w:val="18"/>
          <w:lang w:eastAsia="es-MX"/>
        </w:rPr>
        <w:t>Área de Servicio Digital</w:t>
      </w:r>
      <w:r w:rsidRPr="00C73C34">
        <w:rPr>
          <w:rFonts w:ascii="Arial" w:eastAsia="Times New Roman" w:hAnsi="Arial" w:cs="Arial"/>
          <w:color w:val="000000" w:themeColor="text1"/>
          <w:sz w:val="18"/>
          <w:szCs w:val="18"/>
          <w:lang w:eastAsia="es-MX"/>
        </w:rPr>
        <w:t xml:space="preserve"> una disponibilidad </w:t>
      </w:r>
      <w:r w:rsidR="00D80658" w:rsidRPr="00C73C34">
        <w:rPr>
          <w:rFonts w:ascii="Arial" w:eastAsia="Times New Roman" w:hAnsi="Arial" w:cs="Arial"/>
          <w:color w:val="000000" w:themeColor="text1"/>
          <w:sz w:val="18"/>
          <w:szCs w:val="18"/>
          <w:lang w:eastAsia="es-MX"/>
        </w:rPr>
        <w:t xml:space="preserve">promedio </w:t>
      </w:r>
      <w:r w:rsidRPr="00C73C34">
        <w:rPr>
          <w:rFonts w:ascii="Arial" w:eastAsia="Times New Roman" w:hAnsi="Arial" w:cs="Arial"/>
          <w:color w:val="000000" w:themeColor="text1"/>
          <w:sz w:val="18"/>
          <w:szCs w:val="18"/>
          <w:lang w:eastAsia="es-MX"/>
        </w:rPr>
        <w:t xml:space="preserve">del 99.5% </w:t>
      </w:r>
      <w:r w:rsidR="00FE6A5F" w:rsidRPr="00C73C34">
        <w:rPr>
          <w:rFonts w:ascii="Arial" w:eastAsia="Times New Roman" w:hAnsi="Arial" w:cs="Arial"/>
          <w:color w:val="000000" w:themeColor="text1"/>
          <w:sz w:val="18"/>
          <w:szCs w:val="18"/>
          <w:lang w:eastAsia="es-MX"/>
        </w:rPr>
        <w:t>para</w:t>
      </w:r>
      <w:r w:rsidRPr="00C73C34">
        <w:rPr>
          <w:rFonts w:ascii="Arial" w:eastAsia="Times New Roman" w:hAnsi="Arial" w:cs="Arial"/>
          <w:color w:val="000000" w:themeColor="text1"/>
          <w:sz w:val="18"/>
          <w:szCs w:val="18"/>
          <w:lang w:eastAsia="es-MX"/>
        </w:rPr>
        <w:t xml:space="preserve"> cada </w:t>
      </w:r>
      <w:r w:rsidR="0005663C" w:rsidRPr="00C73C34">
        <w:rPr>
          <w:rFonts w:ascii="Arial" w:eastAsia="Arial" w:hAnsi="Arial" w:cs="Arial"/>
          <w:color w:val="000000" w:themeColor="text1"/>
          <w:sz w:val="18"/>
          <w:szCs w:val="18"/>
        </w:rPr>
        <w:t>Estación de Televisión</w:t>
      </w:r>
      <w:r w:rsidR="00EA64AF" w:rsidRPr="00C73C34">
        <w:rPr>
          <w:rFonts w:ascii="Arial" w:eastAsia="Arial" w:hAnsi="Arial" w:cs="Arial"/>
          <w:color w:val="000000" w:themeColor="text1"/>
          <w:sz w:val="18"/>
          <w:szCs w:val="18"/>
        </w:rPr>
        <w:t xml:space="preserve"> </w:t>
      </w:r>
      <w:r w:rsidR="00966430" w:rsidRPr="00C73C34">
        <w:rPr>
          <w:rFonts w:ascii="Arial" w:eastAsia="Times New Roman" w:hAnsi="Arial" w:cs="Arial"/>
          <w:color w:val="000000" w:themeColor="text1"/>
          <w:sz w:val="18"/>
          <w:szCs w:val="18"/>
          <w:lang w:eastAsia="es-MX"/>
        </w:rPr>
        <w:t>con respecto</w:t>
      </w:r>
      <w:r w:rsidRPr="00C73C34">
        <w:rPr>
          <w:rFonts w:ascii="Arial" w:eastAsia="Times New Roman" w:hAnsi="Arial" w:cs="Arial"/>
          <w:color w:val="000000" w:themeColor="text1"/>
          <w:sz w:val="18"/>
          <w:szCs w:val="18"/>
          <w:lang w:eastAsia="es-MX"/>
        </w:rPr>
        <w:t xml:space="preserve"> al tiempo total de transmisión</w:t>
      </w:r>
      <w:r w:rsidR="00A33C5E" w:rsidRPr="00C73C34">
        <w:rPr>
          <w:rFonts w:ascii="Arial" w:eastAsia="Times New Roman" w:hAnsi="Arial" w:cs="Arial"/>
          <w:color w:val="000000" w:themeColor="text1"/>
          <w:sz w:val="18"/>
          <w:szCs w:val="18"/>
          <w:lang w:eastAsia="es-MX"/>
        </w:rPr>
        <w:t xml:space="preserve">, </w:t>
      </w:r>
      <w:r w:rsidR="00911E1F" w:rsidRPr="00C73C34">
        <w:rPr>
          <w:rFonts w:ascii="Arial" w:eastAsia="Times New Roman" w:hAnsi="Arial" w:cs="Arial"/>
          <w:color w:val="000000" w:themeColor="text1"/>
          <w:sz w:val="18"/>
          <w:szCs w:val="18"/>
          <w:lang w:eastAsia="es-MX"/>
        </w:rPr>
        <w:t xml:space="preserve">con excepción de </w:t>
      </w:r>
      <w:r w:rsidR="00A33C5E" w:rsidRPr="00C73C34">
        <w:rPr>
          <w:rFonts w:ascii="Arial" w:eastAsia="Times New Roman" w:hAnsi="Arial" w:cs="Arial"/>
          <w:color w:val="000000" w:themeColor="text1"/>
          <w:sz w:val="18"/>
          <w:szCs w:val="18"/>
          <w:lang w:eastAsia="es-MX"/>
        </w:rPr>
        <w:t>los equipos de transmisión de baja potencia</w:t>
      </w:r>
      <w:r w:rsidRPr="00C73C34">
        <w:rPr>
          <w:rFonts w:ascii="Arial" w:eastAsia="Times New Roman" w:hAnsi="Arial" w:cs="Arial"/>
          <w:color w:val="000000" w:themeColor="text1"/>
          <w:sz w:val="18"/>
          <w:szCs w:val="18"/>
          <w:lang w:eastAsia="es-MX"/>
        </w:rPr>
        <w:t>.</w:t>
      </w:r>
    </w:p>
    <w:p w14:paraId="66B32950" w14:textId="12825372" w:rsidR="003B0E89" w:rsidRPr="00C73C34" w:rsidRDefault="003B0E89">
      <w:pPr>
        <w:shd w:val="clear" w:color="auto" w:fill="FFFFFF"/>
        <w:tabs>
          <w:tab w:val="right" w:pos="8838"/>
        </w:tabs>
        <w:spacing w:after="101" w:line="240" w:lineRule="auto"/>
        <w:ind w:firstLine="288"/>
        <w:jc w:val="both"/>
        <w:rPr>
          <w:rStyle w:val="Ttulo2Car"/>
          <w:color w:val="000000" w:themeColor="text1"/>
        </w:rPr>
      </w:pPr>
      <w:bookmarkStart w:id="408" w:name="_Toc465253249"/>
      <w:bookmarkStart w:id="409" w:name="_Toc465345503"/>
      <w:r w:rsidRPr="00C73C34">
        <w:rPr>
          <w:rStyle w:val="Ttulo2Car"/>
          <w:color w:val="000000" w:themeColor="text1"/>
        </w:rPr>
        <w:t>11.3 METODOLOGÍA DE MEDICIÓN DE LOS PARÁMETROS DE CALIDAD DE SERVICIO</w:t>
      </w:r>
      <w:bookmarkEnd w:id="408"/>
      <w:bookmarkEnd w:id="409"/>
      <w:r w:rsidR="005B0D8C" w:rsidRPr="00C73C34">
        <w:rPr>
          <w:rStyle w:val="Ttulo2Car"/>
          <w:color w:val="000000" w:themeColor="text1"/>
        </w:rPr>
        <w:tab/>
      </w:r>
    </w:p>
    <w:p w14:paraId="2CC7FE81" w14:textId="2ED1A84B" w:rsidR="005B0D8C" w:rsidRPr="00C73C34" w:rsidRDefault="00BA5D88" w:rsidP="005B0D8C">
      <w:pPr>
        <w:ind w:firstLine="284"/>
        <w:jc w:val="both"/>
        <w:rPr>
          <w:rFonts w:ascii="Arial" w:eastAsia="Arial" w:hAnsi="Arial" w:cs="Arial"/>
          <w:sz w:val="18"/>
          <w:szCs w:val="18"/>
        </w:rPr>
      </w:pPr>
      <w:r w:rsidRPr="00C73C34">
        <w:rPr>
          <w:rFonts w:ascii="Arial" w:eastAsia="Arial" w:hAnsi="Arial" w:cs="Arial"/>
          <w:sz w:val="18"/>
          <w:szCs w:val="18"/>
        </w:rPr>
        <w:t>El presente apartado</w:t>
      </w:r>
      <w:r w:rsidR="00911E1F" w:rsidRPr="00C73C34">
        <w:rPr>
          <w:rFonts w:ascii="Arial" w:eastAsia="Arial" w:hAnsi="Arial" w:cs="Arial"/>
          <w:sz w:val="18"/>
          <w:szCs w:val="18"/>
        </w:rPr>
        <w:t xml:space="preserve"> </w:t>
      </w:r>
      <w:r w:rsidRPr="00C73C34">
        <w:rPr>
          <w:rFonts w:ascii="Arial" w:eastAsia="Arial" w:hAnsi="Arial" w:cs="Arial"/>
          <w:sz w:val="18"/>
          <w:szCs w:val="18"/>
        </w:rPr>
        <w:t>establece</w:t>
      </w:r>
      <w:r w:rsidR="00911E1F" w:rsidRPr="00C73C34">
        <w:rPr>
          <w:rFonts w:ascii="Arial" w:eastAsia="Arial" w:hAnsi="Arial" w:cs="Arial"/>
          <w:sz w:val="18"/>
          <w:szCs w:val="18"/>
        </w:rPr>
        <w:t xml:space="preserve"> </w:t>
      </w:r>
      <w:r w:rsidRPr="00C73C34">
        <w:rPr>
          <w:rFonts w:ascii="Arial" w:eastAsia="Arial" w:hAnsi="Arial" w:cs="Arial"/>
          <w:sz w:val="18"/>
          <w:szCs w:val="18"/>
        </w:rPr>
        <w:t xml:space="preserve">la </w:t>
      </w:r>
      <w:r w:rsidR="00C73C34" w:rsidRPr="00C73C34">
        <w:rPr>
          <w:rFonts w:ascii="Arial" w:eastAsia="Arial" w:hAnsi="Arial" w:cs="Arial"/>
          <w:sz w:val="18"/>
          <w:szCs w:val="18"/>
        </w:rPr>
        <w:t>metodología</w:t>
      </w:r>
      <w:r w:rsidRPr="00C73C34">
        <w:rPr>
          <w:rFonts w:ascii="Arial" w:eastAsia="Arial" w:hAnsi="Arial" w:cs="Arial"/>
          <w:sz w:val="18"/>
          <w:szCs w:val="18"/>
        </w:rPr>
        <w:t xml:space="preserve"> de </w:t>
      </w:r>
      <w:r w:rsidR="00C73C34" w:rsidRPr="00C73C34">
        <w:rPr>
          <w:rFonts w:ascii="Arial" w:eastAsia="Arial" w:hAnsi="Arial" w:cs="Arial"/>
          <w:sz w:val="18"/>
          <w:szCs w:val="18"/>
        </w:rPr>
        <w:t>medición</w:t>
      </w:r>
      <w:r w:rsidR="00911E1F" w:rsidRPr="00C73C34">
        <w:rPr>
          <w:rFonts w:ascii="Arial" w:eastAsia="Arial" w:hAnsi="Arial" w:cs="Arial"/>
          <w:sz w:val="18"/>
          <w:szCs w:val="18"/>
        </w:rPr>
        <w:t xml:space="preserve"> de los parámetros de calidad de servicio </w:t>
      </w:r>
      <w:r w:rsidR="009D264C" w:rsidRPr="00C73C34">
        <w:rPr>
          <w:rFonts w:ascii="Arial" w:eastAsia="Arial" w:hAnsi="Arial" w:cs="Arial"/>
          <w:sz w:val="18"/>
          <w:szCs w:val="18"/>
        </w:rPr>
        <w:t xml:space="preserve">que </w:t>
      </w:r>
      <w:r w:rsidRPr="00C73C34">
        <w:rPr>
          <w:rFonts w:ascii="Arial" w:eastAsia="Arial" w:hAnsi="Arial" w:cs="Arial"/>
          <w:sz w:val="18"/>
          <w:szCs w:val="18"/>
        </w:rPr>
        <w:t xml:space="preserve">los concesionarios deberán </w:t>
      </w:r>
      <w:r w:rsidR="00FF3FCF" w:rsidRPr="00C73C34">
        <w:rPr>
          <w:rFonts w:ascii="Arial" w:eastAsia="Arial" w:hAnsi="Arial" w:cs="Arial"/>
          <w:sz w:val="18"/>
          <w:szCs w:val="18"/>
        </w:rPr>
        <w:t xml:space="preserve">realizar y </w:t>
      </w:r>
      <w:r w:rsidRPr="00C73C34">
        <w:rPr>
          <w:rFonts w:ascii="Arial" w:eastAsia="Arial" w:hAnsi="Arial" w:cs="Arial"/>
          <w:sz w:val="18"/>
          <w:szCs w:val="18"/>
        </w:rPr>
        <w:t>reportar</w:t>
      </w:r>
      <w:r w:rsidR="009D264C" w:rsidRPr="00C73C34">
        <w:rPr>
          <w:rFonts w:ascii="Arial" w:eastAsia="Arial" w:hAnsi="Arial" w:cs="Arial"/>
          <w:sz w:val="18"/>
          <w:szCs w:val="18"/>
        </w:rPr>
        <w:t xml:space="preserve"> trimestralmente</w:t>
      </w:r>
      <w:r w:rsidR="00283A90" w:rsidRPr="00C73C34">
        <w:rPr>
          <w:rFonts w:ascii="Arial" w:eastAsia="Arial" w:hAnsi="Arial" w:cs="Arial"/>
          <w:sz w:val="18"/>
          <w:szCs w:val="18"/>
        </w:rPr>
        <w:t>.</w:t>
      </w:r>
      <w:r w:rsidR="005B0D8C" w:rsidRPr="00C73C34">
        <w:rPr>
          <w:rFonts w:ascii="Arial" w:eastAsia="Arial" w:hAnsi="Arial" w:cs="Arial"/>
          <w:sz w:val="18"/>
          <w:szCs w:val="18"/>
        </w:rPr>
        <w:t xml:space="preserve"> </w:t>
      </w:r>
    </w:p>
    <w:p w14:paraId="07A2F70A" w14:textId="6CFB6A36" w:rsidR="009D264C" w:rsidRPr="00C73C34" w:rsidRDefault="00A33C5E" w:rsidP="00A33C5E">
      <w:pPr>
        <w:shd w:val="clear" w:color="auto" w:fill="FFFFFF"/>
        <w:spacing w:after="101" w:line="240" w:lineRule="auto"/>
        <w:ind w:firstLine="288"/>
        <w:jc w:val="both"/>
        <w:rPr>
          <w:rStyle w:val="Ttulo2Car"/>
          <w:color w:val="000000" w:themeColor="text1"/>
        </w:rPr>
      </w:pPr>
      <w:bookmarkStart w:id="410" w:name="_Toc465253250"/>
      <w:bookmarkStart w:id="411" w:name="_Toc465345504"/>
      <w:r w:rsidRPr="00C73C34">
        <w:rPr>
          <w:rStyle w:val="Ttulo2Car"/>
          <w:color w:val="000000" w:themeColor="text1"/>
        </w:rPr>
        <w:t xml:space="preserve">11.3.1 </w:t>
      </w:r>
      <w:r w:rsidR="009D264C" w:rsidRPr="00C73C34">
        <w:rPr>
          <w:rStyle w:val="Ttulo2Car"/>
          <w:color w:val="000000" w:themeColor="text1"/>
        </w:rPr>
        <w:t>Medición de relaciones de error</w:t>
      </w:r>
      <w:bookmarkEnd w:id="410"/>
      <w:bookmarkEnd w:id="411"/>
    </w:p>
    <w:p w14:paraId="46E6A517" w14:textId="662FE224" w:rsidR="002E18E9" w:rsidRPr="00C73C34" w:rsidRDefault="009D264C" w:rsidP="002E18E9">
      <w:pPr>
        <w:ind w:firstLine="284"/>
        <w:jc w:val="both"/>
        <w:rPr>
          <w:rFonts w:ascii="Arial" w:eastAsia="Arial" w:hAnsi="Arial" w:cs="Arial"/>
          <w:sz w:val="18"/>
          <w:szCs w:val="18"/>
        </w:rPr>
      </w:pPr>
      <w:r w:rsidRPr="00C73C34">
        <w:rPr>
          <w:rFonts w:ascii="Arial" w:eastAsia="Arial" w:hAnsi="Arial" w:cs="Arial"/>
          <w:sz w:val="18"/>
          <w:szCs w:val="18"/>
        </w:rPr>
        <w:t>Para efectos de la entrega del reporte de calidad de servicio</w:t>
      </w:r>
      <w:r w:rsidR="00B06F81" w:rsidRPr="00C73C34">
        <w:rPr>
          <w:rFonts w:ascii="Arial" w:eastAsia="Arial" w:hAnsi="Arial" w:cs="Arial"/>
          <w:sz w:val="18"/>
          <w:szCs w:val="18"/>
        </w:rPr>
        <w:t xml:space="preserve"> (</w:t>
      </w:r>
      <w:r w:rsidR="00C73C34" w:rsidRPr="00C73C34">
        <w:rPr>
          <w:rFonts w:ascii="Arial" w:eastAsia="Arial" w:hAnsi="Arial" w:cs="Arial"/>
          <w:sz w:val="18"/>
          <w:szCs w:val="18"/>
        </w:rPr>
        <w:t>Apéndice</w:t>
      </w:r>
      <w:r w:rsidR="00B06F81" w:rsidRPr="00C73C34">
        <w:rPr>
          <w:rFonts w:ascii="Arial" w:eastAsia="Arial" w:hAnsi="Arial" w:cs="Arial"/>
          <w:sz w:val="18"/>
          <w:szCs w:val="18"/>
        </w:rPr>
        <w:t xml:space="preserve"> B)</w:t>
      </w:r>
      <w:r w:rsidR="00283A90" w:rsidRPr="00C73C34">
        <w:rPr>
          <w:rFonts w:ascii="Arial" w:eastAsia="Arial" w:hAnsi="Arial" w:cs="Arial"/>
          <w:sz w:val="18"/>
          <w:szCs w:val="18"/>
        </w:rPr>
        <w:t>,</w:t>
      </w:r>
      <w:r w:rsidRPr="00C73C34">
        <w:rPr>
          <w:rFonts w:ascii="Arial" w:eastAsia="Arial" w:hAnsi="Arial" w:cs="Arial"/>
          <w:sz w:val="18"/>
          <w:szCs w:val="18"/>
        </w:rPr>
        <w:t xml:space="preserve"> los </w:t>
      </w:r>
      <w:r w:rsidR="00BA5D88" w:rsidRPr="00C73C34">
        <w:rPr>
          <w:rFonts w:ascii="Arial" w:eastAsia="Arial" w:hAnsi="Arial" w:cs="Arial"/>
          <w:sz w:val="18"/>
          <w:szCs w:val="18"/>
        </w:rPr>
        <w:t>concesionario</w:t>
      </w:r>
      <w:r w:rsidRPr="00C73C34">
        <w:rPr>
          <w:rFonts w:ascii="Arial" w:eastAsia="Arial" w:hAnsi="Arial" w:cs="Arial"/>
          <w:sz w:val="18"/>
          <w:szCs w:val="18"/>
        </w:rPr>
        <w:t xml:space="preserve">s </w:t>
      </w:r>
      <w:r w:rsidR="00C73C34" w:rsidRPr="00C73C34">
        <w:rPr>
          <w:rFonts w:ascii="Arial" w:eastAsia="Arial" w:hAnsi="Arial" w:cs="Arial"/>
          <w:sz w:val="18"/>
          <w:szCs w:val="18"/>
        </w:rPr>
        <w:t>podrán</w:t>
      </w:r>
      <w:r w:rsidRPr="00C73C34">
        <w:rPr>
          <w:rFonts w:ascii="Arial" w:eastAsia="Arial" w:hAnsi="Arial" w:cs="Arial"/>
          <w:sz w:val="18"/>
          <w:szCs w:val="18"/>
        </w:rPr>
        <w:t xml:space="preserve"> reportar únicamente la medición de </w:t>
      </w:r>
      <w:r w:rsidR="00FF3FCF" w:rsidRPr="00C73C34">
        <w:rPr>
          <w:rFonts w:ascii="Arial" w:eastAsia="Arial" w:hAnsi="Arial" w:cs="Arial"/>
          <w:sz w:val="18"/>
          <w:szCs w:val="18"/>
        </w:rPr>
        <w:t xml:space="preserve">solo </w:t>
      </w:r>
      <w:r w:rsidRPr="00C73C34">
        <w:rPr>
          <w:rFonts w:ascii="Arial" w:eastAsia="Arial" w:hAnsi="Arial" w:cs="Arial"/>
          <w:sz w:val="18"/>
          <w:szCs w:val="18"/>
        </w:rPr>
        <w:t xml:space="preserve">uno de los dos parámetros identificados como Relación de error de modulación (MER) promedio y Relación de errores de bits (BER) promedio. </w:t>
      </w:r>
      <w:r w:rsidR="00D76FA1" w:rsidRPr="00C73C34">
        <w:rPr>
          <w:rFonts w:ascii="Arial" w:eastAsia="Arial" w:hAnsi="Arial" w:cs="Arial"/>
          <w:sz w:val="18"/>
          <w:szCs w:val="18"/>
        </w:rPr>
        <w:t xml:space="preserve">Esto es, solamente el MER o el </w:t>
      </w:r>
      <w:r w:rsidR="00BF5A56">
        <w:rPr>
          <w:rFonts w:ascii="Arial" w:eastAsia="Arial" w:hAnsi="Arial" w:cs="Arial"/>
          <w:sz w:val="18"/>
          <w:szCs w:val="18"/>
        </w:rPr>
        <w:t>B</w:t>
      </w:r>
      <w:r w:rsidR="00BF5A56" w:rsidRPr="00C73C34">
        <w:rPr>
          <w:rFonts w:ascii="Arial" w:eastAsia="Arial" w:hAnsi="Arial" w:cs="Arial"/>
          <w:sz w:val="18"/>
          <w:szCs w:val="18"/>
        </w:rPr>
        <w:t xml:space="preserve">ER </w:t>
      </w:r>
      <w:r w:rsidR="00C73C34" w:rsidRPr="00C73C34">
        <w:rPr>
          <w:rFonts w:ascii="Arial" w:eastAsia="Arial" w:hAnsi="Arial" w:cs="Arial"/>
          <w:sz w:val="18"/>
          <w:szCs w:val="18"/>
        </w:rPr>
        <w:t>deberá</w:t>
      </w:r>
      <w:r w:rsidR="00D76FA1" w:rsidRPr="00C73C34">
        <w:rPr>
          <w:rFonts w:ascii="Arial" w:eastAsia="Arial" w:hAnsi="Arial" w:cs="Arial"/>
          <w:sz w:val="18"/>
          <w:szCs w:val="18"/>
        </w:rPr>
        <w:t xml:space="preserve"> ser reportado trimestralmente. </w:t>
      </w:r>
      <w:r w:rsidRPr="00C73C34">
        <w:rPr>
          <w:rFonts w:ascii="Arial" w:eastAsia="Arial" w:hAnsi="Arial" w:cs="Arial"/>
          <w:sz w:val="18"/>
          <w:szCs w:val="18"/>
        </w:rPr>
        <w:t>La medición se realizará con base en el siguiente procedimiento</w:t>
      </w:r>
      <w:r w:rsidR="00283A90" w:rsidRPr="00C73C34">
        <w:rPr>
          <w:rFonts w:ascii="Arial" w:eastAsia="Arial" w:hAnsi="Arial" w:cs="Arial"/>
          <w:sz w:val="18"/>
          <w:szCs w:val="18"/>
        </w:rPr>
        <w:t xml:space="preserve">. </w:t>
      </w:r>
      <w:r w:rsidR="002E18E9" w:rsidRPr="00C73C34">
        <w:rPr>
          <w:rFonts w:ascii="Arial" w:eastAsia="Arial" w:hAnsi="Arial" w:cs="Arial"/>
          <w:sz w:val="18"/>
          <w:szCs w:val="18"/>
        </w:rPr>
        <w:t>En caso de presentarse alguna Falla durante el periodo de medición para alguna Estación de Televisión, las mediciones deberán descartarse y repetirse cuando la Falla haya sido subsanada.</w:t>
      </w:r>
    </w:p>
    <w:p w14:paraId="2F4C256E" w14:textId="11EBFEE5" w:rsidR="00A33C5E" w:rsidRPr="00C73C34" w:rsidRDefault="00A33C5E" w:rsidP="00C55E0D">
      <w:pPr>
        <w:shd w:val="clear" w:color="auto" w:fill="FFFFFF"/>
        <w:spacing w:after="101" w:line="240" w:lineRule="auto"/>
        <w:ind w:firstLine="284"/>
        <w:jc w:val="both"/>
        <w:rPr>
          <w:rFonts w:ascii="Arial" w:eastAsia="Times New Roman" w:hAnsi="Arial" w:cs="Arial"/>
          <w:color w:val="000000" w:themeColor="text1"/>
          <w:sz w:val="18"/>
          <w:szCs w:val="18"/>
          <w:lang w:eastAsia="es-MX"/>
        </w:rPr>
      </w:pPr>
      <w:bookmarkStart w:id="412" w:name="_Toc465253251"/>
      <w:bookmarkStart w:id="413" w:name="_Toc465345505"/>
      <w:r w:rsidRPr="00C73C34">
        <w:rPr>
          <w:rStyle w:val="Ttulo2Car"/>
          <w:color w:val="000000" w:themeColor="text1"/>
        </w:rPr>
        <w:t>Relación de error de modulación (MER) promedio.</w:t>
      </w:r>
      <w:bookmarkEnd w:id="412"/>
      <w:bookmarkEnd w:id="413"/>
    </w:p>
    <w:p w14:paraId="1371E9E3" w14:textId="48030AC3" w:rsidR="00A33C5E" w:rsidRPr="00C73C34" w:rsidRDefault="00911E1F" w:rsidP="005B0D8C">
      <w:pPr>
        <w:ind w:firstLine="284"/>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 xml:space="preserve">Este indicador </w:t>
      </w:r>
      <w:r w:rsidR="00C73C34" w:rsidRPr="00C73C34">
        <w:rPr>
          <w:rFonts w:ascii="Arial" w:eastAsia="Arial" w:hAnsi="Arial" w:cs="Arial"/>
          <w:color w:val="000000" w:themeColor="text1"/>
          <w:sz w:val="18"/>
          <w:szCs w:val="20"/>
        </w:rPr>
        <w:t>deberá</w:t>
      </w:r>
      <w:r w:rsidR="00FF3FCF" w:rsidRPr="00C73C34">
        <w:rPr>
          <w:rFonts w:ascii="Arial" w:eastAsia="Arial" w:hAnsi="Arial" w:cs="Arial"/>
          <w:color w:val="000000" w:themeColor="text1"/>
          <w:sz w:val="18"/>
          <w:szCs w:val="20"/>
        </w:rPr>
        <w:t xml:space="preserve"> ser calculado como el</w:t>
      </w:r>
      <w:r w:rsidRPr="00C73C34">
        <w:rPr>
          <w:rFonts w:ascii="Arial" w:eastAsia="Arial" w:hAnsi="Arial" w:cs="Arial"/>
          <w:color w:val="000000" w:themeColor="text1"/>
          <w:sz w:val="18"/>
          <w:szCs w:val="20"/>
        </w:rPr>
        <w:t xml:space="preserve"> </w:t>
      </w:r>
      <w:r w:rsidR="00995FE7" w:rsidRPr="00C73C34">
        <w:rPr>
          <w:rFonts w:ascii="Arial" w:eastAsia="Arial" w:hAnsi="Arial" w:cs="Arial"/>
          <w:color w:val="000000" w:themeColor="text1"/>
          <w:sz w:val="18"/>
          <w:szCs w:val="20"/>
        </w:rPr>
        <w:t xml:space="preserve">valor </w:t>
      </w:r>
      <w:r w:rsidRPr="00C73C34">
        <w:rPr>
          <w:rFonts w:ascii="Arial" w:eastAsia="Arial" w:hAnsi="Arial" w:cs="Arial"/>
          <w:color w:val="000000" w:themeColor="text1"/>
          <w:sz w:val="18"/>
          <w:szCs w:val="20"/>
        </w:rPr>
        <w:t>promedio del total de las mediciones r</w:t>
      </w:r>
      <w:r w:rsidR="00FF3FCF" w:rsidRPr="00C73C34">
        <w:rPr>
          <w:rFonts w:ascii="Arial" w:eastAsia="Arial" w:hAnsi="Arial" w:cs="Arial"/>
          <w:color w:val="000000" w:themeColor="text1"/>
          <w:sz w:val="18"/>
          <w:szCs w:val="20"/>
        </w:rPr>
        <w:t xml:space="preserve">ealizadas durante el trimestre, durante el cual </w:t>
      </w:r>
      <w:r w:rsidRPr="00C73C34">
        <w:rPr>
          <w:rFonts w:ascii="Arial" w:eastAsia="Arial" w:hAnsi="Arial" w:cs="Arial"/>
          <w:color w:val="000000" w:themeColor="text1"/>
          <w:sz w:val="18"/>
          <w:szCs w:val="20"/>
        </w:rPr>
        <w:t xml:space="preserve">se efectuarán 6 mediciones </w:t>
      </w:r>
      <w:r w:rsidR="00FF3FCF" w:rsidRPr="00C73C34">
        <w:rPr>
          <w:rFonts w:ascii="Arial" w:eastAsia="Arial" w:hAnsi="Arial" w:cs="Arial"/>
          <w:color w:val="000000" w:themeColor="text1"/>
          <w:sz w:val="18"/>
          <w:szCs w:val="20"/>
        </w:rPr>
        <w:t>distribuidas</w:t>
      </w:r>
      <w:r w:rsidRPr="00C73C34">
        <w:rPr>
          <w:rFonts w:ascii="Arial" w:eastAsia="Arial" w:hAnsi="Arial" w:cs="Arial"/>
          <w:color w:val="000000" w:themeColor="text1"/>
          <w:sz w:val="18"/>
          <w:szCs w:val="20"/>
        </w:rPr>
        <w:t xml:space="preserve"> en diferentes horarios de manera </w:t>
      </w:r>
      <w:r w:rsidR="00FF3FCF" w:rsidRPr="00C73C34">
        <w:rPr>
          <w:rFonts w:ascii="Arial" w:eastAsia="Arial" w:hAnsi="Arial" w:cs="Arial"/>
          <w:color w:val="000000" w:themeColor="text1"/>
          <w:sz w:val="18"/>
          <w:szCs w:val="20"/>
        </w:rPr>
        <w:t>uniforme</w:t>
      </w:r>
      <w:r w:rsidRPr="00C73C34">
        <w:rPr>
          <w:rFonts w:ascii="Arial" w:eastAsia="Arial" w:hAnsi="Arial" w:cs="Arial"/>
          <w:color w:val="000000" w:themeColor="text1"/>
          <w:sz w:val="18"/>
          <w:szCs w:val="20"/>
        </w:rPr>
        <w:t xml:space="preserve"> con una duración de 2 horas en intervalos de 10 segundos.</w:t>
      </w:r>
    </w:p>
    <w:p w14:paraId="0206AA8E" w14:textId="77777777" w:rsidR="0077272A" w:rsidRPr="00C73C34" w:rsidRDefault="0077272A" w:rsidP="005B0D8C">
      <w:pPr>
        <w:ind w:firstLine="284"/>
        <w:jc w:val="both"/>
        <w:rPr>
          <w:rStyle w:val="Ttulo2Car"/>
          <w:color w:val="000000" w:themeColor="text1"/>
        </w:rPr>
      </w:pPr>
    </w:p>
    <w:p w14:paraId="700B5F27" w14:textId="0019ED49" w:rsidR="006D77A0" w:rsidRPr="00C73C34" w:rsidRDefault="00A33C5E" w:rsidP="00327F6B">
      <w:pPr>
        <w:ind w:firstLine="284"/>
        <w:rPr>
          <w:rStyle w:val="Ttulo2Car"/>
          <w:color w:val="000000" w:themeColor="text1"/>
        </w:rPr>
      </w:pPr>
      <w:r w:rsidRPr="00C73C34">
        <w:rPr>
          <w:rStyle w:val="Ttulo2Car"/>
          <w:color w:val="000000" w:themeColor="text1"/>
        </w:rPr>
        <w:t xml:space="preserve"> </w:t>
      </w:r>
      <w:bookmarkStart w:id="414" w:name="_Toc465253252"/>
      <w:bookmarkStart w:id="415" w:name="_Toc465345506"/>
      <w:r w:rsidRPr="00C73C34">
        <w:rPr>
          <w:rStyle w:val="Ttulo2Car"/>
          <w:color w:val="000000" w:themeColor="text1"/>
        </w:rPr>
        <w:t>Relación de errores de bits (BER) promedio</w:t>
      </w:r>
      <w:bookmarkEnd w:id="414"/>
      <w:bookmarkEnd w:id="415"/>
    </w:p>
    <w:p w14:paraId="21EBE973" w14:textId="3FF32B7C" w:rsidR="00C55E0D" w:rsidRPr="00C73C34" w:rsidRDefault="00911E1F" w:rsidP="00C55E0D">
      <w:pPr>
        <w:ind w:firstLine="284"/>
        <w:jc w:val="both"/>
        <w:rPr>
          <w:rFonts w:ascii="Arial" w:eastAsia="Arial" w:hAnsi="Arial" w:cs="Arial"/>
          <w:color w:val="000000" w:themeColor="text1"/>
          <w:sz w:val="18"/>
          <w:szCs w:val="20"/>
        </w:rPr>
      </w:pPr>
      <w:bookmarkStart w:id="416" w:name="_Toc458525589"/>
      <w:bookmarkStart w:id="417" w:name="_Toc459913729"/>
      <w:bookmarkStart w:id="418" w:name="_Toc460409130"/>
      <w:bookmarkStart w:id="419" w:name="_Toc461192908"/>
      <w:bookmarkStart w:id="420" w:name="_Toc462135073"/>
      <w:bookmarkStart w:id="421" w:name="_Toc462137759"/>
      <w:bookmarkStart w:id="422" w:name="_Toc462145143"/>
      <w:r w:rsidRPr="00C73C34">
        <w:rPr>
          <w:rFonts w:ascii="Arial" w:eastAsia="Arial" w:hAnsi="Arial" w:cs="Arial"/>
          <w:color w:val="000000" w:themeColor="text1"/>
          <w:sz w:val="18"/>
          <w:szCs w:val="20"/>
        </w:rPr>
        <w:t xml:space="preserve">Este indicador </w:t>
      </w:r>
      <w:r w:rsidR="00FF3FCF" w:rsidRPr="00C73C34">
        <w:rPr>
          <w:rFonts w:ascii="Arial" w:eastAsia="Arial" w:hAnsi="Arial" w:cs="Arial"/>
          <w:color w:val="000000" w:themeColor="text1"/>
          <w:sz w:val="18"/>
          <w:szCs w:val="20"/>
        </w:rPr>
        <w:t>deb</w:t>
      </w:r>
      <w:r w:rsidRPr="00C73C34">
        <w:rPr>
          <w:rFonts w:ascii="Arial" w:eastAsia="Arial" w:hAnsi="Arial" w:cs="Arial"/>
          <w:color w:val="000000" w:themeColor="text1"/>
          <w:sz w:val="18"/>
          <w:szCs w:val="20"/>
        </w:rPr>
        <w:t xml:space="preserve">erá </w:t>
      </w:r>
      <w:r w:rsidR="00FF3FCF" w:rsidRPr="00C73C34">
        <w:rPr>
          <w:rFonts w:ascii="Arial" w:eastAsia="Arial" w:hAnsi="Arial" w:cs="Arial"/>
          <w:color w:val="000000" w:themeColor="text1"/>
          <w:sz w:val="18"/>
          <w:szCs w:val="20"/>
        </w:rPr>
        <w:t xml:space="preserve">ser calculado como </w:t>
      </w:r>
      <w:r w:rsidRPr="00C73C34">
        <w:rPr>
          <w:rFonts w:ascii="Arial" w:eastAsia="Arial" w:hAnsi="Arial" w:cs="Arial"/>
          <w:color w:val="000000" w:themeColor="text1"/>
          <w:sz w:val="18"/>
          <w:szCs w:val="20"/>
        </w:rPr>
        <w:t xml:space="preserve">el </w:t>
      </w:r>
      <w:r w:rsidR="00995FE7" w:rsidRPr="00C73C34">
        <w:rPr>
          <w:rFonts w:ascii="Arial" w:eastAsia="Arial" w:hAnsi="Arial" w:cs="Arial"/>
          <w:color w:val="000000" w:themeColor="text1"/>
          <w:sz w:val="18"/>
          <w:szCs w:val="20"/>
        </w:rPr>
        <w:t xml:space="preserve">valor </w:t>
      </w:r>
      <w:r w:rsidRPr="00C73C34">
        <w:rPr>
          <w:rFonts w:ascii="Arial" w:eastAsia="Arial" w:hAnsi="Arial" w:cs="Arial"/>
          <w:color w:val="000000" w:themeColor="text1"/>
          <w:sz w:val="18"/>
          <w:szCs w:val="20"/>
        </w:rPr>
        <w:t>promedio del total de las mediciones r</w:t>
      </w:r>
      <w:r w:rsidR="00FF3FCF" w:rsidRPr="00C73C34">
        <w:rPr>
          <w:rFonts w:ascii="Arial" w:eastAsia="Arial" w:hAnsi="Arial" w:cs="Arial"/>
          <w:color w:val="000000" w:themeColor="text1"/>
          <w:sz w:val="18"/>
          <w:szCs w:val="20"/>
        </w:rPr>
        <w:t xml:space="preserve">ealizadas durante el trimestre, durante el cual se realizaran </w:t>
      </w:r>
      <w:r w:rsidRPr="00C73C34">
        <w:rPr>
          <w:rFonts w:ascii="Arial" w:eastAsia="Arial" w:hAnsi="Arial" w:cs="Arial"/>
          <w:color w:val="000000" w:themeColor="text1"/>
          <w:sz w:val="18"/>
          <w:szCs w:val="20"/>
        </w:rPr>
        <w:t xml:space="preserve">6 mediciones </w:t>
      </w:r>
      <w:r w:rsidR="00FF3FCF" w:rsidRPr="00C73C34">
        <w:rPr>
          <w:rFonts w:ascii="Arial" w:eastAsia="Arial" w:hAnsi="Arial" w:cs="Arial"/>
          <w:color w:val="000000" w:themeColor="text1"/>
          <w:sz w:val="18"/>
          <w:szCs w:val="20"/>
        </w:rPr>
        <w:t>distribuidas</w:t>
      </w:r>
      <w:r w:rsidRPr="00C73C34">
        <w:rPr>
          <w:rFonts w:ascii="Arial" w:eastAsia="Arial" w:hAnsi="Arial" w:cs="Arial"/>
          <w:color w:val="000000" w:themeColor="text1"/>
          <w:sz w:val="18"/>
          <w:szCs w:val="20"/>
        </w:rPr>
        <w:t xml:space="preserve"> en diferentes horarios de manera </w:t>
      </w:r>
      <w:r w:rsidR="00FF3FCF" w:rsidRPr="00C73C34">
        <w:rPr>
          <w:rFonts w:ascii="Arial" w:eastAsia="Arial" w:hAnsi="Arial" w:cs="Arial"/>
          <w:color w:val="000000" w:themeColor="text1"/>
          <w:sz w:val="18"/>
          <w:szCs w:val="20"/>
        </w:rPr>
        <w:t>uniforme</w:t>
      </w:r>
      <w:r w:rsidRPr="00C73C34">
        <w:rPr>
          <w:rFonts w:ascii="Arial" w:eastAsia="Arial" w:hAnsi="Arial" w:cs="Arial"/>
          <w:color w:val="000000" w:themeColor="text1"/>
          <w:sz w:val="18"/>
          <w:szCs w:val="20"/>
        </w:rPr>
        <w:t xml:space="preserve"> en lapsos de 20 segundos con una duración de 2 horas y con un margen de 5 segundos al inicio de las mediciones para permitir el ajuste y sintonizador del receptor, cualquier error detectado en los 5 segundos previos no se contabilizará</w:t>
      </w:r>
      <w:r w:rsidR="005342E0" w:rsidRPr="00C73C34">
        <w:rPr>
          <w:rFonts w:ascii="Arial" w:eastAsia="Arial" w:hAnsi="Arial" w:cs="Arial"/>
          <w:color w:val="000000" w:themeColor="text1"/>
          <w:sz w:val="18"/>
          <w:szCs w:val="20"/>
        </w:rPr>
        <w:t>. Cada una de las 6 mediciones del trimestre deberá efectuarse</w:t>
      </w:r>
      <w:r w:rsidRPr="00C73C34">
        <w:rPr>
          <w:rFonts w:ascii="Arial" w:eastAsia="Arial" w:hAnsi="Arial" w:cs="Arial"/>
          <w:color w:val="000000" w:themeColor="text1"/>
          <w:sz w:val="18"/>
          <w:szCs w:val="20"/>
        </w:rPr>
        <w:t xml:space="preserve"> en distintos puntos dentro del Área de Servicio Digital a una distancia no mayor a </w:t>
      </w:r>
      <w:r w:rsidR="005342E0" w:rsidRPr="00C73C34">
        <w:rPr>
          <w:rFonts w:ascii="Arial" w:eastAsia="Arial" w:hAnsi="Arial" w:cs="Arial"/>
          <w:color w:val="000000" w:themeColor="text1"/>
          <w:sz w:val="18"/>
          <w:szCs w:val="20"/>
        </w:rPr>
        <w:t>5</w:t>
      </w:r>
      <w:r w:rsidRPr="00C73C34">
        <w:rPr>
          <w:rFonts w:ascii="Arial" w:eastAsia="Arial" w:hAnsi="Arial" w:cs="Arial"/>
          <w:color w:val="000000" w:themeColor="text1"/>
          <w:sz w:val="18"/>
          <w:szCs w:val="20"/>
        </w:rPr>
        <w:t xml:space="preserve"> km del Contorno Protegido y con al menos 2 km de separación entre cada punto.</w:t>
      </w:r>
      <w:r w:rsidR="005342E0" w:rsidRPr="00C73C34">
        <w:rPr>
          <w:rFonts w:ascii="Arial" w:eastAsia="Arial" w:hAnsi="Arial" w:cs="Arial"/>
          <w:color w:val="000000" w:themeColor="text1"/>
          <w:sz w:val="18"/>
          <w:szCs w:val="20"/>
        </w:rPr>
        <w:t xml:space="preserve"> Los puntos de medición no deberán repetirse a los del trimestre inmediato anterior.</w:t>
      </w:r>
    </w:p>
    <w:p w14:paraId="5B2BFD82" w14:textId="7267A8C8" w:rsidR="00995FE7" w:rsidRPr="00C73C34" w:rsidRDefault="00995FE7" w:rsidP="00C55E0D">
      <w:pPr>
        <w:ind w:firstLine="284"/>
        <w:jc w:val="both"/>
        <w:rPr>
          <w:rStyle w:val="Ttulo2Car"/>
          <w:color w:val="000000" w:themeColor="text1"/>
        </w:rPr>
      </w:pPr>
      <w:bookmarkStart w:id="423" w:name="_Toc465253253"/>
      <w:bookmarkStart w:id="424" w:name="_Toc465345507"/>
      <w:r w:rsidRPr="00C73C34">
        <w:rPr>
          <w:rStyle w:val="Ttulo2Car"/>
          <w:color w:val="000000" w:themeColor="text1"/>
        </w:rPr>
        <w:t>11.3.2 Disponibilidad promedio</w:t>
      </w:r>
      <w:bookmarkEnd w:id="423"/>
      <w:bookmarkEnd w:id="424"/>
    </w:p>
    <w:p w14:paraId="543F63DB" w14:textId="209D6CEB" w:rsidR="00FD4EA5" w:rsidRPr="00C73C34" w:rsidRDefault="009551AF" w:rsidP="00C55E0D">
      <w:pPr>
        <w:ind w:firstLine="284"/>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lastRenderedPageBreak/>
        <w:t>Para e</w:t>
      </w:r>
      <w:r w:rsidR="00995FE7" w:rsidRPr="00C73C34">
        <w:rPr>
          <w:rFonts w:ascii="Arial" w:eastAsia="Arial" w:hAnsi="Arial" w:cs="Arial"/>
          <w:color w:val="000000" w:themeColor="text1"/>
          <w:sz w:val="18"/>
          <w:szCs w:val="20"/>
        </w:rPr>
        <w:t xml:space="preserve">ste indicador se </w:t>
      </w:r>
      <w:r w:rsidRPr="00C73C34">
        <w:rPr>
          <w:rFonts w:ascii="Arial" w:eastAsia="Arial" w:hAnsi="Arial" w:cs="Arial"/>
          <w:color w:val="000000" w:themeColor="text1"/>
          <w:sz w:val="18"/>
          <w:szCs w:val="20"/>
        </w:rPr>
        <w:t>reportará</w:t>
      </w:r>
      <w:r w:rsidR="00995FE7" w:rsidRPr="00C73C34">
        <w:rPr>
          <w:rFonts w:ascii="Arial" w:eastAsia="Arial" w:hAnsi="Arial" w:cs="Arial"/>
          <w:color w:val="000000" w:themeColor="text1"/>
          <w:sz w:val="18"/>
          <w:szCs w:val="20"/>
        </w:rPr>
        <w:t xml:space="preserve"> el valor promedio</w:t>
      </w:r>
      <w:r w:rsidR="005B0D8C" w:rsidRPr="00C73C34">
        <w:rPr>
          <w:rFonts w:ascii="Arial" w:eastAsia="Arial" w:hAnsi="Arial" w:cs="Arial"/>
          <w:color w:val="000000" w:themeColor="text1"/>
          <w:sz w:val="18"/>
          <w:szCs w:val="20"/>
        </w:rPr>
        <w:t xml:space="preserve"> </w:t>
      </w:r>
      <w:r w:rsidRPr="00C73C34">
        <w:rPr>
          <w:rFonts w:ascii="Arial" w:eastAsia="Arial" w:hAnsi="Arial" w:cs="Arial"/>
          <w:color w:val="000000" w:themeColor="text1"/>
          <w:sz w:val="18"/>
          <w:szCs w:val="20"/>
        </w:rPr>
        <w:t>d</w:t>
      </w:r>
      <w:r w:rsidR="00D76FA1" w:rsidRPr="00C73C34">
        <w:rPr>
          <w:rFonts w:ascii="Arial" w:eastAsia="Arial" w:hAnsi="Arial" w:cs="Arial"/>
          <w:color w:val="000000" w:themeColor="text1"/>
          <w:sz w:val="18"/>
          <w:szCs w:val="20"/>
        </w:rPr>
        <w:t>urante el</w:t>
      </w:r>
      <w:r w:rsidR="005B0D8C" w:rsidRPr="00C73C34">
        <w:rPr>
          <w:rFonts w:ascii="Arial" w:eastAsia="Arial" w:hAnsi="Arial" w:cs="Arial"/>
          <w:color w:val="000000" w:themeColor="text1"/>
          <w:sz w:val="18"/>
          <w:szCs w:val="20"/>
        </w:rPr>
        <w:t xml:space="preserve"> trimestre</w:t>
      </w:r>
      <w:r w:rsidR="00995FE7" w:rsidRPr="00C73C34">
        <w:rPr>
          <w:rFonts w:ascii="Arial" w:eastAsia="Arial" w:hAnsi="Arial" w:cs="Arial"/>
          <w:color w:val="000000" w:themeColor="text1"/>
          <w:sz w:val="18"/>
          <w:szCs w:val="20"/>
        </w:rPr>
        <w:t xml:space="preserve"> del tiempo</w:t>
      </w:r>
      <w:r w:rsidR="005B0D8C" w:rsidRPr="00C73C34">
        <w:rPr>
          <w:rFonts w:ascii="Arial" w:eastAsia="Arial" w:hAnsi="Arial" w:cs="Arial"/>
          <w:color w:val="000000" w:themeColor="text1"/>
          <w:sz w:val="18"/>
          <w:szCs w:val="20"/>
        </w:rPr>
        <w:t xml:space="preserve"> en servicio entre el tiempo previsto de emisión de la Estación de Televisión.</w:t>
      </w:r>
    </w:p>
    <w:p w14:paraId="14E28030" w14:textId="2B791527" w:rsidR="00FD4EA5" w:rsidRPr="00C73C34" w:rsidRDefault="00FD4EA5" w:rsidP="0077272A">
      <w:pPr>
        <w:pStyle w:val="Ttulo2"/>
        <w:rPr>
          <w:rFonts w:eastAsia="Arial" w:cs="Arial"/>
          <w:b w:val="0"/>
          <w:color w:val="000000" w:themeColor="text1"/>
          <w:szCs w:val="20"/>
        </w:rPr>
      </w:pPr>
      <w:bookmarkStart w:id="425" w:name="_Toc465253254"/>
      <w:bookmarkStart w:id="426" w:name="_Toc465345508"/>
      <w:r w:rsidRPr="00C73C34">
        <w:rPr>
          <w:rFonts w:eastAsia="Arial" w:cs="Arial"/>
          <w:b w:val="0"/>
          <w:color w:val="000000" w:themeColor="text1"/>
          <w:szCs w:val="20"/>
        </w:rPr>
        <w:t xml:space="preserve">11.4 </w:t>
      </w:r>
      <w:r w:rsidRPr="00C73C34">
        <w:rPr>
          <w:rStyle w:val="Ttulo2Car"/>
          <w:b/>
          <w:color w:val="000000" w:themeColor="text1"/>
        </w:rPr>
        <w:t>F</w:t>
      </w:r>
      <w:r w:rsidR="00D76FA1" w:rsidRPr="00C73C34">
        <w:rPr>
          <w:rStyle w:val="Ttulo2Car"/>
          <w:b/>
          <w:color w:val="000000" w:themeColor="text1"/>
        </w:rPr>
        <w:t>allas en el servicio</w:t>
      </w:r>
      <w:bookmarkEnd w:id="425"/>
      <w:bookmarkEnd w:id="426"/>
    </w:p>
    <w:p w14:paraId="49F9DC87" w14:textId="0416F78C" w:rsidR="00A37A18" w:rsidRPr="00C73C34" w:rsidRDefault="00766E6A" w:rsidP="00C55E0D">
      <w:pPr>
        <w:ind w:firstLine="289"/>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 xml:space="preserve">Los </w:t>
      </w:r>
      <w:r w:rsidR="00BA5D88" w:rsidRPr="00C73C34">
        <w:rPr>
          <w:rFonts w:ascii="Arial" w:eastAsia="Arial" w:hAnsi="Arial" w:cs="Arial"/>
          <w:color w:val="000000" w:themeColor="text1"/>
          <w:sz w:val="18"/>
          <w:szCs w:val="20"/>
        </w:rPr>
        <w:t>concesionario</w:t>
      </w:r>
      <w:r w:rsidRPr="00C73C34">
        <w:rPr>
          <w:rFonts w:ascii="Arial" w:eastAsia="Arial" w:hAnsi="Arial" w:cs="Arial"/>
          <w:color w:val="000000" w:themeColor="text1"/>
          <w:sz w:val="18"/>
          <w:szCs w:val="20"/>
        </w:rPr>
        <w:t xml:space="preserve">s </w:t>
      </w:r>
      <w:r w:rsidR="00A37A18" w:rsidRPr="00C73C34">
        <w:rPr>
          <w:rFonts w:ascii="Arial" w:eastAsia="Arial" w:hAnsi="Arial" w:cs="Arial"/>
          <w:color w:val="000000" w:themeColor="text1"/>
          <w:sz w:val="18"/>
          <w:szCs w:val="20"/>
        </w:rPr>
        <w:t xml:space="preserve">deberán reportar al Instituto aquellas Fallas </w:t>
      </w:r>
      <w:r w:rsidRPr="00C73C34">
        <w:rPr>
          <w:rFonts w:ascii="Arial" w:eastAsia="Arial" w:hAnsi="Arial" w:cs="Arial"/>
          <w:color w:val="000000" w:themeColor="text1"/>
          <w:sz w:val="18"/>
          <w:szCs w:val="20"/>
        </w:rPr>
        <w:t>en sus Estaciones de Televisión</w:t>
      </w:r>
      <w:r w:rsidR="00A37A18" w:rsidRPr="00C73C34">
        <w:rPr>
          <w:rFonts w:ascii="Arial" w:eastAsia="Arial" w:hAnsi="Arial" w:cs="Arial"/>
          <w:color w:val="000000" w:themeColor="text1"/>
          <w:sz w:val="18"/>
          <w:szCs w:val="20"/>
        </w:rPr>
        <w:t xml:space="preserve"> que hagan imposible la prestación del servicio ofrecido, en una zona geográfica por un lapso de </w:t>
      </w:r>
      <w:r w:rsidR="000F41A7">
        <w:rPr>
          <w:rFonts w:ascii="Arial" w:eastAsia="Arial" w:hAnsi="Arial" w:cs="Arial"/>
          <w:color w:val="000000" w:themeColor="text1"/>
          <w:sz w:val="18"/>
          <w:szCs w:val="20"/>
        </w:rPr>
        <w:t>quince minutos o mayor</w:t>
      </w:r>
      <w:r w:rsidR="00A37A18" w:rsidRPr="00C73C34">
        <w:rPr>
          <w:rFonts w:ascii="Arial" w:eastAsia="Arial" w:hAnsi="Arial" w:cs="Arial"/>
          <w:color w:val="000000" w:themeColor="text1"/>
          <w:sz w:val="18"/>
          <w:szCs w:val="20"/>
        </w:rPr>
        <w:t xml:space="preserve">,  dentro de las siguientes veinticuatro horas, contadas a partir del momento en que se inició dicha Falla. El reporte se hará en forma electrónica a través del formato establecido en el Apéndice C de </w:t>
      </w:r>
      <w:r w:rsidR="00FE13AA">
        <w:rPr>
          <w:rFonts w:ascii="Arial" w:eastAsia="Arial" w:hAnsi="Arial" w:cs="Arial"/>
          <w:color w:val="000000" w:themeColor="text1"/>
          <w:sz w:val="18"/>
          <w:szCs w:val="20"/>
        </w:rPr>
        <w:t>los presentes Lineamientos</w:t>
      </w:r>
      <w:r w:rsidR="00A37A18" w:rsidRPr="00C73C34">
        <w:rPr>
          <w:rFonts w:ascii="Arial" w:eastAsia="Arial" w:hAnsi="Arial" w:cs="Arial"/>
          <w:color w:val="000000" w:themeColor="text1"/>
          <w:sz w:val="18"/>
          <w:szCs w:val="20"/>
        </w:rPr>
        <w:t>, el cual estará disponible en el portal de Internet del Instituto. El Instituto emitirá el acuse electrónico correspondiente durante los siguientes dos días hábiles, contados a partir de la recepción de dicho reporte.</w:t>
      </w:r>
    </w:p>
    <w:p w14:paraId="621651F2" w14:textId="28B46D46" w:rsidR="00A37A18" w:rsidRPr="00C73C34" w:rsidRDefault="00A37A18" w:rsidP="00C55E0D">
      <w:pPr>
        <w:ind w:firstLine="289"/>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 xml:space="preserve">En caso de que subsista la Falla al momento de la presentación del reporte establecido en el </w:t>
      </w:r>
      <w:r w:rsidR="00766E6A" w:rsidRPr="00C73C34">
        <w:rPr>
          <w:rFonts w:ascii="Arial" w:eastAsia="Arial" w:hAnsi="Arial" w:cs="Arial"/>
          <w:color w:val="000000" w:themeColor="text1"/>
          <w:sz w:val="18"/>
          <w:szCs w:val="20"/>
        </w:rPr>
        <w:t xml:space="preserve">Apéndice C, el </w:t>
      </w:r>
      <w:r w:rsidR="00BA5D88" w:rsidRPr="00C73C34">
        <w:rPr>
          <w:rFonts w:ascii="Arial" w:eastAsia="Arial" w:hAnsi="Arial" w:cs="Arial"/>
          <w:color w:val="000000" w:themeColor="text1"/>
          <w:sz w:val="18"/>
          <w:szCs w:val="20"/>
        </w:rPr>
        <w:t>concesionario</w:t>
      </w:r>
      <w:r w:rsidRPr="00C73C34">
        <w:rPr>
          <w:rFonts w:ascii="Arial" w:eastAsia="Arial" w:hAnsi="Arial" w:cs="Arial"/>
          <w:color w:val="000000" w:themeColor="text1"/>
          <w:sz w:val="18"/>
          <w:szCs w:val="20"/>
        </w:rPr>
        <w:t xml:space="preserve"> deberá presentar nuevamente el reporte, dentro de los siguientes dos días hábiles posteriores a que la Falla haya sido subsanada.</w:t>
      </w:r>
    </w:p>
    <w:p w14:paraId="22CDE256" w14:textId="77777777" w:rsidR="00766E6A" w:rsidRPr="00C73C34" w:rsidRDefault="00766E6A" w:rsidP="00C55E0D">
      <w:pPr>
        <w:jc w:val="both"/>
        <w:rPr>
          <w:rFonts w:eastAsia="Times New Roman" w:cs="Arial"/>
          <w:color w:val="000000" w:themeColor="text1"/>
          <w:szCs w:val="18"/>
          <w:lang w:eastAsia="es-MX"/>
        </w:rPr>
      </w:pPr>
    </w:p>
    <w:p w14:paraId="700B5F28" w14:textId="77777777" w:rsidR="00CA2DCA" w:rsidRPr="00C73C34" w:rsidRDefault="00CA2DCA" w:rsidP="00286D91">
      <w:pPr>
        <w:pStyle w:val="Ttulo2"/>
        <w:rPr>
          <w:rFonts w:eastAsia="Times New Roman"/>
          <w:color w:val="000000" w:themeColor="text1"/>
          <w:lang w:eastAsia="es-MX"/>
        </w:rPr>
      </w:pPr>
      <w:bookmarkStart w:id="427" w:name="_Toc465253255"/>
      <w:bookmarkStart w:id="428" w:name="_Toc465345509"/>
      <w:r w:rsidRPr="00C73C34">
        <w:rPr>
          <w:rFonts w:eastAsia="Times New Roman"/>
          <w:color w:val="000000" w:themeColor="text1"/>
          <w:lang w:eastAsia="es-MX"/>
        </w:rPr>
        <w:t>CAPÍTULO 1</w:t>
      </w:r>
      <w:r w:rsidR="005A0BC6" w:rsidRPr="00C73C34">
        <w:rPr>
          <w:rFonts w:eastAsia="Times New Roman"/>
          <w:color w:val="000000" w:themeColor="text1"/>
          <w:lang w:eastAsia="es-MX"/>
        </w:rPr>
        <w:t>2</w:t>
      </w:r>
      <w:r w:rsidRPr="00C73C34">
        <w:rPr>
          <w:rFonts w:eastAsia="Times New Roman"/>
          <w:color w:val="000000" w:themeColor="text1"/>
          <w:lang w:eastAsia="es-MX"/>
        </w:rPr>
        <w:t>. MEDIDORES E INSTRUMENTOS DE COMPROBACIÓN.</w:t>
      </w:r>
      <w:bookmarkEnd w:id="416"/>
      <w:bookmarkEnd w:id="417"/>
      <w:bookmarkEnd w:id="418"/>
      <w:bookmarkEnd w:id="419"/>
      <w:bookmarkEnd w:id="420"/>
      <w:bookmarkEnd w:id="421"/>
      <w:bookmarkEnd w:id="422"/>
      <w:bookmarkEnd w:id="427"/>
      <w:bookmarkEnd w:id="428"/>
    </w:p>
    <w:p w14:paraId="700B5F29" w14:textId="77777777" w:rsidR="00CA2DCA" w:rsidRPr="00C73C34" w:rsidRDefault="00CA2DCA" w:rsidP="00286D91">
      <w:pPr>
        <w:pStyle w:val="Ttulo2"/>
        <w:rPr>
          <w:rFonts w:eastAsia="Times New Roman"/>
          <w:color w:val="000000" w:themeColor="text1"/>
          <w:lang w:eastAsia="es-MX"/>
        </w:rPr>
      </w:pPr>
      <w:bookmarkStart w:id="429" w:name="_Toc458525590"/>
      <w:bookmarkStart w:id="430" w:name="_Toc459913730"/>
      <w:bookmarkStart w:id="431" w:name="_Toc460409131"/>
      <w:bookmarkStart w:id="432" w:name="_Toc461192909"/>
      <w:bookmarkStart w:id="433" w:name="_Toc462135074"/>
      <w:bookmarkStart w:id="434" w:name="_Toc462137760"/>
      <w:bookmarkStart w:id="435" w:name="_Toc462145144"/>
      <w:bookmarkStart w:id="436" w:name="_Toc465253256"/>
      <w:bookmarkStart w:id="437" w:name="_Toc465345510"/>
      <w:r w:rsidRPr="00C73C34">
        <w:rPr>
          <w:rFonts w:eastAsia="Times New Roman"/>
          <w:color w:val="000000" w:themeColor="text1"/>
          <w:lang w:eastAsia="es-MX"/>
        </w:rPr>
        <w:t>1</w:t>
      </w:r>
      <w:r w:rsidR="005A0BC6" w:rsidRPr="00C73C34">
        <w:rPr>
          <w:rFonts w:eastAsia="Times New Roman"/>
          <w:color w:val="000000" w:themeColor="text1"/>
          <w:lang w:eastAsia="es-MX"/>
        </w:rPr>
        <w:t>2</w:t>
      </w:r>
      <w:r w:rsidRPr="00C73C34">
        <w:rPr>
          <w:rFonts w:eastAsia="Times New Roman"/>
          <w:color w:val="000000" w:themeColor="text1"/>
          <w:lang w:eastAsia="es-MX"/>
        </w:rPr>
        <w:t>.1 MEDIDORES.</w:t>
      </w:r>
      <w:bookmarkEnd w:id="429"/>
      <w:bookmarkEnd w:id="430"/>
      <w:bookmarkEnd w:id="431"/>
      <w:bookmarkEnd w:id="432"/>
      <w:bookmarkEnd w:id="433"/>
      <w:bookmarkEnd w:id="434"/>
      <w:bookmarkEnd w:id="435"/>
      <w:bookmarkEnd w:id="436"/>
      <w:bookmarkEnd w:id="437"/>
    </w:p>
    <w:p w14:paraId="700B5F2A" w14:textId="77777777" w:rsidR="00CA2DCA" w:rsidRPr="00C73C34" w:rsidRDefault="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Las </w:t>
      </w:r>
      <w:r w:rsidR="006D77A0" w:rsidRPr="00C73C34">
        <w:rPr>
          <w:rFonts w:ascii="Arial" w:eastAsia="Times New Roman" w:hAnsi="Arial" w:cs="Arial"/>
          <w:color w:val="000000" w:themeColor="text1"/>
          <w:sz w:val="18"/>
          <w:szCs w:val="18"/>
          <w:lang w:eastAsia="es-MX"/>
        </w:rPr>
        <w:t>E</w:t>
      </w:r>
      <w:r w:rsidRPr="00C73C34">
        <w:rPr>
          <w:rFonts w:ascii="Arial" w:eastAsia="Times New Roman" w:hAnsi="Arial" w:cs="Arial"/>
          <w:color w:val="000000" w:themeColor="text1"/>
          <w:sz w:val="18"/>
          <w:szCs w:val="18"/>
          <w:lang w:eastAsia="es-MX"/>
        </w:rPr>
        <w:t xml:space="preserve">staciones </w:t>
      </w:r>
      <w:r w:rsidR="006D77A0" w:rsidRPr="00C73C34">
        <w:rPr>
          <w:rFonts w:ascii="Arial" w:eastAsia="Times New Roman" w:hAnsi="Arial" w:cs="Arial"/>
          <w:color w:val="000000" w:themeColor="text1"/>
          <w:sz w:val="18"/>
          <w:szCs w:val="18"/>
          <w:lang w:eastAsia="es-MX"/>
        </w:rPr>
        <w:t xml:space="preserve">de Televisión </w:t>
      </w:r>
      <w:r w:rsidRPr="00C73C34">
        <w:rPr>
          <w:rFonts w:ascii="Arial" w:eastAsia="Times New Roman" w:hAnsi="Arial" w:cs="Arial"/>
          <w:color w:val="000000" w:themeColor="text1"/>
          <w:sz w:val="18"/>
          <w:szCs w:val="18"/>
          <w:lang w:eastAsia="es-MX"/>
        </w:rPr>
        <w:t>debe</w:t>
      </w:r>
      <w:r w:rsidR="006D77A0" w:rsidRPr="00C73C34">
        <w:rPr>
          <w:rFonts w:ascii="Arial" w:eastAsia="Times New Roman" w:hAnsi="Arial" w:cs="Arial"/>
          <w:color w:val="000000" w:themeColor="text1"/>
          <w:sz w:val="18"/>
          <w:szCs w:val="18"/>
          <w:lang w:eastAsia="es-MX"/>
        </w:rPr>
        <w:t>r</w:t>
      </w:r>
      <w:r w:rsidR="00930670" w:rsidRPr="00C73C34">
        <w:rPr>
          <w:rFonts w:ascii="Arial" w:eastAsia="Times New Roman" w:hAnsi="Arial" w:cs="Arial"/>
          <w:color w:val="000000" w:themeColor="text1"/>
          <w:sz w:val="18"/>
          <w:szCs w:val="18"/>
          <w:lang w:eastAsia="es-MX"/>
        </w:rPr>
        <w:t>á</w:t>
      </w:r>
      <w:r w:rsidR="006D77A0" w:rsidRPr="00C73C34">
        <w:rPr>
          <w:rFonts w:ascii="Arial" w:eastAsia="Times New Roman" w:hAnsi="Arial" w:cs="Arial"/>
          <w:color w:val="000000" w:themeColor="text1"/>
          <w:sz w:val="18"/>
          <w:szCs w:val="18"/>
          <w:lang w:eastAsia="es-MX"/>
        </w:rPr>
        <w:t>n</w:t>
      </w:r>
      <w:r w:rsidRPr="00C73C34">
        <w:rPr>
          <w:rFonts w:ascii="Arial" w:eastAsia="Times New Roman" w:hAnsi="Arial" w:cs="Arial"/>
          <w:color w:val="000000" w:themeColor="text1"/>
          <w:sz w:val="18"/>
          <w:szCs w:val="18"/>
          <w:lang w:eastAsia="es-MX"/>
        </w:rPr>
        <w:t xml:space="preserve"> contar con </w:t>
      </w:r>
      <w:r w:rsidR="006D77A0" w:rsidRPr="00C73C34">
        <w:rPr>
          <w:rFonts w:ascii="Arial" w:eastAsia="Times New Roman" w:hAnsi="Arial" w:cs="Arial"/>
          <w:color w:val="000000" w:themeColor="text1"/>
          <w:sz w:val="18"/>
          <w:szCs w:val="18"/>
          <w:lang w:eastAsia="es-MX"/>
        </w:rPr>
        <w:t>un m</w:t>
      </w:r>
      <w:r w:rsidRPr="00C73C34">
        <w:rPr>
          <w:rFonts w:ascii="Arial" w:eastAsia="Times New Roman" w:hAnsi="Arial" w:cs="Arial"/>
          <w:color w:val="000000" w:themeColor="text1"/>
          <w:sz w:val="18"/>
          <w:szCs w:val="18"/>
          <w:lang w:eastAsia="es-MX"/>
        </w:rPr>
        <w:t>edidor de tensión de la línea de alimentación alterna con conmutador entre fases.</w:t>
      </w:r>
      <w:r w:rsidR="00E4328D"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En todos los casos, el amplificador final de radiofrecuencia </w:t>
      </w:r>
      <w:r w:rsidR="006D77A0" w:rsidRPr="00C73C34">
        <w:rPr>
          <w:rFonts w:ascii="Arial" w:eastAsia="Times New Roman" w:hAnsi="Arial" w:cs="Arial"/>
          <w:color w:val="000000" w:themeColor="text1"/>
          <w:sz w:val="18"/>
          <w:szCs w:val="18"/>
          <w:lang w:eastAsia="es-MX"/>
        </w:rPr>
        <w:t xml:space="preserve">deberá contener </w:t>
      </w:r>
      <w:r w:rsidRPr="00C73C34">
        <w:rPr>
          <w:rFonts w:ascii="Arial" w:eastAsia="Times New Roman" w:hAnsi="Arial" w:cs="Arial"/>
          <w:color w:val="000000" w:themeColor="text1"/>
          <w:sz w:val="18"/>
          <w:szCs w:val="18"/>
          <w:lang w:eastAsia="es-MX"/>
        </w:rPr>
        <w:t xml:space="preserve">medidores para las tensiones </w:t>
      </w:r>
      <w:r w:rsidR="00E4328D" w:rsidRPr="00C73C34">
        <w:rPr>
          <w:rFonts w:ascii="Arial" w:eastAsia="Times New Roman" w:hAnsi="Arial" w:cs="Arial"/>
          <w:color w:val="000000" w:themeColor="text1"/>
          <w:sz w:val="18"/>
          <w:szCs w:val="18"/>
          <w:lang w:eastAsia="es-MX"/>
        </w:rPr>
        <w:t xml:space="preserve">y </w:t>
      </w:r>
      <w:r w:rsidRPr="00C73C34">
        <w:rPr>
          <w:rFonts w:ascii="Arial" w:eastAsia="Times New Roman" w:hAnsi="Arial" w:cs="Arial"/>
          <w:color w:val="000000" w:themeColor="text1"/>
          <w:sz w:val="18"/>
          <w:szCs w:val="18"/>
          <w:lang w:eastAsia="es-MX"/>
        </w:rPr>
        <w:t>corrientes, indispensables para determinar la potencia de operación.</w:t>
      </w:r>
    </w:p>
    <w:p w14:paraId="700B5F2B" w14:textId="77777777" w:rsidR="00CA2DCA" w:rsidRPr="00C73C34" w:rsidRDefault="00CA2DCA" w:rsidP="00286D91">
      <w:pPr>
        <w:pStyle w:val="Ttulo2"/>
        <w:rPr>
          <w:rFonts w:eastAsia="Times New Roman"/>
          <w:color w:val="000000" w:themeColor="text1"/>
          <w:lang w:eastAsia="es-MX"/>
        </w:rPr>
      </w:pPr>
      <w:bookmarkStart w:id="438" w:name="_Toc458525591"/>
      <w:bookmarkStart w:id="439" w:name="_Toc459913731"/>
      <w:bookmarkStart w:id="440" w:name="_Toc460409132"/>
      <w:bookmarkStart w:id="441" w:name="_Toc461192910"/>
      <w:bookmarkStart w:id="442" w:name="_Toc462135075"/>
      <w:bookmarkStart w:id="443" w:name="_Toc462137761"/>
      <w:bookmarkStart w:id="444" w:name="_Toc462145145"/>
      <w:bookmarkStart w:id="445" w:name="_Toc465253257"/>
      <w:bookmarkStart w:id="446" w:name="_Toc465345511"/>
      <w:r w:rsidRPr="00C73C34">
        <w:rPr>
          <w:rFonts w:eastAsia="Times New Roman"/>
          <w:color w:val="000000" w:themeColor="text1"/>
          <w:lang w:eastAsia="es-MX"/>
        </w:rPr>
        <w:t>1</w:t>
      </w:r>
      <w:r w:rsidR="005A0BC6" w:rsidRPr="00C73C34">
        <w:rPr>
          <w:rFonts w:eastAsia="Times New Roman"/>
          <w:color w:val="000000" w:themeColor="text1"/>
          <w:lang w:eastAsia="es-MX"/>
        </w:rPr>
        <w:t>2</w:t>
      </w:r>
      <w:r w:rsidRPr="00C73C34">
        <w:rPr>
          <w:rFonts w:eastAsia="Times New Roman"/>
          <w:color w:val="000000" w:themeColor="text1"/>
          <w:lang w:eastAsia="es-MX"/>
        </w:rPr>
        <w:t>.2 INSTRUMENTOS DE COMPROBACIÓN.</w:t>
      </w:r>
      <w:bookmarkEnd w:id="438"/>
      <w:bookmarkEnd w:id="439"/>
      <w:bookmarkEnd w:id="440"/>
      <w:bookmarkEnd w:id="441"/>
      <w:bookmarkEnd w:id="442"/>
      <w:bookmarkEnd w:id="443"/>
      <w:bookmarkEnd w:id="444"/>
      <w:bookmarkEnd w:id="445"/>
      <w:bookmarkEnd w:id="446"/>
    </w:p>
    <w:p w14:paraId="700B5F2C" w14:textId="0F7CEB70" w:rsidR="00CA2DCA" w:rsidRPr="00C73C34" w:rsidRDefault="00DE5B04"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w:t>
      </w:r>
      <w:r w:rsidR="00CA2DCA" w:rsidRPr="00C73C34">
        <w:rPr>
          <w:rFonts w:ascii="Arial" w:eastAsia="Times New Roman" w:hAnsi="Arial" w:cs="Arial"/>
          <w:color w:val="000000" w:themeColor="text1"/>
          <w:sz w:val="18"/>
          <w:szCs w:val="18"/>
          <w:lang w:eastAsia="es-MX"/>
        </w:rPr>
        <w:t xml:space="preserve">os siguientes instrumentos de comprobación en condiciones de </w:t>
      </w:r>
      <w:r w:rsidR="00E4328D" w:rsidRPr="00C73C34">
        <w:rPr>
          <w:rFonts w:ascii="Arial" w:eastAsia="Times New Roman" w:hAnsi="Arial" w:cs="Arial"/>
          <w:color w:val="000000" w:themeColor="text1"/>
          <w:sz w:val="18"/>
          <w:szCs w:val="18"/>
          <w:lang w:eastAsia="es-MX"/>
        </w:rPr>
        <w:t xml:space="preserve">operar </w:t>
      </w:r>
      <w:r w:rsidR="00CA2DCA" w:rsidRPr="00C73C34">
        <w:rPr>
          <w:rFonts w:ascii="Arial" w:eastAsia="Times New Roman" w:hAnsi="Arial" w:cs="Arial"/>
          <w:color w:val="000000" w:themeColor="text1"/>
          <w:sz w:val="18"/>
          <w:szCs w:val="18"/>
          <w:lang w:eastAsia="es-MX"/>
        </w:rPr>
        <w:t>en cualquier momento</w:t>
      </w:r>
      <w:r w:rsidRPr="00C73C34">
        <w:rPr>
          <w:rFonts w:ascii="Arial" w:eastAsia="Times New Roman" w:hAnsi="Arial" w:cs="Arial"/>
          <w:color w:val="000000" w:themeColor="text1"/>
          <w:sz w:val="18"/>
          <w:szCs w:val="18"/>
          <w:lang w:eastAsia="es-MX"/>
        </w:rPr>
        <w:t xml:space="preserve"> </w:t>
      </w:r>
      <w:r w:rsidR="00C73C34" w:rsidRPr="00C73C34">
        <w:rPr>
          <w:rFonts w:ascii="Arial" w:eastAsia="Times New Roman" w:hAnsi="Arial" w:cs="Arial"/>
          <w:color w:val="000000" w:themeColor="text1"/>
          <w:sz w:val="18"/>
          <w:szCs w:val="18"/>
          <w:lang w:eastAsia="es-MX"/>
        </w:rPr>
        <w:t>deberán</w:t>
      </w:r>
      <w:r w:rsidRPr="00C73C34">
        <w:rPr>
          <w:rFonts w:ascii="Arial" w:eastAsia="Times New Roman" w:hAnsi="Arial" w:cs="Arial"/>
          <w:color w:val="000000" w:themeColor="text1"/>
          <w:sz w:val="18"/>
          <w:szCs w:val="18"/>
          <w:lang w:eastAsia="es-MX"/>
        </w:rPr>
        <w:t xml:space="preserve"> encontrarse disponibles para ser usados en las Estaciones de </w:t>
      </w:r>
      <w:r w:rsidR="00C73C34" w:rsidRPr="00C73C34">
        <w:rPr>
          <w:rFonts w:ascii="Arial" w:eastAsia="Times New Roman" w:hAnsi="Arial" w:cs="Arial"/>
          <w:color w:val="000000" w:themeColor="text1"/>
          <w:sz w:val="18"/>
          <w:szCs w:val="18"/>
          <w:lang w:eastAsia="es-MX"/>
        </w:rPr>
        <w:t>Televisión</w:t>
      </w:r>
      <w:r w:rsidR="00CA2DCA" w:rsidRPr="00C73C34">
        <w:rPr>
          <w:rFonts w:ascii="Arial" w:eastAsia="Times New Roman" w:hAnsi="Arial" w:cs="Arial"/>
          <w:color w:val="000000" w:themeColor="text1"/>
          <w:sz w:val="18"/>
          <w:szCs w:val="18"/>
          <w:lang w:eastAsia="es-MX"/>
        </w:rPr>
        <w:t>.</w:t>
      </w:r>
    </w:p>
    <w:p w14:paraId="700B5F2D" w14:textId="4E55EDD5" w:rsidR="000C2C01" w:rsidRPr="00C73C34" w:rsidRDefault="000C2C01" w:rsidP="00E37F88">
      <w:pPr>
        <w:pStyle w:val="Prrafodelista"/>
        <w:numPr>
          <w:ilvl w:val="0"/>
          <w:numId w:val="9"/>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Carga artificial con conmutador</w:t>
      </w:r>
      <w:r w:rsidR="002E18E9" w:rsidRPr="00C73C34">
        <w:rPr>
          <w:rFonts w:ascii="Arial" w:eastAsia="Times New Roman" w:hAnsi="Arial" w:cs="Arial"/>
          <w:color w:val="000000" w:themeColor="text1"/>
          <w:sz w:val="18"/>
          <w:szCs w:val="18"/>
          <w:lang w:eastAsia="es-MX"/>
        </w:rPr>
        <w:t xml:space="preserve"> (</w:t>
      </w:r>
      <w:r w:rsidR="00B5092E">
        <w:rPr>
          <w:rFonts w:ascii="Arial" w:eastAsia="Times New Roman" w:hAnsi="Arial" w:cs="Arial"/>
          <w:color w:val="000000" w:themeColor="text1"/>
          <w:sz w:val="18"/>
          <w:szCs w:val="18"/>
          <w:lang w:eastAsia="es-MX"/>
        </w:rPr>
        <w:t xml:space="preserve">solo </w:t>
      </w:r>
      <w:r w:rsidR="002E18E9" w:rsidRPr="00C73C34">
        <w:rPr>
          <w:rFonts w:ascii="Arial" w:eastAsia="Times New Roman" w:hAnsi="Arial" w:cs="Arial"/>
          <w:color w:val="000000" w:themeColor="text1"/>
          <w:sz w:val="18"/>
          <w:szCs w:val="18"/>
          <w:lang w:eastAsia="es-MX"/>
        </w:rPr>
        <w:t>en caso de que el equipo de medición no pueda conectarse al sistema en condiciones de operación)</w:t>
      </w:r>
      <w:r w:rsidR="0002036E">
        <w:rPr>
          <w:rFonts w:ascii="Arial" w:eastAsia="Times New Roman" w:hAnsi="Arial" w:cs="Arial"/>
          <w:color w:val="000000" w:themeColor="text1"/>
          <w:sz w:val="18"/>
          <w:szCs w:val="18"/>
          <w:lang w:eastAsia="es-MX"/>
        </w:rPr>
        <w:t>.</w:t>
      </w:r>
    </w:p>
    <w:p w14:paraId="700B5F2F" w14:textId="77777777" w:rsidR="000C2C01" w:rsidRPr="00C73C34" w:rsidRDefault="000C2C01" w:rsidP="00E37F88">
      <w:pPr>
        <w:pStyle w:val="Prrafodelista"/>
        <w:numPr>
          <w:ilvl w:val="0"/>
          <w:numId w:val="9"/>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Medidor de potencia</w:t>
      </w:r>
      <w:r w:rsidR="001A6707" w:rsidRPr="00C73C34">
        <w:rPr>
          <w:rFonts w:ascii="Arial" w:eastAsia="Times New Roman" w:hAnsi="Arial" w:cs="Arial"/>
          <w:color w:val="000000" w:themeColor="text1"/>
          <w:sz w:val="18"/>
          <w:szCs w:val="18"/>
          <w:lang w:eastAsia="es-MX"/>
        </w:rPr>
        <w:t xml:space="preserve"> o wattmetro con</w:t>
      </w:r>
      <w:r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acopladores direccionales y sondas detectoras a la entrada y a la salida del filtro de máscara, que permitan medir potencia incidente y reflejada.</w:t>
      </w:r>
    </w:p>
    <w:p w14:paraId="700B5F30" w14:textId="69E9E2C6" w:rsidR="000C2C01" w:rsidRPr="00C73C34" w:rsidRDefault="000C2C01" w:rsidP="00E37F88">
      <w:pPr>
        <w:pStyle w:val="Prrafodelista"/>
        <w:numPr>
          <w:ilvl w:val="0"/>
          <w:numId w:val="9"/>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Analizador de espectro</w:t>
      </w:r>
      <w:r w:rsidR="00497BC4">
        <w:rPr>
          <w:rFonts w:ascii="Arial" w:eastAsia="Times New Roman" w:hAnsi="Arial" w:cs="Arial"/>
          <w:color w:val="000000" w:themeColor="text1"/>
          <w:sz w:val="18"/>
          <w:szCs w:val="18"/>
          <w:lang w:eastAsia="es-MX"/>
        </w:rPr>
        <w:t xml:space="preserve"> y</w:t>
      </w:r>
    </w:p>
    <w:p w14:paraId="700B5F31" w14:textId="5191DC92" w:rsidR="000C2C01" w:rsidRPr="00C73C34" w:rsidRDefault="000C2C01" w:rsidP="00E37F88">
      <w:pPr>
        <w:pStyle w:val="Prrafodelista"/>
        <w:numPr>
          <w:ilvl w:val="0"/>
          <w:numId w:val="9"/>
        </w:num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Medidor de tensión de línea de alimentación alterna con conmutador entre fases</w:t>
      </w:r>
      <w:r w:rsidR="00120A38"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o multímetro</w:t>
      </w:r>
      <w:r w:rsidR="0002036E">
        <w:rPr>
          <w:rFonts w:ascii="Arial" w:eastAsia="Times New Roman" w:hAnsi="Arial" w:cs="Arial"/>
          <w:color w:val="000000" w:themeColor="text1"/>
          <w:sz w:val="18"/>
          <w:szCs w:val="18"/>
          <w:lang w:eastAsia="es-MX"/>
        </w:rPr>
        <w:t>.</w:t>
      </w:r>
    </w:p>
    <w:p w14:paraId="700B5F32" w14:textId="64D82D2B" w:rsidR="00C4464A" w:rsidRPr="00C73C34" w:rsidRDefault="000C2C01" w:rsidP="00CA2DCA">
      <w:p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Los </w:t>
      </w:r>
      <w:r w:rsidR="00BA5D88" w:rsidRPr="00C73C34">
        <w:rPr>
          <w:rFonts w:ascii="Arial" w:eastAsia="Times New Roman" w:hAnsi="Arial" w:cs="Arial"/>
          <w:color w:val="000000" w:themeColor="text1"/>
          <w:sz w:val="18"/>
          <w:szCs w:val="18"/>
          <w:lang w:eastAsia="es-MX"/>
        </w:rPr>
        <w:t>concesionario</w:t>
      </w:r>
      <w:r w:rsidRPr="00C73C34">
        <w:rPr>
          <w:rFonts w:ascii="Arial" w:eastAsia="Times New Roman" w:hAnsi="Arial" w:cs="Arial"/>
          <w:color w:val="000000" w:themeColor="text1"/>
          <w:sz w:val="18"/>
          <w:szCs w:val="18"/>
          <w:lang w:eastAsia="es-MX"/>
        </w:rPr>
        <w:t xml:space="preserve">s deben </w:t>
      </w:r>
      <w:r w:rsidR="0001232E" w:rsidRPr="00C73C34">
        <w:rPr>
          <w:rFonts w:ascii="Arial" w:eastAsia="Times New Roman" w:hAnsi="Arial" w:cs="Arial"/>
          <w:color w:val="000000" w:themeColor="text1"/>
          <w:sz w:val="18"/>
          <w:szCs w:val="18"/>
          <w:lang w:eastAsia="es-MX"/>
        </w:rPr>
        <w:t>contar con</w:t>
      </w:r>
      <w:r w:rsidRPr="00C73C34">
        <w:rPr>
          <w:rFonts w:ascii="Arial" w:eastAsia="Times New Roman" w:hAnsi="Arial" w:cs="Arial"/>
          <w:color w:val="000000" w:themeColor="text1"/>
          <w:sz w:val="18"/>
          <w:szCs w:val="18"/>
          <w:lang w:eastAsia="es-MX"/>
        </w:rPr>
        <w:t xml:space="preserve"> los equipos que permitan realizar las mediciones correspondientes de acuerdo con las frecuencias y </w:t>
      </w:r>
      <w:r w:rsidR="00757DA1" w:rsidRPr="00C73C34">
        <w:rPr>
          <w:rFonts w:ascii="Arial" w:eastAsia="Times New Roman" w:hAnsi="Arial" w:cs="Arial"/>
          <w:color w:val="000000" w:themeColor="text1"/>
          <w:sz w:val="18"/>
          <w:szCs w:val="18"/>
          <w:lang w:eastAsia="es-MX"/>
        </w:rPr>
        <w:t>potencias autorizadas</w:t>
      </w:r>
      <w:r w:rsidR="00F813F5" w:rsidRPr="00C73C34">
        <w:rPr>
          <w:rFonts w:ascii="Arial" w:eastAsia="Times New Roman" w:hAnsi="Arial" w:cs="Arial"/>
          <w:color w:val="000000" w:themeColor="text1"/>
          <w:sz w:val="18"/>
          <w:szCs w:val="18"/>
          <w:lang w:eastAsia="es-MX"/>
        </w:rPr>
        <w:t xml:space="preserve">. Los equipos de medición deberán contar </w:t>
      </w:r>
      <w:r w:rsidR="00EA64AF" w:rsidRPr="00C73C34">
        <w:rPr>
          <w:rFonts w:ascii="Arial" w:eastAsia="Times New Roman" w:hAnsi="Arial" w:cs="Arial"/>
          <w:color w:val="000000" w:themeColor="text1"/>
          <w:sz w:val="18"/>
          <w:szCs w:val="18"/>
          <w:lang w:eastAsia="es-MX"/>
        </w:rPr>
        <w:t>con un certificado de calibración vigente</w:t>
      </w:r>
      <w:r w:rsidR="00F813F5" w:rsidRPr="00C73C34">
        <w:rPr>
          <w:rFonts w:ascii="Arial" w:eastAsia="Times New Roman" w:hAnsi="Arial" w:cs="Arial"/>
          <w:color w:val="000000" w:themeColor="text1"/>
          <w:sz w:val="18"/>
          <w:szCs w:val="18"/>
          <w:lang w:eastAsia="es-MX"/>
        </w:rPr>
        <w:t>.</w:t>
      </w:r>
    </w:p>
    <w:p w14:paraId="700B5F33" w14:textId="63993D7A" w:rsidR="00CA2DCA" w:rsidRPr="00C73C34" w:rsidRDefault="00F813F5" w:rsidP="00CA2DCA">
      <w:pPr>
        <w:shd w:val="clear" w:color="auto" w:fill="FFFFFF"/>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 Dichos medidores e instrumentos de comprobación pueden instalarse en el transmisor o bien en un sitio en el cual se encuentren centralizados</w:t>
      </w:r>
      <w:r w:rsidR="00C4464A"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pudiendo compartirse cuando más de una Estación de Televisión se encuentre en un</w:t>
      </w:r>
      <w:r w:rsidR="00896013" w:rsidRPr="00C73C34">
        <w:rPr>
          <w:rFonts w:ascii="Arial" w:eastAsia="Times New Roman" w:hAnsi="Arial" w:cs="Arial"/>
          <w:color w:val="000000" w:themeColor="text1"/>
          <w:sz w:val="18"/>
          <w:szCs w:val="18"/>
          <w:lang w:eastAsia="es-MX"/>
        </w:rPr>
        <w:t>a misma</w:t>
      </w:r>
      <w:r w:rsidR="00C4464A" w:rsidRPr="00C73C34">
        <w:rPr>
          <w:rFonts w:ascii="Arial" w:eastAsia="Times New Roman" w:hAnsi="Arial" w:cs="Arial"/>
          <w:color w:val="000000" w:themeColor="text1"/>
          <w:sz w:val="18"/>
          <w:szCs w:val="18"/>
          <w:lang w:eastAsia="es-MX"/>
        </w:rPr>
        <w:t xml:space="preserve"> </w:t>
      </w:r>
      <w:r w:rsidR="00896013" w:rsidRPr="00C73C34">
        <w:rPr>
          <w:rFonts w:ascii="Arial" w:eastAsia="Times New Roman" w:hAnsi="Arial" w:cs="Arial"/>
          <w:color w:val="000000" w:themeColor="text1"/>
          <w:sz w:val="18"/>
          <w:szCs w:val="18"/>
          <w:lang w:eastAsia="es-MX"/>
        </w:rPr>
        <w:t>instalación</w:t>
      </w:r>
      <w:r w:rsidR="002C647D" w:rsidRPr="00C73C34">
        <w:rPr>
          <w:rFonts w:ascii="Arial" w:eastAsia="Times New Roman" w:hAnsi="Arial" w:cs="Arial"/>
          <w:color w:val="000000" w:themeColor="text1"/>
          <w:sz w:val="18"/>
          <w:szCs w:val="18"/>
          <w:lang w:eastAsia="es-MX"/>
        </w:rPr>
        <w:t>.</w:t>
      </w:r>
      <w:r w:rsidR="00EA64AF" w:rsidRPr="00C73C34">
        <w:rPr>
          <w:rFonts w:ascii="Arial" w:eastAsia="Times New Roman" w:hAnsi="Arial" w:cs="Arial"/>
          <w:color w:val="000000" w:themeColor="text1"/>
          <w:sz w:val="18"/>
          <w:szCs w:val="18"/>
          <w:lang w:eastAsia="es-MX"/>
        </w:rPr>
        <w:t xml:space="preserve"> </w:t>
      </w:r>
      <w:r w:rsidR="002C647D" w:rsidRPr="00C73C34">
        <w:rPr>
          <w:rFonts w:ascii="Arial" w:eastAsia="Times New Roman" w:hAnsi="Arial" w:cs="Arial"/>
          <w:color w:val="000000" w:themeColor="text1"/>
          <w:sz w:val="18"/>
          <w:szCs w:val="18"/>
          <w:lang w:eastAsia="es-MX"/>
        </w:rPr>
        <w:t xml:space="preserve">Se </w:t>
      </w:r>
      <w:r w:rsidR="00C73C34" w:rsidRPr="00C73C34">
        <w:rPr>
          <w:rFonts w:ascii="Arial" w:eastAsia="Times New Roman" w:hAnsi="Arial" w:cs="Arial"/>
          <w:color w:val="000000" w:themeColor="text1"/>
          <w:sz w:val="18"/>
          <w:szCs w:val="18"/>
          <w:lang w:eastAsia="es-MX"/>
        </w:rPr>
        <w:t>exceptúa</w:t>
      </w:r>
      <w:r w:rsidR="002C647D" w:rsidRPr="00C73C34">
        <w:rPr>
          <w:rFonts w:ascii="Arial" w:eastAsia="Times New Roman" w:hAnsi="Arial" w:cs="Arial"/>
          <w:color w:val="000000" w:themeColor="text1"/>
          <w:sz w:val="18"/>
          <w:szCs w:val="18"/>
          <w:lang w:eastAsia="es-MX"/>
        </w:rPr>
        <w:t xml:space="preserve"> a</w:t>
      </w:r>
      <w:r w:rsidR="00EA64AF" w:rsidRPr="00C73C34">
        <w:rPr>
          <w:rFonts w:ascii="Arial" w:eastAsia="Times New Roman" w:hAnsi="Arial" w:cs="Arial"/>
          <w:color w:val="000000" w:themeColor="text1"/>
          <w:sz w:val="18"/>
          <w:szCs w:val="18"/>
          <w:lang w:eastAsia="es-MX"/>
        </w:rPr>
        <w:t xml:space="preserve"> aquellos</w:t>
      </w:r>
      <w:r w:rsidR="00BC72EF" w:rsidRPr="00C73C34">
        <w:rPr>
          <w:rFonts w:ascii="Arial" w:eastAsia="Times New Roman" w:hAnsi="Arial" w:cs="Arial"/>
          <w:color w:val="000000" w:themeColor="text1"/>
          <w:sz w:val="18"/>
          <w:szCs w:val="18"/>
          <w:lang w:eastAsia="es-MX"/>
        </w:rPr>
        <w:t xml:space="preserve"> transmisores que cuenten con el </w:t>
      </w:r>
      <w:r w:rsidR="0025501B" w:rsidRPr="00C73C34">
        <w:rPr>
          <w:rFonts w:ascii="Arial" w:eastAsia="Times New Roman" w:hAnsi="Arial" w:cs="Arial"/>
          <w:color w:val="000000" w:themeColor="text1"/>
          <w:sz w:val="18"/>
          <w:szCs w:val="18"/>
          <w:lang w:eastAsia="es-MX"/>
        </w:rPr>
        <w:t>equipo</w:t>
      </w:r>
      <w:r w:rsidR="00BC72EF" w:rsidRPr="00C73C34">
        <w:rPr>
          <w:rFonts w:ascii="Arial" w:eastAsia="Times New Roman" w:hAnsi="Arial" w:cs="Arial"/>
          <w:color w:val="000000" w:themeColor="text1"/>
          <w:sz w:val="18"/>
          <w:szCs w:val="18"/>
          <w:lang w:eastAsia="es-MX"/>
        </w:rPr>
        <w:t xml:space="preserve"> de medición integrado</w:t>
      </w:r>
      <w:r w:rsidRPr="00C73C34">
        <w:rPr>
          <w:rFonts w:ascii="Arial" w:eastAsia="Times New Roman" w:hAnsi="Arial" w:cs="Arial"/>
          <w:color w:val="000000" w:themeColor="text1"/>
          <w:sz w:val="18"/>
          <w:szCs w:val="18"/>
          <w:lang w:eastAsia="es-MX"/>
        </w:rPr>
        <w:t>.</w:t>
      </w:r>
    </w:p>
    <w:p w14:paraId="700B5F34" w14:textId="77777777" w:rsidR="006E6CCD" w:rsidRPr="00C73C34" w:rsidRDefault="006E6CCD" w:rsidP="00CA2DCA">
      <w:pPr>
        <w:shd w:val="clear" w:color="auto" w:fill="FFFFFF"/>
        <w:spacing w:after="101" w:line="240" w:lineRule="auto"/>
        <w:jc w:val="both"/>
        <w:rPr>
          <w:rFonts w:ascii="Arial" w:eastAsia="Times New Roman" w:hAnsi="Arial" w:cs="Arial"/>
          <w:color w:val="000000" w:themeColor="text1"/>
          <w:sz w:val="12"/>
          <w:szCs w:val="12"/>
          <w:lang w:eastAsia="es-MX"/>
        </w:rPr>
      </w:pPr>
      <w:bookmarkStart w:id="447" w:name="_Toc458525592"/>
    </w:p>
    <w:p w14:paraId="700B5F35" w14:textId="77777777" w:rsidR="006E6CCD" w:rsidRPr="00C73C34" w:rsidRDefault="006E6CCD" w:rsidP="006E6CCD">
      <w:pPr>
        <w:pStyle w:val="Ttulo2"/>
        <w:rPr>
          <w:rFonts w:eastAsia="Times New Roman"/>
          <w:color w:val="000000" w:themeColor="text1"/>
          <w:lang w:eastAsia="es-MX"/>
        </w:rPr>
      </w:pPr>
      <w:bookmarkStart w:id="448" w:name="_Toc459913732"/>
      <w:bookmarkStart w:id="449" w:name="_Toc460409133"/>
      <w:bookmarkStart w:id="450" w:name="_Toc461192911"/>
      <w:bookmarkStart w:id="451" w:name="_Toc462135076"/>
      <w:bookmarkStart w:id="452" w:name="_Toc462137762"/>
      <w:bookmarkStart w:id="453" w:name="_Toc462145146"/>
      <w:bookmarkStart w:id="454" w:name="_Toc465253258"/>
      <w:bookmarkStart w:id="455" w:name="_Toc465345512"/>
      <w:r w:rsidRPr="00C73C34">
        <w:rPr>
          <w:rFonts w:eastAsia="Times New Roman"/>
          <w:color w:val="000000" w:themeColor="text1"/>
          <w:lang w:eastAsia="es-MX"/>
        </w:rPr>
        <w:t>CAPÍTULO 1</w:t>
      </w:r>
      <w:r w:rsidR="005A0BC6" w:rsidRPr="00C73C34">
        <w:rPr>
          <w:rFonts w:eastAsia="Times New Roman"/>
          <w:color w:val="000000" w:themeColor="text1"/>
          <w:lang w:eastAsia="es-MX"/>
        </w:rPr>
        <w:t>3</w:t>
      </w:r>
      <w:r w:rsidRPr="00C73C34">
        <w:rPr>
          <w:rFonts w:eastAsia="Times New Roman"/>
          <w:color w:val="000000" w:themeColor="text1"/>
          <w:lang w:eastAsia="es-MX"/>
        </w:rPr>
        <w:t>. INFORMACIÓN TÉCNICA, LEGAL, PROGRAMÁTICA Y ECONÓMICA.</w:t>
      </w:r>
      <w:bookmarkEnd w:id="448"/>
      <w:bookmarkEnd w:id="449"/>
      <w:bookmarkEnd w:id="450"/>
      <w:bookmarkEnd w:id="451"/>
      <w:bookmarkEnd w:id="452"/>
      <w:bookmarkEnd w:id="453"/>
      <w:bookmarkEnd w:id="454"/>
      <w:bookmarkEnd w:id="455"/>
    </w:p>
    <w:p w14:paraId="700B5F36" w14:textId="6770723A" w:rsidR="006E6CCD" w:rsidRPr="00C73C34" w:rsidRDefault="006E6CCD" w:rsidP="009F13C0">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Los </w:t>
      </w:r>
      <w:r w:rsidR="00BA5D88" w:rsidRPr="00C73C34">
        <w:rPr>
          <w:rFonts w:ascii="Arial" w:eastAsia="Times New Roman" w:hAnsi="Arial" w:cs="Arial"/>
          <w:color w:val="000000" w:themeColor="text1"/>
          <w:sz w:val="18"/>
          <w:szCs w:val="18"/>
          <w:lang w:eastAsia="es-MX"/>
        </w:rPr>
        <w:t>concesionario</w:t>
      </w:r>
      <w:r w:rsidRPr="00C73C34">
        <w:rPr>
          <w:rFonts w:ascii="Arial" w:eastAsia="Times New Roman" w:hAnsi="Arial" w:cs="Arial"/>
          <w:color w:val="000000" w:themeColor="text1"/>
          <w:sz w:val="18"/>
          <w:szCs w:val="18"/>
          <w:lang w:eastAsia="es-MX"/>
        </w:rPr>
        <w:t xml:space="preserve">s </w:t>
      </w:r>
      <w:r w:rsidR="00042F71" w:rsidRPr="00C73C34">
        <w:rPr>
          <w:rFonts w:ascii="Arial" w:eastAsia="Times New Roman" w:hAnsi="Arial" w:cs="Arial"/>
          <w:color w:val="000000" w:themeColor="text1"/>
          <w:sz w:val="18"/>
          <w:szCs w:val="18"/>
          <w:lang w:eastAsia="es-MX"/>
        </w:rPr>
        <w:t xml:space="preserve">del Servicio de Televisión Digital Terrestre </w:t>
      </w:r>
      <w:r w:rsidRPr="00C73C34">
        <w:rPr>
          <w:rFonts w:ascii="Arial" w:eastAsia="Times New Roman" w:hAnsi="Arial" w:cs="Arial"/>
          <w:color w:val="000000" w:themeColor="text1"/>
          <w:sz w:val="18"/>
          <w:szCs w:val="18"/>
          <w:lang w:eastAsia="es-MX"/>
        </w:rPr>
        <w:t xml:space="preserve">deberán entregar </w:t>
      </w:r>
      <w:r w:rsidR="003637A9" w:rsidRPr="00C73C34">
        <w:rPr>
          <w:rFonts w:ascii="Arial" w:eastAsia="Times New Roman" w:hAnsi="Arial" w:cs="Arial"/>
          <w:color w:val="000000" w:themeColor="text1"/>
          <w:sz w:val="18"/>
          <w:szCs w:val="18"/>
          <w:lang w:eastAsia="es-MX"/>
        </w:rPr>
        <w:t>al Instituto</w:t>
      </w:r>
      <w:r w:rsidRPr="00C73C34">
        <w:rPr>
          <w:rFonts w:ascii="Arial" w:eastAsia="Times New Roman" w:hAnsi="Arial" w:cs="Arial"/>
          <w:color w:val="000000" w:themeColor="text1"/>
          <w:sz w:val="18"/>
          <w:szCs w:val="18"/>
          <w:lang w:eastAsia="es-MX"/>
        </w:rPr>
        <w:t xml:space="preserve">, la Información técnica, legal, programática y económica </w:t>
      </w:r>
      <w:r w:rsidR="009F13C0" w:rsidRPr="00C73C34">
        <w:rPr>
          <w:rFonts w:ascii="Arial" w:eastAsia="Times New Roman" w:hAnsi="Arial" w:cs="Arial"/>
          <w:color w:val="000000" w:themeColor="text1"/>
          <w:sz w:val="18"/>
          <w:szCs w:val="18"/>
          <w:lang w:eastAsia="es-MX"/>
        </w:rPr>
        <w:t>de conformidad con los f</w:t>
      </w:r>
      <w:r w:rsidRPr="00C73C34">
        <w:rPr>
          <w:rFonts w:ascii="Arial" w:eastAsia="Times New Roman" w:hAnsi="Arial" w:cs="Arial"/>
          <w:color w:val="000000" w:themeColor="text1"/>
          <w:sz w:val="18"/>
          <w:szCs w:val="18"/>
          <w:lang w:eastAsia="es-MX"/>
        </w:rPr>
        <w:t>ormato</w:t>
      </w:r>
      <w:r w:rsidR="009F13C0" w:rsidRPr="00C73C34">
        <w:rPr>
          <w:rFonts w:ascii="Arial" w:eastAsia="Times New Roman" w:hAnsi="Arial" w:cs="Arial"/>
          <w:color w:val="000000" w:themeColor="text1"/>
          <w:sz w:val="18"/>
          <w:szCs w:val="18"/>
          <w:lang w:eastAsia="es-MX"/>
        </w:rPr>
        <w:t xml:space="preserve">s establecidos en el Apéndice </w:t>
      </w:r>
      <w:r w:rsidR="002E18E9" w:rsidRPr="00C73C34">
        <w:rPr>
          <w:rFonts w:ascii="Arial" w:eastAsia="Times New Roman" w:hAnsi="Arial" w:cs="Arial"/>
          <w:color w:val="000000" w:themeColor="text1"/>
          <w:sz w:val="18"/>
          <w:szCs w:val="18"/>
          <w:lang w:eastAsia="es-MX"/>
        </w:rPr>
        <w:t xml:space="preserve">D </w:t>
      </w:r>
      <w:r w:rsidRPr="00C73C34">
        <w:rPr>
          <w:rFonts w:ascii="Arial" w:eastAsia="Times New Roman" w:hAnsi="Arial" w:cs="Arial"/>
          <w:color w:val="000000" w:themeColor="text1"/>
          <w:sz w:val="18"/>
          <w:szCs w:val="18"/>
          <w:lang w:eastAsia="es-MX"/>
        </w:rPr>
        <w:t xml:space="preserve">de </w:t>
      </w:r>
      <w:r w:rsidR="00FE13AA">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w:t>
      </w:r>
    </w:p>
    <w:p w14:paraId="700B5F37" w14:textId="7005C5AA" w:rsidR="006E6CCD" w:rsidRPr="00C73C34" w:rsidRDefault="006E6CCD" w:rsidP="009F13C0">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lastRenderedPageBreak/>
        <w:t xml:space="preserve">A más tardar </w:t>
      </w:r>
      <w:r w:rsidR="00FD4EA5" w:rsidRPr="00C73C34">
        <w:rPr>
          <w:rFonts w:ascii="Arial" w:eastAsia="Times New Roman" w:hAnsi="Arial" w:cs="Arial"/>
          <w:color w:val="000000" w:themeColor="text1"/>
          <w:sz w:val="18"/>
          <w:szCs w:val="18"/>
          <w:lang w:eastAsia="es-MX"/>
        </w:rPr>
        <w:t xml:space="preserve">dentro de los primeros 20 días hábiles de abril  </w:t>
      </w:r>
      <w:r w:rsidRPr="00C73C34">
        <w:rPr>
          <w:rFonts w:ascii="Arial" w:eastAsia="Times New Roman" w:hAnsi="Arial" w:cs="Arial"/>
          <w:color w:val="000000" w:themeColor="text1"/>
          <w:sz w:val="18"/>
          <w:szCs w:val="18"/>
          <w:lang w:eastAsia="es-MX"/>
        </w:rPr>
        <w:t>de cada año</w:t>
      </w:r>
      <w:r w:rsidR="00FD4EA5" w:rsidRPr="00C73C34">
        <w:rPr>
          <w:rFonts w:ascii="Arial" w:eastAsia="Times New Roman" w:hAnsi="Arial" w:cs="Arial"/>
          <w:color w:val="000000" w:themeColor="text1"/>
          <w:sz w:val="18"/>
          <w:szCs w:val="18"/>
          <w:lang w:eastAsia="es-MX"/>
        </w:rPr>
        <w:t xml:space="preserve">, los </w:t>
      </w:r>
      <w:r w:rsidR="00BA5D88" w:rsidRPr="00C73C34">
        <w:rPr>
          <w:rFonts w:ascii="Arial" w:eastAsia="Times New Roman" w:hAnsi="Arial" w:cs="Arial"/>
          <w:color w:val="000000" w:themeColor="text1"/>
          <w:sz w:val="18"/>
          <w:szCs w:val="18"/>
          <w:lang w:eastAsia="es-MX"/>
        </w:rPr>
        <w:t>concesionario</w:t>
      </w:r>
      <w:r w:rsidR="00FD4EA5" w:rsidRPr="00C73C34">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deberá</w:t>
      </w:r>
      <w:r w:rsidR="006D77A0" w:rsidRPr="00C73C34">
        <w:rPr>
          <w:rFonts w:ascii="Arial" w:eastAsia="Times New Roman" w:hAnsi="Arial" w:cs="Arial"/>
          <w:color w:val="000000" w:themeColor="text1"/>
          <w:sz w:val="18"/>
          <w:szCs w:val="18"/>
          <w:lang w:eastAsia="es-MX"/>
        </w:rPr>
        <w:t>n</w:t>
      </w:r>
      <w:r w:rsidR="00040AFD" w:rsidRPr="00C73C34">
        <w:rPr>
          <w:rFonts w:ascii="Arial" w:eastAsia="Times New Roman" w:hAnsi="Arial" w:cs="Arial"/>
          <w:color w:val="000000" w:themeColor="text1"/>
          <w:sz w:val="18"/>
          <w:szCs w:val="18"/>
          <w:lang w:eastAsia="es-MX"/>
        </w:rPr>
        <w:t xml:space="preserve"> </w:t>
      </w:r>
      <w:r w:rsidR="006D77A0" w:rsidRPr="00C73C34">
        <w:rPr>
          <w:rFonts w:ascii="Arial" w:eastAsia="Times New Roman" w:hAnsi="Arial" w:cs="Arial"/>
          <w:color w:val="000000" w:themeColor="text1"/>
          <w:sz w:val="18"/>
          <w:szCs w:val="18"/>
          <w:lang w:eastAsia="es-MX"/>
        </w:rPr>
        <w:t xml:space="preserve">entregar </w:t>
      </w:r>
      <w:r w:rsidRPr="00C73C34">
        <w:rPr>
          <w:rFonts w:ascii="Arial" w:eastAsia="Times New Roman" w:hAnsi="Arial" w:cs="Arial"/>
          <w:color w:val="000000" w:themeColor="text1"/>
          <w:sz w:val="18"/>
          <w:szCs w:val="18"/>
          <w:lang w:eastAsia="es-MX"/>
        </w:rPr>
        <w:t xml:space="preserve">debidamente requisitado de forma electrónica, </w:t>
      </w:r>
      <w:r w:rsidR="009F13C0" w:rsidRPr="00C73C34">
        <w:rPr>
          <w:rFonts w:ascii="Arial" w:eastAsia="Times New Roman" w:hAnsi="Arial" w:cs="Arial"/>
          <w:color w:val="000000" w:themeColor="text1"/>
          <w:sz w:val="18"/>
          <w:szCs w:val="18"/>
          <w:lang w:eastAsia="es-MX"/>
        </w:rPr>
        <w:t>los</w:t>
      </w:r>
      <w:r w:rsidR="00382DD9" w:rsidRPr="00C73C34">
        <w:rPr>
          <w:rFonts w:ascii="Arial" w:eastAsia="Times New Roman" w:hAnsi="Arial" w:cs="Arial"/>
          <w:color w:val="000000" w:themeColor="text1"/>
          <w:sz w:val="18"/>
          <w:szCs w:val="18"/>
          <w:lang w:eastAsia="es-MX"/>
        </w:rPr>
        <w:t xml:space="preserve"> </w:t>
      </w:r>
      <w:r w:rsidR="009F13C0" w:rsidRPr="00C73C34">
        <w:rPr>
          <w:rFonts w:ascii="Arial" w:eastAsia="Times New Roman" w:hAnsi="Arial" w:cs="Arial"/>
          <w:color w:val="000000" w:themeColor="text1"/>
          <w:sz w:val="18"/>
          <w:szCs w:val="18"/>
          <w:lang w:eastAsia="es-MX"/>
        </w:rPr>
        <w:t>f</w:t>
      </w:r>
      <w:r w:rsidRPr="00C73C34">
        <w:rPr>
          <w:rFonts w:ascii="Arial" w:eastAsia="Times New Roman" w:hAnsi="Arial" w:cs="Arial"/>
          <w:color w:val="000000" w:themeColor="text1"/>
          <w:sz w:val="18"/>
          <w:szCs w:val="18"/>
          <w:lang w:eastAsia="es-MX"/>
        </w:rPr>
        <w:t>ormato</w:t>
      </w:r>
      <w:r w:rsidR="009F13C0" w:rsidRPr="00C73C34">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a que se refiere el </w:t>
      </w:r>
      <w:r w:rsidR="000B3952" w:rsidRPr="00C73C34">
        <w:rPr>
          <w:rFonts w:ascii="Arial" w:eastAsia="Times New Roman" w:hAnsi="Arial" w:cs="Arial"/>
          <w:color w:val="000000" w:themeColor="text1"/>
          <w:sz w:val="18"/>
          <w:szCs w:val="18"/>
          <w:lang w:eastAsia="es-MX"/>
        </w:rPr>
        <w:t>párrafo</w:t>
      </w:r>
      <w:r w:rsidRPr="00C73C34">
        <w:rPr>
          <w:rFonts w:ascii="Arial" w:eastAsia="Times New Roman" w:hAnsi="Arial" w:cs="Arial"/>
          <w:color w:val="000000" w:themeColor="text1"/>
          <w:sz w:val="18"/>
          <w:szCs w:val="18"/>
          <w:lang w:eastAsia="es-MX"/>
        </w:rPr>
        <w:t xml:space="preserve"> anterior con la información correspondiente al periodo de enero a diciembre del año inmediato anterior</w:t>
      </w:r>
      <w:r w:rsidR="00EA64AF" w:rsidRPr="00C73C34">
        <w:rPr>
          <w:rFonts w:ascii="Arial" w:eastAsia="Times New Roman" w:hAnsi="Arial" w:cs="Arial"/>
          <w:color w:val="000000" w:themeColor="text1"/>
          <w:sz w:val="18"/>
          <w:szCs w:val="18"/>
          <w:lang w:eastAsia="es-MX"/>
        </w:rPr>
        <w:t>.</w:t>
      </w:r>
    </w:p>
    <w:p w14:paraId="700B5F38" w14:textId="1E5426DC" w:rsidR="006E6CCD" w:rsidRPr="00C73C34" w:rsidRDefault="006E6CCD" w:rsidP="00EA64AF">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Los</w:t>
      </w:r>
      <w:r w:rsidR="00EC7F9C" w:rsidRPr="00C73C34">
        <w:rPr>
          <w:rFonts w:ascii="Arial" w:eastAsia="Times New Roman" w:hAnsi="Arial" w:cs="Arial"/>
          <w:color w:val="000000" w:themeColor="text1"/>
          <w:sz w:val="18"/>
          <w:szCs w:val="18"/>
          <w:lang w:eastAsia="es-MX"/>
        </w:rPr>
        <w:t xml:space="preserve"> </w:t>
      </w:r>
      <w:r w:rsidR="00BA5D88" w:rsidRPr="00C73C34">
        <w:rPr>
          <w:rFonts w:ascii="Arial" w:eastAsia="Times New Roman" w:hAnsi="Arial" w:cs="Arial"/>
          <w:color w:val="000000" w:themeColor="text1"/>
          <w:sz w:val="18"/>
          <w:szCs w:val="18"/>
          <w:lang w:eastAsia="es-MX"/>
        </w:rPr>
        <w:t>concesionario</w:t>
      </w:r>
      <w:r w:rsidRPr="00C73C34">
        <w:rPr>
          <w:rFonts w:ascii="Arial" w:eastAsia="Times New Roman" w:hAnsi="Arial" w:cs="Arial"/>
          <w:color w:val="000000" w:themeColor="text1"/>
          <w:sz w:val="18"/>
          <w:szCs w:val="18"/>
          <w:lang w:eastAsia="es-MX"/>
        </w:rPr>
        <w:t>s deberán manifestar bajo protesta de</w:t>
      </w:r>
      <w:r w:rsidR="00EA64AF"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decir verdad que han realizado las pruebas de comportamiento referidas en el punto III de</w:t>
      </w:r>
      <w:r w:rsidR="00EA64AF"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l</w:t>
      </w:r>
      <w:r w:rsidR="009F13C0" w:rsidRPr="00C73C34">
        <w:rPr>
          <w:rFonts w:ascii="Arial" w:eastAsia="Times New Roman" w:hAnsi="Arial" w:cs="Arial"/>
          <w:color w:val="000000" w:themeColor="text1"/>
          <w:sz w:val="18"/>
          <w:szCs w:val="18"/>
          <w:lang w:eastAsia="es-MX"/>
        </w:rPr>
        <w:t>os f</w:t>
      </w:r>
      <w:r w:rsidRPr="00C73C34">
        <w:rPr>
          <w:rFonts w:ascii="Arial" w:eastAsia="Times New Roman" w:hAnsi="Arial" w:cs="Arial"/>
          <w:color w:val="000000" w:themeColor="text1"/>
          <w:sz w:val="18"/>
          <w:szCs w:val="18"/>
          <w:lang w:eastAsia="es-MX"/>
        </w:rPr>
        <w:t>ormato</w:t>
      </w:r>
      <w:r w:rsidR="009F13C0" w:rsidRPr="00C73C34">
        <w:rPr>
          <w:rFonts w:ascii="Arial" w:eastAsia="Times New Roman" w:hAnsi="Arial" w:cs="Arial"/>
          <w:color w:val="000000" w:themeColor="text1"/>
          <w:sz w:val="18"/>
          <w:szCs w:val="18"/>
          <w:lang w:eastAsia="es-MX"/>
        </w:rPr>
        <w:t>s</w:t>
      </w:r>
      <w:r w:rsidR="00EC7F9C" w:rsidRPr="00C73C34">
        <w:rPr>
          <w:rFonts w:ascii="Arial" w:eastAsia="Times New Roman" w:hAnsi="Arial" w:cs="Arial"/>
          <w:color w:val="000000" w:themeColor="text1"/>
          <w:sz w:val="18"/>
          <w:szCs w:val="18"/>
          <w:lang w:eastAsia="es-MX"/>
        </w:rPr>
        <w:t xml:space="preserve"> </w:t>
      </w:r>
      <w:r w:rsidR="009F13C0" w:rsidRPr="00C73C34">
        <w:rPr>
          <w:rFonts w:ascii="Arial" w:eastAsia="Times New Roman" w:hAnsi="Arial" w:cs="Arial"/>
          <w:color w:val="000000" w:themeColor="text1"/>
          <w:sz w:val="18"/>
          <w:szCs w:val="18"/>
          <w:lang w:eastAsia="es-MX"/>
        </w:rPr>
        <w:t xml:space="preserve">establecidos en el Apéndice </w:t>
      </w:r>
      <w:r w:rsidR="002E18E9" w:rsidRPr="00C73C34">
        <w:rPr>
          <w:rFonts w:ascii="Arial" w:eastAsia="Times New Roman" w:hAnsi="Arial" w:cs="Arial"/>
          <w:color w:val="000000" w:themeColor="text1"/>
          <w:sz w:val="18"/>
          <w:szCs w:val="18"/>
          <w:lang w:eastAsia="es-MX"/>
        </w:rPr>
        <w:t xml:space="preserve">D </w:t>
      </w:r>
      <w:r w:rsidRPr="00C73C34">
        <w:rPr>
          <w:rFonts w:ascii="Arial" w:eastAsia="Times New Roman" w:hAnsi="Arial" w:cs="Arial"/>
          <w:color w:val="000000" w:themeColor="text1"/>
          <w:sz w:val="18"/>
          <w:szCs w:val="18"/>
          <w:lang w:eastAsia="es-MX"/>
        </w:rPr>
        <w:t>de</w:t>
      </w:r>
      <w:r w:rsidR="00EC7F9C" w:rsidRPr="00C73C34">
        <w:rPr>
          <w:rFonts w:ascii="Arial" w:eastAsia="Times New Roman" w:hAnsi="Arial" w:cs="Arial"/>
          <w:color w:val="000000" w:themeColor="text1"/>
          <w:sz w:val="18"/>
          <w:szCs w:val="18"/>
          <w:lang w:eastAsia="es-MX"/>
        </w:rPr>
        <w:t xml:space="preserve"> </w:t>
      </w:r>
      <w:r w:rsidR="00FE13AA">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 en términos de las</w:t>
      </w:r>
      <w:r w:rsidR="00EC7F9C"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disposiciones aplicables en la materia, las cuales deberán estar a disposición de</w:t>
      </w:r>
      <w:r w:rsidR="00A11596" w:rsidRPr="00C73C34">
        <w:rPr>
          <w:rFonts w:ascii="Arial" w:eastAsia="Times New Roman" w:hAnsi="Arial" w:cs="Arial"/>
          <w:color w:val="000000" w:themeColor="text1"/>
          <w:sz w:val="18"/>
          <w:szCs w:val="18"/>
          <w:lang w:eastAsia="es-MX"/>
        </w:rPr>
        <w:t>l Instituto</w:t>
      </w:r>
      <w:r w:rsidR="0005663C" w:rsidRPr="00C73C34">
        <w:rPr>
          <w:rFonts w:ascii="Arial" w:eastAsia="Times New Roman" w:hAnsi="Arial" w:cs="Arial"/>
          <w:color w:val="000000" w:themeColor="text1"/>
          <w:sz w:val="18"/>
          <w:szCs w:val="18"/>
          <w:lang w:eastAsia="es-MX"/>
        </w:rPr>
        <w:t xml:space="preserve">, sin que sea necesaria la entrega periódica </w:t>
      </w:r>
      <w:r w:rsidR="00497BC4">
        <w:rPr>
          <w:rFonts w:ascii="Arial" w:eastAsia="Times New Roman" w:hAnsi="Arial" w:cs="Arial"/>
          <w:color w:val="000000" w:themeColor="text1"/>
          <w:sz w:val="18"/>
          <w:szCs w:val="18"/>
          <w:lang w:eastAsia="es-MX"/>
        </w:rPr>
        <w:t>de dichas pruebas</w:t>
      </w:r>
      <w:r w:rsidR="0005663C" w:rsidRPr="00C73C34">
        <w:rPr>
          <w:rFonts w:ascii="Arial" w:eastAsia="Times New Roman" w:hAnsi="Arial" w:cs="Arial"/>
          <w:color w:val="000000" w:themeColor="text1"/>
          <w:sz w:val="18"/>
          <w:szCs w:val="18"/>
          <w:lang w:eastAsia="es-MX"/>
        </w:rPr>
        <w:t xml:space="preserve"> al mismo</w:t>
      </w:r>
      <w:r w:rsidRPr="00C73C34">
        <w:rPr>
          <w:rFonts w:ascii="Arial" w:eastAsia="Times New Roman" w:hAnsi="Arial" w:cs="Arial"/>
          <w:color w:val="000000" w:themeColor="text1"/>
          <w:sz w:val="18"/>
          <w:szCs w:val="18"/>
          <w:lang w:eastAsia="es-MX"/>
        </w:rPr>
        <w:t>.</w:t>
      </w:r>
    </w:p>
    <w:p w14:paraId="700B5F39" w14:textId="77777777" w:rsidR="00333C4C" w:rsidRPr="00C73C34" w:rsidRDefault="00333C4C" w:rsidP="008C23C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3A" w14:textId="77777777" w:rsidR="00CA2DCA" w:rsidRPr="00C73C34" w:rsidRDefault="00CA2DCA" w:rsidP="008C23CB">
      <w:pPr>
        <w:pStyle w:val="Ttulo2"/>
        <w:rPr>
          <w:rFonts w:eastAsia="Times New Roman"/>
          <w:color w:val="000000" w:themeColor="text1"/>
          <w:lang w:eastAsia="es-MX"/>
        </w:rPr>
      </w:pPr>
      <w:bookmarkStart w:id="456" w:name="_Toc458525599"/>
      <w:bookmarkStart w:id="457" w:name="_Toc459913738"/>
      <w:bookmarkStart w:id="458" w:name="_Toc460409139"/>
      <w:bookmarkStart w:id="459" w:name="_Toc461192912"/>
      <w:bookmarkStart w:id="460" w:name="_Toc462135077"/>
      <w:bookmarkStart w:id="461" w:name="_Toc462137763"/>
      <w:bookmarkStart w:id="462" w:name="_Toc462145147"/>
      <w:bookmarkStart w:id="463" w:name="_Toc465253259"/>
      <w:bookmarkStart w:id="464" w:name="_Toc465345513"/>
      <w:bookmarkEnd w:id="447"/>
      <w:r w:rsidRPr="00C73C34">
        <w:rPr>
          <w:rFonts w:eastAsia="Times New Roman"/>
          <w:color w:val="000000" w:themeColor="text1"/>
          <w:lang w:eastAsia="es-MX"/>
        </w:rPr>
        <w:t>CAPÍTULO 1</w:t>
      </w:r>
      <w:r w:rsidR="005A0BC6" w:rsidRPr="00C73C34">
        <w:rPr>
          <w:rFonts w:eastAsia="Times New Roman"/>
          <w:color w:val="000000" w:themeColor="text1"/>
          <w:lang w:eastAsia="es-MX"/>
        </w:rPr>
        <w:t>4</w:t>
      </w:r>
      <w:r w:rsidRPr="00C73C34">
        <w:rPr>
          <w:rFonts w:eastAsia="Times New Roman"/>
          <w:color w:val="000000" w:themeColor="text1"/>
          <w:lang w:eastAsia="es-MX"/>
        </w:rPr>
        <w:t>. INTERFERENCIAS.</w:t>
      </w:r>
      <w:bookmarkEnd w:id="456"/>
      <w:bookmarkEnd w:id="457"/>
      <w:bookmarkEnd w:id="458"/>
      <w:bookmarkEnd w:id="459"/>
      <w:bookmarkEnd w:id="460"/>
      <w:bookmarkEnd w:id="461"/>
      <w:bookmarkEnd w:id="462"/>
      <w:bookmarkEnd w:id="463"/>
      <w:bookmarkEnd w:id="464"/>
    </w:p>
    <w:p w14:paraId="700B5F3B"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Para la </w:t>
      </w:r>
      <w:r w:rsidR="00714B5D" w:rsidRPr="00C73C34">
        <w:rPr>
          <w:rFonts w:ascii="Arial" w:eastAsia="Times New Roman" w:hAnsi="Arial" w:cs="Arial"/>
          <w:color w:val="000000" w:themeColor="text1"/>
          <w:sz w:val="18"/>
          <w:szCs w:val="18"/>
          <w:lang w:eastAsia="es-MX"/>
        </w:rPr>
        <w:t>operación e instalación de una Estación de T</w:t>
      </w:r>
      <w:r w:rsidRPr="00C73C34">
        <w:rPr>
          <w:rFonts w:ascii="Arial" w:eastAsia="Times New Roman" w:hAnsi="Arial" w:cs="Arial"/>
          <w:color w:val="000000" w:themeColor="text1"/>
          <w:sz w:val="18"/>
          <w:szCs w:val="18"/>
          <w:lang w:eastAsia="es-MX"/>
        </w:rPr>
        <w:t>elevisión o equipo complementario</w:t>
      </w:r>
      <w:r w:rsidR="001E4050"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deben tomarse </w:t>
      </w:r>
      <w:r w:rsidR="001E4050" w:rsidRPr="00C73C34">
        <w:rPr>
          <w:rFonts w:ascii="Arial" w:eastAsia="Times New Roman" w:hAnsi="Arial" w:cs="Arial"/>
          <w:color w:val="000000" w:themeColor="text1"/>
          <w:sz w:val="18"/>
          <w:szCs w:val="18"/>
          <w:lang w:eastAsia="es-MX"/>
        </w:rPr>
        <w:t xml:space="preserve">en </w:t>
      </w:r>
      <w:r w:rsidRPr="00C73C34">
        <w:rPr>
          <w:rFonts w:ascii="Arial" w:eastAsia="Times New Roman" w:hAnsi="Arial" w:cs="Arial"/>
          <w:color w:val="000000" w:themeColor="text1"/>
          <w:sz w:val="18"/>
          <w:szCs w:val="18"/>
          <w:lang w:eastAsia="es-MX"/>
        </w:rPr>
        <w:t>cuenta las medidas necesarias para evitar interferencias perjudiciales con:</w:t>
      </w:r>
    </w:p>
    <w:p w14:paraId="700B5F3C"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a) Estaciones de </w:t>
      </w:r>
      <w:r w:rsidR="005E274B" w:rsidRPr="00C73C34">
        <w:rPr>
          <w:rFonts w:ascii="Arial" w:eastAsia="Times New Roman" w:hAnsi="Arial" w:cs="Arial"/>
          <w:color w:val="000000" w:themeColor="text1"/>
          <w:sz w:val="18"/>
          <w:szCs w:val="18"/>
          <w:lang w:eastAsia="es-MX"/>
        </w:rPr>
        <w:t>T</w:t>
      </w:r>
      <w:r w:rsidRPr="00C73C34">
        <w:rPr>
          <w:rFonts w:ascii="Arial" w:eastAsia="Times New Roman" w:hAnsi="Arial" w:cs="Arial"/>
          <w:color w:val="000000" w:themeColor="text1"/>
          <w:sz w:val="18"/>
          <w:szCs w:val="18"/>
          <w:lang w:eastAsia="es-MX"/>
        </w:rPr>
        <w:t>elevisión;</w:t>
      </w:r>
    </w:p>
    <w:p w14:paraId="700B5F3D" w14:textId="77777777" w:rsidR="00CA2DCA" w:rsidRPr="00C73C34" w:rsidRDefault="005E274B"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b</w:t>
      </w:r>
      <w:r w:rsidR="00CA2DCA" w:rsidRPr="00C73C34">
        <w:rPr>
          <w:rFonts w:ascii="Arial" w:eastAsia="Times New Roman" w:hAnsi="Arial" w:cs="Arial"/>
          <w:color w:val="000000" w:themeColor="text1"/>
          <w:sz w:val="18"/>
          <w:szCs w:val="18"/>
          <w:lang w:eastAsia="es-MX"/>
        </w:rPr>
        <w:t>) Estaciones de FM, cuando se trate de la operación de</w:t>
      </w:r>
      <w:r w:rsidR="00390937" w:rsidRPr="00C73C34">
        <w:rPr>
          <w:rFonts w:ascii="Arial" w:eastAsia="Times New Roman" w:hAnsi="Arial" w:cs="Arial"/>
          <w:color w:val="000000" w:themeColor="text1"/>
          <w:sz w:val="18"/>
          <w:szCs w:val="18"/>
          <w:lang w:eastAsia="es-MX"/>
        </w:rPr>
        <w:t>l</w:t>
      </w:r>
      <w:r w:rsidR="001E4050"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canal</w:t>
      </w:r>
      <w:r w:rsidR="001E4050"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6</w:t>
      </w:r>
      <w:r w:rsidR="00CA2DCA" w:rsidRPr="00C73C34">
        <w:rPr>
          <w:rFonts w:ascii="Arial" w:eastAsia="Times New Roman" w:hAnsi="Arial" w:cs="Arial"/>
          <w:color w:val="000000" w:themeColor="text1"/>
          <w:sz w:val="18"/>
          <w:szCs w:val="18"/>
          <w:lang w:eastAsia="es-MX"/>
        </w:rPr>
        <w:t xml:space="preserve"> de televisión, y</w:t>
      </w:r>
    </w:p>
    <w:p w14:paraId="700B5F3E" w14:textId="77777777" w:rsidR="00CA2DCA" w:rsidRPr="00C73C34" w:rsidRDefault="005E274B"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w:t>
      </w:r>
      <w:r w:rsidR="00CA2DCA"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Cualquier sistema que haga</w:t>
      </w:r>
      <w:r w:rsidR="001E4050" w:rsidRPr="00C73C34">
        <w:rPr>
          <w:rFonts w:ascii="Arial" w:eastAsia="Times New Roman" w:hAnsi="Arial" w:cs="Arial"/>
          <w:color w:val="000000" w:themeColor="text1"/>
          <w:sz w:val="18"/>
          <w:szCs w:val="18"/>
          <w:lang w:eastAsia="es-MX"/>
        </w:rPr>
        <w:t xml:space="preserve"> </w:t>
      </w:r>
      <w:r w:rsidR="00CA2DCA" w:rsidRPr="00C73C34">
        <w:rPr>
          <w:rFonts w:ascii="Arial" w:eastAsia="Times New Roman" w:hAnsi="Arial" w:cs="Arial"/>
          <w:color w:val="000000" w:themeColor="text1"/>
          <w:sz w:val="18"/>
          <w:szCs w:val="18"/>
          <w:lang w:eastAsia="es-MX"/>
        </w:rPr>
        <w:t xml:space="preserve">uso del espectro radioeléctrico conforme </w:t>
      </w:r>
      <w:r w:rsidR="001E4050" w:rsidRPr="00C73C34">
        <w:rPr>
          <w:rFonts w:ascii="Arial" w:eastAsia="Times New Roman" w:hAnsi="Arial" w:cs="Arial"/>
          <w:color w:val="000000" w:themeColor="text1"/>
          <w:sz w:val="18"/>
          <w:szCs w:val="18"/>
          <w:lang w:eastAsia="es-MX"/>
        </w:rPr>
        <w:t xml:space="preserve">al </w:t>
      </w:r>
      <w:r w:rsidR="00CA2DCA" w:rsidRPr="00C73C34">
        <w:rPr>
          <w:rFonts w:ascii="Arial" w:eastAsia="Times New Roman" w:hAnsi="Arial" w:cs="Arial"/>
          <w:color w:val="000000" w:themeColor="text1"/>
          <w:sz w:val="18"/>
          <w:szCs w:val="18"/>
          <w:lang w:eastAsia="es-MX"/>
        </w:rPr>
        <w:t>Cuadro Nacional de Atribución de Frecuencias.</w:t>
      </w:r>
    </w:p>
    <w:p w14:paraId="700B5F3F" w14:textId="08FFE003"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En caso de provocarse interferencias durante el periodo de pruebas </w:t>
      </w:r>
      <w:r w:rsidR="0005663C" w:rsidRPr="00C73C34">
        <w:rPr>
          <w:rFonts w:ascii="Arial" w:eastAsia="Times New Roman" w:hAnsi="Arial" w:cs="Arial"/>
          <w:color w:val="000000" w:themeColor="text1"/>
          <w:sz w:val="18"/>
          <w:szCs w:val="18"/>
          <w:lang w:eastAsia="es-MX"/>
        </w:rPr>
        <w:t xml:space="preserve">previo a la puesta en operación </w:t>
      </w:r>
      <w:r w:rsidRPr="00C73C34">
        <w:rPr>
          <w:rFonts w:ascii="Arial" w:eastAsia="Times New Roman" w:hAnsi="Arial" w:cs="Arial"/>
          <w:color w:val="000000" w:themeColor="text1"/>
          <w:sz w:val="18"/>
          <w:szCs w:val="18"/>
          <w:lang w:eastAsia="es-MX"/>
        </w:rPr>
        <w:t xml:space="preserve">de una </w:t>
      </w:r>
      <w:r w:rsidR="007B662B" w:rsidRPr="00C73C34">
        <w:rPr>
          <w:rFonts w:ascii="Arial" w:eastAsia="Times New Roman" w:hAnsi="Arial" w:cs="Arial"/>
          <w:color w:val="000000" w:themeColor="text1"/>
          <w:sz w:val="18"/>
          <w:szCs w:val="18"/>
          <w:lang w:eastAsia="es-MX"/>
        </w:rPr>
        <w:t>E</w:t>
      </w:r>
      <w:r w:rsidRPr="00C73C34">
        <w:rPr>
          <w:rFonts w:ascii="Arial" w:eastAsia="Times New Roman" w:hAnsi="Arial" w:cs="Arial"/>
          <w:color w:val="000000" w:themeColor="text1"/>
          <w:sz w:val="18"/>
          <w:szCs w:val="18"/>
          <w:lang w:eastAsia="es-MX"/>
        </w:rPr>
        <w:t>stación</w:t>
      </w:r>
      <w:r w:rsidR="007B662B" w:rsidRPr="00C73C34">
        <w:rPr>
          <w:rFonts w:ascii="Arial" w:eastAsia="Times New Roman" w:hAnsi="Arial" w:cs="Arial"/>
          <w:color w:val="000000" w:themeColor="text1"/>
          <w:sz w:val="18"/>
          <w:szCs w:val="18"/>
          <w:lang w:eastAsia="es-MX"/>
        </w:rPr>
        <w:t xml:space="preserve"> de Televisión</w:t>
      </w:r>
      <w:r w:rsidRPr="00C73C34">
        <w:rPr>
          <w:rFonts w:ascii="Arial" w:eastAsia="Times New Roman" w:hAnsi="Arial" w:cs="Arial"/>
          <w:color w:val="000000" w:themeColor="text1"/>
          <w:sz w:val="18"/>
          <w:szCs w:val="18"/>
          <w:lang w:eastAsia="es-MX"/>
        </w:rPr>
        <w:t xml:space="preserve">, el </w:t>
      </w:r>
      <w:r w:rsidR="00BA5D88" w:rsidRPr="00C73C34">
        <w:rPr>
          <w:rFonts w:ascii="Arial" w:eastAsia="Times New Roman" w:hAnsi="Arial" w:cs="Arial"/>
          <w:color w:val="000000" w:themeColor="text1"/>
          <w:sz w:val="18"/>
          <w:szCs w:val="18"/>
          <w:lang w:eastAsia="es-MX"/>
        </w:rPr>
        <w:t>concesionario</w:t>
      </w:r>
      <w:r w:rsidRPr="00C73C34">
        <w:rPr>
          <w:rFonts w:ascii="Arial" w:eastAsia="Times New Roman" w:hAnsi="Arial" w:cs="Arial"/>
          <w:color w:val="000000" w:themeColor="text1"/>
          <w:sz w:val="18"/>
          <w:szCs w:val="18"/>
          <w:lang w:eastAsia="es-MX"/>
        </w:rPr>
        <w:t xml:space="preserve"> </w:t>
      </w:r>
      <w:r w:rsidR="00896013" w:rsidRPr="00C73C34">
        <w:rPr>
          <w:rFonts w:ascii="Arial" w:eastAsia="Times New Roman" w:hAnsi="Arial" w:cs="Arial"/>
          <w:color w:val="000000" w:themeColor="text1"/>
          <w:sz w:val="18"/>
          <w:szCs w:val="18"/>
          <w:lang w:eastAsia="es-MX"/>
        </w:rPr>
        <w:t>deberá</w:t>
      </w:r>
      <w:r w:rsidR="001E4050" w:rsidRPr="00C73C34">
        <w:rPr>
          <w:rFonts w:ascii="Arial" w:eastAsia="Times New Roman" w:hAnsi="Arial" w:cs="Arial"/>
          <w:color w:val="000000" w:themeColor="text1"/>
          <w:sz w:val="18"/>
          <w:szCs w:val="18"/>
          <w:lang w:eastAsia="es-MX"/>
        </w:rPr>
        <w:t xml:space="preserve"> tomar las medidas correctivas necesarias para </w:t>
      </w:r>
      <w:r w:rsidR="005D1F00" w:rsidRPr="00C73C34">
        <w:rPr>
          <w:rFonts w:ascii="Arial" w:eastAsia="Times New Roman" w:hAnsi="Arial" w:cs="Arial"/>
          <w:color w:val="000000" w:themeColor="text1"/>
          <w:sz w:val="18"/>
          <w:szCs w:val="18"/>
          <w:lang w:eastAsia="es-MX"/>
        </w:rPr>
        <w:t>evitar</w:t>
      </w:r>
      <w:r w:rsidR="001D2AE4">
        <w:rPr>
          <w:rFonts w:ascii="Arial" w:eastAsia="Times New Roman" w:hAnsi="Arial" w:cs="Arial"/>
          <w:color w:val="000000" w:themeColor="text1"/>
          <w:sz w:val="18"/>
          <w:szCs w:val="18"/>
          <w:lang w:eastAsia="es-MX"/>
        </w:rPr>
        <w:t xml:space="preserve"> que se presenten dichas interferencias durante la operación</w:t>
      </w:r>
      <w:r w:rsidRPr="00C73C34">
        <w:rPr>
          <w:rFonts w:ascii="Arial" w:eastAsia="Times New Roman" w:hAnsi="Arial" w:cs="Arial"/>
          <w:color w:val="000000" w:themeColor="text1"/>
          <w:sz w:val="18"/>
          <w:szCs w:val="18"/>
          <w:lang w:eastAsia="es-MX"/>
        </w:rPr>
        <w:t>.</w:t>
      </w:r>
    </w:p>
    <w:p w14:paraId="700B5F40" w14:textId="77777777" w:rsidR="00854A5B" w:rsidRPr="00C73C34" w:rsidRDefault="00854A5B" w:rsidP="00E37F88">
      <w:pPr>
        <w:pStyle w:val="Ttulo2"/>
        <w:rPr>
          <w:rFonts w:eastAsia="Times New Roman"/>
          <w:color w:val="000000" w:themeColor="text1"/>
          <w:lang w:eastAsia="es-MX"/>
        </w:rPr>
      </w:pPr>
    </w:p>
    <w:p w14:paraId="700B5F41" w14:textId="77777777" w:rsidR="000607BB" w:rsidRPr="00C73C34" w:rsidRDefault="000607BB" w:rsidP="00E37F88">
      <w:pPr>
        <w:pStyle w:val="Ttulo2"/>
        <w:rPr>
          <w:rFonts w:eastAsia="Times New Roman" w:cs="Arial"/>
          <w:color w:val="000000" w:themeColor="text1"/>
          <w:szCs w:val="18"/>
          <w:lang w:eastAsia="es-MX"/>
        </w:rPr>
      </w:pPr>
      <w:bookmarkStart w:id="465" w:name="_Toc462135078"/>
      <w:bookmarkStart w:id="466" w:name="_Toc462137764"/>
      <w:bookmarkStart w:id="467" w:name="_Toc462145148"/>
      <w:bookmarkStart w:id="468" w:name="_Toc465253260"/>
      <w:bookmarkStart w:id="469" w:name="_Toc465345514"/>
      <w:r w:rsidRPr="00C73C34">
        <w:rPr>
          <w:rFonts w:eastAsia="Times New Roman"/>
          <w:color w:val="000000" w:themeColor="text1"/>
          <w:lang w:eastAsia="es-MX"/>
        </w:rPr>
        <w:t>CAPÍTULO 15.SEGURIDAD.</w:t>
      </w:r>
      <w:bookmarkEnd w:id="465"/>
      <w:bookmarkEnd w:id="466"/>
      <w:bookmarkEnd w:id="467"/>
      <w:bookmarkEnd w:id="468"/>
      <w:bookmarkEnd w:id="469"/>
    </w:p>
    <w:p w14:paraId="700B5F42" w14:textId="77777777" w:rsidR="000607BB" w:rsidRPr="00C73C34" w:rsidRDefault="000607BB" w:rsidP="000607B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15.</w:t>
      </w:r>
      <w:r w:rsidR="00A86366" w:rsidRPr="00C73C34">
        <w:rPr>
          <w:rFonts w:ascii="Arial" w:eastAsia="Times New Roman" w:hAnsi="Arial" w:cs="Arial"/>
          <w:b/>
          <w:bCs/>
          <w:color w:val="000000" w:themeColor="text1"/>
          <w:sz w:val="18"/>
          <w:szCs w:val="18"/>
          <w:lang w:eastAsia="es-MX"/>
        </w:rPr>
        <w:t xml:space="preserve">1 </w:t>
      </w:r>
      <w:r w:rsidRPr="00C73C34">
        <w:rPr>
          <w:rFonts w:ascii="Arial" w:eastAsia="Times New Roman" w:hAnsi="Arial" w:cs="Arial"/>
          <w:b/>
          <w:bCs/>
          <w:color w:val="000000" w:themeColor="text1"/>
          <w:sz w:val="18"/>
          <w:szCs w:val="18"/>
          <w:lang w:eastAsia="es-MX"/>
        </w:rPr>
        <w:t>REQUISITOS DE SEGURIDAD PARA PROTECCIÓN DE LA VIDA HUMANA Y DEL EQUIPO.</w:t>
      </w:r>
    </w:p>
    <w:p w14:paraId="700B5F43" w14:textId="77777777" w:rsidR="000607BB" w:rsidRPr="00C73C34" w:rsidRDefault="000607BB" w:rsidP="000607B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El personal que opera y mantiene las Estaciones de Televisión deberá desarrollar sus</w:t>
      </w:r>
      <w:r w:rsidR="003765BF"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actividades en condiciones de seguridad tales que se dé cumplimiento a los aspectos normativos relacionados</w:t>
      </w:r>
      <w:r w:rsidR="003765BF"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con ruido ambiental, temperatura, iluminación, exposición excesiva a campos de radiofrecuencia, campos </w:t>
      </w:r>
      <w:r w:rsidR="003765BF" w:rsidRPr="00C73C34">
        <w:rPr>
          <w:rFonts w:ascii="Arial" w:eastAsia="Times New Roman" w:hAnsi="Arial" w:cs="Arial"/>
          <w:color w:val="000000" w:themeColor="text1"/>
          <w:sz w:val="18"/>
          <w:szCs w:val="18"/>
          <w:lang w:eastAsia="es-MX"/>
        </w:rPr>
        <w:t xml:space="preserve">de </w:t>
      </w:r>
      <w:r w:rsidRPr="00C73C34">
        <w:rPr>
          <w:rFonts w:ascii="Arial" w:eastAsia="Times New Roman" w:hAnsi="Arial" w:cs="Arial"/>
          <w:color w:val="000000" w:themeColor="text1"/>
          <w:sz w:val="18"/>
          <w:szCs w:val="18"/>
          <w:lang w:eastAsia="es-MX"/>
        </w:rPr>
        <w:t>radiaciones no ionizantes, sistemas de tierra, tensiones y corrientes eléctricas, descargas atmosféricas,</w:t>
      </w:r>
      <w:r w:rsidR="003765BF"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protección contra incendios, etc.</w:t>
      </w:r>
    </w:p>
    <w:p w14:paraId="700B5F44" w14:textId="77777777" w:rsidR="000607BB" w:rsidRPr="00C73C34" w:rsidRDefault="000607BB" w:rsidP="000607B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El equipo empleado para la operación de la Estación de Televisión deberá cumplir </w:t>
      </w:r>
      <w:r w:rsidR="003765BF" w:rsidRPr="00C73C34">
        <w:rPr>
          <w:rFonts w:ascii="Arial" w:eastAsia="Times New Roman" w:hAnsi="Arial" w:cs="Arial"/>
          <w:color w:val="000000" w:themeColor="text1"/>
          <w:sz w:val="18"/>
          <w:szCs w:val="18"/>
          <w:lang w:eastAsia="es-MX"/>
        </w:rPr>
        <w:t xml:space="preserve">con </w:t>
      </w:r>
      <w:r w:rsidRPr="00C73C34">
        <w:rPr>
          <w:rFonts w:ascii="Arial" w:eastAsia="Times New Roman" w:hAnsi="Arial" w:cs="Arial"/>
          <w:color w:val="000000" w:themeColor="text1"/>
          <w:sz w:val="18"/>
          <w:szCs w:val="18"/>
          <w:lang w:eastAsia="es-MX"/>
        </w:rPr>
        <w:t>los requisitos de seguridad que establecen las disposiciones normativas aplicables.</w:t>
      </w:r>
    </w:p>
    <w:p w14:paraId="700B5F45" w14:textId="77777777" w:rsidR="002344FE" w:rsidRPr="00C73C34" w:rsidRDefault="004E05D6" w:rsidP="00AF224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Asimismo</w:t>
      </w:r>
      <w:r w:rsidR="003765BF"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deberán cumplir con los lineamientos o disposiciones administrativas que emita el Instituto en materia de</w:t>
      </w:r>
      <w:r w:rsidR="003765BF"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los límites de exposición máxima para seres humanos a radiaciones electromagnéticas de radiofrecuencia no ionizantes.</w:t>
      </w:r>
    </w:p>
    <w:p w14:paraId="700B5F46" w14:textId="1610BC2E" w:rsidR="000607BB" w:rsidRPr="00C73C34" w:rsidRDefault="000607BB" w:rsidP="000607B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47" w14:textId="77777777" w:rsidR="000607BB" w:rsidRPr="00C73C34" w:rsidRDefault="000607BB" w:rsidP="000607B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15.</w:t>
      </w:r>
      <w:r w:rsidR="003765BF" w:rsidRPr="00C73C34">
        <w:rPr>
          <w:rFonts w:ascii="Arial" w:eastAsia="Times New Roman" w:hAnsi="Arial" w:cs="Arial"/>
          <w:b/>
          <w:bCs/>
          <w:color w:val="000000" w:themeColor="text1"/>
          <w:sz w:val="18"/>
          <w:szCs w:val="18"/>
          <w:lang w:eastAsia="es-MX"/>
        </w:rPr>
        <w:t xml:space="preserve">2 </w:t>
      </w:r>
      <w:r w:rsidRPr="00C73C34">
        <w:rPr>
          <w:rFonts w:ascii="Arial" w:eastAsia="Times New Roman" w:hAnsi="Arial" w:cs="Arial"/>
          <w:b/>
          <w:bCs/>
          <w:color w:val="000000" w:themeColor="text1"/>
          <w:sz w:val="18"/>
          <w:szCs w:val="18"/>
          <w:lang w:eastAsia="es-MX"/>
        </w:rPr>
        <w:t>PROTECCIÓN PARA EL EQUIPO.</w:t>
      </w:r>
    </w:p>
    <w:p w14:paraId="700B5F48" w14:textId="77777777" w:rsidR="000607BB" w:rsidRPr="00C73C34" w:rsidRDefault="000607BB" w:rsidP="000607B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Los equipos de transmisión deben operar en condiciones ambientales adecuadas e incluir en sus circuitos</w:t>
      </w:r>
      <w:r w:rsidR="000F0557"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sistemas de control, protección y señalización</w:t>
      </w:r>
      <w:r w:rsidR="000F0557"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que garanticen su correcto funcionamiento y a la vez </w:t>
      </w:r>
      <w:r w:rsidR="000F0557" w:rsidRPr="00C73C34">
        <w:rPr>
          <w:rFonts w:ascii="Arial" w:eastAsia="Times New Roman" w:hAnsi="Arial" w:cs="Arial"/>
          <w:color w:val="000000" w:themeColor="text1"/>
          <w:sz w:val="18"/>
          <w:szCs w:val="18"/>
          <w:lang w:eastAsia="es-MX"/>
        </w:rPr>
        <w:t xml:space="preserve">otorguen </w:t>
      </w:r>
      <w:r w:rsidRPr="00C73C34">
        <w:rPr>
          <w:rFonts w:ascii="Arial" w:eastAsia="Times New Roman" w:hAnsi="Arial" w:cs="Arial"/>
          <w:color w:val="000000" w:themeColor="text1"/>
          <w:sz w:val="18"/>
          <w:szCs w:val="18"/>
          <w:lang w:eastAsia="es-MX"/>
        </w:rPr>
        <w:t>seguridad a la vida humana.</w:t>
      </w:r>
    </w:p>
    <w:p w14:paraId="700B5F49" w14:textId="77777777" w:rsidR="000607BB" w:rsidRPr="00C73C34" w:rsidRDefault="000607BB" w:rsidP="000607B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Con objeto de impedir que las diferentes tensiones de operación se puedan aplicar en forma simultánea </w:t>
      </w:r>
      <w:r w:rsidR="000F0557" w:rsidRPr="00C73C34">
        <w:rPr>
          <w:rFonts w:ascii="Arial" w:eastAsia="Times New Roman" w:hAnsi="Arial" w:cs="Arial"/>
          <w:color w:val="000000" w:themeColor="text1"/>
          <w:sz w:val="18"/>
          <w:szCs w:val="18"/>
          <w:lang w:eastAsia="es-MX"/>
        </w:rPr>
        <w:t xml:space="preserve">al </w:t>
      </w:r>
      <w:r w:rsidRPr="00C73C34">
        <w:rPr>
          <w:rFonts w:ascii="Arial" w:eastAsia="Times New Roman" w:hAnsi="Arial" w:cs="Arial"/>
          <w:color w:val="000000" w:themeColor="text1"/>
          <w:sz w:val="18"/>
          <w:szCs w:val="18"/>
          <w:lang w:eastAsia="es-MX"/>
        </w:rPr>
        <w:t xml:space="preserve">equipo, los sistemas de encendido (interruptores automáticos, arrancadores, etc.) se conectarán de </w:t>
      </w:r>
      <w:r w:rsidR="000F0557" w:rsidRPr="00C73C34">
        <w:rPr>
          <w:rFonts w:ascii="Arial" w:eastAsia="Times New Roman" w:hAnsi="Arial" w:cs="Arial"/>
          <w:color w:val="000000" w:themeColor="text1"/>
          <w:sz w:val="18"/>
          <w:szCs w:val="18"/>
          <w:lang w:eastAsia="es-MX"/>
        </w:rPr>
        <w:t xml:space="preserve">manera </w:t>
      </w:r>
      <w:r w:rsidRPr="00C73C34">
        <w:rPr>
          <w:rFonts w:ascii="Arial" w:eastAsia="Times New Roman" w:hAnsi="Arial" w:cs="Arial"/>
          <w:color w:val="000000" w:themeColor="text1"/>
          <w:sz w:val="18"/>
          <w:szCs w:val="18"/>
          <w:lang w:eastAsia="es-MX"/>
        </w:rPr>
        <w:t xml:space="preserve">que constituyan una secuencia inalterable, cuyo orden sucesivo se determinará de acuerdo con </w:t>
      </w:r>
      <w:r w:rsidR="000F0557" w:rsidRPr="00C73C34">
        <w:rPr>
          <w:rFonts w:ascii="Arial" w:eastAsia="Times New Roman" w:hAnsi="Arial" w:cs="Arial"/>
          <w:color w:val="000000" w:themeColor="text1"/>
          <w:sz w:val="18"/>
          <w:szCs w:val="18"/>
          <w:lang w:eastAsia="es-MX"/>
        </w:rPr>
        <w:t xml:space="preserve">las </w:t>
      </w:r>
      <w:r w:rsidRPr="00C73C34">
        <w:rPr>
          <w:rFonts w:ascii="Arial" w:eastAsia="Times New Roman" w:hAnsi="Arial" w:cs="Arial"/>
          <w:color w:val="000000" w:themeColor="text1"/>
          <w:sz w:val="18"/>
          <w:szCs w:val="18"/>
          <w:lang w:eastAsia="es-MX"/>
        </w:rPr>
        <w:t>características del equipo.</w:t>
      </w:r>
    </w:p>
    <w:p w14:paraId="700B5F4A" w14:textId="77777777" w:rsidR="00D80658" w:rsidRPr="00C73C34" w:rsidRDefault="00D80658"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4B" w14:textId="77777777" w:rsidR="00CA2DCA" w:rsidRPr="00C73C34" w:rsidRDefault="00CA2DCA" w:rsidP="00744108">
      <w:pPr>
        <w:pStyle w:val="Ttulo2"/>
        <w:rPr>
          <w:rFonts w:eastAsia="Times New Roman"/>
          <w:color w:val="000000" w:themeColor="text1"/>
          <w:lang w:eastAsia="es-MX"/>
        </w:rPr>
      </w:pPr>
      <w:bookmarkStart w:id="470" w:name="_Toc458525600"/>
      <w:bookmarkStart w:id="471" w:name="_Toc459913739"/>
      <w:bookmarkStart w:id="472" w:name="_Toc460409140"/>
      <w:bookmarkStart w:id="473" w:name="_Toc461192913"/>
      <w:bookmarkStart w:id="474" w:name="_Toc462135079"/>
      <w:bookmarkStart w:id="475" w:name="_Toc462137765"/>
      <w:bookmarkStart w:id="476" w:name="_Toc462145149"/>
      <w:bookmarkStart w:id="477" w:name="_Toc465253261"/>
      <w:bookmarkStart w:id="478" w:name="_Toc465345515"/>
      <w:r w:rsidRPr="00C73C34">
        <w:rPr>
          <w:rFonts w:eastAsia="Times New Roman"/>
          <w:color w:val="000000" w:themeColor="text1"/>
          <w:lang w:eastAsia="es-MX"/>
        </w:rPr>
        <w:lastRenderedPageBreak/>
        <w:t>CAPÍTULO 1</w:t>
      </w:r>
      <w:r w:rsidR="000607BB" w:rsidRPr="00C73C34">
        <w:rPr>
          <w:rFonts w:eastAsia="Times New Roman"/>
          <w:color w:val="000000" w:themeColor="text1"/>
          <w:lang w:eastAsia="es-MX"/>
        </w:rPr>
        <w:t>6</w:t>
      </w:r>
      <w:r w:rsidRPr="00C73C34">
        <w:rPr>
          <w:rFonts w:eastAsia="Times New Roman"/>
          <w:color w:val="000000" w:themeColor="text1"/>
          <w:lang w:eastAsia="es-MX"/>
        </w:rPr>
        <w:t>. E</w:t>
      </w:r>
      <w:r w:rsidR="000607BB" w:rsidRPr="00C73C34">
        <w:rPr>
          <w:rFonts w:eastAsia="Times New Roman"/>
          <w:color w:val="000000" w:themeColor="text1"/>
          <w:lang w:eastAsia="es-MX"/>
        </w:rPr>
        <w:t>XENCIONES</w:t>
      </w:r>
      <w:r w:rsidRPr="00C73C34">
        <w:rPr>
          <w:rFonts w:eastAsia="Times New Roman"/>
          <w:color w:val="000000" w:themeColor="text1"/>
          <w:lang w:eastAsia="es-MX"/>
        </w:rPr>
        <w:t>.</w:t>
      </w:r>
      <w:bookmarkEnd w:id="470"/>
      <w:bookmarkEnd w:id="471"/>
      <w:bookmarkEnd w:id="472"/>
      <w:bookmarkEnd w:id="473"/>
      <w:bookmarkEnd w:id="474"/>
      <w:bookmarkEnd w:id="475"/>
      <w:bookmarkEnd w:id="476"/>
      <w:bookmarkEnd w:id="477"/>
      <w:bookmarkEnd w:id="478"/>
    </w:p>
    <w:p w14:paraId="700B5F4C" w14:textId="5B41916E" w:rsidR="000607BB" w:rsidRPr="00C73C34" w:rsidRDefault="000607BB"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El Instituto autorizará que los </w:t>
      </w:r>
      <w:r w:rsidR="00BA5D88" w:rsidRPr="00C73C34">
        <w:rPr>
          <w:rFonts w:ascii="Arial" w:eastAsia="Times New Roman" w:hAnsi="Arial" w:cs="Arial"/>
          <w:color w:val="000000" w:themeColor="text1"/>
          <w:sz w:val="18"/>
          <w:szCs w:val="18"/>
          <w:lang w:eastAsia="es-MX"/>
        </w:rPr>
        <w:t>concesionario</w:t>
      </w:r>
      <w:r w:rsidRPr="00C73C34">
        <w:rPr>
          <w:rFonts w:ascii="Arial" w:eastAsia="Times New Roman" w:hAnsi="Arial" w:cs="Arial"/>
          <w:color w:val="000000" w:themeColor="text1"/>
          <w:sz w:val="18"/>
          <w:szCs w:val="18"/>
          <w:lang w:eastAsia="es-MX"/>
        </w:rPr>
        <w:t>s de Estaciones de Televisión de uso social</w:t>
      </w:r>
      <w:r w:rsidR="003C45AA" w:rsidRPr="00C73C34">
        <w:rPr>
          <w:rFonts w:ascii="Arial" w:eastAsia="Times New Roman" w:hAnsi="Arial" w:cs="Arial"/>
          <w:color w:val="000000" w:themeColor="text1"/>
          <w:sz w:val="18"/>
          <w:szCs w:val="18"/>
          <w:lang w:eastAsia="es-MX"/>
        </w:rPr>
        <w:t xml:space="preserve"> </w:t>
      </w:r>
      <w:r w:rsidR="004E05D6" w:rsidRPr="00C73C34">
        <w:rPr>
          <w:rFonts w:ascii="Arial" w:eastAsia="Times New Roman" w:hAnsi="Arial" w:cs="Arial"/>
          <w:color w:val="000000" w:themeColor="text1"/>
          <w:sz w:val="18"/>
          <w:szCs w:val="18"/>
          <w:lang w:eastAsia="es-MX"/>
        </w:rPr>
        <w:t>comunitaria o indígena</w:t>
      </w:r>
      <w:r w:rsidRPr="00C73C34">
        <w:rPr>
          <w:rFonts w:ascii="Arial" w:eastAsia="Times New Roman" w:hAnsi="Arial" w:cs="Arial"/>
          <w:color w:val="000000" w:themeColor="text1"/>
          <w:sz w:val="18"/>
          <w:szCs w:val="18"/>
          <w:lang w:eastAsia="es-MX"/>
        </w:rPr>
        <w:t xml:space="preserve">, puedan exentar </w:t>
      </w:r>
      <w:r w:rsidR="001D2AE4">
        <w:rPr>
          <w:rFonts w:ascii="Arial" w:eastAsia="Times New Roman" w:hAnsi="Arial" w:cs="Arial"/>
          <w:color w:val="000000" w:themeColor="text1"/>
          <w:sz w:val="18"/>
          <w:szCs w:val="18"/>
          <w:lang w:eastAsia="es-MX"/>
        </w:rPr>
        <w:t>la obligación de</w:t>
      </w:r>
      <w:r w:rsidR="001D2AE4"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contar con los medidores e instrumentos de comprobación indicados en el Capítulo 12 de </w:t>
      </w:r>
      <w:r w:rsidR="00FE13AA">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 xml:space="preserve">. Estas exenciones deberán aplicarse por el Instituto bajo un trato no discriminatorio a todos los </w:t>
      </w:r>
      <w:r w:rsidR="00BA5D88" w:rsidRPr="00C73C34">
        <w:rPr>
          <w:rFonts w:ascii="Arial" w:eastAsia="Times New Roman" w:hAnsi="Arial" w:cs="Arial"/>
          <w:color w:val="000000" w:themeColor="text1"/>
          <w:sz w:val="18"/>
          <w:szCs w:val="18"/>
          <w:lang w:eastAsia="es-MX"/>
        </w:rPr>
        <w:t>concesionario</w:t>
      </w:r>
      <w:r w:rsidRPr="00C73C34">
        <w:rPr>
          <w:rFonts w:ascii="Arial" w:eastAsia="Times New Roman" w:hAnsi="Arial" w:cs="Arial"/>
          <w:color w:val="000000" w:themeColor="text1"/>
          <w:sz w:val="18"/>
          <w:szCs w:val="18"/>
          <w:lang w:eastAsia="es-MX"/>
        </w:rPr>
        <w:t>s de uso social</w:t>
      </w:r>
      <w:r w:rsidR="004E05D6" w:rsidRPr="00C73C34">
        <w:rPr>
          <w:rFonts w:ascii="Arial" w:eastAsia="Times New Roman" w:hAnsi="Arial" w:cs="Arial"/>
          <w:color w:val="000000" w:themeColor="text1"/>
          <w:sz w:val="18"/>
          <w:szCs w:val="18"/>
          <w:lang w:eastAsia="es-MX"/>
        </w:rPr>
        <w:t xml:space="preserve"> comunitaria o indígena</w:t>
      </w:r>
      <w:r w:rsidRPr="00C73C34">
        <w:rPr>
          <w:rFonts w:ascii="Arial" w:eastAsia="Times New Roman" w:hAnsi="Arial" w:cs="Arial"/>
          <w:color w:val="000000" w:themeColor="text1"/>
          <w:sz w:val="18"/>
          <w:szCs w:val="18"/>
          <w:lang w:eastAsia="es-MX"/>
        </w:rPr>
        <w:t>.</w:t>
      </w:r>
    </w:p>
    <w:p w14:paraId="700B5F4D" w14:textId="65D022D4" w:rsidR="00514038" w:rsidRPr="00C73C34" w:rsidRDefault="00744108" w:rsidP="00231D34">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Para tales efectos</w:t>
      </w:r>
      <w:r w:rsidR="00CA2DCA" w:rsidRPr="00C73C34">
        <w:rPr>
          <w:rFonts w:ascii="Arial" w:eastAsia="Times New Roman" w:hAnsi="Arial" w:cs="Arial"/>
          <w:color w:val="000000" w:themeColor="text1"/>
          <w:sz w:val="18"/>
          <w:szCs w:val="18"/>
          <w:lang w:eastAsia="es-MX"/>
        </w:rPr>
        <w:t>, el Instituto podrá autorizar, previa solicitud del interesado, que no se cuente</w:t>
      </w:r>
      <w:r w:rsidR="003C45AA" w:rsidRPr="00C73C34">
        <w:rPr>
          <w:rFonts w:ascii="Arial" w:eastAsia="Times New Roman" w:hAnsi="Arial" w:cs="Arial"/>
          <w:color w:val="000000" w:themeColor="text1"/>
          <w:sz w:val="18"/>
          <w:szCs w:val="18"/>
          <w:lang w:eastAsia="es-MX"/>
        </w:rPr>
        <w:t xml:space="preserve"> </w:t>
      </w:r>
      <w:r w:rsidR="00CA2DCA" w:rsidRPr="00C73C34">
        <w:rPr>
          <w:rFonts w:ascii="Arial" w:eastAsia="Times New Roman" w:hAnsi="Arial" w:cs="Arial"/>
          <w:color w:val="000000" w:themeColor="text1"/>
          <w:sz w:val="18"/>
          <w:szCs w:val="18"/>
          <w:lang w:eastAsia="es-MX"/>
        </w:rPr>
        <w:t xml:space="preserve">con el </w:t>
      </w:r>
      <w:r w:rsidR="000D58B8" w:rsidRPr="00C73C34">
        <w:rPr>
          <w:rFonts w:ascii="Arial" w:eastAsia="Times New Roman" w:hAnsi="Arial" w:cs="Arial"/>
          <w:color w:val="000000" w:themeColor="text1"/>
          <w:sz w:val="18"/>
          <w:szCs w:val="18"/>
          <w:lang w:eastAsia="es-MX"/>
        </w:rPr>
        <w:t>medidor de potencia</w:t>
      </w:r>
      <w:r w:rsidR="00CA2DCA" w:rsidRPr="00C73C34">
        <w:rPr>
          <w:rFonts w:ascii="Arial" w:eastAsia="Times New Roman" w:hAnsi="Arial" w:cs="Arial"/>
          <w:color w:val="000000" w:themeColor="text1"/>
          <w:sz w:val="18"/>
          <w:szCs w:val="18"/>
          <w:lang w:eastAsia="es-MX"/>
        </w:rPr>
        <w:t xml:space="preserve">, cuando el </w:t>
      </w:r>
      <w:r w:rsidR="00BA67D8" w:rsidRPr="00C73C34">
        <w:rPr>
          <w:rFonts w:ascii="Arial" w:eastAsia="Times New Roman" w:hAnsi="Arial" w:cs="Arial"/>
          <w:color w:val="000000" w:themeColor="text1"/>
          <w:sz w:val="18"/>
          <w:szCs w:val="18"/>
          <w:lang w:eastAsia="es-MX"/>
        </w:rPr>
        <w:t xml:space="preserve">interesado </w:t>
      </w:r>
      <w:r w:rsidR="00CA2DCA" w:rsidRPr="00C73C34">
        <w:rPr>
          <w:rFonts w:ascii="Arial" w:eastAsia="Times New Roman" w:hAnsi="Arial" w:cs="Arial"/>
          <w:color w:val="000000" w:themeColor="text1"/>
          <w:sz w:val="18"/>
          <w:szCs w:val="18"/>
          <w:lang w:eastAsia="es-MX"/>
        </w:rPr>
        <w:t>realice las mediciones de campo con apoyo en</w:t>
      </w:r>
      <w:r w:rsidR="00806FC0" w:rsidRPr="00C73C34">
        <w:rPr>
          <w:rFonts w:ascii="Arial" w:eastAsia="Times New Roman" w:hAnsi="Arial" w:cs="Arial"/>
          <w:color w:val="000000" w:themeColor="text1"/>
          <w:sz w:val="18"/>
          <w:szCs w:val="18"/>
          <w:lang w:eastAsia="es-MX"/>
        </w:rPr>
        <w:t xml:space="preserve"> el</w:t>
      </w:r>
      <w:r w:rsidR="00CA2DCA" w:rsidRPr="00C73C34">
        <w:rPr>
          <w:rFonts w:ascii="Arial" w:eastAsia="Times New Roman" w:hAnsi="Arial" w:cs="Arial"/>
          <w:color w:val="000000" w:themeColor="text1"/>
          <w:sz w:val="18"/>
          <w:szCs w:val="18"/>
          <w:lang w:eastAsia="es-MX"/>
        </w:rPr>
        <w:t xml:space="preserve"> </w:t>
      </w:r>
      <w:r w:rsidR="00757DA1" w:rsidRPr="00C73C34">
        <w:rPr>
          <w:rFonts w:ascii="Arial" w:eastAsia="Times New Roman" w:hAnsi="Arial" w:cs="Arial"/>
          <w:color w:val="000000" w:themeColor="text1"/>
          <w:sz w:val="18"/>
          <w:szCs w:val="18"/>
          <w:lang w:eastAsia="es-MX"/>
        </w:rPr>
        <w:t>Sistema Nacional de Vigilancia del Espectro Radioeléctrico</w:t>
      </w:r>
      <w:r w:rsidR="00806FC0" w:rsidRPr="00C73C34">
        <w:rPr>
          <w:rFonts w:ascii="ITC Avant Garde" w:hAnsi="ITC Avant Garde"/>
          <w:b/>
          <w:bCs/>
          <w:color w:val="000000" w:themeColor="text1"/>
          <w:sz w:val="20"/>
        </w:rPr>
        <w:t xml:space="preserve"> </w:t>
      </w:r>
      <w:r w:rsidR="00CA2DCA" w:rsidRPr="00C73C34">
        <w:rPr>
          <w:rFonts w:ascii="Arial" w:eastAsia="Times New Roman" w:hAnsi="Arial" w:cs="Arial"/>
          <w:color w:val="000000" w:themeColor="text1"/>
          <w:sz w:val="18"/>
          <w:szCs w:val="18"/>
          <w:lang w:eastAsia="es-MX"/>
        </w:rPr>
        <w:t>del Instituto</w:t>
      </w:r>
      <w:r w:rsidR="00806FC0" w:rsidRPr="00C73C34">
        <w:rPr>
          <w:rFonts w:ascii="Arial" w:eastAsia="Times New Roman" w:hAnsi="Arial" w:cs="Arial"/>
          <w:color w:val="000000" w:themeColor="text1"/>
          <w:sz w:val="18"/>
          <w:szCs w:val="18"/>
          <w:lang w:eastAsia="es-MX"/>
        </w:rPr>
        <w:t>,</w:t>
      </w:r>
      <w:r w:rsidR="00CA2DCA" w:rsidRPr="00C73C34">
        <w:rPr>
          <w:rFonts w:ascii="Arial" w:eastAsia="Times New Roman" w:hAnsi="Arial" w:cs="Arial"/>
          <w:color w:val="000000" w:themeColor="text1"/>
          <w:sz w:val="18"/>
          <w:szCs w:val="18"/>
          <w:lang w:eastAsia="es-MX"/>
        </w:rPr>
        <w:t xml:space="preserve"> o por un perito en telecomunicaciones con especialidad </w:t>
      </w:r>
      <w:r w:rsidR="00BA67D8" w:rsidRPr="00C73C34">
        <w:rPr>
          <w:rFonts w:ascii="Arial" w:eastAsia="Times New Roman" w:hAnsi="Arial" w:cs="Arial"/>
          <w:color w:val="000000" w:themeColor="text1"/>
          <w:sz w:val="18"/>
          <w:szCs w:val="18"/>
          <w:lang w:eastAsia="es-MX"/>
        </w:rPr>
        <w:t xml:space="preserve">en </w:t>
      </w:r>
      <w:r w:rsidR="00CA2DCA" w:rsidRPr="00C73C34">
        <w:rPr>
          <w:rFonts w:ascii="Arial" w:eastAsia="Times New Roman" w:hAnsi="Arial" w:cs="Arial"/>
          <w:color w:val="000000" w:themeColor="text1"/>
          <w:sz w:val="18"/>
          <w:szCs w:val="18"/>
          <w:lang w:eastAsia="es-MX"/>
        </w:rPr>
        <w:t>radiodifusión</w:t>
      </w:r>
      <w:r w:rsidR="00DE5B04" w:rsidRPr="00C73C34">
        <w:rPr>
          <w:rFonts w:ascii="Arial" w:eastAsia="Times New Roman" w:hAnsi="Arial" w:cs="Arial"/>
          <w:color w:val="000000" w:themeColor="text1"/>
          <w:sz w:val="18"/>
          <w:szCs w:val="18"/>
          <w:lang w:eastAsia="es-MX"/>
        </w:rPr>
        <w:t>, acreditado por el Instituto,</w:t>
      </w:r>
      <w:r w:rsidR="00BA67D8" w:rsidRPr="00C73C34">
        <w:rPr>
          <w:rFonts w:ascii="Arial" w:eastAsia="Times New Roman" w:hAnsi="Arial" w:cs="Arial"/>
          <w:color w:val="000000" w:themeColor="text1"/>
          <w:sz w:val="18"/>
          <w:szCs w:val="18"/>
          <w:lang w:eastAsia="es-MX"/>
        </w:rPr>
        <w:t xml:space="preserve"> que cuente con dicho equipo</w:t>
      </w:r>
      <w:r w:rsidR="00CA2DCA" w:rsidRPr="00C73C34">
        <w:rPr>
          <w:rFonts w:ascii="Arial" w:eastAsia="Times New Roman" w:hAnsi="Arial" w:cs="Arial"/>
          <w:color w:val="000000" w:themeColor="text1"/>
          <w:sz w:val="18"/>
          <w:szCs w:val="18"/>
          <w:lang w:eastAsia="es-MX"/>
        </w:rPr>
        <w:t xml:space="preserve">, para comprobar el cumplimiento de lo establecido en los </w:t>
      </w:r>
      <w:r w:rsidR="00BA67D8" w:rsidRPr="00C73C34">
        <w:rPr>
          <w:rFonts w:ascii="Arial" w:eastAsia="Times New Roman" w:hAnsi="Arial" w:cs="Arial"/>
          <w:color w:val="000000" w:themeColor="text1"/>
          <w:sz w:val="18"/>
          <w:szCs w:val="18"/>
          <w:lang w:eastAsia="es-MX"/>
        </w:rPr>
        <w:t xml:space="preserve">capítulos 7, 8 y 14 </w:t>
      </w:r>
      <w:r w:rsidR="00CA2DCA" w:rsidRPr="00C73C34">
        <w:rPr>
          <w:rFonts w:ascii="Arial" w:eastAsia="Times New Roman" w:hAnsi="Arial" w:cs="Arial"/>
          <w:color w:val="000000" w:themeColor="text1"/>
          <w:sz w:val="18"/>
          <w:szCs w:val="18"/>
          <w:lang w:eastAsia="es-MX"/>
        </w:rPr>
        <w:t>y exhiba el resultado de las mismas ante el Instituto</w:t>
      </w:r>
      <w:r w:rsidR="00BA67D8" w:rsidRPr="00C73C34">
        <w:rPr>
          <w:rFonts w:ascii="Arial" w:eastAsia="Times New Roman" w:hAnsi="Arial" w:cs="Arial"/>
          <w:color w:val="000000" w:themeColor="text1"/>
          <w:sz w:val="18"/>
          <w:szCs w:val="18"/>
          <w:lang w:eastAsia="es-MX"/>
        </w:rPr>
        <w:t>.</w:t>
      </w:r>
      <w:bookmarkStart w:id="479" w:name="_Toc458525601"/>
      <w:bookmarkStart w:id="480" w:name="_Toc459913740"/>
    </w:p>
    <w:p w14:paraId="700B5F4E" w14:textId="77777777" w:rsidR="000607BB" w:rsidRPr="00C73C34" w:rsidRDefault="000607BB" w:rsidP="00231D34">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4F" w14:textId="77777777" w:rsidR="005A0BC6" w:rsidRPr="00C73C34" w:rsidRDefault="005A0BC6" w:rsidP="00E37F88">
      <w:pPr>
        <w:pStyle w:val="Ttulo2"/>
        <w:rPr>
          <w:rFonts w:eastAsia="Times New Roman"/>
          <w:color w:val="000000" w:themeColor="text1"/>
          <w:lang w:eastAsia="es-MX"/>
        </w:rPr>
      </w:pPr>
      <w:bookmarkStart w:id="481" w:name="_Toc461192914"/>
      <w:bookmarkStart w:id="482" w:name="_Toc462135080"/>
      <w:bookmarkStart w:id="483" w:name="_Toc462137766"/>
      <w:bookmarkStart w:id="484" w:name="_Toc462145150"/>
      <w:bookmarkStart w:id="485" w:name="_Toc465253262"/>
      <w:bookmarkStart w:id="486" w:name="_Toc465345516"/>
      <w:r w:rsidRPr="00C73C34">
        <w:rPr>
          <w:rFonts w:eastAsia="Times New Roman"/>
          <w:color w:val="000000" w:themeColor="text1"/>
          <w:lang w:eastAsia="es-MX"/>
        </w:rPr>
        <w:t xml:space="preserve">CAPÍTULO </w:t>
      </w:r>
      <w:r w:rsidR="000607BB" w:rsidRPr="00C73C34">
        <w:rPr>
          <w:rFonts w:eastAsia="Times New Roman"/>
          <w:color w:val="000000" w:themeColor="text1"/>
          <w:lang w:eastAsia="es-MX"/>
        </w:rPr>
        <w:t>17</w:t>
      </w:r>
      <w:r w:rsidRPr="00C73C34">
        <w:rPr>
          <w:rFonts w:eastAsia="Times New Roman"/>
          <w:b w:val="0"/>
          <w:color w:val="000000" w:themeColor="text1"/>
          <w:lang w:eastAsia="es-MX"/>
        </w:rPr>
        <w:t xml:space="preserve">. </w:t>
      </w:r>
      <w:r w:rsidRPr="00C73C34">
        <w:rPr>
          <w:rFonts w:eastAsia="Times New Roman"/>
          <w:color w:val="000000" w:themeColor="text1"/>
          <w:lang w:eastAsia="es-MX"/>
        </w:rPr>
        <w:t>VIGILANCIA</w:t>
      </w:r>
      <w:r w:rsidRPr="00C73C34">
        <w:rPr>
          <w:rFonts w:eastAsia="Times New Roman"/>
          <w:b w:val="0"/>
          <w:color w:val="000000" w:themeColor="text1"/>
          <w:lang w:eastAsia="es-MX"/>
        </w:rPr>
        <w:t>.</w:t>
      </w:r>
      <w:bookmarkEnd w:id="481"/>
      <w:bookmarkEnd w:id="482"/>
      <w:bookmarkEnd w:id="483"/>
      <w:bookmarkEnd w:id="484"/>
      <w:bookmarkEnd w:id="485"/>
      <w:bookmarkEnd w:id="486"/>
    </w:p>
    <w:p w14:paraId="700B5F50" w14:textId="02BE4ECF" w:rsidR="005A0BC6" w:rsidRPr="00C73C34" w:rsidRDefault="004E05D6" w:rsidP="005A0BC6">
      <w:pPr>
        <w:shd w:val="clear" w:color="auto" w:fill="FFFFFF"/>
        <w:spacing w:after="101" w:line="240" w:lineRule="auto"/>
        <w:ind w:firstLine="288"/>
        <w:jc w:val="both"/>
        <w:rPr>
          <w:rFonts w:ascii="Arial" w:hAnsi="Arial" w:cs="Arial"/>
          <w:color w:val="000000" w:themeColor="text1"/>
          <w:sz w:val="18"/>
          <w:szCs w:val="18"/>
          <w:shd w:val="clear" w:color="auto" w:fill="FFFFFF"/>
        </w:rPr>
      </w:pPr>
      <w:r w:rsidRPr="00C73C34">
        <w:rPr>
          <w:rFonts w:ascii="Arial" w:hAnsi="Arial" w:cs="Arial"/>
          <w:color w:val="000000" w:themeColor="text1"/>
          <w:sz w:val="18"/>
          <w:szCs w:val="18"/>
          <w:shd w:val="clear" w:color="auto" w:fill="FFFFFF"/>
        </w:rPr>
        <w:t>El Instituto</w:t>
      </w:r>
      <w:r w:rsidR="00714B5D" w:rsidRPr="00C73C34">
        <w:rPr>
          <w:rFonts w:ascii="Arial" w:hAnsi="Arial" w:cs="Arial"/>
          <w:color w:val="000000" w:themeColor="text1"/>
          <w:sz w:val="18"/>
          <w:szCs w:val="18"/>
          <w:shd w:val="clear" w:color="auto" w:fill="FFFFFF"/>
        </w:rPr>
        <w:t xml:space="preserve"> por si mismo</w:t>
      </w:r>
      <w:r w:rsidRPr="00C73C34">
        <w:rPr>
          <w:rFonts w:ascii="Arial" w:hAnsi="Arial" w:cs="Arial"/>
          <w:color w:val="000000" w:themeColor="text1"/>
          <w:sz w:val="18"/>
          <w:szCs w:val="18"/>
          <w:shd w:val="clear" w:color="auto" w:fill="FFFFFF"/>
        </w:rPr>
        <w:t xml:space="preserve">, o a través de </w:t>
      </w:r>
      <w:r w:rsidR="0025501B" w:rsidRPr="00C73C34">
        <w:rPr>
          <w:rFonts w:ascii="Arial" w:hAnsi="Arial" w:cs="Arial"/>
          <w:color w:val="000000" w:themeColor="text1"/>
          <w:sz w:val="18"/>
          <w:szCs w:val="18"/>
          <w:shd w:val="clear" w:color="auto" w:fill="FFFFFF"/>
        </w:rPr>
        <w:t>terceros, de</w:t>
      </w:r>
      <w:r w:rsidRPr="00C73C34">
        <w:rPr>
          <w:rFonts w:ascii="Arial" w:hAnsi="Arial" w:cs="Arial"/>
          <w:color w:val="000000" w:themeColor="text1"/>
          <w:sz w:val="18"/>
          <w:szCs w:val="18"/>
          <w:shd w:val="clear" w:color="auto" w:fill="FFFFFF"/>
        </w:rPr>
        <w:t xml:space="preserve"> conformidad con las disposiciones establecidas en la LFTR y</w:t>
      </w:r>
      <w:r w:rsidR="003C45AA" w:rsidRPr="00C73C34">
        <w:rPr>
          <w:rStyle w:val="apple-converted-space"/>
          <w:rFonts w:ascii="Arial" w:hAnsi="Arial" w:cs="Arial"/>
          <w:color w:val="000000" w:themeColor="text1"/>
          <w:sz w:val="18"/>
          <w:szCs w:val="18"/>
          <w:shd w:val="clear" w:color="auto" w:fill="FFFFFF"/>
        </w:rPr>
        <w:t xml:space="preserve"> </w:t>
      </w:r>
      <w:r w:rsidRPr="00C73C34">
        <w:rPr>
          <w:rFonts w:ascii="Arial" w:hAnsi="Arial" w:cs="Arial"/>
          <w:color w:val="000000" w:themeColor="text1"/>
          <w:sz w:val="18"/>
          <w:szCs w:val="18"/>
          <w:shd w:val="clear" w:color="auto" w:fill="FFFFFF"/>
        </w:rPr>
        <w:t>demás normatividad aplicable, llevará a cabo l</w:t>
      </w:r>
      <w:r w:rsidR="000607BB" w:rsidRPr="00C73C34">
        <w:rPr>
          <w:rFonts w:ascii="Arial" w:hAnsi="Arial" w:cs="Arial"/>
          <w:color w:val="000000" w:themeColor="text1"/>
          <w:sz w:val="18"/>
          <w:szCs w:val="18"/>
          <w:shd w:val="clear" w:color="auto" w:fill="FFFFFF"/>
        </w:rPr>
        <w:t xml:space="preserve">a vigilancia y </w:t>
      </w:r>
      <w:r w:rsidRPr="00C73C34">
        <w:rPr>
          <w:rFonts w:ascii="Arial" w:hAnsi="Arial" w:cs="Arial"/>
          <w:color w:val="000000" w:themeColor="text1"/>
          <w:sz w:val="18"/>
          <w:szCs w:val="18"/>
          <w:shd w:val="clear" w:color="auto" w:fill="FFFFFF"/>
        </w:rPr>
        <w:t xml:space="preserve">la </w:t>
      </w:r>
      <w:r w:rsidR="000607BB" w:rsidRPr="00C73C34">
        <w:rPr>
          <w:rFonts w:ascii="Arial" w:hAnsi="Arial" w:cs="Arial"/>
          <w:color w:val="000000" w:themeColor="text1"/>
          <w:sz w:val="18"/>
          <w:szCs w:val="18"/>
          <w:shd w:val="clear" w:color="auto" w:fill="FFFFFF"/>
        </w:rPr>
        <w:t xml:space="preserve">verificación de </w:t>
      </w:r>
      <w:r w:rsidR="00714B5D" w:rsidRPr="00C73C34">
        <w:rPr>
          <w:rFonts w:ascii="Arial" w:hAnsi="Arial" w:cs="Arial"/>
          <w:color w:val="000000" w:themeColor="text1"/>
          <w:sz w:val="18"/>
          <w:szCs w:val="18"/>
          <w:shd w:val="clear" w:color="auto" w:fill="FFFFFF"/>
        </w:rPr>
        <w:t>lo dispuesto</w:t>
      </w:r>
      <w:r w:rsidRPr="00C73C34">
        <w:rPr>
          <w:rFonts w:ascii="Arial" w:hAnsi="Arial" w:cs="Arial"/>
          <w:color w:val="000000" w:themeColor="text1"/>
          <w:sz w:val="18"/>
          <w:szCs w:val="18"/>
          <w:shd w:val="clear" w:color="auto" w:fill="FFFFFF"/>
        </w:rPr>
        <w:t xml:space="preserve"> en</w:t>
      </w:r>
      <w:r w:rsidR="000607BB" w:rsidRPr="00C73C34">
        <w:rPr>
          <w:rFonts w:ascii="Arial" w:hAnsi="Arial" w:cs="Arial"/>
          <w:color w:val="000000" w:themeColor="text1"/>
          <w:sz w:val="18"/>
          <w:szCs w:val="18"/>
          <w:shd w:val="clear" w:color="auto" w:fill="FFFFFF"/>
        </w:rPr>
        <w:t xml:space="preserve"> </w:t>
      </w:r>
      <w:r w:rsidR="00FE13AA">
        <w:rPr>
          <w:rFonts w:ascii="Arial" w:hAnsi="Arial" w:cs="Arial"/>
          <w:color w:val="000000" w:themeColor="text1"/>
          <w:sz w:val="18"/>
          <w:szCs w:val="18"/>
          <w:shd w:val="clear" w:color="auto" w:fill="FFFFFF"/>
        </w:rPr>
        <w:t>los presentes Lineamientos</w:t>
      </w:r>
      <w:r w:rsidR="00764CFE" w:rsidRPr="00C73C34">
        <w:rPr>
          <w:rFonts w:ascii="Arial" w:hAnsi="Arial" w:cs="Arial"/>
          <w:color w:val="000000" w:themeColor="text1"/>
          <w:sz w:val="18"/>
          <w:szCs w:val="18"/>
          <w:shd w:val="clear" w:color="auto" w:fill="FFFFFF"/>
        </w:rPr>
        <w:t>, considerando lo establecido en el apartado 11.</w:t>
      </w:r>
    </w:p>
    <w:p w14:paraId="700B5F51" w14:textId="77777777" w:rsidR="00914D31" w:rsidRPr="00C73C34" w:rsidRDefault="00914D31" w:rsidP="005A0BC6">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52" w14:textId="77777777" w:rsidR="00914D31" w:rsidRPr="00C73C34" w:rsidRDefault="00914D31" w:rsidP="00914D31">
      <w:pPr>
        <w:pStyle w:val="Ttulo2"/>
        <w:rPr>
          <w:rFonts w:eastAsia="Times New Roman"/>
          <w:color w:val="000000" w:themeColor="text1"/>
          <w:lang w:eastAsia="es-MX"/>
        </w:rPr>
      </w:pPr>
      <w:bookmarkStart w:id="487" w:name="_Toc462135081"/>
      <w:bookmarkStart w:id="488" w:name="_Toc462137767"/>
      <w:bookmarkStart w:id="489" w:name="_Toc462145151"/>
      <w:bookmarkStart w:id="490" w:name="_Toc465253263"/>
      <w:bookmarkStart w:id="491" w:name="_Toc465345517"/>
      <w:r w:rsidRPr="00C73C34">
        <w:rPr>
          <w:rFonts w:eastAsia="Times New Roman"/>
          <w:color w:val="000000" w:themeColor="text1"/>
          <w:lang w:eastAsia="es-MX"/>
        </w:rPr>
        <w:t>CAPÍTULO 18. SANCIONES.</w:t>
      </w:r>
      <w:bookmarkEnd w:id="487"/>
      <w:bookmarkEnd w:id="488"/>
      <w:bookmarkEnd w:id="489"/>
      <w:bookmarkEnd w:id="490"/>
      <w:bookmarkEnd w:id="491"/>
    </w:p>
    <w:p w14:paraId="700B5F53" w14:textId="50797319" w:rsidR="00914D31" w:rsidRPr="00C73C34" w:rsidRDefault="00757DA1" w:rsidP="005A0BC6">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Las infracciones a lo dispuesto en </w:t>
      </w:r>
      <w:r w:rsidR="00FE13AA">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 xml:space="preserve"> serán sancionadas conforme a lo dispuesto en el Título Décimo Quinto de la LFTR. </w:t>
      </w:r>
    </w:p>
    <w:p w14:paraId="77FE339F" w14:textId="2BC3BA05" w:rsidR="002E18E9" w:rsidRPr="00C73C34" w:rsidRDefault="002E18E9" w:rsidP="00E37F88">
      <w:pPr>
        <w:shd w:val="clear" w:color="auto" w:fill="FFFFFF"/>
        <w:spacing w:after="101" w:line="240" w:lineRule="auto"/>
        <w:jc w:val="both"/>
        <w:rPr>
          <w:rFonts w:ascii="Arial" w:eastAsia="Times New Roman" w:hAnsi="Arial" w:cstheme="majorBidi"/>
          <w:b/>
          <w:color w:val="000000" w:themeColor="text1"/>
          <w:sz w:val="20"/>
          <w:szCs w:val="32"/>
          <w:lang w:eastAsia="es-MX"/>
        </w:rPr>
      </w:pPr>
    </w:p>
    <w:p w14:paraId="060657F3" w14:textId="77777777" w:rsidR="002E18E9" w:rsidRPr="00C73C34" w:rsidRDefault="002E18E9" w:rsidP="00E37F88">
      <w:pPr>
        <w:shd w:val="clear" w:color="auto" w:fill="FFFFFF"/>
        <w:spacing w:after="101" w:line="240" w:lineRule="auto"/>
        <w:jc w:val="both"/>
        <w:rPr>
          <w:rFonts w:ascii="Arial" w:eastAsia="Times New Roman" w:hAnsi="Arial" w:cstheme="majorBidi"/>
          <w:b/>
          <w:color w:val="000000" w:themeColor="text1"/>
          <w:sz w:val="20"/>
          <w:szCs w:val="32"/>
          <w:lang w:eastAsia="es-MX"/>
        </w:rPr>
      </w:pPr>
    </w:p>
    <w:p w14:paraId="700B5F55" w14:textId="77777777" w:rsidR="007B662B" w:rsidRPr="00C73C34" w:rsidRDefault="007B662B" w:rsidP="007B662B">
      <w:pPr>
        <w:shd w:val="clear" w:color="auto" w:fill="FFFFFF"/>
        <w:spacing w:after="101" w:line="240" w:lineRule="auto"/>
        <w:jc w:val="center"/>
        <w:rPr>
          <w:rFonts w:ascii="Arial" w:eastAsia="Times New Roman" w:hAnsi="Arial" w:cs="Arial"/>
          <w:b/>
          <w:bCs/>
          <w:color w:val="000000" w:themeColor="text1"/>
          <w:sz w:val="18"/>
          <w:szCs w:val="18"/>
          <w:lang w:eastAsia="es-MX"/>
        </w:rPr>
      </w:pPr>
      <w:r w:rsidRPr="00C73C34">
        <w:rPr>
          <w:rFonts w:ascii="Arial" w:eastAsia="Times New Roman" w:hAnsi="Arial" w:cs="Arial"/>
          <w:b/>
          <w:bCs/>
          <w:color w:val="000000" w:themeColor="text1"/>
          <w:sz w:val="18"/>
          <w:szCs w:val="18"/>
          <w:lang w:eastAsia="es-MX"/>
        </w:rPr>
        <w:t>TRANSITORIOS</w:t>
      </w:r>
    </w:p>
    <w:p w14:paraId="700B5F56" w14:textId="77777777" w:rsidR="007B662B" w:rsidRPr="00C73C34" w:rsidRDefault="007B662B" w:rsidP="007B662B">
      <w:pPr>
        <w:shd w:val="clear" w:color="auto" w:fill="FFFFFF"/>
        <w:spacing w:after="101" w:line="240" w:lineRule="auto"/>
        <w:jc w:val="center"/>
        <w:rPr>
          <w:rFonts w:ascii="Arial" w:eastAsia="Times New Roman" w:hAnsi="Arial" w:cs="Arial"/>
          <w:b/>
          <w:bCs/>
          <w:color w:val="000000" w:themeColor="text1"/>
          <w:sz w:val="18"/>
          <w:szCs w:val="18"/>
          <w:lang w:eastAsia="es-MX"/>
        </w:rPr>
      </w:pPr>
    </w:p>
    <w:p w14:paraId="700B5F57" w14:textId="63BECC5A" w:rsidR="007B662B" w:rsidRPr="00C73C34" w:rsidRDefault="007B662B" w:rsidP="007B662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PRIMERO.-</w:t>
      </w:r>
      <w:r w:rsidR="00FE13AA">
        <w:rPr>
          <w:rFonts w:ascii="Arial" w:eastAsia="Times New Roman" w:hAnsi="Arial" w:cs="Arial"/>
          <w:color w:val="000000" w:themeColor="text1"/>
          <w:sz w:val="18"/>
          <w:szCs w:val="18"/>
          <w:lang w:eastAsia="es-MX"/>
        </w:rPr>
        <w:t xml:space="preserve">Los presentes </w:t>
      </w:r>
      <w:r w:rsidR="00FE13AA" w:rsidRPr="00FE13AA">
        <w:rPr>
          <w:rFonts w:ascii="Arial" w:eastAsia="Times New Roman" w:hAnsi="Arial" w:cs="Arial"/>
          <w:color w:val="000000" w:themeColor="text1"/>
          <w:sz w:val="18"/>
          <w:szCs w:val="18"/>
          <w:lang w:eastAsia="es-MX"/>
        </w:rPr>
        <w:t>Lineamientos</w:t>
      </w:r>
      <w:r w:rsidR="001A1F05" w:rsidRPr="00C73C34">
        <w:rPr>
          <w:rFonts w:ascii="Arial" w:eastAsia="Times New Roman" w:hAnsi="Arial" w:cs="Arial"/>
          <w:bCs/>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entrará</w:t>
      </w:r>
      <w:r w:rsidR="00472C48">
        <w:rPr>
          <w:rFonts w:ascii="Arial" w:eastAsia="Times New Roman" w:hAnsi="Arial" w:cs="Arial"/>
          <w:color w:val="000000" w:themeColor="text1"/>
          <w:sz w:val="18"/>
          <w:szCs w:val="18"/>
          <w:lang w:eastAsia="es-MX"/>
        </w:rPr>
        <w:t>n</w:t>
      </w:r>
      <w:r w:rsidRPr="00C73C34">
        <w:rPr>
          <w:rFonts w:ascii="Arial" w:eastAsia="Times New Roman" w:hAnsi="Arial" w:cs="Arial"/>
          <w:color w:val="000000" w:themeColor="text1"/>
          <w:sz w:val="18"/>
          <w:szCs w:val="18"/>
          <w:lang w:eastAsia="es-MX"/>
        </w:rPr>
        <w:t xml:space="preserve"> en vigor el 1 de enero de 2017.</w:t>
      </w:r>
    </w:p>
    <w:p w14:paraId="700B5F58" w14:textId="5B4AFAEF" w:rsidR="007B662B" w:rsidRPr="00C73C34" w:rsidRDefault="007B662B" w:rsidP="007B662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59" w14:textId="549B23BA" w:rsidR="007B662B" w:rsidRPr="00C73C34" w:rsidRDefault="007B662B" w:rsidP="007B662B">
      <w:pPr>
        <w:shd w:val="clear" w:color="auto" w:fill="FFFFFF"/>
        <w:spacing w:after="101" w:line="240" w:lineRule="auto"/>
        <w:ind w:firstLine="288"/>
        <w:jc w:val="both"/>
        <w:rPr>
          <w:rFonts w:ascii="Arial" w:eastAsia="Times New Roman" w:hAnsi="Arial" w:cs="Arial"/>
          <w:b/>
          <w:bCs/>
          <w:color w:val="000000" w:themeColor="text1"/>
          <w:sz w:val="18"/>
          <w:szCs w:val="18"/>
          <w:lang w:eastAsia="es-MX"/>
        </w:rPr>
      </w:pPr>
      <w:r w:rsidRPr="00C73C34">
        <w:rPr>
          <w:rFonts w:ascii="Arial" w:eastAsia="Times New Roman" w:hAnsi="Arial" w:cs="Arial"/>
          <w:b/>
          <w:bCs/>
          <w:color w:val="000000" w:themeColor="text1"/>
          <w:sz w:val="18"/>
          <w:szCs w:val="18"/>
          <w:lang w:eastAsia="es-MX"/>
        </w:rPr>
        <w:t>SEGUNDO.-</w:t>
      </w:r>
      <w:r w:rsidRPr="00C73C34">
        <w:rPr>
          <w:rFonts w:ascii="Arial" w:eastAsia="Times New Roman" w:hAnsi="Arial" w:cs="Arial"/>
          <w:color w:val="000000" w:themeColor="text1"/>
          <w:sz w:val="18"/>
          <w:szCs w:val="18"/>
          <w:lang w:eastAsia="es-MX"/>
        </w:rPr>
        <w:t xml:space="preserve">Las referencias que las diversas disposiciones legales y administrativas de la materia </w:t>
      </w:r>
      <w:r w:rsidR="001A1F05" w:rsidRPr="00C73C34">
        <w:rPr>
          <w:rFonts w:ascii="Arial" w:eastAsia="Times New Roman" w:hAnsi="Arial" w:cs="Arial"/>
          <w:color w:val="000000" w:themeColor="text1"/>
          <w:sz w:val="18"/>
          <w:szCs w:val="18"/>
          <w:lang w:eastAsia="es-MX"/>
        </w:rPr>
        <w:t xml:space="preserve">hagan </w:t>
      </w:r>
      <w:r w:rsidRPr="00C73C34">
        <w:rPr>
          <w:rFonts w:ascii="Arial" w:eastAsia="Times New Roman" w:hAnsi="Arial" w:cs="Arial"/>
          <w:color w:val="000000" w:themeColor="text1"/>
          <w:sz w:val="18"/>
          <w:szCs w:val="18"/>
          <w:lang w:eastAsia="es-MX"/>
        </w:rPr>
        <w:t>en relación a la Norma Oficial Mexicana</w:t>
      </w:r>
      <w:r w:rsidR="001A1F05"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b/>
          <w:bCs/>
          <w:color w:val="000000" w:themeColor="text1"/>
          <w:sz w:val="18"/>
          <w:szCs w:val="18"/>
          <w:lang w:eastAsia="es-MX"/>
        </w:rPr>
        <w:t>NOM-03-SCT1-1993 o Disposición Técnica IFT-003-2014</w:t>
      </w:r>
      <w:r w:rsidRPr="00C73C34">
        <w:rPr>
          <w:rFonts w:ascii="Arial" w:eastAsia="Times New Roman" w:hAnsi="Arial" w:cs="Arial"/>
          <w:color w:val="000000" w:themeColor="text1"/>
          <w:sz w:val="18"/>
          <w:szCs w:val="18"/>
          <w:lang w:eastAsia="es-MX"/>
        </w:rPr>
        <w:t xml:space="preserve">, deberán entenderse hechas y observar </w:t>
      </w:r>
      <w:r w:rsidR="001A1F05" w:rsidRPr="00C73C34">
        <w:rPr>
          <w:rFonts w:ascii="Arial" w:eastAsia="Times New Roman" w:hAnsi="Arial" w:cs="Arial"/>
          <w:color w:val="000000" w:themeColor="text1"/>
          <w:sz w:val="18"/>
          <w:szCs w:val="18"/>
          <w:lang w:eastAsia="es-MX"/>
        </w:rPr>
        <w:t xml:space="preserve">lo </w:t>
      </w:r>
      <w:r w:rsidRPr="00C73C34">
        <w:rPr>
          <w:rFonts w:ascii="Arial" w:eastAsia="Times New Roman" w:hAnsi="Arial" w:cs="Arial"/>
          <w:color w:val="000000" w:themeColor="text1"/>
          <w:sz w:val="18"/>
          <w:szCs w:val="18"/>
          <w:lang w:eastAsia="es-MX"/>
        </w:rPr>
        <w:t xml:space="preserve">dispuesto en </w:t>
      </w:r>
      <w:r w:rsidR="00FE13AA">
        <w:rPr>
          <w:rFonts w:ascii="Arial" w:eastAsia="Times New Roman" w:hAnsi="Arial" w:cs="Arial"/>
          <w:color w:val="000000" w:themeColor="text1"/>
          <w:sz w:val="18"/>
          <w:szCs w:val="18"/>
          <w:lang w:eastAsia="es-MX"/>
        </w:rPr>
        <w:t>los</w:t>
      </w:r>
      <w:r w:rsidRPr="00C73C34">
        <w:rPr>
          <w:rFonts w:ascii="Arial" w:eastAsia="Times New Roman" w:hAnsi="Arial" w:cs="Arial"/>
          <w:color w:val="000000" w:themeColor="text1"/>
          <w:sz w:val="18"/>
          <w:szCs w:val="18"/>
          <w:lang w:eastAsia="es-MX"/>
        </w:rPr>
        <w:t xml:space="preserve"> </w:t>
      </w:r>
      <w:r w:rsidR="001A1F05" w:rsidRPr="00C73C34">
        <w:rPr>
          <w:rFonts w:ascii="Arial" w:eastAsia="Times New Roman" w:hAnsi="Arial" w:cs="Arial"/>
          <w:color w:val="000000" w:themeColor="text1"/>
          <w:sz w:val="18"/>
          <w:szCs w:val="18"/>
          <w:lang w:eastAsia="es-MX"/>
        </w:rPr>
        <w:t>presente</w:t>
      </w:r>
      <w:r w:rsidR="00FE13AA">
        <w:rPr>
          <w:rFonts w:ascii="Arial" w:eastAsia="Times New Roman" w:hAnsi="Arial" w:cs="Arial"/>
          <w:color w:val="000000" w:themeColor="text1"/>
          <w:sz w:val="18"/>
          <w:szCs w:val="18"/>
          <w:lang w:eastAsia="es-MX"/>
        </w:rPr>
        <w:t>s</w:t>
      </w:r>
      <w:r w:rsidR="001A1F05" w:rsidRPr="00C73C34">
        <w:rPr>
          <w:rFonts w:ascii="Arial" w:eastAsia="Times New Roman" w:hAnsi="Arial" w:cs="Arial"/>
          <w:color w:val="000000" w:themeColor="text1"/>
          <w:sz w:val="18"/>
          <w:szCs w:val="18"/>
          <w:lang w:eastAsia="es-MX"/>
        </w:rPr>
        <w:t xml:space="preserve"> </w:t>
      </w:r>
      <w:r w:rsidR="00FE13AA">
        <w:rPr>
          <w:rFonts w:ascii="Arial" w:eastAsia="Times New Roman" w:hAnsi="Arial" w:cs="Arial"/>
          <w:b/>
          <w:bCs/>
          <w:color w:val="000000" w:themeColor="text1"/>
          <w:sz w:val="18"/>
          <w:szCs w:val="18"/>
          <w:lang w:eastAsia="es-MX"/>
        </w:rPr>
        <w:t>Lineamientos.</w:t>
      </w:r>
    </w:p>
    <w:p w14:paraId="700B5F5A" w14:textId="77777777" w:rsidR="007B662B" w:rsidRPr="00C73C34" w:rsidRDefault="007B662B" w:rsidP="007B662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5B" w14:textId="75C51B7D" w:rsidR="007B662B" w:rsidRPr="00C73C34" w:rsidRDefault="007B662B" w:rsidP="007B662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TERCERO.-</w:t>
      </w:r>
      <w:r w:rsidRPr="00C73C34">
        <w:rPr>
          <w:rFonts w:ascii="Arial" w:eastAsia="Times New Roman" w:hAnsi="Arial" w:cs="Arial"/>
          <w:color w:val="000000" w:themeColor="text1"/>
          <w:sz w:val="18"/>
          <w:szCs w:val="18"/>
          <w:lang w:eastAsia="es-MX"/>
        </w:rPr>
        <w:t xml:space="preserve">Los </w:t>
      </w:r>
      <w:r w:rsidR="00BA5D88" w:rsidRPr="00C73C34">
        <w:rPr>
          <w:rFonts w:ascii="Arial" w:eastAsia="Times New Roman" w:hAnsi="Arial" w:cs="Arial"/>
          <w:color w:val="000000" w:themeColor="text1"/>
          <w:sz w:val="18"/>
          <w:szCs w:val="18"/>
          <w:lang w:eastAsia="es-MX"/>
        </w:rPr>
        <w:t>Concesionario</w:t>
      </w:r>
      <w:r w:rsidRPr="00C73C34">
        <w:rPr>
          <w:rFonts w:ascii="Arial" w:eastAsia="Times New Roman" w:hAnsi="Arial" w:cs="Arial"/>
          <w:color w:val="000000" w:themeColor="text1"/>
          <w:sz w:val="18"/>
          <w:szCs w:val="18"/>
          <w:lang w:eastAsia="es-MX"/>
        </w:rPr>
        <w:t>s del Servicio de Televisión Digital Terrestre deberán entregar por primera vez el reporte de calidad a que se refiere el Capítulo 1</w:t>
      </w:r>
      <w:r w:rsidR="00225A2A" w:rsidRPr="00C73C34">
        <w:rPr>
          <w:rFonts w:ascii="Arial" w:eastAsia="Times New Roman" w:hAnsi="Arial" w:cs="Arial"/>
          <w:color w:val="000000" w:themeColor="text1"/>
          <w:sz w:val="18"/>
          <w:szCs w:val="18"/>
          <w:lang w:eastAsia="es-MX"/>
        </w:rPr>
        <w:t>1</w:t>
      </w:r>
      <w:r w:rsidRPr="00C73C34">
        <w:rPr>
          <w:rFonts w:ascii="Arial" w:eastAsia="Times New Roman" w:hAnsi="Arial" w:cs="Arial"/>
          <w:color w:val="000000" w:themeColor="text1"/>
          <w:sz w:val="18"/>
          <w:szCs w:val="18"/>
          <w:lang w:eastAsia="es-MX"/>
        </w:rPr>
        <w:t xml:space="preserve"> dentro de los 180 días </w:t>
      </w:r>
      <w:r w:rsidR="001D2AE4">
        <w:rPr>
          <w:rFonts w:ascii="Arial" w:eastAsia="Times New Roman" w:hAnsi="Arial" w:cs="Arial"/>
          <w:color w:val="000000" w:themeColor="text1"/>
          <w:sz w:val="18"/>
          <w:szCs w:val="18"/>
          <w:lang w:eastAsia="es-MX"/>
        </w:rPr>
        <w:t xml:space="preserve">naturales </w:t>
      </w:r>
      <w:r w:rsidRPr="00C73C34">
        <w:rPr>
          <w:rFonts w:ascii="Arial" w:eastAsia="Times New Roman" w:hAnsi="Arial" w:cs="Arial"/>
          <w:color w:val="000000" w:themeColor="text1"/>
          <w:sz w:val="18"/>
          <w:szCs w:val="18"/>
          <w:lang w:eastAsia="es-MX"/>
        </w:rPr>
        <w:t>siguientes</w:t>
      </w:r>
      <w:r w:rsidR="001D2AE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w:t>
      </w:r>
      <w:r w:rsidR="0094360F" w:rsidRPr="00C73C34">
        <w:rPr>
          <w:rFonts w:ascii="Arial" w:eastAsia="Times New Roman" w:hAnsi="Arial" w:cs="Arial"/>
          <w:color w:val="000000" w:themeColor="text1"/>
          <w:sz w:val="18"/>
          <w:szCs w:val="18"/>
          <w:lang w:eastAsia="es-MX"/>
        </w:rPr>
        <w:t>contados a partir de</w:t>
      </w:r>
      <w:r w:rsidRPr="00C73C34">
        <w:rPr>
          <w:rFonts w:ascii="Arial" w:eastAsia="Times New Roman" w:hAnsi="Arial" w:cs="Arial"/>
          <w:color w:val="000000" w:themeColor="text1"/>
          <w:sz w:val="18"/>
          <w:szCs w:val="18"/>
          <w:lang w:eastAsia="es-MX"/>
        </w:rPr>
        <w:t xml:space="preserve"> la entrada en vigor de l</w:t>
      </w:r>
      <w:r w:rsidR="00FE13AA">
        <w:rPr>
          <w:rFonts w:ascii="Arial" w:eastAsia="Times New Roman" w:hAnsi="Arial" w:cs="Arial"/>
          <w:color w:val="000000" w:themeColor="text1"/>
          <w:sz w:val="18"/>
          <w:szCs w:val="18"/>
          <w:lang w:eastAsia="es-MX"/>
        </w:rPr>
        <w:t>os</w:t>
      </w:r>
      <w:r w:rsidRPr="00C73C34">
        <w:rPr>
          <w:rFonts w:ascii="Arial" w:eastAsia="Times New Roman" w:hAnsi="Arial" w:cs="Arial"/>
          <w:color w:val="000000" w:themeColor="text1"/>
          <w:sz w:val="18"/>
          <w:szCs w:val="18"/>
          <w:lang w:eastAsia="es-MX"/>
        </w:rPr>
        <w:t xml:space="preserve"> presente</w:t>
      </w:r>
      <w:r w:rsidR="00FE13AA">
        <w:rPr>
          <w:rFonts w:ascii="Arial" w:eastAsia="Times New Roman" w:hAnsi="Arial" w:cs="Arial"/>
          <w:color w:val="000000" w:themeColor="text1"/>
          <w:sz w:val="18"/>
          <w:szCs w:val="18"/>
          <w:lang w:eastAsia="es-MX"/>
        </w:rPr>
        <w:t>s</w:t>
      </w:r>
      <w:r w:rsidRPr="00C73C34">
        <w:rPr>
          <w:rFonts w:ascii="Arial" w:eastAsia="Times New Roman" w:hAnsi="Arial" w:cs="Arial"/>
          <w:color w:val="000000" w:themeColor="text1"/>
          <w:sz w:val="18"/>
          <w:szCs w:val="18"/>
          <w:lang w:eastAsia="es-MX"/>
        </w:rPr>
        <w:t xml:space="preserve"> </w:t>
      </w:r>
      <w:r w:rsidR="00FE13AA">
        <w:rPr>
          <w:rFonts w:ascii="Arial" w:eastAsia="Times New Roman" w:hAnsi="Arial" w:cs="Arial"/>
          <w:color w:val="000000" w:themeColor="text1"/>
          <w:sz w:val="18"/>
          <w:szCs w:val="18"/>
          <w:lang w:eastAsia="es-MX"/>
        </w:rPr>
        <w:t>Lineamientos</w:t>
      </w:r>
      <w:r w:rsidRPr="00C73C34">
        <w:rPr>
          <w:rFonts w:ascii="Arial" w:eastAsia="Times New Roman" w:hAnsi="Arial" w:cs="Arial"/>
          <w:color w:val="000000" w:themeColor="text1"/>
          <w:sz w:val="18"/>
          <w:szCs w:val="18"/>
          <w:lang w:eastAsia="es-MX"/>
        </w:rPr>
        <w:t>.</w:t>
      </w:r>
    </w:p>
    <w:p w14:paraId="700B5F5C" w14:textId="77777777" w:rsidR="007B662B" w:rsidRPr="00C73C34" w:rsidRDefault="007B662B" w:rsidP="007B662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5D" w14:textId="4B2C7F12" w:rsidR="00175B89" w:rsidRPr="00C73C34" w:rsidRDefault="007B662B" w:rsidP="007B662B">
      <w:pPr>
        <w:shd w:val="clear" w:color="auto" w:fill="FFFFFF"/>
        <w:spacing w:after="101" w:line="240" w:lineRule="auto"/>
        <w:ind w:firstLine="288"/>
        <w:jc w:val="both"/>
        <w:rPr>
          <w:rFonts w:ascii="Arial" w:eastAsia="Times New Roman" w:hAnsi="Arial" w:cs="Arial"/>
          <w:b/>
          <w:bCs/>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CUARTO.- </w:t>
      </w:r>
      <w:r w:rsidR="0094360F" w:rsidRPr="00C73C34">
        <w:rPr>
          <w:rFonts w:ascii="Arial" w:eastAsia="Times New Roman" w:hAnsi="Arial" w:cs="Arial"/>
          <w:bCs/>
          <w:color w:val="000000" w:themeColor="text1"/>
          <w:sz w:val="18"/>
          <w:szCs w:val="18"/>
          <w:lang w:eastAsia="es-MX"/>
        </w:rPr>
        <w:t xml:space="preserve">El Instituto publicará </w:t>
      </w:r>
      <w:r w:rsidR="003B5BD1" w:rsidRPr="00C73C34">
        <w:rPr>
          <w:rFonts w:ascii="Arial" w:eastAsia="Times New Roman" w:hAnsi="Arial" w:cs="Arial"/>
          <w:bCs/>
          <w:color w:val="000000" w:themeColor="text1"/>
          <w:sz w:val="18"/>
          <w:szCs w:val="18"/>
          <w:lang w:eastAsia="es-MX"/>
        </w:rPr>
        <w:t>la información relativa a</w:t>
      </w:r>
      <w:r w:rsidR="0094360F" w:rsidRPr="00C73C34">
        <w:rPr>
          <w:rFonts w:ascii="Arial" w:eastAsia="Times New Roman" w:hAnsi="Arial" w:cs="Arial"/>
          <w:bCs/>
          <w:color w:val="000000" w:themeColor="text1"/>
          <w:sz w:val="18"/>
          <w:szCs w:val="18"/>
          <w:lang w:eastAsia="es-MX"/>
        </w:rPr>
        <w:t xml:space="preserve"> las Áreas de Servicio Digital, referidos en el capítulo 10, en un plazo de 180 días naturales contados a partir de la entrada en vigor de </w:t>
      </w:r>
      <w:r w:rsidR="00374236">
        <w:rPr>
          <w:rFonts w:ascii="Arial" w:eastAsia="Times New Roman" w:hAnsi="Arial" w:cs="Arial"/>
          <w:bCs/>
          <w:color w:val="000000" w:themeColor="text1"/>
          <w:sz w:val="18"/>
          <w:szCs w:val="18"/>
          <w:lang w:eastAsia="es-MX"/>
        </w:rPr>
        <w:t>los presentes Lineamientos</w:t>
      </w:r>
      <w:r w:rsidR="0094360F" w:rsidRPr="00C73C34">
        <w:rPr>
          <w:rFonts w:ascii="Arial" w:eastAsia="Times New Roman" w:hAnsi="Arial" w:cs="Arial"/>
          <w:bCs/>
          <w:color w:val="000000" w:themeColor="text1"/>
          <w:sz w:val="18"/>
          <w:szCs w:val="18"/>
          <w:lang w:eastAsia="es-MX"/>
        </w:rPr>
        <w:t>.</w:t>
      </w:r>
    </w:p>
    <w:p w14:paraId="700B5F5E" w14:textId="77777777" w:rsidR="002344FE" w:rsidRPr="00C73C34" w:rsidRDefault="002344FE" w:rsidP="00AF224B">
      <w:pPr>
        <w:shd w:val="clear" w:color="auto" w:fill="FFFFFF"/>
        <w:spacing w:after="101" w:line="240" w:lineRule="auto"/>
        <w:jc w:val="both"/>
        <w:rPr>
          <w:rFonts w:ascii="Arial" w:eastAsia="Times New Roman" w:hAnsi="Arial" w:cs="Arial"/>
          <w:color w:val="000000" w:themeColor="text1"/>
          <w:sz w:val="18"/>
          <w:szCs w:val="18"/>
          <w:lang w:eastAsia="es-MX"/>
        </w:rPr>
      </w:pPr>
    </w:p>
    <w:p w14:paraId="700B5F5F" w14:textId="5DF856E3" w:rsidR="00205C23" w:rsidRPr="00C73C34" w:rsidRDefault="00FB400D" w:rsidP="00205C2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bookmarkStart w:id="492" w:name="_Toc460409141"/>
      <w:bookmarkStart w:id="493" w:name="_Toc461192915"/>
      <w:r w:rsidRPr="00C73C34">
        <w:rPr>
          <w:rFonts w:ascii="Arial" w:eastAsia="Times New Roman" w:hAnsi="Arial" w:cs="Arial"/>
          <w:b/>
          <w:bCs/>
          <w:color w:val="000000" w:themeColor="text1"/>
          <w:sz w:val="18"/>
          <w:szCs w:val="18"/>
          <w:lang w:eastAsia="es-MX"/>
        </w:rPr>
        <w:t>QUINTO</w:t>
      </w:r>
      <w:r w:rsidR="00205C23" w:rsidRPr="00C73C34">
        <w:rPr>
          <w:rFonts w:ascii="Arial" w:eastAsia="Times New Roman" w:hAnsi="Arial" w:cs="Arial"/>
          <w:b/>
          <w:bCs/>
          <w:color w:val="000000" w:themeColor="text1"/>
          <w:sz w:val="18"/>
          <w:szCs w:val="18"/>
          <w:lang w:eastAsia="es-MX"/>
        </w:rPr>
        <w:t xml:space="preserve">.- </w:t>
      </w:r>
      <w:r w:rsidR="008E45A9" w:rsidRPr="00C73C34">
        <w:rPr>
          <w:rFonts w:ascii="Arial" w:eastAsia="Times New Roman" w:hAnsi="Arial" w:cs="Arial"/>
          <w:color w:val="000000" w:themeColor="text1"/>
          <w:sz w:val="18"/>
          <w:szCs w:val="18"/>
          <w:lang w:eastAsia="es-MX"/>
        </w:rPr>
        <w:t xml:space="preserve">Los canales 37 al </w:t>
      </w:r>
      <w:r w:rsidR="001D2AE4" w:rsidRPr="00C73C34">
        <w:rPr>
          <w:rFonts w:ascii="Arial" w:eastAsia="Times New Roman" w:hAnsi="Arial" w:cs="Arial"/>
          <w:color w:val="000000" w:themeColor="text1"/>
          <w:sz w:val="18"/>
          <w:szCs w:val="18"/>
          <w:lang w:eastAsia="es-MX"/>
        </w:rPr>
        <w:t>5</w:t>
      </w:r>
      <w:r w:rsidR="001D2AE4">
        <w:rPr>
          <w:rFonts w:ascii="Arial" w:eastAsia="Times New Roman" w:hAnsi="Arial" w:cs="Arial"/>
          <w:color w:val="000000" w:themeColor="text1"/>
          <w:sz w:val="18"/>
          <w:szCs w:val="18"/>
          <w:lang w:eastAsia="es-MX"/>
        </w:rPr>
        <w:t>1</w:t>
      </w:r>
      <w:r w:rsidR="008E45A9" w:rsidRPr="00C73C34">
        <w:rPr>
          <w:rFonts w:ascii="Arial" w:eastAsia="Times New Roman" w:hAnsi="Arial" w:cs="Arial"/>
          <w:color w:val="000000" w:themeColor="text1"/>
          <w:sz w:val="18"/>
          <w:szCs w:val="18"/>
          <w:lang w:eastAsia="es-MX"/>
        </w:rPr>
        <w:t xml:space="preserve"> del Servicio de Televisión Digital Terrestre que se muestran en la Tabla 3 podrán operar en los siguientes r</w:t>
      </w:r>
      <w:r w:rsidR="00284E4C" w:rsidRPr="00C73C34">
        <w:rPr>
          <w:rFonts w:ascii="Arial" w:eastAsia="Times New Roman" w:hAnsi="Arial" w:cs="Arial"/>
          <w:color w:val="000000" w:themeColor="text1"/>
          <w:sz w:val="18"/>
          <w:szCs w:val="18"/>
          <w:lang w:eastAsia="es-MX"/>
        </w:rPr>
        <w:t>angos de frecuencia hasta que el</w:t>
      </w:r>
      <w:r w:rsidR="00B56C61" w:rsidRPr="00C73C34">
        <w:rPr>
          <w:rFonts w:ascii="Arial" w:eastAsia="Times New Roman" w:hAnsi="Arial" w:cs="Arial"/>
          <w:color w:val="000000" w:themeColor="text1"/>
          <w:sz w:val="18"/>
          <w:szCs w:val="18"/>
          <w:lang w:eastAsia="es-MX"/>
        </w:rPr>
        <w:t xml:space="preserve"> Instituto lo determine y, los </w:t>
      </w:r>
      <w:r w:rsidR="00BA5D88" w:rsidRPr="00C73C34">
        <w:rPr>
          <w:rFonts w:ascii="Arial" w:eastAsia="Times New Roman" w:hAnsi="Arial" w:cs="Arial"/>
          <w:color w:val="000000" w:themeColor="text1"/>
          <w:sz w:val="18"/>
          <w:szCs w:val="18"/>
          <w:lang w:eastAsia="es-MX"/>
        </w:rPr>
        <w:t>concesionario</w:t>
      </w:r>
      <w:r w:rsidR="00B56C61" w:rsidRPr="00C73C34">
        <w:rPr>
          <w:rFonts w:ascii="Arial" w:eastAsia="Times New Roman" w:hAnsi="Arial" w:cs="Arial"/>
          <w:color w:val="000000" w:themeColor="text1"/>
          <w:sz w:val="18"/>
          <w:szCs w:val="18"/>
          <w:lang w:eastAsia="es-MX"/>
        </w:rPr>
        <w:t xml:space="preserve">s deberán cumplir </w:t>
      </w:r>
      <w:r w:rsidR="0094360F" w:rsidRPr="00C73C34">
        <w:rPr>
          <w:rFonts w:ascii="Arial" w:eastAsia="Times New Roman" w:hAnsi="Arial" w:cs="Arial"/>
          <w:color w:val="000000" w:themeColor="text1"/>
          <w:sz w:val="18"/>
          <w:szCs w:val="18"/>
          <w:lang w:eastAsia="es-MX"/>
        </w:rPr>
        <w:t xml:space="preserve">las </w:t>
      </w:r>
      <w:r w:rsidR="00184AAA">
        <w:rPr>
          <w:rFonts w:ascii="Arial" w:eastAsia="Times New Roman" w:hAnsi="Arial" w:cs="Arial"/>
          <w:color w:val="000000" w:themeColor="text1"/>
          <w:sz w:val="18"/>
          <w:szCs w:val="18"/>
          <w:lang w:eastAsia="es-MX"/>
        </w:rPr>
        <w:t xml:space="preserve">mismas </w:t>
      </w:r>
      <w:r w:rsidR="0094360F" w:rsidRPr="00C73C34">
        <w:rPr>
          <w:rFonts w:ascii="Arial" w:eastAsia="Times New Roman" w:hAnsi="Arial" w:cs="Arial"/>
          <w:color w:val="000000" w:themeColor="text1"/>
          <w:sz w:val="18"/>
          <w:szCs w:val="18"/>
          <w:lang w:eastAsia="es-MX"/>
        </w:rPr>
        <w:t>especificaciones técnicas establecidas para los</w:t>
      </w:r>
      <w:r w:rsidR="00323C5D" w:rsidRPr="00C73C34">
        <w:rPr>
          <w:rFonts w:ascii="Arial" w:eastAsia="Times New Roman" w:hAnsi="Arial" w:cs="Arial"/>
          <w:color w:val="000000" w:themeColor="text1"/>
          <w:sz w:val="18"/>
          <w:szCs w:val="18"/>
          <w:lang w:eastAsia="es-MX"/>
        </w:rPr>
        <w:t xml:space="preserve"> c</w:t>
      </w:r>
      <w:r w:rsidR="0094360F" w:rsidRPr="00C73C34">
        <w:rPr>
          <w:rFonts w:ascii="Arial" w:eastAsia="Times New Roman" w:hAnsi="Arial" w:cs="Arial"/>
          <w:color w:val="000000" w:themeColor="text1"/>
          <w:sz w:val="18"/>
          <w:szCs w:val="18"/>
          <w:lang w:eastAsia="es-MX"/>
        </w:rPr>
        <w:t xml:space="preserve">anales </w:t>
      </w:r>
      <w:r w:rsidR="00323C5D" w:rsidRPr="00C73C34">
        <w:rPr>
          <w:rFonts w:ascii="Arial" w:eastAsia="Times New Roman" w:hAnsi="Arial" w:cs="Arial"/>
          <w:color w:val="000000" w:themeColor="text1"/>
          <w:sz w:val="18"/>
          <w:szCs w:val="18"/>
          <w:lang w:eastAsia="es-MX"/>
        </w:rPr>
        <w:t>14 al 36</w:t>
      </w:r>
      <w:r w:rsidR="00B56C61" w:rsidRPr="00C73C34">
        <w:rPr>
          <w:rFonts w:ascii="Arial" w:eastAsia="Times New Roman" w:hAnsi="Arial" w:cs="Arial"/>
          <w:color w:val="000000" w:themeColor="text1"/>
          <w:sz w:val="18"/>
          <w:szCs w:val="18"/>
          <w:lang w:eastAsia="es-MX"/>
        </w:rPr>
        <w:t xml:space="preserve">, </w:t>
      </w:r>
      <w:r w:rsidR="004A70A4">
        <w:rPr>
          <w:rFonts w:ascii="Arial" w:eastAsia="Times New Roman" w:hAnsi="Arial" w:cs="Arial"/>
          <w:color w:val="000000" w:themeColor="text1"/>
          <w:sz w:val="18"/>
          <w:szCs w:val="18"/>
          <w:lang w:eastAsia="es-MX"/>
        </w:rPr>
        <w:t>de conformidad con</w:t>
      </w:r>
      <w:r w:rsidR="0028297F">
        <w:rPr>
          <w:rFonts w:ascii="Arial" w:eastAsia="Times New Roman" w:hAnsi="Arial" w:cs="Arial"/>
          <w:color w:val="000000" w:themeColor="text1"/>
          <w:sz w:val="18"/>
          <w:szCs w:val="18"/>
          <w:lang w:eastAsia="es-MX"/>
        </w:rPr>
        <w:t xml:space="preserve"> lo establecido en los </w:t>
      </w:r>
      <w:r w:rsidR="004A70A4">
        <w:rPr>
          <w:rFonts w:ascii="Arial" w:eastAsia="Times New Roman" w:hAnsi="Arial" w:cs="Arial"/>
          <w:color w:val="000000" w:themeColor="text1"/>
          <w:sz w:val="18"/>
          <w:szCs w:val="18"/>
          <w:lang w:eastAsia="es-MX"/>
        </w:rPr>
        <w:t>presentes Lineamientos</w:t>
      </w:r>
      <w:r w:rsidR="00B56C61" w:rsidRPr="00C73C34">
        <w:rPr>
          <w:rFonts w:ascii="Arial" w:eastAsia="Times New Roman" w:hAnsi="Arial" w:cs="Arial"/>
          <w:color w:val="000000" w:themeColor="text1"/>
          <w:sz w:val="18"/>
          <w:szCs w:val="18"/>
          <w:lang w:eastAsia="es-MX"/>
        </w:rPr>
        <w:t>.</w:t>
      </w:r>
    </w:p>
    <w:p w14:paraId="580CADA0" w14:textId="77777777" w:rsidR="0094360F" w:rsidRPr="00C73C34" w:rsidRDefault="0094360F" w:rsidP="00205C2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tbl>
      <w:tblPr>
        <w:tblW w:w="3457" w:type="dxa"/>
        <w:jc w:val="center"/>
        <w:tblCellMar>
          <w:left w:w="70" w:type="dxa"/>
          <w:right w:w="70" w:type="dxa"/>
        </w:tblCellMar>
        <w:tblLook w:val="04A0" w:firstRow="1" w:lastRow="0" w:firstColumn="1" w:lastColumn="0" w:noHBand="0" w:noVBand="1"/>
      </w:tblPr>
      <w:tblGrid>
        <w:gridCol w:w="702"/>
        <w:gridCol w:w="635"/>
        <w:gridCol w:w="2120"/>
      </w:tblGrid>
      <w:tr w:rsidR="0080638D" w:rsidRPr="00C73C34" w14:paraId="700B5F63" w14:textId="77777777" w:rsidTr="00606B93">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5F60" w14:textId="77777777" w:rsidR="009B65B5" w:rsidRPr="00C73C34" w:rsidRDefault="009B65B5" w:rsidP="009B65B5">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Banda</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700B5F61" w14:textId="77777777" w:rsidR="009B65B5" w:rsidRPr="00C73C34" w:rsidRDefault="009B65B5" w:rsidP="009B65B5">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Canal</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700B5F62" w14:textId="77777777" w:rsidR="009B65B5" w:rsidRPr="00C73C34" w:rsidRDefault="009B65B5" w:rsidP="009B65B5">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Rango de Frecuencias</w:t>
            </w:r>
          </w:p>
        </w:tc>
      </w:tr>
      <w:tr w:rsidR="0080638D" w:rsidRPr="00C73C34" w14:paraId="700B5F67" w14:textId="77777777" w:rsidTr="00606B93">
        <w:trPr>
          <w:trHeight w:val="300"/>
          <w:jc w:val="center"/>
        </w:trPr>
        <w:tc>
          <w:tcPr>
            <w:tcW w:w="70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00B5F64" w14:textId="77777777" w:rsidR="009B65B5" w:rsidRPr="00C73C34" w:rsidRDefault="009B65B5" w:rsidP="009B65B5">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UHF</w:t>
            </w:r>
          </w:p>
        </w:tc>
        <w:tc>
          <w:tcPr>
            <w:tcW w:w="635" w:type="dxa"/>
            <w:tcBorders>
              <w:top w:val="nil"/>
              <w:left w:val="nil"/>
              <w:bottom w:val="single" w:sz="4" w:space="0" w:color="auto"/>
              <w:right w:val="single" w:sz="4" w:space="0" w:color="auto"/>
            </w:tcBorders>
            <w:shd w:val="clear" w:color="auto" w:fill="auto"/>
            <w:noWrap/>
            <w:vAlign w:val="center"/>
            <w:hideMark/>
          </w:tcPr>
          <w:p w14:paraId="700B5F65"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37</w:t>
            </w:r>
          </w:p>
        </w:tc>
        <w:tc>
          <w:tcPr>
            <w:tcW w:w="2120" w:type="dxa"/>
            <w:tcBorders>
              <w:top w:val="nil"/>
              <w:left w:val="nil"/>
              <w:bottom w:val="single" w:sz="4" w:space="0" w:color="auto"/>
              <w:right w:val="single" w:sz="4" w:space="0" w:color="auto"/>
            </w:tcBorders>
            <w:shd w:val="clear" w:color="auto" w:fill="auto"/>
            <w:noWrap/>
            <w:vAlign w:val="center"/>
            <w:hideMark/>
          </w:tcPr>
          <w:p w14:paraId="700B5F66"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608-614</w:t>
            </w:r>
          </w:p>
        </w:tc>
      </w:tr>
      <w:tr w:rsidR="0080638D" w:rsidRPr="00C73C34" w14:paraId="700B5F6B"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68"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69"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38</w:t>
            </w:r>
          </w:p>
        </w:tc>
        <w:tc>
          <w:tcPr>
            <w:tcW w:w="2120" w:type="dxa"/>
            <w:tcBorders>
              <w:top w:val="nil"/>
              <w:left w:val="nil"/>
              <w:bottom w:val="single" w:sz="4" w:space="0" w:color="auto"/>
              <w:right w:val="single" w:sz="4" w:space="0" w:color="auto"/>
            </w:tcBorders>
            <w:shd w:val="clear" w:color="auto" w:fill="auto"/>
            <w:noWrap/>
            <w:vAlign w:val="center"/>
            <w:hideMark/>
          </w:tcPr>
          <w:p w14:paraId="700B5F6A"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614-620</w:t>
            </w:r>
          </w:p>
        </w:tc>
      </w:tr>
      <w:tr w:rsidR="0080638D" w:rsidRPr="00C73C34" w14:paraId="700B5F6F"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6C"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6D"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39</w:t>
            </w:r>
          </w:p>
        </w:tc>
        <w:tc>
          <w:tcPr>
            <w:tcW w:w="2120" w:type="dxa"/>
            <w:tcBorders>
              <w:top w:val="nil"/>
              <w:left w:val="nil"/>
              <w:bottom w:val="single" w:sz="4" w:space="0" w:color="auto"/>
              <w:right w:val="single" w:sz="4" w:space="0" w:color="auto"/>
            </w:tcBorders>
            <w:shd w:val="clear" w:color="auto" w:fill="auto"/>
            <w:noWrap/>
            <w:vAlign w:val="center"/>
            <w:hideMark/>
          </w:tcPr>
          <w:p w14:paraId="700B5F6E"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620-626</w:t>
            </w:r>
          </w:p>
        </w:tc>
      </w:tr>
      <w:tr w:rsidR="0080638D" w:rsidRPr="00C73C34" w14:paraId="700B5F73"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70"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71"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40</w:t>
            </w:r>
          </w:p>
        </w:tc>
        <w:tc>
          <w:tcPr>
            <w:tcW w:w="2120" w:type="dxa"/>
            <w:tcBorders>
              <w:top w:val="nil"/>
              <w:left w:val="nil"/>
              <w:bottom w:val="single" w:sz="4" w:space="0" w:color="auto"/>
              <w:right w:val="single" w:sz="4" w:space="0" w:color="auto"/>
            </w:tcBorders>
            <w:shd w:val="clear" w:color="auto" w:fill="auto"/>
            <w:noWrap/>
            <w:vAlign w:val="center"/>
            <w:hideMark/>
          </w:tcPr>
          <w:p w14:paraId="700B5F72"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626-632</w:t>
            </w:r>
          </w:p>
        </w:tc>
      </w:tr>
      <w:tr w:rsidR="0080638D" w:rsidRPr="00C73C34" w14:paraId="700B5F77"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74"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75"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41</w:t>
            </w:r>
          </w:p>
        </w:tc>
        <w:tc>
          <w:tcPr>
            <w:tcW w:w="2120" w:type="dxa"/>
            <w:tcBorders>
              <w:top w:val="nil"/>
              <w:left w:val="nil"/>
              <w:bottom w:val="single" w:sz="4" w:space="0" w:color="auto"/>
              <w:right w:val="single" w:sz="4" w:space="0" w:color="auto"/>
            </w:tcBorders>
            <w:shd w:val="clear" w:color="auto" w:fill="auto"/>
            <w:noWrap/>
            <w:vAlign w:val="center"/>
            <w:hideMark/>
          </w:tcPr>
          <w:p w14:paraId="700B5F76"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632-638</w:t>
            </w:r>
          </w:p>
        </w:tc>
      </w:tr>
      <w:tr w:rsidR="0080638D" w:rsidRPr="00C73C34" w14:paraId="700B5F7B"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78"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79"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42</w:t>
            </w:r>
          </w:p>
        </w:tc>
        <w:tc>
          <w:tcPr>
            <w:tcW w:w="2120" w:type="dxa"/>
            <w:tcBorders>
              <w:top w:val="nil"/>
              <w:left w:val="nil"/>
              <w:bottom w:val="single" w:sz="4" w:space="0" w:color="auto"/>
              <w:right w:val="single" w:sz="4" w:space="0" w:color="auto"/>
            </w:tcBorders>
            <w:shd w:val="clear" w:color="auto" w:fill="auto"/>
            <w:noWrap/>
            <w:vAlign w:val="center"/>
            <w:hideMark/>
          </w:tcPr>
          <w:p w14:paraId="700B5F7A"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638-644</w:t>
            </w:r>
          </w:p>
        </w:tc>
      </w:tr>
      <w:tr w:rsidR="0080638D" w:rsidRPr="00C73C34" w14:paraId="700B5F7F"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7C"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7D"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43</w:t>
            </w:r>
          </w:p>
        </w:tc>
        <w:tc>
          <w:tcPr>
            <w:tcW w:w="2120" w:type="dxa"/>
            <w:tcBorders>
              <w:top w:val="nil"/>
              <w:left w:val="nil"/>
              <w:bottom w:val="single" w:sz="4" w:space="0" w:color="auto"/>
              <w:right w:val="single" w:sz="4" w:space="0" w:color="auto"/>
            </w:tcBorders>
            <w:shd w:val="clear" w:color="auto" w:fill="auto"/>
            <w:noWrap/>
            <w:vAlign w:val="center"/>
            <w:hideMark/>
          </w:tcPr>
          <w:p w14:paraId="700B5F7E"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644-650</w:t>
            </w:r>
          </w:p>
        </w:tc>
      </w:tr>
      <w:tr w:rsidR="0080638D" w:rsidRPr="00C73C34" w14:paraId="700B5F83"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80"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81"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44</w:t>
            </w:r>
          </w:p>
        </w:tc>
        <w:tc>
          <w:tcPr>
            <w:tcW w:w="2120" w:type="dxa"/>
            <w:tcBorders>
              <w:top w:val="nil"/>
              <w:left w:val="nil"/>
              <w:bottom w:val="single" w:sz="4" w:space="0" w:color="auto"/>
              <w:right w:val="single" w:sz="4" w:space="0" w:color="auto"/>
            </w:tcBorders>
            <w:shd w:val="clear" w:color="auto" w:fill="auto"/>
            <w:noWrap/>
            <w:vAlign w:val="center"/>
            <w:hideMark/>
          </w:tcPr>
          <w:p w14:paraId="700B5F82"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650-656</w:t>
            </w:r>
          </w:p>
        </w:tc>
      </w:tr>
      <w:tr w:rsidR="0080638D" w:rsidRPr="00C73C34" w14:paraId="700B5F87"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84"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85"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45</w:t>
            </w:r>
          </w:p>
        </w:tc>
        <w:tc>
          <w:tcPr>
            <w:tcW w:w="2120" w:type="dxa"/>
            <w:tcBorders>
              <w:top w:val="nil"/>
              <w:left w:val="nil"/>
              <w:bottom w:val="single" w:sz="4" w:space="0" w:color="auto"/>
              <w:right w:val="single" w:sz="4" w:space="0" w:color="auto"/>
            </w:tcBorders>
            <w:shd w:val="clear" w:color="auto" w:fill="auto"/>
            <w:noWrap/>
            <w:vAlign w:val="center"/>
            <w:hideMark/>
          </w:tcPr>
          <w:p w14:paraId="700B5F86"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656-662</w:t>
            </w:r>
          </w:p>
        </w:tc>
      </w:tr>
      <w:tr w:rsidR="0080638D" w:rsidRPr="00C73C34" w14:paraId="700B5F8B"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88"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89"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46</w:t>
            </w:r>
          </w:p>
        </w:tc>
        <w:tc>
          <w:tcPr>
            <w:tcW w:w="2120" w:type="dxa"/>
            <w:tcBorders>
              <w:top w:val="nil"/>
              <w:left w:val="nil"/>
              <w:bottom w:val="single" w:sz="4" w:space="0" w:color="auto"/>
              <w:right w:val="single" w:sz="4" w:space="0" w:color="auto"/>
            </w:tcBorders>
            <w:shd w:val="clear" w:color="auto" w:fill="auto"/>
            <w:noWrap/>
            <w:vAlign w:val="center"/>
            <w:hideMark/>
          </w:tcPr>
          <w:p w14:paraId="700B5F8A"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662-668</w:t>
            </w:r>
          </w:p>
        </w:tc>
      </w:tr>
      <w:tr w:rsidR="0080638D" w:rsidRPr="00C73C34" w14:paraId="700B5F8F"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8C"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8D"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47</w:t>
            </w:r>
          </w:p>
        </w:tc>
        <w:tc>
          <w:tcPr>
            <w:tcW w:w="2120" w:type="dxa"/>
            <w:tcBorders>
              <w:top w:val="nil"/>
              <w:left w:val="nil"/>
              <w:bottom w:val="single" w:sz="4" w:space="0" w:color="auto"/>
              <w:right w:val="single" w:sz="4" w:space="0" w:color="auto"/>
            </w:tcBorders>
            <w:shd w:val="clear" w:color="auto" w:fill="auto"/>
            <w:noWrap/>
            <w:vAlign w:val="center"/>
            <w:hideMark/>
          </w:tcPr>
          <w:p w14:paraId="700B5F8E"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668-674</w:t>
            </w:r>
          </w:p>
        </w:tc>
      </w:tr>
      <w:tr w:rsidR="0080638D" w:rsidRPr="00C73C34" w14:paraId="700B5F93"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90"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91"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48</w:t>
            </w:r>
          </w:p>
        </w:tc>
        <w:tc>
          <w:tcPr>
            <w:tcW w:w="2120" w:type="dxa"/>
            <w:tcBorders>
              <w:top w:val="nil"/>
              <w:left w:val="nil"/>
              <w:bottom w:val="single" w:sz="4" w:space="0" w:color="auto"/>
              <w:right w:val="single" w:sz="4" w:space="0" w:color="auto"/>
            </w:tcBorders>
            <w:shd w:val="clear" w:color="auto" w:fill="auto"/>
            <w:noWrap/>
            <w:vAlign w:val="center"/>
            <w:hideMark/>
          </w:tcPr>
          <w:p w14:paraId="700B5F92"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674-680</w:t>
            </w:r>
          </w:p>
        </w:tc>
      </w:tr>
      <w:tr w:rsidR="0080638D" w:rsidRPr="00C73C34" w14:paraId="700B5F97"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94"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95"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49</w:t>
            </w:r>
          </w:p>
        </w:tc>
        <w:tc>
          <w:tcPr>
            <w:tcW w:w="2120" w:type="dxa"/>
            <w:tcBorders>
              <w:top w:val="nil"/>
              <w:left w:val="nil"/>
              <w:bottom w:val="single" w:sz="4" w:space="0" w:color="auto"/>
              <w:right w:val="single" w:sz="4" w:space="0" w:color="auto"/>
            </w:tcBorders>
            <w:shd w:val="clear" w:color="auto" w:fill="auto"/>
            <w:noWrap/>
            <w:vAlign w:val="center"/>
            <w:hideMark/>
          </w:tcPr>
          <w:p w14:paraId="700B5F96"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680-686</w:t>
            </w:r>
          </w:p>
        </w:tc>
      </w:tr>
      <w:tr w:rsidR="0080638D" w:rsidRPr="00C73C34" w14:paraId="700B5F9B"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98"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99"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50</w:t>
            </w:r>
          </w:p>
        </w:tc>
        <w:tc>
          <w:tcPr>
            <w:tcW w:w="2120" w:type="dxa"/>
            <w:tcBorders>
              <w:top w:val="nil"/>
              <w:left w:val="nil"/>
              <w:bottom w:val="single" w:sz="4" w:space="0" w:color="auto"/>
              <w:right w:val="single" w:sz="4" w:space="0" w:color="auto"/>
            </w:tcBorders>
            <w:shd w:val="clear" w:color="auto" w:fill="auto"/>
            <w:noWrap/>
            <w:vAlign w:val="center"/>
            <w:hideMark/>
          </w:tcPr>
          <w:p w14:paraId="700B5F9A"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686-692</w:t>
            </w:r>
          </w:p>
        </w:tc>
      </w:tr>
      <w:tr w:rsidR="0080638D" w:rsidRPr="00C73C34" w14:paraId="700B5F9F" w14:textId="77777777" w:rsidTr="00606B93">
        <w:trPr>
          <w:trHeight w:val="300"/>
          <w:jc w:val="center"/>
        </w:trPr>
        <w:tc>
          <w:tcPr>
            <w:tcW w:w="702" w:type="dxa"/>
            <w:vMerge/>
            <w:tcBorders>
              <w:top w:val="nil"/>
              <w:left w:val="single" w:sz="4" w:space="0" w:color="auto"/>
              <w:bottom w:val="single" w:sz="4" w:space="0" w:color="000000"/>
              <w:right w:val="single" w:sz="4" w:space="0" w:color="auto"/>
            </w:tcBorders>
            <w:vAlign w:val="center"/>
            <w:hideMark/>
          </w:tcPr>
          <w:p w14:paraId="700B5F9C" w14:textId="77777777" w:rsidR="009B65B5" w:rsidRPr="00C73C34" w:rsidRDefault="009B65B5" w:rsidP="009B65B5">
            <w:pPr>
              <w:spacing w:after="0" w:line="240" w:lineRule="auto"/>
              <w:rPr>
                <w:rFonts w:ascii="Calibri" w:eastAsia="Times New Roman" w:hAnsi="Calibri" w:cs="Times New Roman"/>
                <w:color w:val="000000" w:themeColor="text1"/>
                <w:lang w:eastAsia="es-MX"/>
              </w:rPr>
            </w:pPr>
          </w:p>
        </w:tc>
        <w:tc>
          <w:tcPr>
            <w:tcW w:w="635" w:type="dxa"/>
            <w:tcBorders>
              <w:top w:val="nil"/>
              <w:left w:val="nil"/>
              <w:bottom w:val="single" w:sz="4" w:space="0" w:color="auto"/>
              <w:right w:val="single" w:sz="4" w:space="0" w:color="auto"/>
            </w:tcBorders>
            <w:shd w:val="clear" w:color="auto" w:fill="auto"/>
            <w:noWrap/>
            <w:vAlign w:val="center"/>
            <w:hideMark/>
          </w:tcPr>
          <w:p w14:paraId="700B5F9D"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51</w:t>
            </w:r>
          </w:p>
        </w:tc>
        <w:tc>
          <w:tcPr>
            <w:tcW w:w="2120" w:type="dxa"/>
            <w:tcBorders>
              <w:top w:val="nil"/>
              <w:left w:val="nil"/>
              <w:bottom w:val="single" w:sz="4" w:space="0" w:color="auto"/>
              <w:right w:val="single" w:sz="4" w:space="0" w:color="auto"/>
            </w:tcBorders>
            <w:shd w:val="clear" w:color="auto" w:fill="auto"/>
            <w:noWrap/>
            <w:vAlign w:val="center"/>
            <w:hideMark/>
          </w:tcPr>
          <w:p w14:paraId="700B5F9E" w14:textId="77777777" w:rsidR="009B65B5" w:rsidRPr="00C73C34" w:rsidRDefault="009B65B5" w:rsidP="009B65B5">
            <w:pPr>
              <w:spacing w:after="0" w:line="240" w:lineRule="auto"/>
              <w:jc w:val="center"/>
              <w:rPr>
                <w:rFonts w:ascii="Arial" w:eastAsia="Times New Roman" w:hAnsi="Arial" w:cs="Arial"/>
                <w:color w:val="000000" w:themeColor="text1"/>
                <w:lang w:eastAsia="es-MX"/>
              </w:rPr>
            </w:pPr>
            <w:r w:rsidRPr="00C73C34">
              <w:rPr>
                <w:rFonts w:ascii="Arial" w:eastAsia="Times New Roman" w:hAnsi="Arial" w:cs="Arial"/>
                <w:color w:val="000000" w:themeColor="text1"/>
                <w:lang w:eastAsia="es-MX"/>
              </w:rPr>
              <w:t>692-698</w:t>
            </w:r>
          </w:p>
        </w:tc>
      </w:tr>
    </w:tbl>
    <w:p w14:paraId="700B5FA4" w14:textId="77777777" w:rsidR="002344FE" w:rsidRPr="00C73C34" w:rsidRDefault="009B65B5" w:rsidP="00AF224B">
      <w:pPr>
        <w:shd w:val="clear" w:color="auto" w:fill="FFFFFF"/>
        <w:spacing w:after="101" w:line="240" w:lineRule="auto"/>
        <w:ind w:firstLine="288"/>
        <w:jc w:val="center"/>
        <w:rPr>
          <w:rFonts w:ascii="Arial" w:eastAsia="Times New Roman" w:hAnsi="Arial" w:cs="Arial"/>
          <w:b/>
          <w:bCs/>
          <w:color w:val="000000" w:themeColor="text1"/>
          <w:sz w:val="18"/>
          <w:szCs w:val="18"/>
          <w:lang w:eastAsia="es-MX"/>
        </w:rPr>
      </w:pPr>
      <w:r w:rsidRPr="00C73C34">
        <w:rPr>
          <w:rFonts w:ascii="Arial" w:eastAsia="Times New Roman" w:hAnsi="Arial" w:cs="Arial"/>
          <w:b/>
          <w:bCs/>
          <w:color w:val="000000" w:themeColor="text1"/>
          <w:sz w:val="18"/>
          <w:szCs w:val="18"/>
          <w:lang w:eastAsia="es-MX"/>
        </w:rPr>
        <w:t>TABLA 3. Canales de Televisión Digital Terrestre en la banda de 600 MHz</w:t>
      </w:r>
    </w:p>
    <w:p w14:paraId="700B5FA5" w14:textId="77777777" w:rsidR="00205C23" w:rsidRPr="00C73C34" w:rsidRDefault="00205C23" w:rsidP="00205C23">
      <w:pPr>
        <w:shd w:val="clear" w:color="auto" w:fill="FFFFFF"/>
        <w:spacing w:after="101" w:line="240" w:lineRule="auto"/>
        <w:ind w:firstLine="288"/>
        <w:jc w:val="both"/>
        <w:rPr>
          <w:rFonts w:ascii="Arial" w:eastAsia="Times New Roman" w:hAnsi="Arial" w:cs="Arial"/>
          <w:b/>
          <w:bCs/>
          <w:color w:val="000000" w:themeColor="text1"/>
          <w:sz w:val="18"/>
          <w:szCs w:val="18"/>
          <w:lang w:eastAsia="es-MX"/>
        </w:rPr>
      </w:pPr>
    </w:p>
    <w:p w14:paraId="700B5FA6" w14:textId="1B2A2F43" w:rsidR="00A531E1" w:rsidRPr="00C73C34" w:rsidRDefault="00A531E1" w:rsidP="00A531E1">
      <w:pPr>
        <w:shd w:val="clear" w:color="auto" w:fill="FFFFFF"/>
        <w:spacing w:after="101" w:line="240" w:lineRule="auto"/>
        <w:ind w:firstLine="288"/>
        <w:jc w:val="both"/>
        <w:rPr>
          <w:rFonts w:ascii="Arial" w:eastAsia="Times New Roman" w:hAnsi="Arial" w:cs="Arial"/>
          <w:b/>
          <w:bCs/>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SEXTO.- </w:t>
      </w:r>
      <w:r w:rsidR="00714B5D" w:rsidRPr="00C73C34">
        <w:rPr>
          <w:rFonts w:ascii="Arial" w:eastAsia="Times New Roman" w:hAnsi="Arial" w:cs="Arial"/>
          <w:bCs/>
          <w:color w:val="000000" w:themeColor="text1"/>
          <w:sz w:val="18"/>
          <w:szCs w:val="18"/>
          <w:lang w:eastAsia="es-MX"/>
        </w:rPr>
        <w:t xml:space="preserve">El Instituto </w:t>
      </w:r>
      <w:r w:rsidR="001D2AE4" w:rsidRPr="00C73C34">
        <w:rPr>
          <w:rFonts w:ascii="Arial" w:eastAsia="Times New Roman" w:hAnsi="Arial" w:cs="Arial"/>
          <w:bCs/>
          <w:color w:val="000000" w:themeColor="text1"/>
          <w:sz w:val="18"/>
          <w:szCs w:val="18"/>
          <w:lang w:eastAsia="es-MX"/>
        </w:rPr>
        <w:t>publicar</w:t>
      </w:r>
      <w:r w:rsidR="001D2AE4">
        <w:rPr>
          <w:rFonts w:ascii="Arial" w:eastAsia="Times New Roman" w:hAnsi="Arial" w:cs="Arial"/>
          <w:bCs/>
          <w:color w:val="000000" w:themeColor="text1"/>
          <w:sz w:val="18"/>
          <w:szCs w:val="18"/>
          <w:lang w:eastAsia="es-MX"/>
        </w:rPr>
        <w:t>á</w:t>
      </w:r>
      <w:r w:rsidR="001D2AE4" w:rsidRPr="00C73C34">
        <w:rPr>
          <w:rFonts w:ascii="Arial" w:eastAsia="Times New Roman" w:hAnsi="Arial" w:cs="Arial"/>
          <w:bCs/>
          <w:color w:val="000000" w:themeColor="text1"/>
          <w:sz w:val="18"/>
          <w:szCs w:val="18"/>
          <w:lang w:eastAsia="es-MX"/>
        </w:rPr>
        <w:t xml:space="preserve"> </w:t>
      </w:r>
      <w:r w:rsidR="005A688C" w:rsidRPr="00C73C34">
        <w:rPr>
          <w:rFonts w:ascii="Arial" w:eastAsia="Times New Roman" w:hAnsi="Arial" w:cs="Arial"/>
          <w:bCs/>
          <w:color w:val="000000" w:themeColor="text1"/>
          <w:sz w:val="18"/>
          <w:szCs w:val="18"/>
          <w:lang w:eastAsia="es-MX"/>
        </w:rPr>
        <w:t>el método de medición para el nivel de volumen de audio a que hace referencia el Capítulo 8,</w:t>
      </w:r>
      <w:r w:rsidR="005374C4">
        <w:rPr>
          <w:rFonts w:ascii="Arial" w:eastAsia="Times New Roman" w:hAnsi="Arial" w:cs="Arial"/>
          <w:bCs/>
          <w:color w:val="000000" w:themeColor="text1"/>
          <w:sz w:val="18"/>
          <w:szCs w:val="18"/>
          <w:lang w:eastAsia="es-MX"/>
        </w:rPr>
        <w:t xml:space="preserve"> y el umbral de visibilidad,</w:t>
      </w:r>
      <w:r w:rsidR="005A688C" w:rsidRPr="00C73C34">
        <w:rPr>
          <w:rFonts w:ascii="Arial" w:eastAsia="Times New Roman" w:hAnsi="Arial" w:cs="Arial"/>
          <w:bCs/>
          <w:color w:val="000000" w:themeColor="text1"/>
          <w:sz w:val="18"/>
          <w:szCs w:val="18"/>
          <w:lang w:eastAsia="es-MX"/>
        </w:rPr>
        <w:t xml:space="preserve"> </w:t>
      </w:r>
      <w:r w:rsidR="0094360F" w:rsidRPr="00C73C34">
        <w:rPr>
          <w:rFonts w:ascii="Arial" w:eastAsia="Times New Roman" w:hAnsi="Arial" w:cs="Arial"/>
          <w:bCs/>
          <w:color w:val="000000" w:themeColor="text1"/>
          <w:sz w:val="18"/>
          <w:szCs w:val="18"/>
          <w:lang w:eastAsia="es-MX"/>
        </w:rPr>
        <w:t>en un plazo de</w:t>
      </w:r>
      <w:r w:rsidRPr="00C73C34">
        <w:rPr>
          <w:rFonts w:ascii="Arial" w:eastAsia="Times New Roman" w:hAnsi="Arial" w:cs="Arial"/>
          <w:bCs/>
          <w:color w:val="000000" w:themeColor="text1"/>
          <w:sz w:val="18"/>
          <w:szCs w:val="18"/>
          <w:lang w:eastAsia="es-MX"/>
        </w:rPr>
        <w:t xml:space="preserve"> 180 días </w:t>
      </w:r>
      <w:r w:rsidR="001D2AE4">
        <w:rPr>
          <w:rFonts w:ascii="Arial" w:eastAsia="Times New Roman" w:hAnsi="Arial" w:cs="Arial"/>
          <w:bCs/>
          <w:color w:val="000000" w:themeColor="text1"/>
          <w:sz w:val="18"/>
          <w:szCs w:val="18"/>
          <w:lang w:eastAsia="es-MX"/>
        </w:rPr>
        <w:t xml:space="preserve">naturales </w:t>
      </w:r>
      <w:r w:rsidRPr="00C73C34">
        <w:rPr>
          <w:rFonts w:ascii="Arial" w:eastAsia="Times New Roman" w:hAnsi="Arial" w:cs="Arial"/>
          <w:bCs/>
          <w:color w:val="000000" w:themeColor="text1"/>
          <w:sz w:val="18"/>
          <w:szCs w:val="18"/>
          <w:lang w:eastAsia="es-MX"/>
        </w:rPr>
        <w:t>siguientes</w:t>
      </w:r>
      <w:r w:rsidR="001D2AE4">
        <w:rPr>
          <w:rFonts w:ascii="Arial" w:eastAsia="Times New Roman" w:hAnsi="Arial" w:cs="Arial"/>
          <w:bCs/>
          <w:color w:val="000000" w:themeColor="text1"/>
          <w:sz w:val="18"/>
          <w:szCs w:val="18"/>
          <w:lang w:eastAsia="es-MX"/>
        </w:rPr>
        <w:t>,</w:t>
      </w:r>
      <w:r w:rsidRPr="00C73C34">
        <w:rPr>
          <w:rFonts w:ascii="Arial" w:eastAsia="Times New Roman" w:hAnsi="Arial" w:cs="Arial"/>
          <w:bCs/>
          <w:color w:val="000000" w:themeColor="text1"/>
          <w:sz w:val="18"/>
          <w:szCs w:val="18"/>
          <w:lang w:eastAsia="es-MX"/>
        </w:rPr>
        <w:t xml:space="preserve"> </w:t>
      </w:r>
      <w:r w:rsidR="00714B5D" w:rsidRPr="00C73C34">
        <w:rPr>
          <w:rFonts w:ascii="Arial" w:eastAsia="Times New Roman" w:hAnsi="Arial" w:cs="Arial"/>
          <w:bCs/>
          <w:color w:val="000000" w:themeColor="text1"/>
          <w:sz w:val="18"/>
          <w:szCs w:val="18"/>
          <w:lang w:eastAsia="es-MX"/>
        </w:rPr>
        <w:t xml:space="preserve">contados a partir de </w:t>
      </w:r>
      <w:r w:rsidRPr="00C73C34">
        <w:rPr>
          <w:rFonts w:ascii="Arial" w:eastAsia="Times New Roman" w:hAnsi="Arial" w:cs="Arial"/>
          <w:bCs/>
          <w:color w:val="000000" w:themeColor="text1"/>
          <w:sz w:val="18"/>
          <w:szCs w:val="18"/>
          <w:lang w:eastAsia="es-MX"/>
        </w:rPr>
        <w:t xml:space="preserve"> la entrada en vigor de </w:t>
      </w:r>
      <w:r w:rsidR="00FE13AA">
        <w:rPr>
          <w:rFonts w:ascii="Arial" w:eastAsia="Times New Roman" w:hAnsi="Arial" w:cs="Arial"/>
          <w:bCs/>
          <w:color w:val="000000" w:themeColor="text1"/>
          <w:sz w:val="18"/>
          <w:szCs w:val="18"/>
          <w:lang w:eastAsia="es-MX"/>
        </w:rPr>
        <w:t>los presentes Lineamientos</w:t>
      </w:r>
      <w:r w:rsidRPr="00C73C34">
        <w:rPr>
          <w:rFonts w:ascii="Arial" w:eastAsia="Times New Roman" w:hAnsi="Arial" w:cs="Arial"/>
          <w:bCs/>
          <w:color w:val="000000" w:themeColor="text1"/>
          <w:sz w:val="18"/>
          <w:szCs w:val="18"/>
          <w:lang w:eastAsia="es-MX"/>
        </w:rPr>
        <w:t>.</w:t>
      </w:r>
    </w:p>
    <w:p w14:paraId="700B5FA8" w14:textId="77777777" w:rsidR="009D6D8B" w:rsidRPr="00C73C34" w:rsidRDefault="009D6D8B">
      <w:pPr>
        <w:rPr>
          <w:rFonts w:ascii="Arial" w:eastAsia="Times New Roman" w:hAnsi="Arial" w:cstheme="majorBidi"/>
          <w:b/>
          <w:color w:val="000000" w:themeColor="text1"/>
          <w:sz w:val="20"/>
          <w:szCs w:val="32"/>
          <w:lang w:eastAsia="es-MX"/>
        </w:rPr>
      </w:pPr>
      <w:r w:rsidRPr="00C73C34">
        <w:rPr>
          <w:rFonts w:eastAsia="Times New Roman"/>
          <w:color w:val="000000" w:themeColor="text1"/>
          <w:lang w:eastAsia="es-MX"/>
        </w:rPr>
        <w:br w:type="page"/>
      </w:r>
    </w:p>
    <w:p w14:paraId="700B5FA9" w14:textId="300E1D3B" w:rsidR="00CA2DCA" w:rsidRPr="00C73C34" w:rsidRDefault="00CA2DCA">
      <w:pPr>
        <w:pStyle w:val="Ttulo1"/>
        <w:rPr>
          <w:rFonts w:eastAsia="Times New Roman"/>
          <w:color w:val="000000" w:themeColor="text1"/>
          <w:lang w:eastAsia="es-MX"/>
        </w:rPr>
      </w:pPr>
      <w:bookmarkStart w:id="494" w:name="_Toc462135082"/>
      <w:bookmarkStart w:id="495" w:name="_Toc462137768"/>
      <w:bookmarkStart w:id="496" w:name="_Toc462145152"/>
      <w:bookmarkStart w:id="497" w:name="_Toc465253264"/>
      <w:bookmarkStart w:id="498" w:name="_Toc465345518"/>
      <w:r w:rsidRPr="00C73C34">
        <w:rPr>
          <w:rFonts w:eastAsia="Times New Roman"/>
          <w:color w:val="000000" w:themeColor="text1"/>
          <w:lang w:eastAsia="es-MX"/>
        </w:rPr>
        <w:lastRenderedPageBreak/>
        <w:t>APÉNDICE A.</w:t>
      </w:r>
      <w:bookmarkEnd w:id="479"/>
      <w:bookmarkEnd w:id="480"/>
      <w:bookmarkEnd w:id="492"/>
      <w:bookmarkEnd w:id="493"/>
      <w:bookmarkEnd w:id="494"/>
      <w:bookmarkEnd w:id="495"/>
      <w:bookmarkEnd w:id="496"/>
      <w:bookmarkEnd w:id="497"/>
      <w:bookmarkEnd w:id="498"/>
    </w:p>
    <w:p w14:paraId="300768DE" w14:textId="77777777" w:rsidR="005A688C" w:rsidRPr="00C73C34" w:rsidRDefault="005A688C" w:rsidP="005A688C">
      <w:pPr>
        <w:rPr>
          <w:lang w:eastAsia="es-MX"/>
        </w:rPr>
      </w:pPr>
    </w:p>
    <w:p w14:paraId="700B5FAA" w14:textId="77777777" w:rsidR="009D6D8B" w:rsidRPr="00C73C34" w:rsidRDefault="00714B5D" w:rsidP="009D6D8B">
      <w:pPr>
        <w:pStyle w:val="Ttulo2"/>
        <w:rPr>
          <w:rFonts w:eastAsia="Times New Roman"/>
          <w:color w:val="000000" w:themeColor="text1"/>
          <w:lang w:eastAsia="es-MX"/>
        </w:rPr>
      </w:pPr>
      <w:bookmarkStart w:id="499" w:name="_Toc458525602"/>
      <w:bookmarkStart w:id="500" w:name="_Toc459913741"/>
      <w:bookmarkStart w:id="501" w:name="_Toc460409142"/>
      <w:bookmarkStart w:id="502" w:name="_Toc461192916"/>
      <w:bookmarkStart w:id="503" w:name="_Toc462135083"/>
      <w:bookmarkStart w:id="504" w:name="_Toc462137769"/>
      <w:bookmarkStart w:id="505" w:name="_Toc462145153"/>
      <w:bookmarkStart w:id="506" w:name="_Toc465253265"/>
      <w:bookmarkStart w:id="507" w:name="_Toc465345519"/>
      <w:r w:rsidRPr="00C73C34">
        <w:rPr>
          <w:rFonts w:eastAsia="Times New Roman"/>
          <w:color w:val="000000" w:themeColor="text1"/>
          <w:lang w:eastAsia="es-MX"/>
        </w:rPr>
        <w:t>MÉTODO</w:t>
      </w:r>
      <w:r w:rsidR="009D6D8B" w:rsidRPr="00C73C34">
        <w:rPr>
          <w:rFonts w:eastAsia="Times New Roman"/>
          <w:color w:val="000000" w:themeColor="text1"/>
          <w:lang w:eastAsia="es-MX"/>
        </w:rPr>
        <w:t xml:space="preserve"> LONGLEY-RICE PARA LA</w:t>
      </w:r>
      <w:r w:rsidR="00CA2DCA" w:rsidRPr="00C73C34">
        <w:rPr>
          <w:rFonts w:eastAsia="Times New Roman"/>
          <w:color w:val="000000" w:themeColor="text1"/>
          <w:lang w:eastAsia="es-MX"/>
        </w:rPr>
        <w:t xml:space="preserve"> PREDICCIÓN DE ÁREAS DE SERVICIO</w:t>
      </w:r>
      <w:r w:rsidRPr="00C73C34">
        <w:rPr>
          <w:rFonts w:eastAsia="Times New Roman"/>
          <w:color w:val="000000" w:themeColor="text1"/>
          <w:lang w:eastAsia="es-MX"/>
        </w:rPr>
        <w:t xml:space="preserve"> DIGITAL</w:t>
      </w:r>
      <w:r w:rsidR="00CA2DCA" w:rsidRPr="00C73C34">
        <w:rPr>
          <w:rFonts w:eastAsia="Times New Roman"/>
          <w:color w:val="000000" w:themeColor="text1"/>
          <w:lang w:eastAsia="es-MX"/>
        </w:rPr>
        <w:t>.</w:t>
      </w:r>
      <w:bookmarkEnd w:id="499"/>
      <w:bookmarkEnd w:id="500"/>
      <w:bookmarkEnd w:id="501"/>
      <w:bookmarkEnd w:id="502"/>
      <w:bookmarkEnd w:id="503"/>
      <w:bookmarkEnd w:id="504"/>
      <w:bookmarkEnd w:id="505"/>
      <w:bookmarkEnd w:id="506"/>
      <w:bookmarkEnd w:id="507"/>
    </w:p>
    <w:p w14:paraId="700B5FAB" w14:textId="77777777" w:rsidR="009D6D8B" w:rsidRPr="00C73C34" w:rsidRDefault="009D6D8B" w:rsidP="00CA2DCA">
      <w:pPr>
        <w:shd w:val="clear" w:color="auto" w:fill="FFFFFF"/>
        <w:spacing w:after="101" w:line="240" w:lineRule="auto"/>
        <w:ind w:firstLine="288"/>
        <w:jc w:val="both"/>
        <w:rPr>
          <w:rFonts w:ascii="Arial" w:eastAsia="Times New Roman" w:hAnsi="Arial" w:cs="Arial"/>
          <w:b/>
          <w:bCs/>
          <w:color w:val="000000" w:themeColor="text1"/>
          <w:sz w:val="18"/>
          <w:szCs w:val="18"/>
          <w:lang w:eastAsia="es-MX"/>
        </w:rPr>
      </w:pPr>
    </w:p>
    <w:p w14:paraId="700B5FAC"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Este método de propagación de radio se aplica en frecu</w:t>
      </w:r>
      <w:r w:rsidR="00854A5B" w:rsidRPr="00C73C34">
        <w:rPr>
          <w:rFonts w:ascii="Arial" w:eastAsia="Times New Roman" w:hAnsi="Arial" w:cs="Arial"/>
          <w:color w:val="000000" w:themeColor="text1"/>
          <w:sz w:val="18"/>
          <w:szCs w:val="18"/>
          <w:lang w:eastAsia="es-MX"/>
        </w:rPr>
        <w:t>encias de entre 20 MHz y 20 GHz y</w:t>
      </w:r>
      <w:r w:rsidRPr="00C73C34">
        <w:rPr>
          <w:rFonts w:ascii="Arial" w:eastAsia="Times New Roman" w:hAnsi="Arial" w:cs="Arial"/>
          <w:color w:val="000000" w:themeColor="text1"/>
          <w:sz w:val="18"/>
          <w:szCs w:val="18"/>
          <w:lang w:eastAsia="es-MX"/>
        </w:rPr>
        <w:t xml:space="preserve"> puede aplicarse a una gran variedad de problemas de ingeniería. </w:t>
      </w:r>
      <w:r w:rsidR="002C090E" w:rsidRPr="00C73C34">
        <w:rPr>
          <w:rFonts w:ascii="Arial" w:eastAsia="Times New Roman" w:hAnsi="Arial" w:cs="Arial"/>
          <w:color w:val="000000" w:themeColor="text1"/>
          <w:sz w:val="18"/>
          <w:szCs w:val="18"/>
          <w:lang w:eastAsia="es-MX"/>
        </w:rPr>
        <w:t xml:space="preserve">Se </w:t>
      </w:r>
      <w:r w:rsidRPr="00C73C34">
        <w:rPr>
          <w:rFonts w:ascii="Arial" w:eastAsia="Times New Roman" w:hAnsi="Arial" w:cs="Arial"/>
          <w:color w:val="000000" w:themeColor="text1"/>
          <w:sz w:val="18"/>
          <w:szCs w:val="18"/>
          <w:lang w:eastAsia="es-MX"/>
        </w:rPr>
        <w:t>basa en la teoría electromagnética y en análisis estadísticos de las características del terreno, y predice la atenuación media de la señal de radio como una función de la distancia y la variabilidad de la señal en el tiempo y el espacio.</w:t>
      </w:r>
    </w:p>
    <w:p w14:paraId="700B5FAD"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Este método requiere, para realizar la predicción, los siguientes parámetros: potencia radiada aparente y altura del centro eléctrico de radiación de la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 xml:space="preserve"> con relación al nivel medio del terreno. Adicionalmente a estos parámetros, deben especificarse, el porcentaje de tiempo y de lugares en donde los campos predichos operarán o se excederán, así como también un porcentaje que especifique el grado de confianza deseado en los resultados. Para determinar si un servicio de televisión se encuentra presente, la variabilidad de los lugares se fijará en 50% y la variabilidad del tiempo en 90%. El porcentaje de confianza se fija en 50%, indicando interés en situaciones promedio. Además de las características topográficas del terreno se </w:t>
      </w:r>
      <w:r w:rsidR="002C090E" w:rsidRPr="00C73C34">
        <w:rPr>
          <w:rFonts w:ascii="Arial" w:eastAsia="Times New Roman" w:hAnsi="Arial" w:cs="Arial"/>
          <w:color w:val="000000" w:themeColor="text1"/>
          <w:sz w:val="18"/>
          <w:szCs w:val="18"/>
          <w:lang w:eastAsia="es-MX"/>
        </w:rPr>
        <w:t xml:space="preserve">deben </w:t>
      </w:r>
      <w:r w:rsidRPr="00C73C34">
        <w:rPr>
          <w:rFonts w:ascii="Arial" w:eastAsia="Times New Roman" w:hAnsi="Arial" w:cs="Arial"/>
          <w:color w:val="000000" w:themeColor="text1"/>
          <w:sz w:val="18"/>
          <w:szCs w:val="18"/>
          <w:lang w:eastAsia="es-MX"/>
        </w:rPr>
        <w:t>considerar la conductividad, el tipo de clima, la permeabilidad relativa y la refractividad de la superficie</w:t>
      </w:r>
      <w:r w:rsidR="002C090E" w:rsidRPr="00C73C34">
        <w:rPr>
          <w:rFonts w:ascii="Arial" w:eastAsia="Times New Roman" w:hAnsi="Arial" w:cs="Arial"/>
          <w:color w:val="000000" w:themeColor="text1"/>
          <w:sz w:val="18"/>
          <w:szCs w:val="18"/>
          <w:lang w:eastAsia="es-MX"/>
        </w:rPr>
        <w:t>.</w:t>
      </w:r>
      <w:r w:rsidRPr="00C73C34">
        <w:rPr>
          <w:rFonts w:ascii="Arial" w:eastAsia="Times New Roman" w:hAnsi="Arial" w:cs="Arial"/>
          <w:color w:val="000000" w:themeColor="text1"/>
          <w:sz w:val="18"/>
          <w:szCs w:val="18"/>
          <w:lang w:eastAsia="es-MX"/>
        </w:rPr>
        <w:t xml:space="preserve"> </w:t>
      </w:r>
      <w:r w:rsidR="002C090E" w:rsidRPr="00C73C34">
        <w:rPr>
          <w:rFonts w:ascii="Arial" w:eastAsia="Times New Roman" w:hAnsi="Arial" w:cs="Arial"/>
          <w:color w:val="000000" w:themeColor="text1"/>
          <w:sz w:val="18"/>
          <w:szCs w:val="18"/>
          <w:lang w:eastAsia="es-MX"/>
        </w:rPr>
        <w:t xml:space="preserve">En la </w:t>
      </w:r>
      <w:r w:rsidRPr="00C73C34">
        <w:rPr>
          <w:rFonts w:ascii="Arial" w:eastAsia="Times New Roman" w:hAnsi="Arial" w:cs="Arial"/>
          <w:color w:val="000000" w:themeColor="text1"/>
          <w:sz w:val="18"/>
          <w:szCs w:val="18"/>
          <w:lang w:eastAsia="es-MX"/>
        </w:rPr>
        <w:t xml:space="preserve">Tabla </w:t>
      </w:r>
      <w:r w:rsidR="002C090E" w:rsidRPr="00C73C34">
        <w:rPr>
          <w:rFonts w:ascii="Arial" w:eastAsia="Times New Roman" w:hAnsi="Arial" w:cs="Arial"/>
          <w:color w:val="000000" w:themeColor="text1"/>
          <w:sz w:val="18"/>
          <w:szCs w:val="18"/>
          <w:lang w:eastAsia="es-MX"/>
        </w:rPr>
        <w:t xml:space="preserve">4 </w:t>
      </w:r>
      <w:r w:rsidRPr="00C73C34">
        <w:rPr>
          <w:rFonts w:ascii="Arial" w:eastAsia="Times New Roman" w:hAnsi="Arial" w:cs="Arial"/>
          <w:color w:val="000000" w:themeColor="text1"/>
          <w:sz w:val="18"/>
          <w:szCs w:val="18"/>
          <w:lang w:eastAsia="es-MX"/>
        </w:rPr>
        <w:t>se indican los datos típicos a emplear en la mayor parte del territorio mexicano.</w:t>
      </w:r>
    </w:p>
    <w:p w14:paraId="700B5FAE"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De acuerdo a la cantidad de variables que utiliza el método Longley-Rice y la complejidad matemática </w:t>
      </w:r>
      <w:r w:rsidR="002C090E" w:rsidRPr="00C73C34">
        <w:rPr>
          <w:rFonts w:ascii="Arial" w:eastAsia="Times New Roman" w:hAnsi="Arial" w:cs="Arial"/>
          <w:color w:val="000000" w:themeColor="text1"/>
          <w:sz w:val="18"/>
          <w:szCs w:val="18"/>
          <w:lang w:eastAsia="es-MX"/>
        </w:rPr>
        <w:t xml:space="preserve">de </w:t>
      </w:r>
      <w:r w:rsidRPr="00C73C34">
        <w:rPr>
          <w:rFonts w:ascii="Arial" w:eastAsia="Times New Roman" w:hAnsi="Arial" w:cs="Arial"/>
          <w:color w:val="000000" w:themeColor="text1"/>
          <w:sz w:val="18"/>
          <w:szCs w:val="18"/>
          <w:lang w:eastAsia="es-MX"/>
        </w:rPr>
        <w:t xml:space="preserve">los cálculos que efectúa, éste se considera como un algoritmo de cómputo que entrega resultados </w:t>
      </w:r>
      <w:r w:rsidR="002C090E" w:rsidRPr="00C73C34">
        <w:rPr>
          <w:rFonts w:ascii="Arial" w:eastAsia="Times New Roman" w:hAnsi="Arial" w:cs="Arial"/>
          <w:color w:val="000000" w:themeColor="text1"/>
          <w:sz w:val="18"/>
          <w:szCs w:val="18"/>
          <w:lang w:eastAsia="es-MX"/>
        </w:rPr>
        <w:t xml:space="preserve">más </w:t>
      </w:r>
      <w:r w:rsidRPr="00C73C34">
        <w:rPr>
          <w:rFonts w:ascii="Arial" w:eastAsia="Times New Roman" w:hAnsi="Arial" w:cs="Arial"/>
          <w:color w:val="000000" w:themeColor="text1"/>
          <w:sz w:val="18"/>
          <w:szCs w:val="18"/>
          <w:lang w:eastAsia="es-MX"/>
        </w:rPr>
        <w:t>exactos que el método F(50,50).</w:t>
      </w:r>
    </w:p>
    <w:p w14:paraId="700B5FAF" w14:textId="77CEBA08"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Para determinar la altura promedio del terreno deben considerarse las elevaciones entre 3 y 50 km, </w:t>
      </w:r>
      <w:r w:rsidR="002C090E" w:rsidRPr="00C73C34">
        <w:rPr>
          <w:rFonts w:ascii="Arial" w:eastAsia="Times New Roman" w:hAnsi="Arial" w:cs="Arial"/>
          <w:color w:val="000000" w:themeColor="text1"/>
          <w:sz w:val="18"/>
          <w:szCs w:val="18"/>
          <w:lang w:eastAsia="es-MX"/>
        </w:rPr>
        <w:t xml:space="preserve">desde </w:t>
      </w:r>
      <w:r w:rsidRPr="00C73C34">
        <w:rPr>
          <w:rFonts w:ascii="Arial" w:eastAsia="Times New Roman" w:hAnsi="Arial" w:cs="Arial"/>
          <w:color w:val="000000" w:themeColor="text1"/>
          <w:sz w:val="18"/>
          <w:szCs w:val="18"/>
          <w:lang w:eastAsia="es-MX"/>
        </w:rPr>
        <w:t xml:space="preserve">el lugar de ubicación de la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 xml:space="preserve">, de por lo menos 72 radiales. La medición de esta altura se debe </w:t>
      </w:r>
      <w:r w:rsidR="002C090E" w:rsidRPr="00C73C34">
        <w:rPr>
          <w:rFonts w:ascii="Arial" w:eastAsia="Times New Roman" w:hAnsi="Arial" w:cs="Arial"/>
          <w:color w:val="000000" w:themeColor="text1"/>
          <w:sz w:val="18"/>
          <w:szCs w:val="18"/>
          <w:lang w:eastAsia="es-MX"/>
        </w:rPr>
        <w:t xml:space="preserve">realizar </w:t>
      </w:r>
      <w:r w:rsidRPr="00C73C34">
        <w:rPr>
          <w:rFonts w:ascii="Arial" w:eastAsia="Times New Roman" w:hAnsi="Arial" w:cs="Arial"/>
          <w:color w:val="000000" w:themeColor="text1"/>
          <w:sz w:val="18"/>
          <w:szCs w:val="18"/>
          <w:lang w:eastAsia="es-MX"/>
        </w:rPr>
        <w:t xml:space="preserve">sobre cada radial, tomando muestras equidistantes cada 500 m, y promediando </w:t>
      </w:r>
      <w:r w:rsidR="002C090E" w:rsidRPr="00C73C34">
        <w:rPr>
          <w:rFonts w:ascii="Arial" w:eastAsia="Times New Roman" w:hAnsi="Arial" w:cs="Arial"/>
          <w:color w:val="000000" w:themeColor="text1"/>
          <w:sz w:val="18"/>
          <w:szCs w:val="18"/>
          <w:lang w:eastAsia="es-MX"/>
        </w:rPr>
        <w:t xml:space="preserve">dichas </w:t>
      </w:r>
      <w:r w:rsidRPr="00C73C34">
        <w:rPr>
          <w:rFonts w:ascii="Arial" w:eastAsia="Times New Roman" w:hAnsi="Arial" w:cs="Arial"/>
          <w:color w:val="000000" w:themeColor="text1"/>
          <w:sz w:val="18"/>
          <w:szCs w:val="18"/>
          <w:lang w:eastAsia="es-MX"/>
        </w:rPr>
        <w:t>mediciones.</w:t>
      </w:r>
    </w:p>
    <w:p w14:paraId="700B5FB0" w14:textId="77777777" w:rsidR="00CA2DCA" w:rsidRPr="00C73C34" w:rsidRDefault="00CA2DCA" w:rsidP="00CA2DCA">
      <w:pPr>
        <w:shd w:val="clear" w:color="auto" w:fill="FFFFFF"/>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TABLA </w:t>
      </w:r>
      <w:r w:rsidR="002C090E" w:rsidRPr="00C73C34">
        <w:rPr>
          <w:rFonts w:ascii="Arial" w:eastAsia="Times New Roman" w:hAnsi="Arial" w:cs="Arial"/>
          <w:b/>
          <w:bCs/>
          <w:color w:val="000000" w:themeColor="text1"/>
          <w:sz w:val="18"/>
          <w:szCs w:val="18"/>
          <w:lang w:eastAsia="es-MX"/>
        </w:rPr>
        <w:t>4</w:t>
      </w:r>
    </w:p>
    <w:p w14:paraId="700B5FB1" w14:textId="77777777" w:rsidR="00CA2DCA" w:rsidRPr="00C73C34" w:rsidRDefault="00CA2DCA" w:rsidP="00CA2DCA">
      <w:pPr>
        <w:shd w:val="clear" w:color="auto" w:fill="FFFFFF"/>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VALORES DE LOS PARÁMETROS EMPLEADOS EN EL MÉTODO LONGLEY-RICE.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3"/>
        <w:gridCol w:w="854"/>
        <w:gridCol w:w="6515"/>
      </w:tblGrid>
      <w:tr w:rsidR="0080638D" w:rsidRPr="00C73C34" w14:paraId="700B5FB5" w14:textId="77777777" w:rsidTr="00CA2DCA">
        <w:trPr>
          <w:trHeight w:val="356"/>
        </w:trPr>
        <w:tc>
          <w:tcPr>
            <w:tcW w:w="13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00B5FB2"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PARÁMETRO</w:t>
            </w:r>
          </w:p>
        </w:tc>
        <w:tc>
          <w:tcPr>
            <w:tcW w:w="854"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00B5FB3"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VALOR</w:t>
            </w:r>
          </w:p>
        </w:tc>
        <w:tc>
          <w:tcPr>
            <w:tcW w:w="65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00B5FB4"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SIGNIFICADO/COMENTARIO</w:t>
            </w:r>
          </w:p>
        </w:tc>
      </w:tr>
      <w:tr w:rsidR="0080638D" w:rsidRPr="00C73C34" w14:paraId="700B5FB9" w14:textId="77777777" w:rsidTr="00CA2DCA">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B6"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EPS</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B7"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15.0</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B8" w14:textId="77777777" w:rsidR="00CA2DCA" w:rsidRPr="00C73C34" w:rsidRDefault="00CA2DCA" w:rsidP="00CA2DCA">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Permeabilidad relativa del terreno</w:t>
            </w:r>
          </w:p>
        </w:tc>
      </w:tr>
      <w:tr w:rsidR="0080638D" w:rsidRPr="00C73C34" w14:paraId="700B5FBD" w14:textId="77777777" w:rsidTr="00CA2DCA">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BA"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SGM</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BB"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0.005</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BC" w14:textId="77777777" w:rsidR="00CA2DCA" w:rsidRPr="00C73C34" w:rsidRDefault="00CA2DCA" w:rsidP="00CA2DCA">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Conductividad del terreno, Siemens por metro</w:t>
            </w:r>
          </w:p>
        </w:tc>
      </w:tr>
      <w:tr w:rsidR="0080638D" w:rsidRPr="00C73C34" w14:paraId="700B5FC1" w14:textId="77777777" w:rsidTr="00CA2DCA">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BE"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ENO</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BF"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301.0</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0" w14:textId="77777777" w:rsidR="00CA2DCA" w:rsidRPr="00C73C34" w:rsidRDefault="00CA2DCA" w:rsidP="00CA2DCA">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Refractividad de la superficie en unidades-N(partes por millón)</w:t>
            </w:r>
          </w:p>
        </w:tc>
      </w:tr>
      <w:tr w:rsidR="0080638D" w:rsidRPr="00C73C34" w14:paraId="700B5FC5" w14:textId="77777777" w:rsidTr="00CA2DCA">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2"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KLIM</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3"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5</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4" w14:textId="77777777" w:rsidR="00CA2DCA" w:rsidRPr="00C73C34" w:rsidRDefault="00CA2DCA" w:rsidP="00CA2DCA">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Código de clima 5 (continental templado)</w:t>
            </w:r>
          </w:p>
        </w:tc>
      </w:tr>
      <w:tr w:rsidR="0080638D" w:rsidRPr="00C73C34" w14:paraId="700B5FC9" w14:textId="77777777" w:rsidTr="00CA2DCA">
        <w:trPr>
          <w:trHeight w:val="341"/>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6"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HG(1)</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7"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Valor</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8" w14:textId="77777777" w:rsidR="00CA2DCA" w:rsidRPr="00C73C34" w:rsidRDefault="00CA2DCA" w:rsidP="00CA2DCA">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Altura del centro de radiación por encima del nivel del terreno</w:t>
            </w:r>
          </w:p>
        </w:tc>
      </w:tr>
      <w:tr w:rsidR="0080638D" w:rsidRPr="00C73C34" w14:paraId="700B5FCD" w14:textId="77777777" w:rsidTr="00CA2DCA">
        <w:trPr>
          <w:trHeight w:val="356"/>
        </w:trPr>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A"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HG(2)</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B"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10 m</w:t>
            </w:r>
          </w:p>
        </w:tc>
        <w:tc>
          <w:tcPr>
            <w:tcW w:w="6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CC" w14:textId="77777777" w:rsidR="00CA2DCA" w:rsidRPr="00C73C34" w:rsidRDefault="00CA2DCA" w:rsidP="00CA2DCA">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Altura de la </w:t>
            </w:r>
            <w:r w:rsidR="00854A5B" w:rsidRPr="00C73C34">
              <w:rPr>
                <w:rFonts w:ascii="Arial" w:eastAsia="Times New Roman" w:hAnsi="Arial" w:cs="Arial"/>
                <w:b/>
                <w:bCs/>
                <w:color w:val="000000" w:themeColor="text1"/>
                <w:sz w:val="18"/>
                <w:szCs w:val="18"/>
                <w:lang w:eastAsia="es-MX"/>
              </w:rPr>
              <w:t>Antena</w:t>
            </w:r>
            <w:r w:rsidRPr="00C73C34">
              <w:rPr>
                <w:rFonts w:ascii="Arial" w:eastAsia="Times New Roman" w:hAnsi="Arial" w:cs="Arial"/>
                <w:b/>
                <w:bCs/>
                <w:color w:val="000000" w:themeColor="text1"/>
                <w:sz w:val="18"/>
                <w:szCs w:val="18"/>
                <w:lang w:eastAsia="es-MX"/>
              </w:rPr>
              <w:t xml:space="preserve"> receptora de Tv por encima del nivel del terreno</w:t>
            </w:r>
          </w:p>
        </w:tc>
      </w:tr>
    </w:tbl>
    <w:p w14:paraId="700B5FCE"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w:t>
      </w:r>
    </w:p>
    <w:p w14:paraId="700B5FCF"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Al emplear el método Longley-Rice, los datos de la elevación del terreno son suministrados en </w:t>
      </w:r>
      <w:r w:rsidR="002C090E" w:rsidRPr="00C73C34">
        <w:rPr>
          <w:rFonts w:ascii="Arial" w:eastAsia="Times New Roman" w:hAnsi="Arial" w:cs="Arial"/>
          <w:color w:val="000000" w:themeColor="text1"/>
          <w:sz w:val="18"/>
          <w:szCs w:val="18"/>
          <w:lang w:eastAsia="es-MX"/>
        </w:rPr>
        <w:t xml:space="preserve">puntos </w:t>
      </w:r>
      <w:r w:rsidRPr="00C73C34">
        <w:rPr>
          <w:rFonts w:ascii="Arial" w:eastAsia="Times New Roman" w:hAnsi="Arial" w:cs="Arial"/>
          <w:color w:val="000000" w:themeColor="text1"/>
          <w:sz w:val="18"/>
          <w:szCs w:val="18"/>
          <w:lang w:eastAsia="es-MX"/>
        </w:rPr>
        <w:t>uniformemente espaciados entre el transmisor y el receptor.</w:t>
      </w:r>
    </w:p>
    <w:p w14:paraId="700B5FD0"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La </w:t>
      </w:r>
      <w:r w:rsidR="00854A5B" w:rsidRPr="00C73C34">
        <w:rPr>
          <w:rFonts w:ascii="Arial" w:eastAsia="Times New Roman" w:hAnsi="Arial" w:cs="Arial"/>
          <w:color w:val="000000" w:themeColor="text1"/>
          <w:sz w:val="18"/>
          <w:szCs w:val="18"/>
          <w:lang w:eastAsia="es-MX"/>
        </w:rPr>
        <w:t>Antena</w:t>
      </w:r>
      <w:r w:rsidRPr="00C73C34">
        <w:rPr>
          <w:rFonts w:ascii="Arial" w:eastAsia="Times New Roman" w:hAnsi="Arial" w:cs="Arial"/>
          <w:color w:val="000000" w:themeColor="text1"/>
          <w:sz w:val="18"/>
          <w:szCs w:val="18"/>
          <w:lang w:eastAsia="es-MX"/>
        </w:rPr>
        <w:t xml:space="preserve"> receptora tiene un patrón de ganancia direccional, el cual tiende a discriminar en contra de las estaciones no deseables que están fuera de su eje principal. Este patrón es un factor de planeación que afecta la interferencia. La discriminación, en volts relativos que ofrece el patrón receptor supuesto, es una función coseno elevada a la cuarta potencia del ángulo entre las líneas que unen a la estación deseada y las estaciones no deseadas con el punto de recepción. Una de estas líneas va directamente a la estación deseada y la otra va a la </w:t>
      </w:r>
      <w:r w:rsidRPr="00C73C34">
        <w:rPr>
          <w:rFonts w:ascii="Arial" w:eastAsia="Times New Roman" w:hAnsi="Arial" w:cs="Arial"/>
          <w:color w:val="000000" w:themeColor="text1"/>
          <w:sz w:val="18"/>
          <w:szCs w:val="18"/>
          <w:lang w:eastAsia="es-MX"/>
        </w:rPr>
        <w:lastRenderedPageBreak/>
        <w:t xml:space="preserve">estación no deseada. La discriminación es calculada como la función coseno elevada a la cuarta potencia del ángulo entre estas líneas, pero nunca más que lo representado por las relaciones frente a espalda identificadas en la tabla </w:t>
      </w:r>
      <w:r w:rsidR="002C090E" w:rsidRPr="00C73C34">
        <w:rPr>
          <w:rFonts w:ascii="Arial" w:eastAsia="Times New Roman" w:hAnsi="Arial" w:cs="Arial"/>
          <w:color w:val="000000" w:themeColor="text1"/>
          <w:sz w:val="18"/>
          <w:szCs w:val="18"/>
          <w:lang w:eastAsia="es-MX"/>
        </w:rPr>
        <w:t>5</w:t>
      </w:r>
      <w:r w:rsidRPr="00C73C34">
        <w:rPr>
          <w:rFonts w:ascii="Arial" w:eastAsia="Times New Roman" w:hAnsi="Arial" w:cs="Arial"/>
          <w:color w:val="000000" w:themeColor="text1"/>
          <w:sz w:val="18"/>
          <w:szCs w:val="18"/>
          <w:lang w:eastAsia="es-MX"/>
        </w:rPr>
        <w:t xml:space="preserve">. Cuando ambas estaciones, deseada y no deseada, se </w:t>
      </w:r>
      <w:r w:rsidR="0025501B" w:rsidRPr="00C73C34">
        <w:rPr>
          <w:rFonts w:ascii="Arial" w:eastAsia="Times New Roman" w:hAnsi="Arial" w:cs="Arial"/>
          <w:color w:val="000000" w:themeColor="text1"/>
          <w:sz w:val="18"/>
          <w:szCs w:val="18"/>
          <w:lang w:eastAsia="es-MX"/>
        </w:rPr>
        <w:t>encuentran totalmente</w:t>
      </w:r>
      <w:r w:rsidRPr="00C73C34">
        <w:rPr>
          <w:rFonts w:ascii="Arial" w:eastAsia="Times New Roman" w:hAnsi="Arial" w:cs="Arial"/>
          <w:color w:val="000000" w:themeColor="text1"/>
          <w:sz w:val="18"/>
          <w:szCs w:val="18"/>
          <w:lang w:eastAsia="es-MX"/>
        </w:rPr>
        <w:t xml:space="preserve"> al frente, el ángulo es 0° dando como resultado la unidad y por tanto indicando que no hay discriminación. Cuando la estación no deseada se encuentra de alguna forma fuera del eje, el coseno será menor a la unidad indicando que la discriminación entra en juego.</w:t>
      </w:r>
    </w:p>
    <w:p w14:paraId="54EA2A37" w14:textId="272FDF22" w:rsidR="005A688C" w:rsidRDefault="005A688C"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0D95406C" w14:textId="77777777" w:rsidR="00CC1F8E" w:rsidRPr="00C73C34" w:rsidRDefault="00CC1F8E"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4315677C" w14:textId="77777777" w:rsidR="005A688C" w:rsidRPr="00C73C34" w:rsidRDefault="005A688C"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D1" w14:textId="77777777" w:rsidR="00CA2DCA" w:rsidRPr="00C73C34" w:rsidRDefault="00CA2DCA" w:rsidP="00CA2DCA">
      <w:pPr>
        <w:shd w:val="clear" w:color="auto" w:fill="FFFFFF"/>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TABLA </w:t>
      </w:r>
      <w:r w:rsidR="002C090E" w:rsidRPr="00C73C34">
        <w:rPr>
          <w:rFonts w:ascii="Arial" w:eastAsia="Times New Roman" w:hAnsi="Arial" w:cs="Arial"/>
          <w:b/>
          <w:bCs/>
          <w:color w:val="000000" w:themeColor="text1"/>
          <w:sz w:val="18"/>
          <w:szCs w:val="18"/>
          <w:lang w:eastAsia="es-MX"/>
        </w:rPr>
        <w:t>5</w:t>
      </w:r>
    </w:p>
    <w:p w14:paraId="700B5FD2" w14:textId="77777777" w:rsidR="00CA2DCA" w:rsidRPr="00C73C34" w:rsidRDefault="00CA2DCA" w:rsidP="00CA2DCA">
      <w:pPr>
        <w:shd w:val="clear" w:color="auto" w:fill="FFFFFF"/>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 xml:space="preserve">RELACIONES FRENTE A ESPALDA DE LAS </w:t>
      </w:r>
      <w:r w:rsidR="00854A5B" w:rsidRPr="00C73C34">
        <w:rPr>
          <w:rFonts w:ascii="Arial" w:eastAsia="Times New Roman" w:hAnsi="Arial" w:cs="Arial"/>
          <w:b/>
          <w:bCs/>
          <w:color w:val="000000" w:themeColor="text1"/>
          <w:sz w:val="18"/>
          <w:szCs w:val="18"/>
          <w:lang w:eastAsia="es-MX"/>
        </w:rPr>
        <w:t>ANTENA</w:t>
      </w:r>
      <w:r w:rsidRPr="00C73C34">
        <w:rPr>
          <w:rFonts w:ascii="Arial" w:eastAsia="Times New Roman" w:hAnsi="Arial" w:cs="Arial"/>
          <w:b/>
          <w:bCs/>
          <w:color w:val="000000" w:themeColor="text1"/>
          <w:sz w:val="18"/>
          <w:szCs w:val="18"/>
          <w:lang w:eastAsia="es-MX"/>
        </w:rPr>
        <w:t>S RECEPTORAS.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152"/>
        <w:gridCol w:w="2221"/>
        <w:gridCol w:w="1808"/>
        <w:gridCol w:w="1739"/>
      </w:tblGrid>
      <w:tr w:rsidR="0080638D" w:rsidRPr="00C73C34" w14:paraId="700B5FD6" w14:textId="77777777" w:rsidTr="00CC1F8E">
        <w:trPr>
          <w:trHeight w:val="338"/>
          <w:jc w:val="center"/>
        </w:trPr>
        <w:tc>
          <w:tcPr>
            <w:tcW w:w="2152" w:type="dxa"/>
            <w:vMerge w:val="restart"/>
            <w:tcBorders>
              <w:top w:val="single" w:sz="6" w:space="0" w:color="000000"/>
              <w:left w:val="single" w:sz="6" w:space="0" w:color="000000"/>
              <w:right w:val="single" w:sz="6" w:space="0" w:color="000000"/>
            </w:tcBorders>
            <w:shd w:val="clear" w:color="auto" w:fill="BFBFBF"/>
            <w:tcMar>
              <w:top w:w="15" w:type="dxa"/>
              <w:left w:w="72" w:type="dxa"/>
              <w:bottom w:w="15" w:type="dxa"/>
              <w:right w:w="72" w:type="dxa"/>
            </w:tcMar>
            <w:hideMark/>
          </w:tcPr>
          <w:p w14:paraId="700B5FD3"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SERVICIO DE</w:t>
            </w:r>
          </w:p>
          <w:p w14:paraId="700B5FD4"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TELEVISIÓN</w:t>
            </w:r>
          </w:p>
        </w:tc>
        <w:tc>
          <w:tcPr>
            <w:tcW w:w="5768"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00B5FD5"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RELACIÓN FRENTE A ESPALDA, dB</w:t>
            </w:r>
          </w:p>
        </w:tc>
      </w:tr>
      <w:tr w:rsidR="0080638D" w:rsidRPr="00C73C34" w14:paraId="700B5FDB" w14:textId="77777777" w:rsidTr="00CC1F8E">
        <w:trPr>
          <w:trHeight w:val="323"/>
          <w:jc w:val="center"/>
        </w:trPr>
        <w:tc>
          <w:tcPr>
            <w:tcW w:w="0" w:type="auto"/>
            <w:vMerge/>
            <w:tcBorders>
              <w:top w:val="single" w:sz="6" w:space="0" w:color="000000"/>
              <w:left w:val="single" w:sz="6" w:space="0" w:color="000000"/>
              <w:right w:val="single" w:sz="6" w:space="0" w:color="000000"/>
            </w:tcBorders>
            <w:shd w:val="clear" w:color="auto" w:fill="FFFFFF"/>
            <w:vAlign w:val="center"/>
            <w:hideMark/>
          </w:tcPr>
          <w:p w14:paraId="700B5FD7" w14:textId="77777777" w:rsidR="00CA2DCA" w:rsidRPr="00C73C34" w:rsidRDefault="00CA2DCA" w:rsidP="00CA2DCA">
            <w:pPr>
              <w:spacing w:after="0" w:line="240" w:lineRule="auto"/>
              <w:jc w:val="both"/>
              <w:rPr>
                <w:rFonts w:ascii="Arial" w:eastAsia="Times New Roman" w:hAnsi="Arial" w:cs="Arial"/>
                <w:color w:val="000000" w:themeColor="text1"/>
                <w:sz w:val="18"/>
                <w:szCs w:val="18"/>
                <w:lang w:eastAsia="es-MX"/>
              </w:rPr>
            </w:pPr>
          </w:p>
        </w:tc>
        <w:tc>
          <w:tcPr>
            <w:tcW w:w="222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00B5FD8"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VHF BAJA</w:t>
            </w:r>
          </w:p>
        </w:tc>
        <w:tc>
          <w:tcPr>
            <w:tcW w:w="180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00B5FD9"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VHF ALTA</w:t>
            </w:r>
          </w:p>
        </w:tc>
        <w:tc>
          <w:tcPr>
            <w:tcW w:w="173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00B5FDA" w14:textId="77777777" w:rsidR="00CA2DCA" w:rsidRPr="00C73C34" w:rsidRDefault="00CA2DCA"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UHF</w:t>
            </w:r>
          </w:p>
        </w:tc>
      </w:tr>
      <w:tr w:rsidR="0080638D" w:rsidRPr="00C73C34" w14:paraId="700B5FE0" w14:textId="77777777" w:rsidTr="00CC1F8E">
        <w:trPr>
          <w:trHeight w:val="338"/>
          <w:jc w:val="center"/>
        </w:trPr>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DC" w14:textId="77777777" w:rsidR="00CA2DCA" w:rsidRPr="00C73C34" w:rsidRDefault="00FF78E1"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Digital</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DD" w14:textId="77777777" w:rsidR="00CA2DCA" w:rsidRPr="00C73C34" w:rsidRDefault="00FF78E1"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10</w:t>
            </w:r>
          </w:p>
        </w:tc>
        <w:tc>
          <w:tcPr>
            <w:tcW w:w="1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DE" w14:textId="77777777" w:rsidR="00CA2DCA" w:rsidRPr="00C73C34" w:rsidRDefault="00FF78E1"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12</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00B5FDF" w14:textId="77777777" w:rsidR="00CA2DCA" w:rsidRPr="00C73C34" w:rsidRDefault="00FF78E1" w:rsidP="00CA2DCA">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14</w:t>
            </w:r>
          </w:p>
        </w:tc>
      </w:tr>
    </w:tbl>
    <w:p w14:paraId="700B5FE1" w14:textId="77777777" w:rsidR="00854A5B" w:rsidRPr="00C73C34" w:rsidRDefault="00854A5B"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E2"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w:t>
      </w:r>
      <w:r w:rsidRPr="00C73C34">
        <w:rPr>
          <w:rFonts w:ascii="Arial" w:eastAsia="Times New Roman" w:hAnsi="Arial" w:cs="Arial"/>
          <w:b/>
          <w:bCs/>
          <w:color w:val="000000" w:themeColor="text1"/>
          <w:sz w:val="18"/>
          <w:szCs w:val="18"/>
          <w:lang w:eastAsia="es-MX"/>
        </w:rPr>
        <w:t>BASE DE DATOS A EMPLEAR.</w:t>
      </w:r>
    </w:p>
    <w:p w14:paraId="700B5FE3"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Para ambos métodos, las elevaciones deben ser tomadas de las bases de datos de elevación del </w:t>
      </w:r>
      <w:r w:rsidR="002C090E" w:rsidRPr="00C73C34">
        <w:rPr>
          <w:rFonts w:ascii="Arial" w:eastAsia="Times New Roman" w:hAnsi="Arial" w:cs="Arial"/>
          <w:color w:val="000000" w:themeColor="text1"/>
          <w:sz w:val="18"/>
          <w:szCs w:val="18"/>
          <w:lang w:eastAsia="es-MX"/>
        </w:rPr>
        <w:t xml:space="preserve">terreno </w:t>
      </w:r>
      <w:r w:rsidRPr="00C73C34">
        <w:rPr>
          <w:rFonts w:ascii="Arial" w:eastAsia="Times New Roman" w:hAnsi="Arial" w:cs="Arial"/>
          <w:color w:val="000000" w:themeColor="text1"/>
          <w:sz w:val="18"/>
          <w:szCs w:val="18"/>
          <w:lang w:eastAsia="es-MX"/>
        </w:rPr>
        <w:t>editadas por el Instituto Nacional de Estadística y Geografía (INEGI).</w:t>
      </w:r>
    </w:p>
    <w:p w14:paraId="700B5FE4"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Estas bases de datos considerarán como máximo una separación de 3 segundos geográficos </w:t>
      </w:r>
      <w:r w:rsidR="00EE292F" w:rsidRPr="00C73C34">
        <w:rPr>
          <w:rFonts w:ascii="Arial" w:eastAsia="Times New Roman" w:hAnsi="Arial" w:cs="Arial"/>
          <w:color w:val="000000" w:themeColor="text1"/>
          <w:sz w:val="18"/>
          <w:szCs w:val="18"/>
          <w:lang w:eastAsia="es-MX"/>
        </w:rPr>
        <w:t xml:space="preserve">entre </w:t>
      </w:r>
      <w:r w:rsidRPr="00C73C34">
        <w:rPr>
          <w:rFonts w:ascii="Arial" w:eastAsia="Times New Roman" w:hAnsi="Arial" w:cs="Arial"/>
          <w:color w:val="000000" w:themeColor="text1"/>
          <w:sz w:val="18"/>
          <w:szCs w:val="18"/>
          <w:lang w:eastAsia="es-MX"/>
        </w:rPr>
        <w:t xml:space="preserve">muestras. La elevación de un punto de interés es determinada por interpolación lineal de los valores </w:t>
      </w:r>
      <w:r w:rsidR="00EE292F" w:rsidRPr="00C73C34">
        <w:rPr>
          <w:rFonts w:ascii="Arial" w:eastAsia="Times New Roman" w:hAnsi="Arial" w:cs="Arial"/>
          <w:color w:val="000000" w:themeColor="text1"/>
          <w:sz w:val="18"/>
          <w:szCs w:val="18"/>
          <w:lang w:eastAsia="es-MX"/>
        </w:rPr>
        <w:t xml:space="preserve">tomados </w:t>
      </w:r>
      <w:r w:rsidRPr="00C73C34">
        <w:rPr>
          <w:rFonts w:ascii="Arial" w:eastAsia="Times New Roman" w:hAnsi="Arial" w:cs="Arial"/>
          <w:color w:val="000000" w:themeColor="text1"/>
          <w:sz w:val="18"/>
          <w:szCs w:val="18"/>
          <w:lang w:eastAsia="es-MX"/>
        </w:rPr>
        <w:t>de las esquinas del rectángulo de la coordenada en el cual se ubica dicho punto.</w:t>
      </w:r>
    </w:p>
    <w:p w14:paraId="700B5FE5"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Diagramas de radiación en plano horizontal y en el plano vertical.</w:t>
      </w:r>
    </w:p>
    <w:p w14:paraId="700B5FE6" w14:textId="77777777" w:rsidR="0032143E" w:rsidRPr="00C73C34" w:rsidRDefault="0032143E"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5FE7"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Plano horizontal.</w:t>
      </w:r>
    </w:p>
    <w:p w14:paraId="700B5FE8"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El diagrama de radiación en el plano horizontal se graficará en papel de coordenadas polares, con referencia al norte verdadero, y se deberá anexar una tabla que indique los valores normalizados y en dB (</w:t>
      </w:r>
      <w:r w:rsidR="00EE292F" w:rsidRPr="00C73C34">
        <w:rPr>
          <w:rFonts w:ascii="Arial" w:eastAsia="Times New Roman" w:hAnsi="Arial" w:cs="Arial"/>
          <w:color w:val="000000" w:themeColor="text1"/>
          <w:sz w:val="18"/>
          <w:szCs w:val="18"/>
          <w:lang w:eastAsia="es-MX"/>
        </w:rPr>
        <w:t xml:space="preserve">con </w:t>
      </w:r>
      <w:r w:rsidRPr="00C73C34">
        <w:rPr>
          <w:rFonts w:ascii="Arial" w:eastAsia="Times New Roman" w:hAnsi="Arial" w:cs="Arial"/>
          <w:color w:val="000000" w:themeColor="text1"/>
          <w:sz w:val="18"/>
          <w:szCs w:val="18"/>
          <w:lang w:eastAsia="es-MX"/>
        </w:rPr>
        <w:t xml:space="preserve">respecto a 1 kW) empleados para la graficación del mismo, con una separación máxima de 10° </w:t>
      </w:r>
      <w:r w:rsidR="00EE292F" w:rsidRPr="00C73C34">
        <w:rPr>
          <w:rFonts w:ascii="Arial" w:eastAsia="Times New Roman" w:hAnsi="Arial" w:cs="Arial"/>
          <w:color w:val="000000" w:themeColor="text1"/>
          <w:sz w:val="18"/>
          <w:szCs w:val="18"/>
          <w:lang w:eastAsia="es-MX"/>
        </w:rPr>
        <w:t xml:space="preserve">entre cada </w:t>
      </w:r>
      <w:r w:rsidRPr="00C73C34">
        <w:rPr>
          <w:rFonts w:ascii="Arial" w:eastAsia="Times New Roman" w:hAnsi="Arial" w:cs="Arial"/>
          <w:color w:val="000000" w:themeColor="text1"/>
          <w:sz w:val="18"/>
          <w:szCs w:val="18"/>
          <w:lang w:eastAsia="es-MX"/>
        </w:rPr>
        <w:t>dato.</w:t>
      </w:r>
    </w:p>
    <w:p w14:paraId="700B5FE9"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b/>
          <w:bCs/>
          <w:color w:val="000000" w:themeColor="text1"/>
          <w:sz w:val="18"/>
          <w:szCs w:val="18"/>
          <w:lang w:eastAsia="es-MX"/>
        </w:rPr>
        <w:t>Plano vertical.</w:t>
      </w:r>
    </w:p>
    <w:p w14:paraId="700B5FEA" w14:textId="77777777" w:rsidR="00CA2DCA" w:rsidRPr="00C73C34" w:rsidRDefault="00CA2DCA" w:rsidP="00CA2DCA">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El diagrama de radiación en el plano vertical, se graficará en papel de coordenadas rectangulares, </w:t>
      </w:r>
      <w:r w:rsidR="001B2121" w:rsidRPr="00C73C34">
        <w:rPr>
          <w:rFonts w:ascii="Arial" w:eastAsia="Times New Roman" w:hAnsi="Arial" w:cs="Arial"/>
          <w:color w:val="000000" w:themeColor="text1"/>
          <w:sz w:val="18"/>
          <w:szCs w:val="18"/>
          <w:lang w:eastAsia="es-MX"/>
        </w:rPr>
        <w:t xml:space="preserve">con </w:t>
      </w:r>
      <w:r w:rsidRPr="00C73C34">
        <w:rPr>
          <w:rFonts w:ascii="Arial" w:eastAsia="Times New Roman" w:hAnsi="Arial" w:cs="Arial"/>
          <w:color w:val="000000" w:themeColor="text1"/>
          <w:sz w:val="18"/>
          <w:szCs w:val="18"/>
          <w:lang w:eastAsia="es-MX"/>
        </w:rPr>
        <w:t>referencia al plano horizontal. Este diagrama debe contener información completa entre +10° y el cenit, y -10</w:t>
      </w:r>
      <w:r w:rsidR="001B2121" w:rsidRPr="00C73C34">
        <w:rPr>
          <w:rFonts w:ascii="Arial" w:eastAsia="Times New Roman" w:hAnsi="Arial" w:cs="Arial"/>
          <w:color w:val="000000" w:themeColor="text1"/>
          <w:sz w:val="18"/>
          <w:szCs w:val="18"/>
          <w:lang w:eastAsia="es-MX"/>
        </w:rPr>
        <w:t xml:space="preserve">° </w:t>
      </w:r>
      <w:r w:rsidRPr="00C73C34">
        <w:rPr>
          <w:rFonts w:ascii="Arial" w:eastAsia="Times New Roman" w:hAnsi="Arial" w:cs="Arial"/>
          <w:color w:val="000000" w:themeColor="text1"/>
          <w:sz w:val="18"/>
          <w:szCs w:val="18"/>
          <w:lang w:eastAsia="es-MX"/>
        </w:rPr>
        <w:t xml:space="preserve">y el nadir. Además se deberá anexar una tabla que indique los valores normalizados y en dB (con respecto </w:t>
      </w:r>
      <w:r w:rsidR="001B2121" w:rsidRPr="00C73C34">
        <w:rPr>
          <w:rFonts w:ascii="Arial" w:eastAsia="Times New Roman" w:hAnsi="Arial" w:cs="Arial"/>
          <w:color w:val="000000" w:themeColor="text1"/>
          <w:sz w:val="18"/>
          <w:szCs w:val="18"/>
          <w:lang w:eastAsia="es-MX"/>
        </w:rPr>
        <w:t xml:space="preserve">a </w:t>
      </w:r>
      <w:r w:rsidRPr="00C73C34">
        <w:rPr>
          <w:rFonts w:ascii="Arial" w:eastAsia="Times New Roman" w:hAnsi="Arial" w:cs="Arial"/>
          <w:color w:val="000000" w:themeColor="text1"/>
          <w:sz w:val="18"/>
          <w:szCs w:val="18"/>
          <w:lang w:eastAsia="es-MX"/>
        </w:rPr>
        <w:t>1 kW) empleados para la graficación del mismo.</w:t>
      </w:r>
    </w:p>
    <w:p w14:paraId="700B5FEB" w14:textId="54610EE8" w:rsidR="00CA2DCA" w:rsidRPr="00C73C34" w:rsidRDefault="00CA2DCA" w:rsidP="00CA2DCA">
      <w:pPr>
        <w:shd w:val="clear" w:color="auto" w:fill="FFFFFF"/>
        <w:spacing w:after="101" w:line="240" w:lineRule="auto"/>
        <w:jc w:val="center"/>
        <w:rPr>
          <w:rFonts w:ascii="Arial" w:eastAsia="Times New Roman" w:hAnsi="Arial" w:cs="Arial"/>
          <w:color w:val="000000" w:themeColor="text1"/>
          <w:sz w:val="18"/>
          <w:szCs w:val="18"/>
          <w:lang w:eastAsia="es-MX"/>
        </w:rPr>
      </w:pPr>
    </w:p>
    <w:p w14:paraId="700B5FEC" w14:textId="77777777" w:rsidR="00514038" w:rsidRPr="00C73C34" w:rsidRDefault="00514038" w:rsidP="00286D91">
      <w:pPr>
        <w:shd w:val="clear" w:color="auto" w:fill="FFFFFF"/>
        <w:spacing w:after="101" w:line="240" w:lineRule="auto"/>
        <w:jc w:val="center"/>
        <w:rPr>
          <w:rFonts w:ascii="Times" w:eastAsia="Times New Roman" w:hAnsi="Times" w:cs="Times"/>
          <w:b/>
          <w:bCs/>
          <w:color w:val="000000" w:themeColor="text1"/>
          <w:sz w:val="18"/>
          <w:szCs w:val="18"/>
          <w:lang w:eastAsia="es-MX"/>
        </w:rPr>
      </w:pPr>
    </w:p>
    <w:p w14:paraId="700B5FED" w14:textId="77777777" w:rsidR="00744108" w:rsidRPr="00C73C34" w:rsidRDefault="00744108">
      <w:pPr>
        <w:rPr>
          <w:rFonts w:ascii="Arial" w:eastAsia="Times New Roman" w:hAnsi="Arial" w:cstheme="majorBidi"/>
          <w:b/>
          <w:color w:val="000000" w:themeColor="text1"/>
          <w:sz w:val="20"/>
          <w:szCs w:val="32"/>
          <w:lang w:eastAsia="es-MX"/>
        </w:rPr>
      </w:pPr>
      <w:bookmarkStart w:id="508" w:name="_Toc460409145"/>
      <w:r w:rsidRPr="00C73C34">
        <w:rPr>
          <w:rFonts w:eastAsia="Times New Roman"/>
          <w:color w:val="000000" w:themeColor="text1"/>
          <w:lang w:eastAsia="es-MX"/>
        </w:rPr>
        <w:br w:type="page"/>
      </w:r>
    </w:p>
    <w:p w14:paraId="700B5FEE" w14:textId="77777777" w:rsidR="00514038" w:rsidRPr="00C73C34" w:rsidRDefault="00C0602B">
      <w:pPr>
        <w:pStyle w:val="Ttulo1"/>
        <w:rPr>
          <w:rFonts w:eastAsia="Times New Roman"/>
          <w:color w:val="000000" w:themeColor="text1"/>
          <w:lang w:eastAsia="es-MX"/>
        </w:rPr>
      </w:pPr>
      <w:bookmarkStart w:id="509" w:name="_Toc461192917"/>
      <w:bookmarkStart w:id="510" w:name="_Toc462135084"/>
      <w:bookmarkStart w:id="511" w:name="_Toc462137770"/>
      <w:bookmarkStart w:id="512" w:name="_Toc462145154"/>
      <w:bookmarkStart w:id="513" w:name="_Toc465253266"/>
      <w:bookmarkStart w:id="514" w:name="_Toc465345520"/>
      <w:bookmarkEnd w:id="508"/>
      <w:bookmarkEnd w:id="509"/>
      <w:r w:rsidRPr="00C73C34">
        <w:rPr>
          <w:rFonts w:eastAsia="Times New Roman"/>
          <w:color w:val="000000" w:themeColor="text1"/>
          <w:lang w:eastAsia="es-MX"/>
        </w:rPr>
        <w:lastRenderedPageBreak/>
        <w:t>APÉNDICE B</w:t>
      </w:r>
      <w:bookmarkEnd w:id="510"/>
      <w:bookmarkEnd w:id="511"/>
      <w:bookmarkEnd w:id="512"/>
      <w:bookmarkEnd w:id="513"/>
      <w:bookmarkEnd w:id="514"/>
      <w:r w:rsidRPr="00C73C34">
        <w:rPr>
          <w:rFonts w:eastAsia="Times New Roman"/>
          <w:color w:val="000000" w:themeColor="text1"/>
          <w:lang w:eastAsia="es-MX"/>
        </w:rPr>
        <w:t xml:space="preserve"> </w:t>
      </w:r>
    </w:p>
    <w:p w14:paraId="700B5FEF" w14:textId="77777777" w:rsidR="007F52C0" w:rsidRPr="00C73C34" w:rsidRDefault="007F52C0" w:rsidP="007F52C0">
      <w:pPr>
        <w:pStyle w:val="Ttulo2"/>
        <w:ind w:firstLine="0"/>
        <w:rPr>
          <w:rFonts w:eastAsia="Times New Roman"/>
          <w:color w:val="000000" w:themeColor="text1"/>
          <w:lang w:eastAsia="es-MX"/>
        </w:rPr>
      </w:pPr>
      <w:bookmarkStart w:id="515" w:name="_Toc460409146"/>
    </w:p>
    <w:p w14:paraId="700B5FF0" w14:textId="77777777" w:rsidR="006D241D" w:rsidRPr="00C73C34" w:rsidRDefault="00052923" w:rsidP="007F52C0">
      <w:pPr>
        <w:pStyle w:val="Ttulo2"/>
        <w:ind w:firstLine="0"/>
        <w:rPr>
          <w:rFonts w:eastAsia="Times New Roman"/>
          <w:color w:val="000000" w:themeColor="text1"/>
          <w:lang w:eastAsia="es-MX"/>
        </w:rPr>
      </w:pPr>
      <w:bookmarkStart w:id="516" w:name="_Toc461192918"/>
      <w:bookmarkStart w:id="517" w:name="_Toc462135085"/>
      <w:bookmarkStart w:id="518" w:name="_Toc462137771"/>
      <w:bookmarkStart w:id="519" w:name="_Toc462145155"/>
      <w:bookmarkStart w:id="520" w:name="_Toc465253267"/>
      <w:bookmarkStart w:id="521" w:name="_Toc465345521"/>
      <w:r w:rsidRPr="00C73C34">
        <w:rPr>
          <w:rFonts w:eastAsia="Times New Roman"/>
          <w:color w:val="000000" w:themeColor="text1"/>
          <w:lang w:eastAsia="es-MX"/>
        </w:rPr>
        <w:t xml:space="preserve">FORMATO DE </w:t>
      </w:r>
      <w:r w:rsidR="006D241D" w:rsidRPr="00C73C34">
        <w:rPr>
          <w:rFonts w:eastAsia="Times New Roman"/>
          <w:color w:val="000000" w:themeColor="text1"/>
          <w:lang w:eastAsia="es-MX"/>
        </w:rPr>
        <w:t>REPORTE DE CALIDAD DE SERVICIO.</w:t>
      </w:r>
      <w:bookmarkEnd w:id="515"/>
      <w:bookmarkEnd w:id="516"/>
      <w:bookmarkEnd w:id="517"/>
      <w:bookmarkEnd w:id="518"/>
      <w:bookmarkEnd w:id="519"/>
      <w:bookmarkEnd w:id="520"/>
      <w:bookmarkEnd w:id="521"/>
    </w:p>
    <w:p w14:paraId="700B5FF1" w14:textId="77777777" w:rsidR="007F52C0" w:rsidRPr="00C73C34" w:rsidRDefault="007F52C0" w:rsidP="007F52C0">
      <w:pPr>
        <w:rPr>
          <w:rFonts w:ascii="Arial" w:hAnsi="Arial" w:cs="Arial"/>
          <w:b/>
          <w:color w:val="000000" w:themeColor="text1"/>
          <w:sz w:val="18"/>
          <w:szCs w:val="18"/>
        </w:rPr>
      </w:pPr>
      <w:r w:rsidRPr="00C73C34">
        <w:rPr>
          <w:rFonts w:ascii="Arial" w:hAnsi="Arial" w:cs="Arial"/>
          <w:b/>
          <w:color w:val="000000" w:themeColor="text1"/>
          <w:sz w:val="18"/>
          <w:szCs w:val="18"/>
        </w:rPr>
        <w:t>INSTITUTO FEDERAL DE TELECOMUNICACIONES</w:t>
      </w:r>
    </w:p>
    <w:p w14:paraId="700B5FF2" w14:textId="77777777" w:rsidR="007F52C0" w:rsidRPr="00C73C34" w:rsidRDefault="007F52C0" w:rsidP="007F52C0">
      <w:pPr>
        <w:rPr>
          <w:rFonts w:ascii="Arial" w:hAnsi="Arial" w:cs="Arial"/>
          <w:b/>
          <w:color w:val="000000" w:themeColor="text1"/>
          <w:sz w:val="18"/>
          <w:szCs w:val="18"/>
        </w:rPr>
      </w:pPr>
      <w:r w:rsidRPr="00C73C34">
        <w:rPr>
          <w:rFonts w:ascii="Arial" w:hAnsi="Arial" w:cs="Arial"/>
          <w:b/>
          <w:color w:val="000000" w:themeColor="text1"/>
          <w:sz w:val="18"/>
          <w:szCs w:val="18"/>
        </w:rPr>
        <w:t>UNIDAD DE CUMPLIMIENTO</w:t>
      </w:r>
    </w:p>
    <w:p w14:paraId="700B5FF3" w14:textId="77777777" w:rsidR="00C0602B" w:rsidRPr="00C73C34" w:rsidRDefault="00C0602B" w:rsidP="00E53D99">
      <w:pPr>
        <w:shd w:val="clear" w:color="auto" w:fill="FFFFFF"/>
        <w:spacing w:after="101" w:line="240" w:lineRule="auto"/>
        <w:jc w:val="center"/>
        <w:rPr>
          <w:rFonts w:ascii="Times" w:eastAsia="Times New Roman" w:hAnsi="Times" w:cs="Times"/>
          <w:b/>
          <w:bCs/>
          <w:color w:val="000000" w:themeColor="text1"/>
          <w:sz w:val="18"/>
          <w:szCs w:val="18"/>
          <w:lang w:eastAsia="es-MX"/>
        </w:rPr>
      </w:pPr>
    </w:p>
    <w:tbl>
      <w:tblPr>
        <w:tblW w:w="11200" w:type="dxa"/>
        <w:tblInd w:w="-866" w:type="dxa"/>
        <w:tblLayout w:type="fixed"/>
        <w:tblCellMar>
          <w:left w:w="0" w:type="dxa"/>
          <w:right w:w="0" w:type="dxa"/>
        </w:tblCellMar>
        <w:tblLook w:val="0400" w:firstRow="0" w:lastRow="0" w:firstColumn="0" w:lastColumn="0" w:noHBand="0" w:noVBand="1"/>
      </w:tblPr>
      <w:tblGrid>
        <w:gridCol w:w="993"/>
        <w:gridCol w:w="705"/>
        <w:gridCol w:w="996"/>
        <w:gridCol w:w="1134"/>
        <w:gridCol w:w="1134"/>
        <w:gridCol w:w="1134"/>
        <w:gridCol w:w="992"/>
        <w:gridCol w:w="709"/>
        <w:gridCol w:w="1134"/>
        <w:gridCol w:w="851"/>
        <w:gridCol w:w="1418"/>
      </w:tblGrid>
      <w:tr w:rsidR="00EE3C5C" w:rsidRPr="00C73C34" w14:paraId="700B5FF8" w14:textId="77777777" w:rsidTr="00B43D8E">
        <w:trPr>
          <w:trHeight w:val="320"/>
        </w:trPr>
        <w:tc>
          <w:tcPr>
            <w:tcW w:w="2694" w:type="dxa"/>
            <w:gridSpan w:val="3"/>
            <w:tcBorders>
              <w:top w:val="single" w:sz="12" w:space="0" w:color="auto"/>
              <w:left w:val="single" w:sz="12" w:space="0" w:color="auto"/>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700B5FF4" w14:textId="77777777" w:rsidR="00EE3C5C" w:rsidRPr="00C73C34" w:rsidRDefault="00EE3C5C" w:rsidP="00AF1259">
            <w:pPr>
              <w:shd w:val="clear" w:color="auto" w:fill="FFFFFF"/>
              <w:spacing w:after="0" w:line="240" w:lineRule="auto"/>
              <w:ind w:firstLine="24"/>
              <w:jc w:val="center"/>
              <w:rPr>
                <w:rFonts w:asciiTheme="majorHAnsi" w:hAnsiTheme="majorHAnsi" w:cs="Arial"/>
                <w:color w:val="000000" w:themeColor="text1"/>
                <w:sz w:val="15"/>
                <w:szCs w:val="15"/>
              </w:rPr>
            </w:pPr>
            <w:r w:rsidRPr="00C73C34">
              <w:rPr>
                <w:rFonts w:asciiTheme="majorHAnsi" w:hAnsiTheme="majorHAnsi" w:cs="Arial"/>
                <w:color w:val="000000" w:themeColor="text1"/>
                <w:sz w:val="15"/>
                <w:szCs w:val="15"/>
              </w:rPr>
              <w:t>Trimestre Reportado</w:t>
            </w:r>
          </w:p>
        </w:tc>
        <w:tc>
          <w:tcPr>
            <w:tcW w:w="2268" w:type="dxa"/>
            <w:gridSpan w:val="2"/>
            <w:tcBorders>
              <w:top w:val="single" w:sz="12" w:space="0" w:color="auto"/>
              <w:left w:val="single" w:sz="8" w:space="0" w:color="000000"/>
              <w:bottom w:val="single" w:sz="12" w:space="0" w:color="auto"/>
              <w:right w:val="single" w:sz="8" w:space="0" w:color="000000"/>
            </w:tcBorders>
          </w:tcPr>
          <w:p w14:paraId="3CDF3AA2"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p>
          <w:p w14:paraId="1C02B5B9" w14:textId="52A91D8B"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p>
        </w:tc>
        <w:tc>
          <w:tcPr>
            <w:tcW w:w="2835" w:type="dxa"/>
            <w:gridSpan w:val="3"/>
            <w:tcBorders>
              <w:top w:val="single" w:sz="12" w:space="0" w:color="auto"/>
              <w:left w:val="single" w:sz="8" w:space="0" w:color="000000"/>
              <w:bottom w:val="single" w:sz="12" w:space="0" w:color="auto"/>
              <w:right w:val="single" w:sz="12" w:space="0" w:color="auto"/>
            </w:tcBorders>
            <w:shd w:val="clear" w:color="auto" w:fill="auto"/>
            <w:tcMar>
              <w:top w:w="15" w:type="dxa"/>
              <w:left w:w="108" w:type="dxa"/>
              <w:bottom w:w="0" w:type="dxa"/>
              <w:right w:w="108" w:type="dxa"/>
            </w:tcMar>
            <w:vAlign w:val="center"/>
            <w:hideMark/>
          </w:tcPr>
          <w:p w14:paraId="700B5FF5" w14:textId="538E69ED"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Nombre del Concesionario</w:t>
            </w:r>
          </w:p>
        </w:tc>
        <w:tc>
          <w:tcPr>
            <w:tcW w:w="3403" w:type="dxa"/>
            <w:gridSpan w:val="3"/>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35494B18" w14:textId="73733A0B" w:rsidR="00EE3C5C" w:rsidRPr="00C73C34" w:rsidRDefault="00EE3C5C" w:rsidP="00607ACA">
            <w:pPr>
              <w:shd w:val="clear" w:color="auto" w:fill="FFFFFF"/>
              <w:spacing w:after="0" w:line="240" w:lineRule="auto"/>
              <w:rPr>
                <w:rFonts w:asciiTheme="majorHAnsi" w:eastAsia="Times New Roman" w:hAnsiTheme="majorHAnsi" w:cs="Arial"/>
                <w:color w:val="000000" w:themeColor="text1"/>
                <w:sz w:val="15"/>
                <w:szCs w:val="15"/>
                <w:lang w:eastAsia="es-MX"/>
              </w:rPr>
            </w:pPr>
          </w:p>
        </w:tc>
      </w:tr>
      <w:tr w:rsidR="00EE3C5C" w:rsidRPr="00C73C34" w14:paraId="700B6005" w14:textId="77777777" w:rsidTr="00B43D8E">
        <w:trPr>
          <w:trHeight w:val="175"/>
        </w:trPr>
        <w:tc>
          <w:tcPr>
            <w:tcW w:w="993" w:type="dxa"/>
            <w:vMerge w:val="restart"/>
            <w:tcBorders>
              <w:top w:val="single" w:sz="12" w:space="0" w:color="auto"/>
              <w:left w:val="single" w:sz="12" w:space="0" w:color="auto"/>
              <w:bottom w:val="single" w:sz="8" w:space="0" w:color="000000"/>
              <w:right w:val="single" w:sz="12" w:space="0" w:color="auto"/>
            </w:tcBorders>
            <w:shd w:val="clear" w:color="auto" w:fill="auto"/>
            <w:tcMar>
              <w:top w:w="15" w:type="dxa"/>
              <w:left w:w="108" w:type="dxa"/>
              <w:bottom w:w="0" w:type="dxa"/>
              <w:right w:w="108" w:type="dxa"/>
            </w:tcMar>
            <w:vAlign w:val="center"/>
            <w:hideMark/>
          </w:tcPr>
          <w:p w14:paraId="700B5FF9" w14:textId="77777777" w:rsidR="00EE3C5C" w:rsidRPr="00C73C34" w:rsidRDefault="00EE3C5C" w:rsidP="00AF1259">
            <w:pPr>
              <w:shd w:val="clear" w:color="auto" w:fill="FFFFFF"/>
              <w:spacing w:after="0" w:line="240" w:lineRule="auto"/>
              <w:ind w:firstLine="24"/>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Distintivo de Llamada</w:t>
            </w:r>
          </w:p>
        </w:tc>
        <w:tc>
          <w:tcPr>
            <w:tcW w:w="1701" w:type="dxa"/>
            <w:gridSpan w:val="2"/>
            <w:tcBorders>
              <w:top w:val="single" w:sz="12" w:space="0" w:color="auto"/>
              <w:left w:val="single" w:sz="12" w:space="0" w:color="auto"/>
              <w:bottom w:val="single" w:sz="8" w:space="0" w:color="000000"/>
              <w:right w:val="single" w:sz="12" w:space="0" w:color="auto"/>
            </w:tcBorders>
            <w:shd w:val="clear" w:color="auto" w:fill="auto"/>
            <w:tcMar>
              <w:top w:w="15" w:type="dxa"/>
              <w:left w:w="108" w:type="dxa"/>
              <w:bottom w:w="0" w:type="dxa"/>
              <w:right w:w="108" w:type="dxa"/>
            </w:tcMar>
            <w:vAlign w:val="center"/>
            <w:hideMark/>
          </w:tcPr>
          <w:p w14:paraId="700B5FFA" w14:textId="290E630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Punto de medición (6 por Estación de Televisión)</w:t>
            </w:r>
          </w:p>
        </w:tc>
        <w:tc>
          <w:tcPr>
            <w:tcW w:w="2268" w:type="dxa"/>
            <w:gridSpan w:val="2"/>
            <w:tcBorders>
              <w:top w:val="single" w:sz="12" w:space="0" w:color="auto"/>
              <w:left w:val="single" w:sz="12" w:space="0" w:color="auto"/>
              <w:bottom w:val="single" w:sz="8" w:space="0" w:color="000000"/>
              <w:right w:val="single" w:sz="12" w:space="0" w:color="auto"/>
            </w:tcBorders>
          </w:tcPr>
          <w:p w14:paraId="4AFF0871" w14:textId="77777777" w:rsidR="00EE3C5C" w:rsidRPr="00C73C34" w:rsidRDefault="00EE3C5C" w:rsidP="00AF1259">
            <w:pPr>
              <w:shd w:val="clear" w:color="auto" w:fill="FFFFFF"/>
              <w:spacing w:after="0" w:line="240" w:lineRule="auto"/>
              <w:ind w:firstLine="26"/>
              <w:jc w:val="center"/>
              <w:rPr>
                <w:rFonts w:asciiTheme="majorHAnsi" w:eastAsia="Times New Roman" w:hAnsiTheme="majorHAnsi" w:cs="Arial"/>
                <w:color w:val="000000" w:themeColor="text1"/>
                <w:sz w:val="15"/>
                <w:szCs w:val="15"/>
                <w:lang w:eastAsia="es-MX"/>
              </w:rPr>
            </w:pPr>
          </w:p>
          <w:p w14:paraId="7DFBC987" w14:textId="60DAF65B" w:rsidR="00EE3C5C" w:rsidRPr="00C73C34" w:rsidRDefault="00EE3C5C" w:rsidP="00AF1259">
            <w:pPr>
              <w:shd w:val="clear" w:color="auto" w:fill="FFFFFF"/>
              <w:spacing w:after="0" w:line="240" w:lineRule="auto"/>
              <w:ind w:firstLine="26"/>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Relaciones de error</w:t>
            </w:r>
          </w:p>
        </w:tc>
        <w:tc>
          <w:tcPr>
            <w:tcW w:w="1134" w:type="dxa"/>
            <w:vMerge w:val="restart"/>
            <w:tcBorders>
              <w:top w:val="single" w:sz="12" w:space="0" w:color="auto"/>
              <w:left w:val="single" w:sz="12" w:space="0" w:color="auto"/>
              <w:bottom w:val="single" w:sz="8" w:space="0" w:color="000000"/>
              <w:right w:val="single" w:sz="12" w:space="0" w:color="auto"/>
            </w:tcBorders>
            <w:shd w:val="clear" w:color="auto" w:fill="auto"/>
            <w:tcMar>
              <w:top w:w="15" w:type="dxa"/>
              <w:left w:w="108" w:type="dxa"/>
              <w:bottom w:w="0" w:type="dxa"/>
              <w:right w:w="108" w:type="dxa"/>
            </w:tcMar>
            <w:vAlign w:val="center"/>
            <w:hideMark/>
          </w:tcPr>
          <w:p w14:paraId="700B5FFB" w14:textId="0567E654" w:rsidR="00EE3C5C" w:rsidRPr="00C73C34" w:rsidRDefault="00EE3C5C" w:rsidP="00AF1259">
            <w:pPr>
              <w:shd w:val="clear" w:color="auto" w:fill="FFFFFF"/>
              <w:spacing w:after="0" w:line="240" w:lineRule="auto"/>
              <w:ind w:firstLine="26"/>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Canal de Programación</w:t>
            </w:r>
          </w:p>
        </w:tc>
        <w:tc>
          <w:tcPr>
            <w:tcW w:w="992" w:type="dxa"/>
            <w:vMerge w:val="restart"/>
            <w:tcBorders>
              <w:top w:val="single" w:sz="12" w:space="0" w:color="auto"/>
              <w:left w:val="single" w:sz="12" w:space="0" w:color="auto"/>
              <w:right w:val="single" w:sz="12" w:space="0" w:color="auto"/>
            </w:tcBorders>
            <w:tcMar>
              <w:top w:w="15" w:type="dxa"/>
              <w:left w:w="108" w:type="dxa"/>
              <w:bottom w:w="0" w:type="dxa"/>
              <w:right w:w="108" w:type="dxa"/>
            </w:tcMar>
            <w:vAlign w:val="center"/>
          </w:tcPr>
          <w:p w14:paraId="700B5FFE"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Canal de Transmisión</w:t>
            </w:r>
          </w:p>
        </w:tc>
        <w:tc>
          <w:tcPr>
            <w:tcW w:w="709" w:type="dxa"/>
            <w:vMerge w:val="restart"/>
            <w:tcBorders>
              <w:top w:val="single" w:sz="12" w:space="0" w:color="auto"/>
              <w:left w:val="single" w:sz="12" w:space="0" w:color="auto"/>
              <w:right w:val="single" w:sz="12" w:space="0" w:color="auto"/>
            </w:tcBorders>
            <w:tcMar>
              <w:top w:w="15" w:type="dxa"/>
              <w:left w:w="108" w:type="dxa"/>
              <w:bottom w:w="0" w:type="dxa"/>
              <w:right w:w="108" w:type="dxa"/>
            </w:tcMar>
            <w:vAlign w:val="center"/>
          </w:tcPr>
          <w:p w14:paraId="700B6001"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Canal Virtual</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43B5711E"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Parámetros de calidad</w:t>
            </w:r>
          </w:p>
        </w:tc>
        <w:tc>
          <w:tcPr>
            <w:tcW w:w="1418" w:type="dxa"/>
            <w:vMerge w:val="restart"/>
            <w:tcBorders>
              <w:top w:val="single" w:sz="12" w:space="0" w:color="auto"/>
              <w:left w:val="single" w:sz="12" w:space="0" w:color="auto"/>
              <w:bottom w:val="single" w:sz="8" w:space="0" w:color="000000"/>
              <w:right w:val="single" w:sz="12" w:space="0" w:color="auto"/>
            </w:tcBorders>
            <w:shd w:val="clear" w:color="auto" w:fill="auto"/>
            <w:tcMar>
              <w:top w:w="15" w:type="dxa"/>
              <w:left w:w="108" w:type="dxa"/>
              <w:bottom w:w="0" w:type="dxa"/>
              <w:right w:w="108" w:type="dxa"/>
            </w:tcMar>
            <w:vAlign w:val="center"/>
            <w:hideMark/>
          </w:tcPr>
          <w:p w14:paraId="700B6003" w14:textId="1F11B6F0"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Disponibilidad Promedio (%)</w:t>
            </w:r>
          </w:p>
        </w:tc>
      </w:tr>
      <w:tr w:rsidR="00EE3C5C" w:rsidRPr="00C73C34" w14:paraId="700B6012" w14:textId="77777777" w:rsidTr="00607ACA">
        <w:trPr>
          <w:trHeight w:val="175"/>
        </w:trPr>
        <w:tc>
          <w:tcPr>
            <w:tcW w:w="993" w:type="dxa"/>
            <w:vMerge/>
            <w:tcBorders>
              <w:top w:val="single" w:sz="8" w:space="0" w:color="000000"/>
              <w:left w:val="single" w:sz="12" w:space="0" w:color="auto"/>
              <w:bottom w:val="single" w:sz="12" w:space="0" w:color="auto"/>
              <w:right w:val="single" w:sz="12" w:space="0" w:color="auto"/>
            </w:tcBorders>
            <w:vAlign w:val="center"/>
            <w:hideMark/>
          </w:tcPr>
          <w:p w14:paraId="700B6006"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tcBorders>
              <w:top w:val="single" w:sz="8" w:space="0" w:color="000000"/>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700B6007"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Latitud</w:t>
            </w:r>
          </w:p>
        </w:tc>
        <w:tc>
          <w:tcPr>
            <w:tcW w:w="996" w:type="dxa"/>
            <w:tcBorders>
              <w:top w:val="single" w:sz="8" w:space="0" w:color="000000"/>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700B6008"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Longitud</w:t>
            </w:r>
          </w:p>
        </w:tc>
        <w:tc>
          <w:tcPr>
            <w:tcW w:w="1134" w:type="dxa"/>
            <w:tcBorders>
              <w:top w:val="single" w:sz="8" w:space="0" w:color="000000"/>
              <w:left w:val="single" w:sz="12" w:space="0" w:color="auto"/>
              <w:bottom w:val="single" w:sz="12" w:space="0" w:color="auto"/>
              <w:right w:val="single" w:sz="12" w:space="0" w:color="auto"/>
            </w:tcBorders>
          </w:tcPr>
          <w:p w14:paraId="37A65BC6" w14:textId="68DA4EDF" w:rsidR="00EE3C5C" w:rsidRPr="00C73C34" w:rsidRDefault="00EE3C5C" w:rsidP="00607ACA">
            <w:pPr>
              <w:shd w:val="clear" w:color="auto" w:fill="FFFFFF"/>
              <w:spacing w:after="0" w:line="240" w:lineRule="auto"/>
              <w:ind w:firstLine="288"/>
              <w:rPr>
                <w:rFonts w:asciiTheme="majorHAnsi" w:eastAsia="Times New Roman" w:hAnsiTheme="majorHAnsi" w:cs="Arial"/>
                <w:color w:val="000000" w:themeColor="text1"/>
                <w:sz w:val="16"/>
                <w:szCs w:val="16"/>
                <w:lang w:eastAsia="es-MX"/>
              </w:rPr>
            </w:pPr>
            <w:r w:rsidRPr="00C73C34">
              <w:rPr>
                <w:rFonts w:asciiTheme="majorHAnsi" w:eastAsia="Times New Roman" w:hAnsiTheme="majorHAnsi" w:cs="Arial"/>
                <w:color w:val="000000" w:themeColor="text1"/>
                <w:sz w:val="16"/>
                <w:szCs w:val="16"/>
                <w:lang w:eastAsia="es-MX"/>
              </w:rPr>
              <w:t>MER</w:t>
            </w:r>
          </w:p>
        </w:tc>
        <w:tc>
          <w:tcPr>
            <w:tcW w:w="1134" w:type="dxa"/>
            <w:tcBorders>
              <w:top w:val="single" w:sz="8" w:space="0" w:color="000000"/>
              <w:left w:val="single" w:sz="12" w:space="0" w:color="auto"/>
              <w:bottom w:val="single" w:sz="12" w:space="0" w:color="auto"/>
              <w:right w:val="single" w:sz="12" w:space="0" w:color="auto"/>
            </w:tcBorders>
          </w:tcPr>
          <w:p w14:paraId="0C9AE2BE" w14:textId="1A10A6D8" w:rsidR="00EE3C5C" w:rsidRPr="00C73C34" w:rsidRDefault="00EE3C5C" w:rsidP="00607ACA">
            <w:pPr>
              <w:shd w:val="clear" w:color="auto" w:fill="FFFFFF"/>
              <w:spacing w:after="0" w:line="240" w:lineRule="auto"/>
              <w:ind w:firstLine="288"/>
              <w:rPr>
                <w:rFonts w:asciiTheme="majorHAnsi" w:eastAsia="Times New Roman" w:hAnsiTheme="majorHAnsi" w:cs="Arial"/>
                <w:color w:val="000000" w:themeColor="text1"/>
                <w:sz w:val="16"/>
                <w:szCs w:val="16"/>
                <w:lang w:eastAsia="es-MX"/>
              </w:rPr>
            </w:pPr>
            <w:r w:rsidRPr="00C73C34">
              <w:rPr>
                <w:rFonts w:asciiTheme="majorHAnsi" w:eastAsia="Times New Roman" w:hAnsiTheme="majorHAnsi" w:cs="Arial"/>
                <w:color w:val="000000" w:themeColor="text1"/>
                <w:sz w:val="16"/>
                <w:szCs w:val="16"/>
                <w:lang w:eastAsia="es-MX"/>
              </w:rPr>
              <w:t>BER</w:t>
            </w:r>
          </w:p>
        </w:tc>
        <w:tc>
          <w:tcPr>
            <w:tcW w:w="1134" w:type="dxa"/>
            <w:vMerge/>
            <w:tcBorders>
              <w:top w:val="single" w:sz="8" w:space="0" w:color="000000"/>
              <w:left w:val="single" w:sz="12" w:space="0" w:color="auto"/>
              <w:bottom w:val="single" w:sz="12" w:space="0" w:color="auto"/>
              <w:right w:val="single" w:sz="12" w:space="0" w:color="auto"/>
            </w:tcBorders>
            <w:tcMar>
              <w:top w:w="15" w:type="dxa"/>
              <w:left w:w="108" w:type="dxa"/>
              <w:bottom w:w="0" w:type="dxa"/>
              <w:right w:w="108" w:type="dxa"/>
            </w:tcMar>
            <w:vAlign w:val="center"/>
            <w:hideMark/>
          </w:tcPr>
          <w:p w14:paraId="700B6009" w14:textId="7EAB4C4B"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2" w:type="dxa"/>
            <w:vMerge/>
            <w:tcBorders>
              <w:left w:val="single" w:sz="12" w:space="0" w:color="auto"/>
              <w:bottom w:val="single" w:sz="12" w:space="0" w:color="auto"/>
              <w:right w:val="single" w:sz="12" w:space="0" w:color="auto"/>
            </w:tcBorders>
            <w:tcMar>
              <w:top w:w="15" w:type="dxa"/>
              <w:left w:w="108" w:type="dxa"/>
              <w:bottom w:w="0" w:type="dxa"/>
              <w:right w:w="108" w:type="dxa"/>
            </w:tcMar>
            <w:vAlign w:val="center"/>
          </w:tcPr>
          <w:p w14:paraId="700B600A"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709" w:type="dxa"/>
            <w:vMerge/>
            <w:tcBorders>
              <w:left w:val="single" w:sz="12" w:space="0" w:color="auto"/>
              <w:bottom w:val="single" w:sz="12" w:space="0" w:color="auto"/>
              <w:right w:val="single" w:sz="12" w:space="0" w:color="auto"/>
            </w:tcBorders>
            <w:tcMar>
              <w:top w:w="15" w:type="dxa"/>
              <w:left w:w="108" w:type="dxa"/>
              <w:bottom w:w="0" w:type="dxa"/>
              <w:right w:w="108" w:type="dxa"/>
            </w:tcMar>
            <w:vAlign w:val="center"/>
          </w:tcPr>
          <w:p w14:paraId="700B600B"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700B600C"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Tasa de transferencia</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700B600D"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Resolución</w:t>
            </w:r>
          </w:p>
        </w:tc>
        <w:tc>
          <w:tcPr>
            <w:tcW w:w="1418" w:type="dxa"/>
            <w:vMerge/>
            <w:tcBorders>
              <w:top w:val="single" w:sz="8" w:space="0" w:color="000000"/>
              <w:left w:val="single" w:sz="12" w:space="0" w:color="auto"/>
              <w:bottom w:val="single" w:sz="12" w:space="0" w:color="auto"/>
              <w:right w:val="single" w:sz="12" w:space="0" w:color="auto"/>
            </w:tcBorders>
            <w:vAlign w:val="center"/>
            <w:hideMark/>
          </w:tcPr>
          <w:p w14:paraId="700B6010"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EE3C5C" w:rsidRPr="00C73C34" w14:paraId="700B601F" w14:textId="77777777" w:rsidTr="00607ACA">
        <w:trPr>
          <w:trHeight w:val="340"/>
        </w:trPr>
        <w:tc>
          <w:tcPr>
            <w:tcW w:w="993"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13"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14"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15"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right w:val="single" w:sz="12" w:space="0" w:color="auto"/>
            </w:tcBorders>
          </w:tcPr>
          <w:p w14:paraId="6CA9364D"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right w:val="single" w:sz="12" w:space="0" w:color="auto"/>
            </w:tcBorders>
          </w:tcPr>
          <w:p w14:paraId="2151BC9F"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16" w14:textId="341B95E2"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2" w:type="dxa"/>
            <w:tcBorders>
              <w:top w:val="single" w:sz="12" w:space="0" w:color="auto"/>
              <w:left w:val="single" w:sz="12" w:space="0" w:color="auto"/>
              <w:right w:val="single" w:sz="12" w:space="0" w:color="auto"/>
            </w:tcBorders>
            <w:tcMar>
              <w:top w:w="15" w:type="dxa"/>
              <w:left w:w="108" w:type="dxa"/>
              <w:bottom w:w="0" w:type="dxa"/>
              <w:right w:w="108" w:type="dxa"/>
            </w:tcMar>
            <w:vAlign w:val="center"/>
          </w:tcPr>
          <w:p w14:paraId="700B6017"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12" w:space="0" w:color="auto"/>
              <w:left w:val="single" w:sz="12" w:space="0" w:color="auto"/>
              <w:right w:val="single" w:sz="12" w:space="0" w:color="auto"/>
            </w:tcBorders>
            <w:tcMar>
              <w:top w:w="15" w:type="dxa"/>
              <w:left w:w="108" w:type="dxa"/>
              <w:bottom w:w="0" w:type="dxa"/>
              <w:right w:w="108" w:type="dxa"/>
            </w:tcMar>
            <w:vAlign w:val="center"/>
          </w:tcPr>
          <w:p w14:paraId="700B6018"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right w:val="single" w:sz="8" w:space="0" w:color="000000"/>
            </w:tcBorders>
            <w:shd w:val="clear" w:color="auto" w:fill="auto"/>
            <w:tcMar>
              <w:top w:w="15" w:type="dxa"/>
              <w:left w:w="108" w:type="dxa"/>
              <w:bottom w:w="0" w:type="dxa"/>
              <w:right w:w="108" w:type="dxa"/>
            </w:tcMar>
            <w:vAlign w:val="center"/>
            <w:hideMark/>
          </w:tcPr>
          <w:p w14:paraId="700B6019"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12" w:space="0" w:color="auto"/>
              <w:left w:val="single" w:sz="12" w:space="0" w:color="auto"/>
              <w:right w:val="single" w:sz="8" w:space="0" w:color="000000"/>
            </w:tcBorders>
            <w:shd w:val="clear" w:color="auto" w:fill="auto"/>
            <w:vAlign w:val="center"/>
          </w:tcPr>
          <w:p w14:paraId="700B601A"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1D"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EE3C5C" w:rsidRPr="00C73C34" w14:paraId="700B602C" w14:textId="77777777" w:rsidTr="00B43D8E">
        <w:trPr>
          <w:trHeight w:val="277"/>
        </w:trPr>
        <w:tc>
          <w:tcPr>
            <w:tcW w:w="993" w:type="dxa"/>
            <w:vMerge/>
            <w:tcBorders>
              <w:left w:val="single" w:sz="12" w:space="0" w:color="auto"/>
              <w:bottom w:val="single" w:sz="12" w:space="0" w:color="auto"/>
              <w:right w:val="single" w:sz="12" w:space="0" w:color="auto"/>
            </w:tcBorders>
            <w:vAlign w:val="center"/>
          </w:tcPr>
          <w:p w14:paraId="700B6020"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tcBorders>
              <w:left w:val="single" w:sz="12" w:space="0" w:color="auto"/>
              <w:bottom w:val="single" w:sz="12" w:space="0" w:color="auto"/>
              <w:right w:val="single" w:sz="12" w:space="0" w:color="auto"/>
            </w:tcBorders>
            <w:vAlign w:val="center"/>
          </w:tcPr>
          <w:p w14:paraId="700B6021"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tcBorders>
              <w:left w:val="single" w:sz="12" w:space="0" w:color="auto"/>
              <w:bottom w:val="single" w:sz="12" w:space="0" w:color="auto"/>
              <w:right w:val="single" w:sz="12" w:space="0" w:color="auto"/>
            </w:tcBorders>
            <w:vAlign w:val="center"/>
          </w:tcPr>
          <w:p w14:paraId="700B6022"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val="restart"/>
            <w:tcBorders>
              <w:left w:val="single" w:sz="12" w:space="0" w:color="auto"/>
              <w:right w:val="single" w:sz="12" w:space="0" w:color="auto"/>
            </w:tcBorders>
          </w:tcPr>
          <w:p w14:paraId="4ADAC70B"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p w14:paraId="0347A993" w14:textId="44E2B600"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val="restart"/>
            <w:tcBorders>
              <w:left w:val="single" w:sz="12" w:space="0" w:color="auto"/>
              <w:right w:val="single" w:sz="12" w:space="0" w:color="auto"/>
            </w:tcBorders>
          </w:tcPr>
          <w:p w14:paraId="668D22C5"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p w14:paraId="279160F9" w14:textId="7972E63F"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vAlign w:val="center"/>
          </w:tcPr>
          <w:p w14:paraId="700B6023" w14:textId="2A3753AA"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2" w:type="dxa"/>
            <w:tcBorders>
              <w:top w:val="single" w:sz="4"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24"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4"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25"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14:paraId="700B6026"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4" w:space="0" w:color="auto"/>
              <w:left w:val="single" w:sz="12" w:space="0" w:color="auto"/>
              <w:bottom w:val="single" w:sz="4" w:space="0" w:color="auto"/>
              <w:right w:val="single" w:sz="8" w:space="0" w:color="000000"/>
            </w:tcBorders>
            <w:shd w:val="clear" w:color="auto" w:fill="auto"/>
            <w:vAlign w:val="center"/>
          </w:tcPr>
          <w:p w14:paraId="700B6027"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tcBorders>
              <w:left w:val="single" w:sz="12" w:space="0" w:color="auto"/>
              <w:bottom w:val="single" w:sz="12" w:space="0" w:color="auto"/>
              <w:right w:val="single" w:sz="12" w:space="0" w:color="auto"/>
            </w:tcBorders>
            <w:vAlign w:val="center"/>
          </w:tcPr>
          <w:p w14:paraId="700B602A"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EE3C5C" w:rsidRPr="00C73C34" w14:paraId="700B6039" w14:textId="77777777" w:rsidTr="00B43D8E">
        <w:trPr>
          <w:trHeight w:val="277"/>
        </w:trPr>
        <w:tc>
          <w:tcPr>
            <w:tcW w:w="993" w:type="dxa"/>
            <w:vMerge/>
            <w:tcBorders>
              <w:left w:val="single" w:sz="12" w:space="0" w:color="auto"/>
              <w:bottom w:val="single" w:sz="12" w:space="0" w:color="auto"/>
              <w:right w:val="single" w:sz="12" w:space="0" w:color="auto"/>
            </w:tcBorders>
            <w:vAlign w:val="center"/>
          </w:tcPr>
          <w:p w14:paraId="700B602D"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tcBorders>
              <w:left w:val="single" w:sz="12" w:space="0" w:color="auto"/>
              <w:bottom w:val="single" w:sz="12" w:space="0" w:color="auto"/>
              <w:right w:val="single" w:sz="12" w:space="0" w:color="auto"/>
            </w:tcBorders>
            <w:vAlign w:val="center"/>
          </w:tcPr>
          <w:p w14:paraId="700B602E"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tcBorders>
              <w:left w:val="single" w:sz="12" w:space="0" w:color="auto"/>
              <w:bottom w:val="single" w:sz="12" w:space="0" w:color="auto"/>
              <w:right w:val="single" w:sz="12" w:space="0" w:color="auto"/>
            </w:tcBorders>
            <w:vAlign w:val="center"/>
          </w:tcPr>
          <w:p w14:paraId="700B602F"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bottom w:val="single" w:sz="12" w:space="0" w:color="auto"/>
              <w:right w:val="single" w:sz="12" w:space="0" w:color="auto"/>
            </w:tcBorders>
          </w:tcPr>
          <w:p w14:paraId="1FA90A3E" w14:textId="23A89FE1"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bottom w:val="single" w:sz="12" w:space="0" w:color="auto"/>
              <w:right w:val="single" w:sz="12" w:space="0" w:color="auto"/>
            </w:tcBorders>
          </w:tcPr>
          <w:p w14:paraId="132D3C90" w14:textId="5FD66E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700B6030" w14:textId="13F4033F"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2" w:type="dxa"/>
            <w:tcBorders>
              <w:top w:val="single" w:sz="4" w:space="0" w:color="auto"/>
              <w:left w:val="single" w:sz="12" w:space="0" w:color="auto"/>
              <w:bottom w:val="single" w:sz="12" w:space="0" w:color="auto"/>
              <w:right w:val="single" w:sz="12" w:space="0" w:color="auto"/>
            </w:tcBorders>
            <w:tcMar>
              <w:top w:w="15" w:type="dxa"/>
              <w:left w:w="108" w:type="dxa"/>
              <w:bottom w:w="0" w:type="dxa"/>
              <w:right w:w="108" w:type="dxa"/>
            </w:tcMar>
            <w:vAlign w:val="center"/>
          </w:tcPr>
          <w:p w14:paraId="700B6031"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4" w:space="0" w:color="auto"/>
              <w:left w:val="single" w:sz="12" w:space="0" w:color="auto"/>
              <w:bottom w:val="single" w:sz="12" w:space="0" w:color="auto"/>
              <w:right w:val="single" w:sz="12" w:space="0" w:color="auto"/>
            </w:tcBorders>
            <w:tcMar>
              <w:top w:w="15" w:type="dxa"/>
              <w:left w:w="108" w:type="dxa"/>
              <w:bottom w:w="0" w:type="dxa"/>
              <w:right w:w="108" w:type="dxa"/>
            </w:tcMar>
            <w:vAlign w:val="center"/>
          </w:tcPr>
          <w:p w14:paraId="700B6032"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12" w:space="0" w:color="auto"/>
              <w:right w:val="single" w:sz="8" w:space="0" w:color="000000"/>
            </w:tcBorders>
            <w:shd w:val="clear" w:color="auto" w:fill="auto"/>
            <w:tcMar>
              <w:top w:w="15" w:type="dxa"/>
              <w:left w:w="108" w:type="dxa"/>
              <w:bottom w:w="0" w:type="dxa"/>
              <w:right w:w="108" w:type="dxa"/>
            </w:tcMar>
            <w:vAlign w:val="center"/>
          </w:tcPr>
          <w:p w14:paraId="700B6033"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4" w:space="0" w:color="auto"/>
              <w:left w:val="single" w:sz="12" w:space="0" w:color="auto"/>
              <w:bottom w:val="single" w:sz="12" w:space="0" w:color="auto"/>
              <w:right w:val="single" w:sz="8" w:space="0" w:color="000000"/>
            </w:tcBorders>
            <w:shd w:val="clear" w:color="auto" w:fill="auto"/>
            <w:vAlign w:val="center"/>
          </w:tcPr>
          <w:p w14:paraId="700B6034"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tcBorders>
              <w:left w:val="single" w:sz="12" w:space="0" w:color="auto"/>
              <w:bottom w:val="single" w:sz="12" w:space="0" w:color="auto"/>
              <w:right w:val="single" w:sz="12" w:space="0" w:color="auto"/>
            </w:tcBorders>
            <w:vAlign w:val="center"/>
          </w:tcPr>
          <w:p w14:paraId="700B6037"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EE3C5C" w:rsidRPr="00C73C34" w14:paraId="700B6048" w14:textId="77777777" w:rsidTr="00B43D8E">
        <w:trPr>
          <w:trHeight w:val="190"/>
        </w:trPr>
        <w:tc>
          <w:tcPr>
            <w:tcW w:w="993"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3A"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p w14:paraId="700B603B"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3C"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3D"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val="restart"/>
            <w:tcBorders>
              <w:top w:val="single" w:sz="12" w:space="0" w:color="auto"/>
              <w:left w:val="single" w:sz="12" w:space="0" w:color="auto"/>
              <w:right w:val="single" w:sz="12" w:space="0" w:color="auto"/>
            </w:tcBorders>
          </w:tcPr>
          <w:p w14:paraId="4C34CA03"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p w14:paraId="4EF79206"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p w14:paraId="14455BAD" w14:textId="0AA9BE09"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1134" w:type="dxa"/>
            <w:vMerge w:val="restart"/>
            <w:tcBorders>
              <w:top w:val="single" w:sz="12" w:space="0" w:color="auto"/>
              <w:left w:val="single" w:sz="12" w:space="0" w:color="auto"/>
              <w:right w:val="single" w:sz="12" w:space="0" w:color="auto"/>
            </w:tcBorders>
          </w:tcPr>
          <w:p w14:paraId="00C81B20"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p w14:paraId="291FFD66"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p w14:paraId="3751A687" w14:textId="4B48EA96"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vAlign w:val="center"/>
            <w:hideMark/>
          </w:tcPr>
          <w:p w14:paraId="700B603E" w14:textId="0ADC0FAA"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992" w:type="dxa"/>
            <w:tcBorders>
              <w:top w:val="single" w:sz="12"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3F"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12"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40"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14:paraId="700B6041"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12" w:space="0" w:color="auto"/>
              <w:left w:val="single" w:sz="12" w:space="0" w:color="auto"/>
              <w:bottom w:val="single" w:sz="4" w:space="0" w:color="auto"/>
              <w:right w:val="single" w:sz="8" w:space="0" w:color="000000"/>
            </w:tcBorders>
            <w:shd w:val="clear" w:color="auto" w:fill="auto"/>
            <w:vAlign w:val="center"/>
          </w:tcPr>
          <w:p w14:paraId="700B6042"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00B6045"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p w14:paraId="700B6046"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EE3C5C" w:rsidRPr="00C73C34" w14:paraId="700B6055" w14:textId="77777777" w:rsidTr="00B43D8E">
        <w:trPr>
          <w:trHeight w:val="148"/>
        </w:trPr>
        <w:tc>
          <w:tcPr>
            <w:tcW w:w="993" w:type="dxa"/>
            <w:vMerge/>
            <w:tcBorders>
              <w:top w:val="single" w:sz="8" w:space="0" w:color="000000"/>
              <w:left w:val="single" w:sz="12" w:space="0" w:color="auto"/>
              <w:right w:val="single" w:sz="12" w:space="0" w:color="auto"/>
            </w:tcBorders>
            <w:shd w:val="clear" w:color="auto" w:fill="auto"/>
            <w:tcMar>
              <w:top w:w="15" w:type="dxa"/>
              <w:left w:w="108" w:type="dxa"/>
              <w:bottom w:w="0" w:type="dxa"/>
              <w:right w:w="108" w:type="dxa"/>
            </w:tcMar>
            <w:vAlign w:val="center"/>
          </w:tcPr>
          <w:p w14:paraId="700B6049"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tcBorders>
              <w:top w:val="single" w:sz="8" w:space="0" w:color="000000"/>
              <w:left w:val="single" w:sz="12" w:space="0" w:color="auto"/>
              <w:right w:val="single" w:sz="12" w:space="0" w:color="auto"/>
            </w:tcBorders>
            <w:shd w:val="clear" w:color="auto" w:fill="auto"/>
            <w:tcMar>
              <w:top w:w="15" w:type="dxa"/>
              <w:left w:w="108" w:type="dxa"/>
              <w:bottom w:w="0" w:type="dxa"/>
              <w:right w:w="108" w:type="dxa"/>
            </w:tcMar>
            <w:vAlign w:val="center"/>
          </w:tcPr>
          <w:p w14:paraId="700B604A"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tcBorders>
              <w:top w:val="single" w:sz="8" w:space="0" w:color="000000"/>
              <w:left w:val="single" w:sz="12" w:space="0" w:color="auto"/>
              <w:right w:val="single" w:sz="12" w:space="0" w:color="auto"/>
            </w:tcBorders>
            <w:shd w:val="clear" w:color="auto" w:fill="auto"/>
            <w:tcMar>
              <w:top w:w="15" w:type="dxa"/>
              <w:left w:w="108" w:type="dxa"/>
              <w:bottom w:w="0" w:type="dxa"/>
              <w:right w:w="108" w:type="dxa"/>
            </w:tcMar>
            <w:vAlign w:val="center"/>
          </w:tcPr>
          <w:p w14:paraId="700B604B"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right w:val="single" w:sz="12" w:space="0" w:color="auto"/>
            </w:tcBorders>
          </w:tcPr>
          <w:p w14:paraId="0738C11C" w14:textId="2A38AC10"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right w:val="single" w:sz="12" w:space="0" w:color="auto"/>
            </w:tcBorders>
          </w:tcPr>
          <w:p w14:paraId="13B6EEAE" w14:textId="50CA670F"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vAlign w:val="center"/>
          </w:tcPr>
          <w:p w14:paraId="700B604C" w14:textId="26728DCE"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992" w:type="dxa"/>
            <w:tcBorders>
              <w:top w:val="single" w:sz="4"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4D"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4"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4E"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14:paraId="700B604F"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4" w:space="0" w:color="auto"/>
              <w:left w:val="single" w:sz="12" w:space="0" w:color="auto"/>
              <w:bottom w:val="single" w:sz="4" w:space="0" w:color="auto"/>
              <w:right w:val="single" w:sz="8" w:space="0" w:color="000000"/>
            </w:tcBorders>
            <w:shd w:val="clear" w:color="auto" w:fill="auto"/>
            <w:vAlign w:val="center"/>
          </w:tcPr>
          <w:p w14:paraId="700B6050"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tcBorders>
              <w:left w:val="single" w:sz="12" w:space="0" w:color="auto"/>
              <w:right w:val="single" w:sz="12" w:space="0" w:color="auto"/>
            </w:tcBorders>
            <w:shd w:val="clear" w:color="auto" w:fill="auto"/>
            <w:tcMar>
              <w:top w:w="15" w:type="dxa"/>
              <w:left w:w="108" w:type="dxa"/>
              <w:bottom w:w="0" w:type="dxa"/>
              <w:right w:w="108" w:type="dxa"/>
            </w:tcMar>
            <w:vAlign w:val="center"/>
          </w:tcPr>
          <w:p w14:paraId="700B6053"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EE3C5C" w:rsidRPr="00C73C34" w14:paraId="700B6062" w14:textId="77777777" w:rsidTr="00B43D8E">
        <w:trPr>
          <w:trHeight w:val="97"/>
        </w:trPr>
        <w:tc>
          <w:tcPr>
            <w:tcW w:w="993" w:type="dxa"/>
            <w:vMerge/>
            <w:tcBorders>
              <w:top w:val="single" w:sz="8" w:space="0" w:color="000000"/>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700B6056"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tcBorders>
              <w:top w:val="single" w:sz="8" w:space="0" w:color="000000"/>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700B6057"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tcBorders>
              <w:top w:val="single" w:sz="8" w:space="0" w:color="000000"/>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700B6058"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bottom w:val="single" w:sz="12" w:space="0" w:color="auto"/>
              <w:right w:val="single" w:sz="12" w:space="0" w:color="auto"/>
            </w:tcBorders>
          </w:tcPr>
          <w:p w14:paraId="2F13539C" w14:textId="150CDC44"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bottom w:val="single" w:sz="12" w:space="0" w:color="auto"/>
              <w:right w:val="single" w:sz="12" w:space="0" w:color="auto"/>
            </w:tcBorders>
          </w:tcPr>
          <w:p w14:paraId="0EED710D" w14:textId="68EC722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700B6059" w14:textId="6F3993F1"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992" w:type="dxa"/>
            <w:tcBorders>
              <w:top w:val="single" w:sz="4" w:space="0" w:color="auto"/>
              <w:left w:val="single" w:sz="12" w:space="0" w:color="auto"/>
              <w:bottom w:val="single" w:sz="12" w:space="0" w:color="auto"/>
              <w:right w:val="single" w:sz="12" w:space="0" w:color="auto"/>
            </w:tcBorders>
            <w:tcMar>
              <w:top w:w="15" w:type="dxa"/>
              <w:left w:w="108" w:type="dxa"/>
              <w:bottom w:w="0" w:type="dxa"/>
              <w:right w:w="108" w:type="dxa"/>
            </w:tcMar>
            <w:vAlign w:val="center"/>
          </w:tcPr>
          <w:p w14:paraId="700B605A"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4" w:space="0" w:color="auto"/>
              <w:left w:val="single" w:sz="12" w:space="0" w:color="auto"/>
              <w:bottom w:val="single" w:sz="12" w:space="0" w:color="auto"/>
              <w:right w:val="single" w:sz="12" w:space="0" w:color="auto"/>
            </w:tcBorders>
            <w:tcMar>
              <w:top w:w="15" w:type="dxa"/>
              <w:left w:w="108" w:type="dxa"/>
              <w:bottom w:w="0" w:type="dxa"/>
              <w:right w:w="108" w:type="dxa"/>
            </w:tcMar>
            <w:vAlign w:val="center"/>
          </w:tcPr>
          <w:p w14:paraId="700B605B"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12" w:space="0" w:color="auto"/>
              <w:right w:val="single" w:sz="8" w:space="0" w:color="000000"/>
            </w:tcBorders>
            <w:shd w:val="clear" w:color="auto" w:fill="auto"/>
            <w:tcMar>
              <w:top w:w="15" w:type="dxa"/>
              <w:left w:w="108" w:type="dxa"/>
              <w:bottom w:w="0" w:type="dxa"/>
              <w:right w:w="108" w:type="dxa"/>
            </w:tcMar>
            <w:vAlign w:val="center"/>
          </w:tcPr>
          <w:p w14:paraId="700B605C"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4" w:space="0" w:color="auto"/>
              <w:left w:val="single" w:sz="12" w:space="0" w:color="auto"/>
              <w:bottom w:val="single" w:sz="12" w:space="0" w:color="auto"/>
              <w:right w:val="single" w:sz="8" w:space="0" w:color="000000"/>
            </w:tcBorders>
            <w:shd w:val="clear" w:color="auto" w:fill="auto"/>
            <w:vAlign w:val="center"/>
          </w:tcPr>
          <w:p w14:paraId="700B605D"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tcBorders>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700B6060"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EE3C5C" w:rsidRPr="00C73C34" w14:paraId="700B606F" w14:textId="77777777" w:rsidTr="00B43D8E">
        <w:trPr>
          <w:trHeight w:val="173"/>
        </w:trPr>
        <w:tc>
          <w:tcPr>
            <w:tcW w:w="993"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tcPr>
          <w:p w14:paraId="700B6063"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tcPr>
          <w:p w14:paraId="700B6064"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tcPr>
          <w:p w14:paraId="700B6065"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val="restart"/>
            <w:tcBorders>
              <w:top w:val="single" w:sz="12" w:space="0" w:color="auto"/>
              <w:left w:val="single" w:sz="12" w:space="0" w:color="auto"/>
              <w:right w:val="single" w:sz="12" w:space="0" w:color="auto"/>
            </w:tcBorders>
          </w:tcPr>
          <w:p w14:paraId="299457A7"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p w14:paraId="6989587F"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p w14:paraId="6CCFC8F2" w14:textId="0943EBAD"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val="restart"/>
            <w:tcBorders>
              <w:top w:val="single" w:sz="12" w:space="0" w:color="auto"/>
              <w:left w:val="single" w:sz="12" w:space="0" w:color="auto"/>
              <w:right w:val="single" w:sz="12" w:space="0" w:color="auto"/>
            </w:tcBorders>
          </w:tcPr>
          <w:p w14:paraId="33B6C7D9"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p w14:paraId="4FE03D7D"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p w14:paraId="220A154C" w14:textId="68A3CAAF"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vAlign w:val="center"/>
          </w:tcPr>
          <w:p w14:paraId="700B6066" w14:textId="4434360B"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992" w:type="dxa"/>
            <w:tcBorders>
              <w:top w:val="single" w:sz="12"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67"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12"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68"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12" w:space="0" w:color="auto"/>
              <w:left w:val="single" w:sz="12"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14:paraId="700B6069"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12" w:space="0" w:color="auto"/>
              <w:left w:val="single" w:sz="12" w:space="0" w:color="auto"/>
              <w:bottom w:val="single" w:sz="4" w:space="0" w:color="auto"/>
              <w:right w:val="single" w:sz="8" w:space="0" w:color="000000"/>
            </w:tcBorders>
            <w:shd w:val="clear" w:color="auto" w:fill="auto"/>
            <w:vAlign w:val="center"/>
          </w:tcPr>
          <w:p w14:paraId="700B606A"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val="restart"/>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tcPr>
          <w:p w14:paraId="700B606D" w14:textId="77777777"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r>
      <w:tr w:rsidR="00EE3C5C" w:rsidRPr="00C73C34" w14:paraId="700B607C" w14:textId="77777777" w:rsidTr="00B43D8E">
        <w:trPr>
          <w:trHeight w:val="173"/>
        </w:trPr>
        <w:tc>
          <w:tcPr>
            <w:tcW w:w="993" w:type="dxa"/>
            <w:vMerge/>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tcPr>
          <w:p w14:paraId="700B6070"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tcPr>
          <w:p w14:paraId="700B6071"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tcPr>
          <w:p w14:paraId="700B6072"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right w:val="single" w:sz="12" w:space="0" w:color="auto"/>
            </w:tcBorders>
          </w:tcPr>
          <w:p w14:paraId="121ACC77" w14:textId="258F27EF"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right w:val="single" w:sz="12" w:space="0" w:color="auto"/>
            </w:tcBorders>
          </w:tcPr>
          <w:p w14:paraId="3EBABC37" w14:textId="685B79CE"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vAlign w:val="center"/>
          </w:tcPr>
          <w:p w14:paraId="700B6073" w14:textId="0F1549BE" w:rsidR="00EE3C5C" w:rsidRPr="00C73C34" w:rsidRDefault="00EE3C5C" w:rsidP="00AF1259">
            <w:pPr>
              <w:shd w:val="clear" w:color="auto" w:fill="FFFFFF"/>
              <w:spacing w:after="0" w:line="240" w:lineRule="auto"/>
              <w:jc w:val="center"/>
              <w:rPr>
                <w:rFonts w:asciiTheme="majorHAnsi" w:eastAsia="Times New Roman" w:hAnsiTheme="majorHAnsi" w:cs="Arial"/>
                <w:color w:val="000000" w:themeColor="text1"/>
                <w:sz w:val="16"/>
                <w:szCs w:val="16"/>
                <w:lang w:eastAsia="es-MX"/>
              </w:rPr>
            </w:pPr>
          </w:p>
        </w:tc>
        <w:tc>
          <w:tcPr>
            <w:tcW w:w="992" w:type="dxa"/>
            <w:tcBorders>
              <w:top w:val="single" w:sz="4"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74"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4" w:space="0" w:color="auto"/>
              <w:left w:val="single" w:sz="12" w:space="0" w:color="auto"/>
              <w:bottom w:val="single" w:sz="4" w:space="0" w:color="auto"/>
              <w:right w:val="single" w:sz="12" w:space="0" w:color="auto"/>
            </w:tcBorders>
            <w:tcMar>
              <w:top w:w="15" w:type="dxa"/>
              <w:left w:w="108" w:type="dxa"/>
              <w:bottom w:w="0" w:type="dxa"/>
              <w:right w:w="108" w:type="dxa"/>
            </w:tcMar>
            <w:vAlign w:val="center"/>
          </w:tcPr>
          <w:p w14:paraId="700B6075"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4" w:space="0" w:color="auto"/>
              <w:right w:val="single" w:sz="8" w:space="0" w:color="000000"/>
            </w:tcBorders>
            <w:shd w:val="clear" w:color="auto" w:fill="auto"/>
            <w:tcMar>
              <w:top w:w="15" w:type="dxa"/>
              <w:left w:w="108" w:type="dxa"/>
              <w:bottom w:w="0" w:type="dxa"/>
              <w:right w:w="108" w:type="dxa"/>
            </w:tcMar>
            <w:vAlign w:val="center"/>
          </w:tcPr>
          <w:p w14:paraId="700B6076"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4" w:space="0" w:color="auto"/>
              <w:left w:val="single" w:sz="12" w:space="0" w:color="auto"/>
              <w:bottom w:val="single" w:sz="4" w:space="0" w:color="auto"/>
              <w:right w:val="single" w:sz="8" w:space="0" w:color="000000"/>
            </w:tcBorders>
            <w:shd w:val="clear" w:color="auto" w:fill="auto"/>
            <w:vAlign w:val="center"/>
          </w:tcPr>
          <w:p w14:paraId="700B6077"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tcBorders>
              <w:left w:val="single" w:sz="12" w:space="0" w:color="auto"/>
              <w:right w:val="single" w:sz="12" w:space="0" w:color="auto"/>
            </w:tcBorders>
            <w:shd w:val="clear" w:color="auto" w:fill="auto"/>
            <w:tcMar>
              <w:top w:w="15" w:type="dxa"/>
              <w:left w:w="108" w:type="dxa"/>
              <w:bottom w:w="0" w:type="dxa"/>
              <w:right w:w="108" w:type="dxa"/>
            </w:tcMar>
            <w:vAlign w:val="center"/>
          </w:tcPr>
          <w:p w14:paraId="700B607A"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EE3C5C" w:rsidRPr="00C73C34" w14:paraId="700B6089" w14:textId="77777777" w:rsidTr="00B43D8E">
        <w:trPr>
          <w:trHeight w:val="136"/>
        </w:trPr>
        <w:tc>
          <w:tcPr>
            <w:tcW w:w="993" w:type="dxa"/>
            <w:vMerge/>
            <w:tcBorders>
              <w:left w:val="single" w:sz="12" w:space="0" w:color="auto"/>
              <w:bottom w:val="single" w:sz="12" w:space="0" w:color="auto"/>
              <w:right w:val="single" w:sz="12" w:space="0" w:color="auto"/>
            </w:tcBorders>
            <w:vAlign w:val="center"/>
          </w:tcPr>
          <w:p w14:paraId="700B607D"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5" w:type="dxa"/>
            <w:vMerge/>
            <w:tcBorders>
              <w:left w:val="single" w:sz="12" w:space="0" w:color="auto"/>
              <w:bottom w:val="single" w:sz="12" w:space="0" w:color="auto"/>
              <w:right w:val="single" w:sz="12" w:space="0" w:color="auto"/>
            </w:tcBorders>
            <w:vAlign w:val="center"/>
          </w:tcPr>
          <w:p w14:paraId="700B607E"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6" w:type="dxa"/>
            <w:vMerge/>
            <w:tcBorders>
              <w:left w:val="single" w:sz="12" w:space="0" w:color="auto"/>
              <w:bottom w:val="single" w:sz="12" w:space="0" w:color="auto"/>
              <w:right w:val="single" w:sz="12" w:space="0" w:color="auto"/>
            </w:tcBorders>
            <w:vAlign w:val="center"/>
          </w:tcPr>
          <w:p w14:paraId="700B607F"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bottom w:val="single" w:sz="12" w:space="0" w:color="auto"/>
              <w:right w:val="single" w:sz="12" w:space="0" w:color="auto"/>
            </w:tcBorders>
          </w:tcPr>
          <w:p w14:paraId="2BA8D64F" w14:textId="16DB9CB6"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vMerge/>
            <w:tcBorders>
              <w:left w:val="single" w:sz="12" w:space="0" w:color="auto"/>
              <w:bottom w:val="single" w:sz="12" w:space="0" w:color="auto"/>
              <w:right w:val="single" w:sz="12" w:space="0" w:color="auto"/>
            </w:tcBorders>
          </w:tcPr>
          <w:p w14:paraId="1802060B" w14:textId="7723032C"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700B6080" w14:textId="0E9F8019"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992" w:type="dxa"/>
            <w:tcBorders>
              <w:top w:val="single" w:sz="4" w:space="0" w:color="auto"/>
              <w:left w:val="single" w:sz="12" w:space="0" w:color="auto"/>
              <w:bottom w:val="single" w:sz="12" w:space="0" w:color="auto"/>
              <w:right w:val="single" w:sz="12" w:space="0" w:color="auto"/>
            </w:tcBorders>
            <w:tcMar>
              <w:top w:w="15" w:type="dxa"/>
              <w:left w:w="108" w:type="dxa"/>
              <w:bottom w:w="0" w:type="dxa"/>
              <w:right w:w="108" w:type="dxa"/>
            </w:tcMar>
            <w:vAlign w:val="center"/>
          </w:tcPr>
          <w:p w14:paraId="700B6081"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709" w:type="dxa"/>
            <w:tcBorders>
              <w:top w:val="single" w:sz="4" w:space="0" w:color="auto"/>
              <w:left w:val="single" w:sz="12" w:space="0" w:color="auto"/>
              <w:bottom w:val="single" w:sz="12" w:space="0" w:color="auto"/>
              <w:right w:val="single" w:sz="12" w:space="0" w:color="auto"/>
            </w:tcBorders>
            <w:tcMar>
              <w:top w:w="15" w:type="dxa"/>
              <w:left w:w="108" w:type="dxa"/>
              <w:bottom w:w="0" w:type="dxa"/>
              <w:right w:w="108" w:type="dxa"/>
            </w:tcMar>
            <w:vAlign w:val="center"/>
          </w:tcPr>
          <w:p w14:paraId="700B6082"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134" w:type="dxa"/>
            <w:tcBorders>
              <w:top w:val="single" w:sz="4" w:space="0" w:color="auto"/>
              <w:left w:val="single" w:sz="12" w:space="0" w:color="auto"/>
              <w:bottom w:val="single" w:sz="12" w:space="0" w:color="auto"/>
              <w:right w:val="single" w:sz="8" w:space="0" w:color="000000"/>
            </w:tcBorders>
            <w:shd w:val="clear" w:color="auto" w:fill="auto"/>
            <w:tcMar>
              <w:top w:w="15" w:type="dxa"/>
              <w:left w:w="108" w:type="dxa"/>
              <w:bottom w:w="0" w:type="dxa"/>
              <w:right w:w="108" w:type="dxa"/>
            </w:tcMar>
            <w:vAlign w:val="center"/>
          </w:tcPr>
          <w:p w14:paraId="700B6083"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851" w:type="dxa"/>
            <w:tcBorders>
              <w:top w:val="single" w:sz="4" w:space="0" w:color="auto"/>
              <w:left w:val="single" w:sz="12" w:space="0" w:color="auto"/>
              <w:bottom w:val="single" w:sz="12" w:space="0" w:color="auto"/>
              <w:right w:val="single" w:sz="8" w:space="0" w:color="000000"/>
            </w:tcBorders>
            <w:shd w:val="clear" w:color="auto" w:fill="auto"/>
            <w:vAlign w:val="center"/>
          </w:tcPr>
          <w:p w14:paraId="700B6084"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c>
          <w:tcPr>
            <w:tcW w:w="1418" w:type="dxa"/>
            <w:vMerge/>
            <w:tcBorders>
              <w:left w:val="single" w:sz="12" w:space="0" w:color="auto"/>
              <w:bottom w:val="single" w:sz="12" w:space="0" w:color="auto"/>
              <w:right w:val="single" w:sz="12" w:space="0" w:color="auto"/>
            </w:tcBorders>
            <w:shd w:val="clear" w:color="auto" w:fill="auto"/>
            <w:vAlign w:val="center"/>
          </w:tcPr>
          <w:p w14:paraId="700B6087" w14:textId="77777777" w:rsidR="00EE3C5C" w:rsidRPr="00C73C34" w:rsidRDefault="00EE3C5C" w:rsidP="00AF1259">
            <w:pPr>
              <w:shd w:val="clear" w:color="auto" w:fill="FFFFFF"/>
              <w:spacing w:after="0" w:line="240" w:lineRule="auto"/>
              <w:ind w:firstLine="288"/>
              <w:jc w:val="center"/>
              <w:rPr>
                <w:rFonts w:asciiTheme="majorHAnsi" w:eastAsia="Times New Roman" w:hAnsiTheme="majorHAnsi" w:cs="Arial"/>
                <w:color w:val="000000" w:themeColor="text1"/>
                <w:sz w:val="16"/>
                <w:szCs w:val="16"/>
                <w:lang w:eastAsia="es-MX"/>
              </w:rPr>
            </w:pPr>
          </w:p>
        </w:tc>
      </w:tr>
      <w:tr w:rsidR="00D4416C" w:rsidRPr="00C73C34" w14:paraId="700B608E" w14:textId="77777777" w:rsidTr="00FF3549">
        <w:trPr>
          <w:trHeight w:val="218"/>
        </w:trPr>
        <w:tc>
          <w:tcPr>
            <w:tcW w:w="2694" w:type="dxa"/>
            <w:gridSpan w:val="3"/>
            <w:tcBorders>
              <w:top w:val="single" w:sz="12" w:space="0" w:color="auto"/>
              <w:left w:val="single" w:sz="12" w:space="0" w:color="auto"/>
              <w:bottom w:val="single" w:sz="12" w:space="0" w:color="auto"/>
              <w:right w:val="single" w:sz="8" w:space="0" w:color="000000"/>
            </w:tcBorders>
            <w:shd w:val="clear" w:color="auto" w:fill="auto"/>
            <w:tcMar>
              <w:top w:w="15" w:type="dxa"/>
              <w:left w:w="108" w:type="dxa"/>
              <w:bottom w:w="0" w:type="dxa"/>
              <w:right w:w="108" w:type="dxa"/>
            </w:tcMar>
            <w:vAlign w:val="center"/>
            <w:hideMark/>
          </w:tcPr>
          <w:p w14:paraId="700B608A" w14:textId="77777777" w:rsidR="00D4416C" w:rsidRPr="00C73C34" w:rsidRDefault="00D4416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Nombre completo y puesto de la persona que elabora el reporte</w:t>
            </w:r>
          </w:p>
        </w:tc>
        <w:tc>
          <w:tcPr>
            <w:tcW w:w="2268" w:type="dxa"/>
            <w:gridSpan w:val="2"/>
            <w:tcBorders>
              <w:top w:val="single" w:sz="12" w:space="0" w:color="auto"/>
              <w:left w:val="single" w:sz="8" w:space="0" w:color="000000"/>
              <w:bottom w:val="single" w:sz="12" w:space="0" w:color="auto"/>
              <w:right w:val="single" w:sz="8" w:space="0" w:color="000000"/>
            </w:tcBorders>
          </w:tcPr>
          <w:p w14:paraId="3F3D9A62" w14:textId="77777777" w:rsidR="00D4416C" w:rsidRPr="00C73C34" w:rsidRDefault="00D4416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p>
        </w:tc>
        <w:tc>
          <w:tcPr>
            <w:tcW w:w="2835" w:type="dxa"/>
            <w:gridSpan w:val="3"/>
            <w:tcBorders>
              <w:top w:val="single" w:sz="12" w:space="0" w:color="auto"/>
              <w:left w:val="single" w:sz="8" w:space="0" w:color="000000"/>
              <w:bottom w:val="single" w:sz="12" w:space="0" w:color="auto"/>
              <w:right w:val="single" w:sz="12" w:space="0" w:color="auto"/>
            </w:tcBorders>
            <w:shd w:val="clear" w:color="auto" w:fill="auto"/>
            <w:tcMar>
              <w:top w:w="15" w:type="dxa"/>
              <w:left w:w="108" w:type="dxa"/>
              <w:bottom w:w="0" w:type="dxa"/>
              <w:right w:w="108" w:type="dxa"/>
            </w:tcMar>
            <w:vAlign w:val="center"/>
            <w:hideMark/>
          </w:tcPr>
          <w:p w14:paraId="700B608B" w14:textId="4C3A9C2D" w:rsidR="00D4416C" w:rsidRPr="00C73C34" w:rsidRDefault="00D4416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Nombre completo del representante Legal</w:t>
            </w:r>
          </w:p>
        </w:tc>
        <w:tc>
          <w:tcPr>
            <w:tcW w:w="3403" w:type="dxa"/>
            <w:gridSpan w:val="3"/>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00D08CED" w14:textId="50C3C2EF" w:rsidR="00D4416C" w:rsidRPr="00C73C34" w:rsidRDefault="00D4416C" w:rsidP="00AF1259">
            <w:pPr>
              <w:shd w:val="clear" w:color="auto" w:fill="FFFFFF"/>
              <w:spacing w:after="0" w:line="240" w:lineRule="auto"/>
              <w:ind w:firstLine="288"/>
              <w:jc w:val="center"/>
              <w:rPr>
                <w:rFonts w:asciiTheme="majorHAnsi" w:eastAsia="Times New Roman" w:hAnsiTheme="majorHAnsi" w:cs="Arial"/>
                <w:color w:val="000000" w:themeColor="text1"/>
                <w:sz w:val="15"/>
                <w:szCs w:val="15"/>
                <w:lang w:eastAsia="es-MX"/>
              </w:rPr>
            </w:pPr>
          </w:p>
        </w:tc>
      </w:tr>
      <w:tr w:rsidR="00D4416C" w:rsidRPr="00C73C34" w14:paraId="700B6092" w14:textId="77777777" w:rsidTr="00D4416C">
        <w:trPr>
          <w:trHeight w:val="646"/>
        </w:trPr>
        <w:tc>
          <w:tcPr>
            <w:tcW w:w="4962" w:type="dxa"/>
            <w:gridSpan w:val="5"/>
            <w:tcBorders>
              <w:top w:val="single" w:sz="12" w:space="0" w:color="auto"/>
              <w:left w:val="single" w:sz="12" w:space="0" w:color="auto"/>
              <w:bottom w:val="single" w:sz="12" w:space="0" w:color="auto"/>
              <w:right w:val="single" w:sz="8" w:space="0" w:color="000000"/>
            </w:tcBorders>
            <w:shd w:val="clear" w:color="auto" w:fill="auto"/>
            <w:tcMar>
              <w:top w:w="15" w:type="dxa"/>
              <w:left w:w="108" w:type="dxa"/>
              <w:bottom w:w="0" w:type="dxa"/>
              <w:right w:w="108" w:type="dxa"/>
            </w:tcMar>
            <w:vAlign w:val="center"/>
          </w:tcPr>
          <w:p w14:paraId="08D70E81" w14:textId="77777777" w:rsidR="00D4416C" w:rsidRPr="00C73C34" w:rsidRDefault="00D4416C" w:rsidP="00AF1259">
            <w:pPr>
              <w:shd w:val="clear" w:color="auto" w:fill="FFFFFF"/>
              <w:spacing w:after="0" w:line="240" w:lineRule="auto"/>
              <w:jc w:val="center"/>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Declaro bajo protesta de decir verdad que la información y/o documentación que presento no es falsa.</w:t>
            </w:r>
          </w:p>
          <w:p w14:paraId="0EFD5BCC" w14:textId="65FFBCC5" w:rsidR="00D4416C" w:rsidRPr="00C73C34" w:rsidRDefault="00D4416C" w:rsidP="000861FC">
            <w:pPr>
              <w:shd w:val="clear" w:color="auto" w:fill="FFFFFF"/>
              <w:spacing w:after="0" w:line="240" w:lineRule="auto"/>
              <w:rPr>
                <w:rFonts w:asciiTheme="majorHAnsi" w:eastAsia="Times New Roman" w:hAnsiTheme="majorHAnsi" w:cs="Arial"/>
                <w:color w:val="000000" w:themeColor="text1"/>
                <w:sz w:val="15"/>
                <w:szCs w:val="15"/>
                <w:lang w:eastAsia="es-MX"/>
              </w:rPr>
            </w:pPr>
            <w:r w:rsidRPr="00C73C34">
              <w:rPr>
                <w:rFonts w:asciiTheme="majorHAnsi" w:eastAsia="Times New Roman" w:hAnsiTheme="majorHAnsi" w:cs="Arial"/>
                <w:color w:val="000000" w:themeColor="text1"/>
                <w:sz w:val="15"/>
                <w:szCs w:val="15"/>
                <w:lang w:eastAsia="es-MX"/>
              </w:rPr>
              <w:t>(Indicar su nombre completo y firma)</w:t>
            </w:r>
          </w:p>
        </w:tc>
        <w:tc>
          <w:tcPr>
            <w:tcW w:w="6238" w:type="dxa"/>
            <w:gridSpan w:val="6"/>
            <w:tcBorders>
              <w:top w:val="single" w:sz="12" w:space="0" w:color="auto"/>
              <w:left w:val="single" w:sz="8" w:space="0" w:color="000000"/>
              <w:bottom w:val="single" w:sz="12" w:space="0" w:color="auto"/>
              <w:right w:val="single" w:sz="12" w:space="0" w:color="auto"/>
            </w:tcBorders>
            <w:shd w:val="clear" w:color="auto" w:fill="auto"/>
            <w:tcMar>
              <w:top w:w="15" w:type="dxa"/>
              <w:left w:w="108" w:type="dxa"/>
              <w:bottom w:w="0" w:type="dxa"/>
              <w:right w:w="108" w:type="dxa"/>
            </w:tcMar>
            <w:vAlign w:val="center"/>
          </w:tcPr>
          <w:p w14:paraId="3D33AFBA" w14:textId="77777777" w:rsidR="00D4416C" w:rsidRPr="00C73C34" w:rsidRDefault="00D4416C" w:rsidP="00AF1259">
            <w:pPr>
              <w:shd w:val="clear" w:color="auto" w:fill="FFFFFF"/>
              <w:spacing w:after="0" w:line="240" w:lineRule="auto"/>
              <w:ind w:firstLine="288"/>
              <w:jc w:val="center"/>
              <w:rPr>
                <w:rFonts w:asciiTheme="majorHAnsi" w:eastAsia="Times New Roman" w:hAnsiTheme="majorHAnsi" w:cs="Arial"/>
                <w:color w:val="000000" w:themeColor="text1"/>
                <w:sz w:val="15"/>
                <w:szCs w:val="15"/>
                <w:lang w:eastAsia="es-MX"/>
              </w:rPr>
            </w:pPr>
          </w:p>
          <w:p w14:paraId="3F3735F9" w14:textId="5A991125" w:rsidR="00D4416C" w:rsidRPr="00C73C34" w:rsidRDefault="00D4416C" w:rsidP="00AF1259">
            <w:pPr>
              <w:shd w:val="clear" w:color="auto" w:fill="FFFFFF"/>
              <w:spacing w:after="0" w:line="240" w:lineRule="auto"/>
              <w:ind w:firstLine="288"/>
              <w:jc w:val="center"/>
              <w:rPr>
                <w:rFonts w:asciiTheme="majorHAnsi" w:eastAsia="Times New Roman" w:hAnsiTheme="majorHAnsi" w:cs="Arial"/>
                <w:color w:val="000000" w:themeColor="text1"/>
                <w:sz w:val="15"/>
                <w:szCs w:val="15"/>
                <w:lang w:eastAsia="es-MX"/>
              </w:rPr>
            </w:pPr>
          </w:p>
        </w:tc>
      </w:tr>
    </w:tbl>
    <w:p w14:paraId="700B6093" w14:textId="77777777" w:rsidR="00514038" w:rsidRPr="00C73C34" w:rsidRDefault="00514038" w:rsidP="0051403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6097" w14:textId="77777777" w:rsidR="00514038" w:rsidRPr="00C73C34" w:rsidRDefault="00514038" w:rsidP="00514038">
      <w:pPr>
        <w:pStyle w:val="Normal1"/>
        <w:widowControl w:val="0"/>
        <w:spacing w:line="240" w:lineRule="auto"/>
        <w:jc w:val="both"/>
        <w:rPr>
          <w:rFonts w:ascii="ITC Avant Garde" w:hAnsi="ITC Avant Garde"/>
          <w:b/>
          <w:color w:val="000000" w:themeColor="text1"/>
          <w:sz w:val="20"/>
          <w:szCs w:val="20"/>
          <w:lang w:val="es-ES_tradnl"/>
        </w:rPr>
      </w:pPr>
      <w:r w:rsidRPr="00C73C34">
        <w:rPr>
          <w:rFonts w:ascii="Arial" w:eastAsia="Arial" w:hAnsi="Arial" w:cs="Arial"/>
          <w:b/>
          <w:color w:val="000000" w:themeColor="text1"/>
          <w:sz w:val="18"/>
          <w:szCs w:val="20"/>
          <w:lang w:val="es-ES_tradnl" w:eastAsia="en-US"/>
        </w:rPr>
        <w:t>INSTRUCTIVO DE LLENADO</w:t>
      </w:r>
      <w:r w:rsidR="00757DA1" w:rsidRPr="00C73C34">
        <w:rPr>
          <w:rFonts w:ascii="ITC Avant Garde" w:hAnsi="ITC Avant Garde"/>
          <w:b/>
          <w:color w:val="000000" w:themeColor="text1"/>
          <w:sz w:val="20"/>
          <w:szCs w:val="20"/>
          <w:lang w:val="es-ES_tradnl"/>
        </w:rPr>
        <w:t>:</w:t>
      </w:r>
    </w:p>
    <w:p w14:paraId="700B6098" w14:textId="1EF9B30D" w:rsidR="00052923" w:rsidRPr="00C73C34" w:rsidRDefault="00514038" w:rsidP="00052923">
      <w:pPr>
        <w:shd w:val="clear" w:color="auto" w:fill="FFFFFF"/>
        <w:spacing w:after="101" w:line="240" w:lineRule="auto"/>
        <w:ind w:firstLine="288"/>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Los concesionarios de</w:t>
      </w:r>
      <w:r w:rsidR="009D6D8B" w:rsidRPr="00C73C34">
        <w:rPr>
          <w:rFonts w:ascii="Arial" w:eastAsia="Arial" w:hAnsi="Arial" w:cs="Arial"/>
          <w:color w:val="000000" w:themeColor="text1"/>
          <w:sz w:val="18"/>
          <w:szCs w:val="20"/>
        </w:rPr>
        <w:t>l Servicio de Televisión Digital T</w:t>
      </w:r>
      <w:r w:rsidRPr="00C73C34">
        <w:rPr>
          <w:rFonts w:ascii="Arial" w:eastAsia="Arial" w:hAnsi="Arial" w:cs="Arial"/>
          <w:color w:val="000000" w:themeColor="text1"/>
          <w:sz w:val="18"/>
          <w:szCs w:val="20"/>
        </w:rPr>
        <w:t>errestre deberán indicar la información requerida en este reporte de manera trimestral</w:t>
      </w:r>
      <w:r w:rsidR="00606D75">
        <w:rPr>
          <w:rFonts w:ascii="Arial" w:eastAsia="Arial" w:hAnsi="Arial" w:cs="Arial"/>
          <w:color w:val="000000" w:themeColor="text1"/>
          <w:sz w:val="18"/>
          <w:szCs w:val="20"/>
        </w:rPr>
        <w:t>.</w:t>
      </w:r>
      <w:r w:rsidR="000B3FEA">
        <w:rPr>
          <w:rFonts w:ascii="Arial" w:eastAsia="Arial" w:hAnsi="Arial" w:cs="Arial"/>
          <w:color w:val="000000" w:themeColor="text1"/>
          <w:sz w:val="18"/>
          <w:szCs w:val="20"/>
        </w:rPr>
        <w:t xml:space="preserve"> </w:t>
      </w:r>
      <w:r w:rsidR="00606D75">
        <w:rPr>
          <w:rFonts w:ascii="Arial" w:eastAsia="Arial" w:hAnsi="Arial" w:cs="Arial"/>
          <w:color w:val="000000" w:themeColor="text1"/>
          <w:sz w:val="18"/>
          <w:szCs w:val="20"/>
        </w:rPr>
        <w:t>E</w:t>
      </w:r>
      <w:r w:rsidR="000B3FEA" w:rsidRPr="000B3FEA">
        <w:rPr>
          <w:rFonts w:ascii="Arial" w:eastAsia="Arial" w:hAnsi="Arial" w:cs="Arial"/>
          <w:color w:val="000000" w:themeColor="text1"/>
          <w:sz w:val="18"/>
          <w:szCs w:val="20"/>
        </w:rPr>
        <w:t xml:space="preserve">n caso de que la estación tenga acceso a multiprogramación </w:t>
      </w:r>
      <w:r w:rsidR="00606D75">
        <w:rPr>
          <w:rFonts w:ascii="Arial" w:eastAsia="Arial" w:hAnsi="Arial" w:cs="Arial"/>
          <w:color w:val="000000" w:themeColor="text1"/>
          <w:sz w:val="18"/>
          <w:szCs w:val="20"/>
        </w:rPr>
        <w:t xml:space="preserve">se </w:t>
      </w:r>
      <w:r w:rsidR="000B3FEA" w:rsidRPr="000B3FEA">
        <w:rPr>
          <w:rFonts w:ascii="Arial" w:eastAsia="Arial" w:hAnsi="Arial" w:cs="Arial"/>
          <w:color w:val="000000" w:themeColor="text1"/>
          <w:sz w:val="18"/>
          <w:szCs w:val="20"/>
        </w:rPr>
        <w:t>deberá entregar toda la información correspondiente</w:t>
      </w:r>
      <w:r w:rsidR="00416A7B">
        <w:rPr>
          <w:rFonts w:ascii="Arial" w:eastAsia="Arial" w:hAnsi="Arial" w:cs="Arial"/>
          <w:color w:val="000000" w:themeColor="text1"/>
          <w:sz w:val="18"/>
          <w:szCs w:val="20"/>
        </w:rPr>
        <w:t xml:space="preserve"> </w:t>
      </w:r>
      <w:r w:rsidR="00606D75">
        <w:rPr>
          <w:rFonts w:ascii="Arial" w:eastAsia="Arial" w:hAnsi="Arial" w:cs="Arial"/>
          <w:color w:val="000000" w:themeColor="text1"/>
          <w:sz w:val="18"/>
          <w:szCs w:val="20"/>
        </w:rPr>
        <w:t xml:space="preserve">a </w:t>
      </w:r>
      <w:r w:rsidR="000B3FEA" w:rsidRPr="000B3FEA">
        <w:rPr>
          <w:rFonts w:ascii="Arial" w:eastAsia="Arial" w:hAnsi="Arial" w:cs="Arial"/>
          <w:color w:val="000000" w:themeColor="text1"/>
          <w:sz w:val="18"/>
          <w:szCs w:val="20"/>
        </w:rPr>
        <w:t>todos los canales en multiprogramación transmitidos en el canal.</w:t>
      </w:r>
      <w:r w:rsidRPr="00C73C34">
        <w:rPr>
          <w:rFonts w:ascii="Arial" w:eastAsia="Arial" w:hAnsi="Arial" w:cs="Arial"/>
          <w:color w:val="000000" w:themeColor="text1"/>
          <w:sz w:val="18"/>
          <w:szCs w:val="20"/>
        </w:rPr>
        <w:t xml:space="preserve"> </w:t>
      </w:r>
    </w:p>
    <w:p w14:paraId="700B6099" w14:textId="5297E727" w:rsidR="00052923" w:rsidRPr="00C73C34" w:rsidRDefault="00052923" w:rsidP="00052923">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Los concesionarios </w:t>
      </w:r>
      <w:r w:rsidR="007F52C0" w:rsidRPr="00C73C34">
        <w:rPr>
          <w:rFonts w:ascii="Arial" w:eastAsia="Times New Roman" w:hAnsi="Arial" w:cs="Arial"/>
          <w:color w:val="000000" w:themeColor="text1"/>
          <w:sz w:val="18"/>
          <w:szCs w:val="18"/>
          <w:lang w:eastAsia="es-MX"/>
        </w:rPr>
        <w:t>de</w:t>
      </w:r>
      <w:r w:rsidR="009D6D8B" w:rsidRPr="00C73C34">
        <w:rPr>
          <w:rFonts w:ascii="Arial" w:eastAsia="Times New Roman" w:hAnsi="Arial" w:cs="Arial"/>
          <w:color w:val="000000" w:themeColor="text1"/>
          <w:sz w:val="18"/>
          <w:szCs w:val="18"/>
          <w:lang w:eastAsia="es-MX"/>
        </w:rPr>
        <w:t xml:space="preserve"> </w:t>
      </w:r>
      <w:r w:rsidR="009D6D8B" w:rsidRPr="00C73C34">
        <w:rPr>
          <w:rFonts w:ascii="Arial" w:eastAsia="Arial" w:hAnsi="Arial" w:cs="Arial"/>
          <w:color w:val="000000" w:themeColor="text1"/>
          <w:sz w:val="18"/>
          <w:szCs w:val="20"/>
        </w:rPr>
        <w:t>TDT</w:t>
      </w:r>
      <w:r w:rsidR="007F52C0" w:rsidRPr="00C73C34">
        <w:rPr>
          <w:rFonts w:ascii="Arial" w:eastAsia="Arial" w:hAnsi="Arial" w:cs="Arial"/>
          <w:color w:val="000000" w:themeColor="text1"/>
          <w:sz w:val="18"/>
          <w:szCs w:val="20"/>
        </w:rPr>
        <w:t xml:space="preserve"> </w:t>
      </w:r>
      <w:r w:rsidRPr="00C73C34">
        <w:rPr>
          <w:rFonts w:ascii="Arial" w:eastAsia="Times New Roman" w:hAnsi="Arial" w:cs="Arial"/>
          <w:color w:val="000000" w:themeColor="text1"/>
          <w:sz w:val="18"/>
          <w:szCs w:val="18"/>
          <w:lang w:eastAsia="es-MX"/>
        </w:rPr>
        <w:t xml:space="preserve">deberán manifestar bajo protesta de decir verdad que han llevado a cabo las pruebas requeridas </w:t>
      </w:r>
      <w:r w:rsidR="00E53D99" w:rsidRPr="00C73C34">
        <w:rPr>
          <w:rFonts w:ascii="Arial" w:eastAsia="Times New Roman" w:hAnsi="Arial" w:cs="Arial"/>
          <w:color w:val="000000" w:themeColor="text1"/>
          <w:sz w:val="18"/>
          <w:szCs w:val="18"/>
          <w:lang w:eastAsia="es-MX"/>
        </w:rPr>
        <w:t xml:space="preserve">para el cálculo de los valores reportados para los parámetros de calidad establecidos </w:t>
      </w:r>
      <w:r w:rsidR="0025501B" w:rsidRPr="00C73C34">
        <w:rPr>
          <w:rFonts w:ascii="Arial" w:eastAsia="Times New Roman" w:hAnsi="Arial" w:cs="Arial"/>
          <w:color w:val="000000" w:themeColor="text1"/>
          <w:sz w:val="18"/>
          <w:szCs w:val="18"/>
          <w:lang w:eastAsia="es-MX"/>
        </w:rPr>
        <w:t xml:space="preserve">en </w:t>
      </w:r>
      <w:r w:rsidR="003E4E15">
        <w:rPr>
          <w:rFonts w:ascii="Arial" w:eastAsia="Times New Roman" w:hAnsi="Arial" w:cs="Arial"/>
          <w:color w:val="000000" w:themeColor="text1"/>
          <w:sz w:val="18"/>
          <w:szCs w:val="18"/>
          <w:lang w:eastAsia="es-MX"/>
        </w:rPr>
        <w:t>el</w:t>
      </w:r>
      <w:r w:rsidR="0025501B" w:rsidRPr="00C73C34">
        <w:rPr>
          <w:rFonts w:ascii="Arial" w:eastAsia="Times New Roman" w:hAnsi="Arial" w:cs="Arial"/>
          <w:color w:val="000000" w:themeColor="text1"/>
          <w:sz w:val="18"/>
          <w:szCs w:val="18"/>
          <w:lang w:eastAsia="es-MX"/>
        </w:rPr>
        <w:t xml:space="preserve"> capitulo</w:t>
      </w:r>
      <w:r w:rsidRPr="00C73C34">
        <w:rPr>
          <w:rFonts w:ascii="Arial" w:eastAsia="Times New Roman" w:hAnsi="Arial" w:cs="Arial"/>
          <w:color w:val="000000" w:themeColor="text1"/>
          <w:sz w:val="18"/>
          <w:szCs w:val="18"/>
          <w:lang w:eastAsia="es-MX"/>
        </w:rPr>
        <w:t xml:space="preserve"> 1</w:t>
      </w:r>
      <w:r w:rsidR="00C06B21" w:rsidRPr="00C73C34">
        <w:rPr>
          <w:rFonts w:ascii="Arial" w:eastAsia="Times New Roman" w:hAnsi="Arial" w:cs="Arial"/>
          <w:color w:val="000000" w:themeColor="text1"/>
          <w:sz w:val="18"/>
          <w:szCs w:val="18"/>
          <w:lang w:eastAsia="es-MX"/>
        </w:rPr>
        <w:t>1</w:t>
      </w:r>
      <w:r w:rsidRPr="00C73C34">
        <w:rPr>
          <w:rFonts w:ascii="Arial" w:eastAsia="Times New Roman" w:hAnsi="Arial" w:cs="Arial"/>
          <w:color w:val="000000" w:themeColor="text1"/>
          <w:sz w:val="18"/>
          <w:szCs w:val="18"/>
          <w:lang w:eastAsia="es-MX"/>
        </w:rPr>
        <w:t xml:space="preserve"> de </w:t>
      </w:r>
      <w:r w:rsidR="00FE13AA">
        <w:rPr>
          <w:rFonts w:ascii="Arial" w:eastAsia="Times New Roman" w:hAnsi="Arial" w:cs="Arial"/>
          <w:color w:val="000000" w:themeColor="text1"/>
          <w:sz w:val="18"/>
          <w:szCs w:val="18"/>
          <w:lang w:eastAsia="es-MX"/>
        </w:rPr>
        <w:t>los presentes Lineamientos</w:t>
      </w:r>
      <w:r w:rsidRPr="00C73C34">
        <w:rPr>
          <w:rFonts w:ascii="Arial" w:eastAsia="Times New Roman" w:hAnsi="Arial" w:cs="Arial"/>
          <w:color w:val="000000" w:themeColor="text1"/>
          <w:sz w:val="18"/>
          <w:szCs w:val="18"/>
          <w:lang w:eastAsia="es-MX"/>
        </w:rPr>
        <w:t>, en términos de las disposiciones aplicables en la materia, las cuales deberán estar a disposición del Instituto</w:t>
      </w:r>
      <w:r w:rsidR="00E53D99" w:rsidRPr="00C73C34">
        <w:rPr>
          <w:rFonts w:ascii="Arial" w:eastAsia="Times New Roman" w:hAnsi="Arial" w:cs="Arial"/>
          <w:color w:val="000000" w:themeColor="text1"/>
          <w:sz w:val="18"/>
          <w:szCs w:val="18"/>
          <w:lang w:eastAsia="es-MX"/>
        </w:rPr>
        <w:t>.</w:t>
      </w:r>
    </w:p>
    <w:p w14:paraId="700B609A" w14:textId="77777777" w:rsidR="00514038" w:rsidRPr="00C73C34" w:rsidRDefault="00514038" w:rsidP="00514038">
      <w:pPr>
        <w:pStyle w:val="Normal1"/>
        <w:widowControl w:val="0"/>
        <w:spacing w:line="240" w:lineRule="auto"/>
        <w:jc w:val="both"/>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El presente reporte se establece de conformidad con lo dispuesto en los artículos 28, párrafo décimo primero de la Constitución Política de los Estados Unidos Mexicanos (la Constit</w:t>
      </w:r>
      <w:r w:rsidR="00052923" w:rsidRPr="00C73C34">
        <w:rPr>
          <w:rFonts w:ascii="Arial" w:eastAsia="Arial" w:hAnsi="Arial" w:cs="Arial"/>
          <w:color w:val="000000" w:themeColor="text1"/>
          <w:sz w:val="18"/>
          <w:szCs w:val="20"/>
          <w:lang w:val="es-ES_tradnl" w:eastAsia="en-US"/>
        </w:rPr>
        <w:t>ución); Así como los artículos 1, 7, 15, fracciones I,</w:t>
      </w:r>
      <w:r w:rsidRPr="00C73C34">
        <w:rPr>
          <w:rFonts w:ascii="Arial" w:eastAsia="Arial" w:hAnsi="Arial" w:cs="Arial"/>
          <w:color w:val="000000" w:themeColor="text1"/>
          <w:sz w:val="18"/>
          <w:szCs w:val="20"/>
          <w:lang w:val="es-ES_tradnl" w:eastAsia="en-US"/>
        </w:rPr>
        <w:t xml:space="preserve"> XXVIII</w:t>
      </w:r>
      <w:r w:rsidR="00052923" w:rsidRPr="00C73C34">
        <w:rPr>
          <w:rFonts w:ascii="Arial" w:eastAsia="Arial" w:hAnsi="Arial" w:cs="Arial"/>
          <w:color w:val="000000" w:themeColor="text1"/>
          <w:sz w:val="18"/>
          <w:szCs w:val="20"/>
          <w:lang w:val="es-ES_tradnl" w:eastAsia="en-US"/>
        </w:rPr>
        <w:t xml:space="preserve"> y XLVII</w:t>
      </w:r>
      <w:r w:rsidRPr="00C73C34">
        <w:rPr>
          <w:rFonts w:ascii="Arial" w:eastAsia="Arial" w:hAnsi="Arial" w:cs="Arial"/>
          <w:color w:val="000000" w:themeColor="text1"/>
          <w:sz w:val="18"/>
          <w:szCs w:val="20"/>
          <w:lang w:val="es-ES_tradnl" w:eastAsia="en-US"/>
        </w:rPr>
        <w:t xml:space="preserve"> de la </w:t>
      </w:r>
      <w:r w:rsidR="00EA35C4" w:rsidRPr="00C73C34">
        <w:rPr>
          <w:rFonts w:ascii="Arial" w:eastAsia="Arial" w:hAnsi="Arial" w:cs="Arial"/>
          <w:color w:val="000000" w:themeColor="text1"/>
          <w:sz w:val="18"/>
          <w:szCs w:val="20"/>
          <w:lang w:val="es-ES_tradnl" w:eastAsia="en-US"/>
        </w:rPr>
        <w:t>LFTR</w:t>
      </w:r>
      <w:r w:rsidRPr="00C73C34">
        <w:rPr>
          <w:rFonts w:ascii="Arial" w:eastAsia="Arial" w:hAnsi="Arial" w:cs="Arial"/>
          <w:color w:val="000000" w:themeColor="text1"/>
          <w:sz w:val="18"/>
          <w:szCs w:val="20"/>
          <w:lang w:val="es-ES_tradnl" w:eastAsia="en-US"/>
        </w:rPr>
        <w:t>.</w:t>
      </w:r>
    </w:p>
    <w:p w14:paraId="700B609B" w14:textId="77777777" w:rsidR="00514038" w:rsidRPr="00C73C34" w:rsidRDefault="00514038" w:rsidP="00514038">
      <w:pPr>
        <w:pStyle w:val="Normal1"/>
        <w:widowControl w:val="0"/>
        <w:spacing w:line="240" w:lineRule="auto"/>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La información requerida en este reporte se sujetará a lo siguiente:</w:t>
      </w:r>
    </w:p>
    <w:p w14:paraId="700B609C" w14:textId="77777777" w:rsidR="00514038" w:rsidRPr="00C73C34" w:rsidRDefault="00514038" w:rsidP="00514038">
      <w:pPr>
        <w:pStyle w:val="Normal1"/>
        <w:widowControl w:val="0"/>
        <w:numPr>
          <w:ilvl w:val="0"/>
          <w:numId w:val="5"/>
        </w:numPr>
        <w:spacing w:after="0" w:line="240" w:lineRule="auto"/>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 xml:space="preserve">Debe presentarse de forma electrónica y ser enviado al correo electrónico </w:t>
      </w:r>
      <w:hyperlink r:id="rId15" w:history="1">
        <w:r w:rsidR="002E509A" w:rsidRPr="00C73C34">
          <w:rPr>
            <w:rStyle w:val="Hipervnculo"/>
            <w:rFonts w:ascii="Arial" w:eastAsia="Arial" w:hAnsi="Arial" w:cs="Arial"/>
            <w:color w:val="000000" w:themeColor="text1"/>
            <w:sz w:val="18"/>
            <w:lang w:val="es-ES_tradnl" w:eastAsia="en-US"/>
          </w:rPr>
          <w:t>reporte.tdt@ift.org.mx</w:t>
        </w:r>
      </w:hyperlink>
      <w:r w:rsidRPr="00C73C34">
        <w:rPr>
          <w:rFonts w:ascii="Arial" w:eastAsia="Arial" w:hAnsi="Arial" w:cs="Arial"/>
          <w:color w:val="000000" w:themeColor="text1"/>
          <w:sz w:val="18"/>
          <w:szCs w:val="20"/>
          <w:lang w:val="es-ES_tradnl" w:eastAsia="en-US"/>
        </w:rPr>
        <w:t>.</w:t>
      </w:r>
    </w:p>
    <w:p w14:paraId="700B609D" w14:textId="77777777" w:rsidR="00514038" w:rsidRPr="00C73C34" w:rsidRDefault="00514038" w:rsidP="00514038">
      <w:pPr>
        <w:pStyle w:val="Normal1"/>
        <w:widowControl w:val="0"/>
        <w:numPr>
          <w:ilvl w:val="0"/>
          <w:numId w:val="5"/>
        </w:numPr>
        <w:spacing w:after="0" w:line="240" w:lineRule="auto"/>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 xml:space="preserve">Deberá presentarse en idioma español. </w:t>
      </w:r>
    </w:p>
    <w:p w14:paraId="700B609E" w14:textId="77777777" w:rsidR="00514038" w:rsidRPr="00C73C34" w:rsidRDefault="00514038" w:rsidP="00514038">
      <w:pPr>
        <w:pStyle w:val="Normal1"/>
        <w:widowControl w:val="0"/>
        <w:numPr>
          <w:ilvl w:val="0"/>
          <w:numId w:val="5"/>
        </w:numPr>
        <w:spacing w:after="0" w:line="240" w:lineRule="auto"/>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Deberá ser presentada bajo protesta de decir verdad. La presentación de información o documentación falsa será motivo de sanción con base en la normatividad que resulte aplicable.</w:t>
      </w:r>
    </w:p>
    <w:p w14:paraId="700B609F" w14:textId="1BEF6434" w:rsidR="00514038" w:rsidRPr="00C73C34" w:rsidRDefault="00514038" w:rsidP="00514038">
      <w:pPr>
        <w:pStyle w:val="Normal1"/>
        <w:widowControl w:val="0"/>
        <w:numPr>
          <w:ilvl w:val="0"/>
          <w:numId w:val="5"/>
        </w:numPr>
        <w:spacing w:after="0" w:line="240" w:lineRule="auto"/>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 xml:space="preserve">Será clasificada y resguardada como información </w:t>
      </w:r>
      <w:r w:rsidR="0025501B" w:rsidRPr="00C73C34">
        <w:rPr>
          <w:rFonts w:ascii="Arial" w:eastAsia="Arial" w:hAnsi="Arial" w:cs="Arial"/>
          <w:color w:val="000000" w:themeColor="text1"/>
          <w:sz w:val="18"/>
          <w:szCs w:val="20"/>
          <w:lang w:val="es-ES_tradnl" w:eastAsia="en-US"/>
        </w:rPr>
        <w:t>pública. En</w:t>
      </w:r>
      <w:r w:rsidR="00F560BF" w:rsidRPr="00C73C34">
        <w:rPr>
          <w:rFonts w:ascii="Arial" w:eastAsia="Arial" w:hAnsi="Arial" w:cs="Arial"/>
          <w:color w:val="000000" w:themeColor="text1"/>
          <w:sz w:val="18"/>
          <w:szCs w:val="20"/>
          <w:lang w:val="es-ES_tradnl" w:eastAsia="en-US"/>
        </w:rPr>
        <w:t xml:space="preserve"> caso de que el reporte </w:t>
      </w:r>
      <w:r w:rsidR="00CB38B2">
        <w:rPr>
          <w:rFonts w:ascii="Arial" w:eastAsia="Arial" w:hAnsi="Arial" w:cs="Arial"/>
          <w:color w:val="000000" w:themeColor="text1"/>
          <w:sz w:val="18"/>
          <w:szCs w:val="20"/>
          <w:lang w:val="es-ES_tradnl" w:eastAsia="en-US"/>
        </w:rPr>
        <w:t>contenga</w:t>
      </w:r>
      <w:r w:rsidR="00F560BF" w:rsidRPr="00C73C34">
        <w:rPr>
          <w:rFonts w:ascii="Arial" w:eastAsia="Arial" w:hAnsi="Arial" w:cs="Arial"/>
          <w:color w:val="000000" w:themeColor="text1"/>
          <w:sz w:val="18"/>
          <w:szCs w:val="20"/>
          <w:lang w:val="es-ES_tradnl" w:eastAsia="en-US"/>
        </w:rPr>
        <w:t xml:space="preserve"> información </w:t>
      </w:r>
      <w:r w:rsidR="00CB38B2">
        <w:rPr>
          <w:rFonts w:ascii="Arial" w:eastAsia="Arial" w:hAnsi="Arial" w:cs="Arial"/>
          <w:color w:val="000000" w:themeColor="text1"/>
          <w:sz w:val="18"/>
          <w:szCs w:val="20"/>
          <w:lang w:val="es-ES_tradnl" w:eastAsia="en-US"/>
        </w:rPr>
        <w:lastRenderedPageBreak/>
        <w:t>de</w:t>
      </w:r>
      <w:r w:rsidR="00F560BF" w:rsidRPr="00C73C34">
        <w:rPr>
          <w:rFonts w:ascii="Arial" w:eastAsia="Arial" w:hAnsi="Arial" w:cs="Arial"/>
          <w:color w:val="000000" w:themeColor="text1"/>
          <w:sz w:val="18"/>
          <w:szCs w:val="20"/>
          <w:lang w:val="es-ES_tradnl" w:eastAsia="en-US"/>
        </w:rPr>
        <w:t xml:space="preserve"> carácter de confidencial</w:t>
      </w:r>
      <w:r w:rsidR="00CB38B2">
        <w:rPr>
          <w:rFonts w:ascii="Arial" w:eastAsia="Arial" w:hAnsi="Arial" w:cs="Arial"/>
          <w:color w:val="000000" w:themeColor="text1"/>
          <w:sz w:val="18"/>
          <w:szCs w:val="20"/>
          <w:lang w:val="es-ES_tradnl" w:eastAsia="en-US"/>
        </w:rPr>
        <w:t>,</w:t>
      </w:r>
      <w:r w:rsidR="00F560BF" w:rsidRPr="00C73C34">
        <w:rPr>
          <w:rFonts w:ascii="Arial" w:eastAsia="Arial" w:hAnsi="Arial" w:cs="Arial"/>
          <w:color w:val="000000" w:themeColor="text1"/>
          <w:sz w:val="18"/>
          <w:szCs w:val="20"/>
          <w:lang w:val="es-ES_tradnl" w:eastAsia="en-US"/>
        </w:rPr>
        <w:t xml:space="preserve"> se procederá </w:t>
      </w:r>
      <w:r w:rsidR="00CB38B2">
        <w:rPr>
          <w:rFonts w:ascii="Arial" w:eastAsia="Arial" w:hAnsi="Arial" w:cs="Arial"/>
          <w:color w:val="000000" w:themeColor="text1"/>
          <w:sz w:val="18"/>
          <w:szCs w:val="20"/>
          <w:lang w:val="es-ES_tradnl" w:eastAsia="en-US"/>
        </w:rPr>
        <w:t>conforme a la normativa aplicable</w:t>
      </w:r>
      <w:r w:rsidR="00F560BF" w:rsidRPr="00C73C34">
        <w:rPr>
          <w:rFonts w:ascii="Arial" w:eastAsia="Arial" w:hAnsi="Arial" w:cs="Arial"/>
          <w:color w:val="000000" w:themeColor="text1"/>
          <w:sz w:val="18"/>
          <w:szCs w:val="20"/>
          <w:lang w:val="es-ES_tradnl" w:eastAsia="en-US"/>
        </w:rPr>
        <w:t>.</w:t>
      </w:r>
    </w:p>
    <w:p w14:paraId="700B60A0" w14:textId="77777777" w:rsidR="00514038" w:rsidRPr="00C73C34" w:rsidRDefault="00514038" w:rsidP="00514038">
      <w:pPr>
        <w:pStyle w:val="Normal1"/>
        <w:widowControl w:val="0"/>
        <w:spacing w:line="240" w:lineRule="auto"/>
        <w:rPr>
          <w:rFonts w:ascii="Arial" w:eastAsia="Arial" w:hAnsi="Arial" w:cs="Arial"/>
          <w:color w:val="000000" w:themeColor="text1"/>
          <w:sz w:val="18"/>
          <w:szCs w:val="20"/>
          <w:lang w:val="es-ES_tradnl" w:eastAsia="en-US"/>
        </w:rPr>
      </w:pPr>
    </w:p>
    <w:p w14:paraId="700B60A1" w14:textId="633B6E3B" w:rsidR="00514038" w:rsidRPr="00C73C34" w:rsidRDefault="00C0602B" w:rsidP="00514038">
      <w:pPr>
        <w:pStyle w:val="Normal1"/>
        <w:widowControl w:val="0"/>
        <w:spacing w:line="240" w:lineRule="auto"/>
        <w:jc w:val="both"/>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 xml:space="preserve">Los concesionarios de televisión digital terrestre </w:t>
      </w:r>
      <w:r w:rsidR="00514038" w:rsidRPr="00C73C34">
        <w:rPr>
          <w:rFonts w:ascii="Arial" w:eastAsia="Arial" w:hAnsi="Arial" w:cs="Arial"/>
          <w:color w:val="000000" w:themeColor="text1"/>
          <w:sz w:val="18"/>
          <w:szCs w:val="20"/>
          <w:lang w:val="es-ES_tradnl" w:eastAsia="en-US"/>
        </w:rPr>
        <w:t xml:space="preserve">deberán presentar la información requerida dentro de los plazos establecidos en el </w:t>
      </w:r>
      <w:r w:rsidRPr="00C73C34">
        <w:rPr>
          <w:rFonts w:ascii="Arial" w:eastAsia="Arial" w:hAnsi="Arial" w:cs="Arial"/>
          <w:color w:val="000000" w:themeColor="text1"/>
          <w:sz w:val="18"/>
          <w:szCs w:val="20"/>
          <w:lang w:val="es-ES_tradnl" w:eastAsia="en-US"/>
        </w:rPr>
        <w:t>cap</w:t>
      </w:r>
      <w:r w:rsidR="00FA6C76" w:rsidRPr="00C73C34">
        <w:rPr>
          <w:rFonts w:ascii="Arial" w:eastAsia="Arial" w:hAnsi="Arial" w:cs="Arial"/>
          <w:color w:val="000000" w:themeColor="text1"/>
          <w:sz w:val="18"/>
          <w:szCs w:val="20"/>
          <w:lang w:val="es-ES_tradnl" w:eastAsia="en-US"/>
        </w:rPr>
        <w:t>í</w:t>
      </w:r>
      <w:r w:rsidRPr="00C73C34">
        <w:rPr>
          <w:rFonts w:ascii="Arial" w:eastAsia="Arial" w:hAnsi="Arial" w:cs="Arial"/>
          <w:color w:val="000000" w:themeColor="text1"/>
          <w:sz w:val="18"/>
          <w:szCs w:val="20"/>
          <w:lang w:val="es-ES_tradnl" w:eastAsia="en-US"/>
        </w:rPr>
        <w:t xml:space="preserve">tulo </w:t>
      </w:r>
      <w:r w:rsidR="002B711A" w:rsidRPr="00C73C34">
        <w:rPr>
          <w:rFonts w:ascii="Arial" w:eastAsia="Arial" w:hAnsi="Arial" w:cs="Arial"/>
          <w:color w:val="000000" w:themeColor="text1"/>
          <w:sz w:val="18"/>
          <w:szCs w:val="20"/>
          <w:lang w:val="es-ES_tradnl" w:eastAsia="en-US"/>
        </w:rPr>
        <w:t>1</w:t>
      </w:r>
      <w:r w:rsidR="005E5399" w:rsidRPr="00C73C34">
        <w:rPr>
          <w:rFonts w:ascii="Arial" w:eastAsia="Arial" w:hAnsi="Arial" w:cs="Arial"/>
          <w:color w:val="000000" w:themeColor="text1"/>
          <w:sz w:val="18"/>
          <w:szCs w:val="20"/>
          <w:lang w:val="es-ES_tradnl" w:eastAsia="en-US"/>
        </w:rPr>
        <w:t>1</w:t>
      </w:r>
      <w:r w:rsidRPr="00C73C34">
        <w:rPr>
          <w:rFonts w:ascii="Arial" w:eastAsia="Arial" w:hAnsi="Arial" w:cs="Arial"/>
          <w:color w:val="000000" w:themeColor="text1"/>
          <w:sz w:val="18"/>
          <w:szCs w:val="20"/>
          <w:lang w:val="es-ES_tradnl" w:eastAsia="en-US"/>
        </w:rPr>
        <w:t xml:space="preserve"> de </w:t>
      </w:r>
      <w:r w:rsidR="00FE13AA">
        <w:rPr>
          <w:rFonts w:ascii="Arial" w:eastAsia="Arial" w:hAnsi="Arial" w:cs="Arial"/>
          <w:color w:val="000000" w:themeColor="text1"/>
          <w:sz w:val="18"/>
          <w:szCs w:val="20"/>
          <w:lang w:val="es-ES_tradnl" w:eastAsia="en-US"/>
        </w:rPr>
        <w:t>los presentes Lineamientos</w:t>
      </w:r>
      <w:r w:rsidR="00514038" w:rsidRPr="00C73C34">
        <w:rPr>
          <w:rFonts w:ascii="Arial" w:eastAsia="Arial" w:hAnsi="Arial" w:cs="Arial"/>
          <w:color w:val="000000" w:themeColor="text1"/>
          <w:sz w:val="18"/>
          <w:szCs w:val="20"/>
          <w:lang w:val="es-ES_tradnl" w:eastAsia="en-US"/>
        </w:rPr>
        <w:t>.</w:t>
      </w:r>
    </w:p>
    <w:p w14:paraId="700B60A2" w14:textId="43F612BA" w:rsidR="00514038" w:rsidRPr="00C73C34" w:rsidRDefault="00514038" w:rsidP="00514038">
      <w:pPr>
        <w:pStyle w:val="Normal1"/>
        <w:widowControl w:val="0"/>
        <w:spacing w:line="240" w:lineRule="auto"/>
        <w:jc w:val="both"/>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 xml:space="preserve">A su vez, el Instituto emitirá el acuse </w:t>
      </w:r>
      <w:r w:rsidR="000930DB">
        <w:rPr>
          <w:rFonts w:ascii="Arial" w:eastAsia="Arial" w:hAnsi="Arial" w:cs="Arial"/>
          <w:color w:val="000000" w:themeColor="text1"/>
          <w:sz w:val="18"/>
          <w:szCs w:val="20"/>
          <w:lang w:val="es-ES_tradnl" w:eastAsia="en-US"/>
        </w:rPr>
        <w:t>de recepción</w:t>
      </w:r>
      <w:r w:rsidR="000930DB" w:rsidRPr="00C73C34">
        <w:rPr>
          <w:rFonts w:ascii="Arial" w:eastAsia="Arial" w:hAnsi="Arial" w:cs="Arial"/>
          <w:color w:val="000000" w:themeColor="text1"/>
          <w:sz w:val="18"/>
          <w:szCs w:val="20"/>
          <w:lang w:val="es-ES_tradnl" w:eastAsia="en-US"/>
        </w:rPr>
        <w:t xml:space="preserve"> </w:t>
      </w:r>
      <w:r w:rsidRPr="00C73C34">
        <w:rPr>
          <w:rFonts w:ascii="Arial" w:eastAsia="Arial" w:hAnsi="Arial" w:cs="Arial"/>
          <w:color w:val="000000" w:themeColor="text1"/>
          <w:sz w:val="18"/>
          <w:szCs w:val="20"/>
          <w:lang w:val="es-ES_tradnl" w:eastAsia="en-US"/>
        </w:rPr>
        <w:t>correspondiente durante los siguientes dos días hábiles, contados a partir de la recepción del reporte. No aplica</w:t>
      </w:r>
      <w:r w:rsidR="00CB38B2">
        <w:rPr>
          <w:rFonts w:ascii="Arial" w:eastAsia="Arial" w:hAnsi="Arial" w:cs="Arial"/>
          <w:color w:val="000000" w:themeColor="text1"/>
          <w:sz w:val="18"/>
          <w:szCs w:val="20"/>
          <w:lang w:val="es-ES_tradnl" w:eastAsia="en-US"/>
        </w:rPr>
        <w:t>rá</w:t>
      </w:r>
      <w:r w:rsidRPr="00C73C34">
        <w:rPr>
          <w:rFonts w:ascii="Arial" w:eastAsia="Arial" w:hAnsi="Arial" w:cs="Arial"/>
          <w:color w:val="000000" w:themeColor="text1"/>
          <w:sz w:val="18"/>
          <w:szCs w:val="20"/>
          <w:lang w:val="es-ES_tradnl" w:eastAsia="en-US"/>
        </w:rPr>
        <w:t xml:space="preserve"> la afirmativa o negativa ficta.</w:t>
      </w:r>
    </w:p>
    <w:p w14:paraId="700B60A3" w14:textId="77777777" w:rsidR="00514038" w:rsidRPr="00C73C34" w:rsidRDefault="00514038" w:rsidP="00514038">
      <w:pPr>
        <w:pStyle w:val="Normal1"/>
        <w:widowControl w:val="0"/>
        <w:spacing w:line="240" w:lineRule="auto"/>
        <w:jc w:val="both"/>
        <w:rPr>
          <w:rFonts w:ascii="Arial" w:eastAsia="Arial" w:hAnsi="Arial" w:cs="Arial"/>
          <w:color w:val="000000" w:themeColor="text1"/>
          <w:sz w:val="18"/>
          <w:szCs w:val="20"/>
          <w:lang w:val="es-ES_tradnl" w:eastAsia="en-US"/>
        </w:rPr>
      </w:pPr>
      <w:r w:rsidRPr="00C73C34">
        <w:rPr>
          <w:rFonts w:ascii="Arial" w:eastAsia="Arial" w:hAnsi="Arial" w:cs="Arial"/>
          <w:color w:val="000000" w:themeColor="text1"/>
          <w:sz w:val="18"/>
          <w:szCs w:val="20"/>
          <w:lang w:val="es-ES_tradnl" w:eastAsia="en-US"/>
        </w:rPr>
        <w:t>Las dudas y aclaraciones referentes al presente reporte serán atendidas por la Unidad de Cumplimiento del Instituto a través del número telefónico 5015-4000, (en días y horas hábiles).</w:t>
      </w:r>
    </w:p>
    <w:p w14:paraId="700B60A4" w14:textId="77777777" w:rsidR="002B711A" w:rsidRPr="00C73C34" w:rsidRDefault="002B711A" w:rsidP="0051403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60A5" w14:textId="77777777" w:rsidR="00514038" w:rsidRPr="00C73C34" w:rsidRDefault="00514038" w:rsidP="00E53D99">
      <w:pPr>
        <w:pStyle w:val="Normal1"/>
        <w:widowControl w:val="0"/>
        <w:spacing w:line="240" w:lineRule="auto"/>
        <w:jc w:val="both"/>
        <w:rPr>
          <w:rFonts w:ascii="Arial" w:eastAsia="Arial" w:hAnsi="Arial" w:cs="Arial"/>
          <w:b/>
          <w:color w:val="000000" w:themeColor="text1"/>
          <w:sz w:val="18"/>
          <w:szCs w:val="20"/>
          <w:lang w:val="es-ES_tradnl" w:eastAsia="en-US"/>
        </w:rPr>
      </w:pPr>
      <w:r w:rsidRPr="00C73C34">
        <w:rPr>
          <w:rFonts w:ascii="Arial" w:eastAsia="Arial" w:hAnsi="Arial" w:cs="Arial"/>
          <w:b/>
          <w:color w:val="000000" w:themeColor="text1"/>
          <w:sz w:val="18"/>
          <w:szCs w:val="20"/>
          <w:lang w:val="es-ES_tradnl" w:eastAsia="en-US"/>
        </w:rPr>
        <w:t>INFORMACIÓN REQUERIDA</w:t>
      </w:r>
    </w:p>
    <w:p w14:paraId="700B60A6" w14:textId="56E215BF" w:rsidR="00514038" w:rsidRPr="00C73C34" w:rsidRDefault="00514038" w:rsidP="00514038">
      <w:pPr>
        <w:shd w:val="clear" w:color="auto" w:fill="FFFFFF"/>
        <w:spacing w:after="101" w:line="240" w:lineRule="auto"/>
        <w:jc w:val="both"/>
        <w:rPr>
          <w:rFonts w:ascii="Arial" w:eastAsia="Arial" w:hAnsi="Arial" w:cs="Arial"/>
          <w:color w:val="000000" w:themeColor="text1"/>
          <w:sz w:val="18"/>
          <w:szCs w:val="20"/>
        </w:rPr>
      </w:pPr>
      <w:r w:rsidRPr="00C73C34">
        <w:rPr>
          <w:rFonts w:ascii="Arial" w:eastAsia="Arial" w:hAnsi="Arial" w:cs="Arial"/>
          <w:b/>
          <w:color w:val="000000" w:themeColor="text1"/>
          <w:sz w:val="18"/>
          <w:szCs w:val="20"/>
        </w:rPr>
        <w:t>Trimestre reportado</w:t>
      </w:r>
      <w:r w:rsidRPr="00C73C34">
        <w:rPr>
          <w:rFonts w:ascii="Arial" w:eastAsia="Arial" w:hAnsi="Arial" w:cs="Arial"/>
          <w:color w:val="000000" w:themeColor="text1"/>
          <w:sz w:val="18"/>
          <w:szCs w:val="20"/>
        </w:rPr>
        <w:t xml:space="preserve">: Indicar el periodo de reporte </w:t>
      </w:r>
      <w:r w:rsidR="0002408B" w:rsidRPr="00C73C34">
        <w:rPr>
          <w:rFonts w:ascii="Arial" w:eastAsia="Arial" w:hAnsi="Arial" w:cs="Arial"/>
          <w:color w:val="000000" w:themeColor="text1"/>
          <w:sz w:val="18"/>
          <w:szCs w:val="20"/>
        </w:rPr>
        <w:t xml:space="preserve">Q1 </w:t>
      </w:r>
      <w:r w:rsidRPr="00C73C34">
        <w:rPr>
          <w:rFonts w:ascii="Arial" w:eastAsia="Arial" w:hAnsi="Arial" w:cs="Arial"/>
          <w:color w:val="000000" w:themeColor="text1"/>
          <w:sz w:val="18"/>
          <w:szCs w:val="20"/>
        </w:rPr>
        <w:t xml:space="preserve">primer trimestre: de enero a marzo; </w:t>
      </w:r>
      <w:r w:rsidR="0002408B" w:rsidRPr="00C73C34">
        <w:rPr>
          <w:rFonts w:ascii="Arial" w:eastAsia="Arial" w:hAnsi="Arial" w:cs="Arial"/>
          <w:color w:val="000000" w:themeColor="text1"/>
          <w:sz w:val="18"/>
          <w:szCs w:val="20"/>
        </w:rPr>
        <w:t xml:space="preserve">Q2 </w:t>
      </w:r>
      <w:r w:rsidRPr="00C73C34">
        <w:rPr>
          <w:rFonts w:ascii="Arial" w:eastAsia="Arial" w:hAnsi="Arial" w:cs="Arial"/>
          <w:color w:val="000000" w:themeColor="text1"/>
          <w:sz w:val="18"/>
          <w:szCs w:val="20"/>
        </w:rPr>
        <w:t xml:space="preserve">segundo trimestre: de abril a junio; </w:t>
      </w:r>
      <w:r w:rsidR="0002408B" w:rsidRPr="00C73C34">
        <w:rPr>
          <w:rFonts w:ascii="Arial" w:eastAsia="Arial" w:hAnsi="Arial" w:cs="Arial"/>
          <w:color w:val="000000" w:themeColor="text1"/>
          <w:sz w:val="18"/>
          <w:szCs w:val="20"/>
        </w:rPr>
        <w:t xml:space="preserve">Q3 </w:t>
      </w:r>
      <w:r w:rsidRPr="00C73C34">
        <w:rPr>
          <w:rFonts w:ascii="Arial" w:eastAsia="Arial" w:hAnsi="Arial" w:cs="Arial"/>
          <w:color w:val="000000" w:themeColor="text1"/>
          <w:sz w:val="18"/>
          <w:szCs w:val="20"/>
        </w:rPr>
        <w:t xml:space="preserve">tercer trimestre: de julio a septiembre o </w:t>
      </w:r>
      <w:r w:rsidR="0002408B" w:rsidRPr="00C73C34">
        <w:rPr>
          <w:rFonts w:ascii="Arial" w:eastAsia="Arial" w:hAnsi="Arial" w:cs="Arial"/>
          <w:color w:val="000000" w:themeColor="text1"/>
          <w:sz w:val="18"/>
          <w:szCs w:val="20"/>
        </w:rPr>
        <w:t xml:space="preserve">Q4 </w:t>
      </w:r>
      <w:r w:rsidRPr="00C73C34">
        <w:rPr>
          <w:rFonts w:ascii="Arial" w:eastAsia="Arial" w:hAnsi="Arial" w:cs="Arial"/>
          <w:color w:val="000000" w:themeColor="text1"/>
          <w:sz w:val="18"/>
          <w:szCs w:val="20"/>
        </w:rPr>
        <w:t>cuarto trimestre: de octubre a diciembre</w:t>
      </w:r>
      <w:r w:rsidR="001E363F">
        <w:rPr>
          <w:rFonts w:ascii="Arial" w:eastAsia="Arial" w:hAnsi="Arial" w:cs="Arial"/>
          <w:color w:val="000000" w:themeColor="text1"/>
          <w:sz w:val="18"/>
          <w:szCs w:val="20"/>
        </w:rPr>
        <w:t>;</w:t>
      </w:r>
    </w:p>
    <w:p w14:paraId="700B60A7" w14:textId="77777777" w:rsidR="00514038" w:rsidRPr="00C73C34" w:rsidRDefault="00514038" w:rsidP="00514038">
      <w:pPr>
        <w:shd w:val="clear" w:color="auto" w:fill="FFFFFF"/>
        <w:spacing w:after="101" w:line="240" w:lineRule="auto"/>
        <w:jc w:val="both"/>
        <w:rPr>
          <w:rFonts w:ascii="Arial" w:eastAsia="Arial" w:hAnsi="Arial" w:cs="Arial"/>
          <w:color w:val="000000" w:themeColor="text1"/>
          <w:sz w:val="18"/>
          <w:szCs w:val="20"/>
        </w:rPr>
      </w:pPr>
      <w:r w:rsidRPr="00C73C34">
        <w:rPr>
          <w:rFonts w:ascii="Arial" w:eastAsia="Arial" w:hAnsi="Arial" w:cs="Arial"/>
          <w:b/>
          <w:color w:val="000000" w:themeColor="text1"/>
          <w:sz w:val="18"/>
          <w:szCs w:val="20"/>
        </w:rPr>
        <w:t>Nombre del Concesionario</w:t>
      </w:r>
      <w:r w:rsidRPr="00C73C34">
        <w:rPr>
          <w:rFonts w:ascii="Arial" w:eastAsia="Arial" w:hAnsi="Arial" w:cs="Arial"/>
          <w:color w:val="000000" w:themeColor="text1"/>
          <w:sz w:val="18"/>
          <w:szCs w:val="20"/>
        </w:rPr>
        <w:t xml:space="preserve">: Indicar el nombre del Concesionario del Servicio de Televisión </w:t>
      </w:r>
      <w:r w:rsidR="00A07945" w:rsidRPr="00C73C34">
        <w:rPr>
          <w:rFonts w:ascii="Arial" w:eastAsia="Arial" w:hAnsi="Arial" w:cs="Arial"/>
          <w:color w:val="000000" w:themeColor="text1"/>
          <w:sz w:val="18"/>
          <w:szCs w:val="20"/>
        </w:rPr>
        <w:t>Digital Terrestre</w:t>
      </w:r>
      <w:r w:rsidRPr="00C73C34">
        <w:rPr>
          <w:rFonts w:ascii="Arial" w:eastAsia="Arial" w:hAnsi="Arial" w:cs="Arial"/>
          <w:color w:val="000000" w:themeColor="text1"/>
          <w:sz w:val="18"/>
          <w:szCs w:val="20"/>
        </w:rPr>
        <w:t>;</w:t>
      </w:r>
    </w:p>
    <w:p w14:paraId="700B60A8" w14:textId="57F2B28D" w:rsidR="00514038" w:rsidRPr="00C73C34" w:rsidRDefault="00EE3C5C" w:rsidP="00514038">
      <w:pPr>
        <w:jc w:val="both"/>
        <w:rPr>
          <w:color w:val="000000" w:themeColor="text1"/>
          <w:sz w:val="20"/>
        </w:rPr>
      </w:pPr>
      <w:r w:rsidRPr="00C73C34">
        <w:rPr>
          <w:rFonts w:ascii="Arial" w:eastAsia="Arial" w:hAnsi="Arial" w:cs="Arial"/>
          <w:b/>
          <w:color w:val="000000" w:themeColor="text1"/>
          <w:sz w:val="18"/>
          <w:szCs w:val="20"/>
        </w:rPr>
        <w:t>Distintivo de llamada</w:t>
      </w:r>
      <w:r w:rsidR="0025501B" w:rsidRPr="00C73C34">
        <w:rPr>
          <w:rFonts w:ascii="Arial" w:eastAsia="Arial" w:hAnsi="Arial" w:cs="Arial"/>
          <w:color w:val="000000" w:themeColor="text1"/>
          <w:sz w:val="18"/>
          <w:szCs w:val="20"/>
        </w:rPr>
        <w:t>: Distintivo</w:t>
      </w:r>
      <w:r w:rsidR="00F560BF" w:rsidRPr="00C73C34">
        <w:rPr>
          <w:rFonts w:ascii="Arial" w:eastAsia="Arial" w:hAnsi="Arial" w:cs="Arial"/>
          <w:color w:val="000000" w:themeColor="text1"/>
          <w:sz w:val="18"/>
          <w:szCs w:val="20"/>
        </w:rPr>
        <w:t xml:space="preserve"> de la </w:t>
      </w:r>
      <w:r w:rsidR="0025501B" w:rsidRPr="00C73C34">
        <w:rPr>
          <w:rFonts w:ascii="Arial" w:eastAsia="Arial" w:hAnsi="Arial" w:cs="Arial"/>
          <w:color w:val="000000" w:themeColor="text1"/>
          <w:sz w:val="18"/>
          <w:szCs w:val="20"/>
        </w:rPr>
        <w:t>llamada de</w:t>
      </w:r>
      <w:r w:rsidR="00514038" w:rsidRPr="00C73C34">
        <w:rPr>
          <w:rFonts w:ascii="Arial" w:eastAsia="Arial" w:hAnsi="Arial" w:cs="Arial"/>
          <w:color w:val="000000" w:themeColor="text1"/>
          <w:sz w:val="18"/>
          <w:szCs w:val="20"/>
        </w:rPr>
        <w:t xml:space="preserve"> la estación transmisora del concesionario</w:t>
      </w:r>
      <w:r w:rsidRPr="00C73C34">
        <w:rPr>
          <w:rFonts w:ascii="Arial" w:eastAsia="Arial" w:hAnsi="Arial" w:cs="Arial"/>
          <w:color w:val="000000" w:themeColor="text1"/>
          <w:sz w:val="18"/>
          <w:szCs w:val="20"/>
        </w:rPr>
        <w:t xml:space="preserve">. Para el caso de los equipos </w:t>
      </w:r>
      <w:r w:rsidR="00C73C34" w:rsidRPr="00C73C34">
        <w:rPr>
          <w:rFonts w:ascii="Arial" w:eastAsia="Arial" w:hAnsi="Arial" w:cs="Arial"/>
          <w:color w:val="000000" w:themeColor="text1"/>
          <w:sz w:val="18"/>
          <w:szCs w:val="20"/>
        </w:rPr>
        <w:t>complementarios</w:t>
      </w:r>
      <w:r w:rsidRPr="00C73C34">
        <w:rPr>
          <w:rFonts w:ascii="Arial" w:eastAsia="Arial" w:hAnsi="Arial" w:cs="Arial"/>
          <w:color w:val="000000" w:themeColor="text1"/>
          <w:sz w:val="18"/>
          <w:szCs w:val="20"/>
        </w:rPr>
        <w:t>, se deberá llenar un renglón independiente</w:t>
      </w:r>
      <w:r w:rsidR="00514038" w:rsidRPr="00C73C34">
        <w:rPr>
          <w:rFonts w:ascii="Arial" w:eastAsia="Arial" w:hAnsi="Arial" w:cs="Arial"/>
          <w:color w:val="000000" w:themeColor="text1"/>
          <w:sz w:val="18"/>
          <w:szCs w:val="20"/>
        </w:rPr>
        <w:t>;</w:t>
      </w:r>
    </w:p>
    <w:p w14:paraId="700B60A9" w14:textId="3BE16274" w:rsidR="00514038" w:rsidRPr="00C73C34" w:rsidRDefault="00EE3C5C" w:rsidP="00514038">
      <w:pPr>
        <w:jc w:val="both"/>
        <w:rPr>
          <w:color w:val="000000" w:themeColor="text1"/>
          <w:sz w:val="20"/>
        </w:rPr>
      </w:pPr>
      <w:r w:rsidRPr="00C73C34">
        <w:rPr>
          <w:rFonts w:ascii="Arial" w:eastAsia="Arial" w:hAnsi="Arial" w:cs="Arial"/>
          <w:b/>
          <w:color w:val="000000" w:themeColor="text1"/>
          <w:sz w:val="18"/>
          <w:szCs w:val="20"/>
        </w:rPr>
        <w:t>Punto de medición</w:t>
      </w:r>
      <w:r w:rsidR="00514038" w:rsidRPr="00C73C34">
        <w:rPr>
          <w:rFonts w:ascii="Arial" w:eastAsia="Arial" w:hAnsi="Arial" w:cs="Arial"/>
          <w:b/>
          <w:color w:val="000000" w:themeColor="text1"/>
          <w:sz w:val="18"/>
          <w:szCs w:val="20"/>
        </w:rPr>
        <w:t>&gt;&gt; Latitud</w:t>
      </w:r>
      <w:r w:rsidR="00514038" w:rsidRPr="00C73C34">
        <w:rPr>
          <w:rFonts w:ascii="Arial" w:eastAsia="Arial" w:hAnsi="Arial" w:cs="Arial"/>
          <w:color w:val="000000" w:themeColor="text1"/>
          <w:sz w:val="18"/>
          <w:szCs w:val="20"/>
        </w:rPr>
        <w:t xml:space="preserve">: Indicar la latitud de la ubicación </w:t>
      </w:r>
      <w:r w:rsidR="0002408B" w:rsidRPr="00C73C34">
        <w:rPr>
          <w:rFonts w:ascii="Arial" w:eastAsia="Arial" w:hAnsi="Arial" w:cs="Arial"/>
          <w:color w:val="000000" w:themeColor="text1"/>
          <w:sz w:val="18"/>
          <w:szCs w:val="20"/>
        </w:rPr>
        <w:t>de cada uno de los 6 puntos de medición para cada Estación de Televisión y equipo complementario</w:t>
      </w:r>
      <w:r w:rsidR="00514038" w:rsidRPr="00C73C34">
        <w:rPr>
          <w:rFonts w:ascii="Arial" w:eastAsia="Arial" w:hAnsi="Arial" w:cs="Arial"/>
          <w:color w:val="000000" w:themeColor="text1"/>
          <w:sz w:val="18"/>
          <w:szCs w:val="20"/>
        </w:rPr>
        <w:t xml:space="preserve"> en formato decimal usar N para norte y S para sur;</w:t>
      </w:r>
    </w:p>
    <w:p w14:paraId="700B60AA" w14:textId="78FDB2D4" w:rsidR="00514038" w:rsidRPr="00C73C34" w:rsidRDefault="00EE3C5C" w:rsidP="00514038">
      <w:pPr>
        <w:jc w:val="both"/>
        <w:rPr>
          <w:color w:val="000000" w:themeColor="text1"/>
          <w:sz w:val="20"/>
        </w:rPr>
      </w:pPr>
      <w:r w:rsidRPr="00C73C34">
        <w:rPr>
          <w:rFonts w:ascii="Arial" w:eastAsia="Arial" w:hAnsi="Arial" w:cs="Arial"/>
          <w:b/>
          <w:color w:val="000000" w:themeColor="text1"/>
          <w:sz w:val="18"/>
          <w:szCs w:val="20"/>
        </w:rPr>
        <w:t>Punto de medición</w:t>
      </w:r>
      <w:r w:rsidR="00514038" w:rsidRPr="00C73C34">
        <w:rPr>
          <w:rFonts w:ascii="Arial" w:eastAsia="Arial" w:hAnsi="Arial" w:cs="Arial"/>
          <w:b/>
          <w:color w:val="000000" w:themeColor="text1"/>
          <w:sz w:val="18"/>
          <w:szCs w:val="20"/>
        </w:rPr>
        <w:t>&gt;&gt; Longitud</w:t>
      </w:r>
      <w:r w:rsidR="00514038" w:rsidRPr="00C73C34">
        <w:rPr>
          <w:rFonts w:ascii="Arial" w:eastAsia="Arial" w:hAnsi="Arial" w:cs="Arial"/>
          <w:color w:val="000000" w:themeColor="text1"/>
          <w:sz w:val="18"/>
          <w:szCs w:val="20"/>
        </w:rPr>
        <w:t xml:space="preserve">: Indicar la longitud de la ubicación </w:t>
      </w:r>
      <w:r w:rsidR="0002408B" w:rsidRPr="00C73C34">
        <w:rPr>
          <w:rFonts w:ascii="Arial" w:eastAsia="Arial" w:hAnsi="Arial" w:cs="Arial"/>
          <w:color w:val="000000" w:themeColor="text1"/>
          <w:sz w:val="18"/>
          <w:szCs w:val="20"/>
        </w:rPr>
        <w:t xml:space="preserve">de cada uno de los 6 puntos de medición para cada Estación de Televisión y equipo complementario </w:t>
      </w:r>
      <w:r w:rsidR="00514038" w:rsidRPr="00C73C34">
        <w:rPr>
          <w:rFonts w:ascii="Arial" w:eastAsia="Arial" w:hAnsi="Arial" w:cs="Arial"/>
          <w:color w:val="000000" w:themeColor="text1"/>
          <w:sz w:val="18"/>
          <w:szCs w:val="20"/>
        </w:rPr>
        <w:t>en formato decimal usar E para este y O para oeste;</w:t>
      </w:r>
    </w:p>
    <w:p w14:paraId="73211076" w14:textId="217022A2" w:rsidR="0002408B" w:rsidRPr="00C73C34" w:rsidRDefault="0002408B" w:rsidP="0002408B">
      <w:pPr>
        <w:jc w:val="both"/>
        <w:rPr>
          <w:color w:val="000000" w:themeColor="text1"/>
          <w:sz w:val="20"/>
        </w:rPr>
      </w:pPr>
      <w:r w:rsidRPr="00C73C34">
        <w:rPr>
          <w:rFonts w:ascii="Arial" w:eastAsia="Arial" w:hAnsi="Arial" w:cs="Arial"/>
          <w:b/>
          <w:color w:val="000000" w:themeColor="text1"/>
          <w:sz w:val="18"/>
          <w:szCs w:val="20"/>
        </w:rPr>
        <w:t>MER</w:t>
      </w:r>
      <w:r w:rsidRPr="00C73C34">
        <w:rPr>
          <w:rFonts w:ascii="Arial" w:eastAsia="Arial" w:hAnsi="Arial" w:cs="Arial"/>
          <w:color w:val="000000" w:themeColor="text1"/>
          <w:sz w:val="18"/>
          <w:szCs w:val="20"/>
        </w:rPr>
        <w:t xml:space="preserve">: Indicar el valor de la Tasa de Error de Modulación promedio en el periodo reportado expresado en </w:t>
      </w:r>
      <w:r w:rsidR="001E363F" w:rsidRPr="00C73C34">
        <w:rPr>
          <w:rFonts w:ascii="Arial" w:eastAsia="Arial" w:hAnsi="Arial" w:cs="Arial"/>
          <w:color w:val="000000" w:themeColor="text1"/>
          <w:sz w:val="18"/>
          <w:szCs w:val="20"/>
        </w:rPr>
        <w:t>Db</w:t>
      </w:r>
      <w:r w:rsidR="001E363F">
        <w:rPr>
          <w:rFonts w:ascii="Arial" w:eastAsia="Arial" w:hAnsi="Arial" w:cs="Arial"/>
          <w:color w:val="000000" w:themeColor="text1"/>
          <w:sz w:val="18"/>
          <w:szCs w:val="20"/>
        </w:rPr>
        <w:t>;</w:t>
      </w:r>
      <w:r w:rsidRPr="00C73C34">
        <w:rPr>
          <w:rFonts w:ascii="Arial" w:eastAsia="Arial" w:hAnsi="Arial" w:cs="Arial"/>
          <w:color w:val="000000" w:themeColor="text1"/>
          <w:sz w:val="18"/>
          <w:szCs w:val="20"/>
        </w:rPr>
        <w:t xml:space="preserve"> </w:t>
      </w:r>
    </w:p>
    <w:p w14:paraId="56816A3D" w14:textId="60B13F2E" w:rsidR="0002408B" w:rsidRPr="00C73C34" w:rsidRDefault="0002408B" w:rsidP="0002408B">
      <w:pPr>
        <w:tabs>
          <w:tab w:val="right" w:pos="8838"/>
        </w:tabs>
        <w:spacing w:after="0" w:line="240" w:lineRule="auto"/>
        <w:jc w:val="both"/>
        <w:rPr>
          <w:rFonts w:ascii="Arial" w:eastAsia="Arial" w:hAnsi="Arial" w:cs="Arial"/>
          <w:color w:val="000000" w:themeColor="text1"/>
          <w:sz w:val="18"/>
          <w:szCs w:val="20"/>
        </w:rPr>
      </w:pPr>
      <w:r w:rsidRPr="00C73C34">
        <w:rPr>
          <w:rFonts w:ascii="Arial" w:eastAsia="Arial" w:hAnsi="Arial" w:cs="Arial"/>
          <w:b/>
          <w:color w:val="000000" w:themeColor="text1"/>
          <w:sz w:val="18"/>
          <w:szCs w:val="20"/>
        </w:rPr>
        <w:t>BER</w:t>
      </w:r>
      <w:r w:rsidRPr="00C73C34">
        <w:rPr>
          <w:rFonts w:ascii="Arial" w:eastAsia="Arial" w:hAnsi="Arial" w:cs="Arial"/>
          <w:color w:val="000000" w:themeColor="text1"/>
          <w:sz w:val="18"/>
          <w:szCs w:val="20"/>
        </w:rPr>
        <w:t>: Indicar el valor de la Tasa de Error de Bits promedio en el periodo reportado expresado en</w:t>
      </w:r>
      <w:r w:rsidR="001E363F">
        <w:rPr>
          <w:rFonts w:ascii="Arial" w:eastAsia="Arial" w:hAnsi="Arial" w:cs="Arial"/>
          <w:color w:val="000000" w:themeColor="text1"/>
          <w:sz w:val="18"/>
          <w:szCs w:val="20"/>
        </w:rPr>
        <w:t xml:space="preserve"> dB;</w:t>
      </w:r>
      <w:r w:rsidRPr="00C73C34">
        <w:rPr>
          <w:rFonts w:ascii="Arial" w:eastAsia="Arial" w:hAnsi="Arial" w:cs="Arial"/>
          <w:color w:val="000000" w:themeColor="text1"/>
          <w:sz w:val="18"/>
          <w:szCs w:val="20"/>
        </w:rPr>
        <w:t xml:space="preserve"> </w:t>
      </w:r>
    </w:p>
    <w:p w14:paraId="68FA6E8F" w14:textId="77777777" w:rsidR="0002408B" w:rsidRPr="00C73C34" w:rsidRDefault="0002408B" w:rsidP="00514038">
      <w:pPr>
        <w:shd w:val="clear" w:color="auto" w:fill="FFFFFF"/>
        <w:spacing w:after="101" w:line="240" w:lineRule="auto"/>
        <w:jc w:val="both"/>
        <w:rPr>
          <w:rFonts w:ascii="Arial" w:eastAsia="Arial" w:hAnsi="Arial" w:cs="Arial"/>
          <w:b/>
          <w:color w:val="000000" w:themeColor="text1"/>
          <w:sz w:val="18"/>
          <w:szCs w:val="20"/>
        </w:rPr>
      </w:pPr>
    </w:p>
    <w:p w14:paraId="700B60AB" w14:textId="2AAA87CE" w:rsidR="00514038" w:rsidRPr="00C73C34" w:rsidRDefault="007F52C0" w:rsidP="00514038">
      <w:pPr>
        <w:shd w:val="clear" w:color="auto" w:fill="FFFFFF"/>
        <w:spacing w:after="101" w:line="240" w:lineRule="auto"/>
        <w:jc w:val="both"/>
        <w:rPr>
          <w:rFonts w:ascii="Arial" w:eastAsia="Arial" w:hAnsi="Arial" w:cs="Arial"/>
          <w:color w:val="000000" w:themeColor="text1"/>
          <w:sz w:val="18"/>
          <w:szCs w:val="20"/>
        </w:rPr>
      </w:pPr>
      <w:r w:rsidRPr="00C73C34">
        <w:rPr>
          <w:rFonts w:ascii="Arial" w:eastAsia="Arial" w:hAnsi="Arial" w:cs="Arial"/>
          <w:b/>
          <w:color w:val="000000" w:themeColor="text1"/>
          <w:sz w:val="18"/>
          <w:szCs w:val="20"/>
        </w:rPr>
        <w:t xml:space="preserve">Canal </w:t>
      </w:r>
      <w:r w:rsidR="0002408B" w:rsidRPr="00C73C34">
        <w:rPr>
          <w:rFonts w:ascii="Arial" w:eastAsia="Arial" w:hAnsi="Arial" w:cs="Arial"/>
          <w:b/>
          <w:color w:val="000000" w:themeColor="text1"/>
          <w:sz w:val="18"/>
          <w:szCs w:val="20"/>
        </w:rPr>
        <w:t>de Programación</w:t>
      </w:r>
      <w:r w:rsidR="00514038" w:rsidRPr="00C73C34">
        <w:rPr>
          <w:rFonts w:ascii="Arial" w:eastAsia="Arial" w:hAnsi="Arial" w:cs="Arial"/>
          <w:color w:val="000000" w:themeColor="text1"/>
          <w:sz w:val="18"/>
          <w:szCs w:val="20"/>
        </w:rPr>
        <w:t xml:space="preserve">: Canal </w:t>
      </w:r>
      <w:r w:rsidRPr="00C73C34">
        <w:rPr>
          <w:rFonts w:ascii="Arial" w:eastAsia="Arial" w:hAnsi="Arial" w:cs="Arial"/>
          <w:color w:val="000000" w:themeColor="text1"/>
          <w:sz w:val="18"/>
          <w:szCs w:val="20"/>
        </w:rPr>
        <w:t xml:space="preserve">de </w:t>
      </w:r>
      <w:r w:rsidR="0025501B" w:rsidRPr="00C73C34">
        <w:rPr>
          <w:rFonts w:ascii="Arial" w:eastAsia="Arial" w:hAnsi="Arial" w:cs="Arial"/>
          <w:color w:val="000000" w:themeColor="text1"/>
          <w:sz w:val="18"/>
          <w:szCs w:val="20"/>
        </w:rPr>
        <w:t>programación sobre</w:t>
      </w:r>
      <w:r w:rsidR="00514038" w:rsidRPr="00C73C34">
        <w:rPr>
          <w:rFonts w:ascii="Arial" w:eastAsia="Arial" w:hAnsi="Arial" w:cs="Arial"/>
          <w:color w:val="000000" w:themeColor="text1"/>
          <w:sz w:val="18"/>
          <w:szCs w:val="20"/>
        </w:rPr>
        <w:t xml:space="preserve"> </w:t>
      </w:r>
      <w:r w:rsidR="007E3C79" w:rsidRPr="00C73C34">
        <w:rPr>
          <w:rFonts w:ascii="Arial" w:eastAsia="Arial" w:hAnsi="Arial" w:cs="Arial"/>
          <w:color w:val="000000" w:themeColor="text1"/>
          <w:sz w:val="18"/>
          <w:szCs w:val="20"/>
        </w:rPr>
        <w:t>los</w:t>
      </w:r>
      <w:r w:rsidR="00514038" w:rsidRPr="00C73C34">
        <w:rPr>
          <w:rFonts w:ascii="Arial" w:eastAsia="Arial" w:hAnsi="Arial" w:cs="Arial"/>
          <w:color w:val="000000" w:themeColor="text1"/>
          <w:sz w:val="18"/>
          <w:szCs w:val="20"/>
        </w:rPr>
        <w:t xml:space="preserve"> cual</w:t>
      </w:r>
      <w:r w:rsidR="007E3C79" w:rsidRPr="00C73C34">
        <w:rPr>
          <w:rFonts w:ascii="Arial" w:eastAsia="Arial" w:hAnsi="Arial" w:cs="Arial"/>
          <w:color w:val="000000" w:themeColor="text1"/>
          <w:sz w:val="18"/>
          <w:szCs w:val="20"/>
        </w:rPr>
        <w:t xml:space="preserve">es se realizaron </w:t>
      </w:r>
      <w:r w:rsidR="00514038" w:rsidRPr="00C73C34">
        <w:rPr>
          <w:rFonts w:ascii="Arial" w:eastAsia="Arial" w:hAnsi="Arial" w:cs="Arial"/>
          <w:color w:val="000000" w:themeColor="text1"/>
          <w:sz w:val="18"/>
          <w:szCs w:val="20"/>
        </w:rPr>
        <w:t>la</w:t>
      </w:r>
      <w:r w:rsidR="00FA6C76" w:rsidRPr="00C73C34">
        <w:rPr>
          <w:rFonts w:ascii="Arial" w:eastAsia="Arial" w:hAnsi="Arial" w:cs="Arial"/>
          <w:color w:val="000000" w:themeColor="text1"/>
          <w:sz w:val="18"/>
          <w:szCs w:val="20"/>
        </w:rPr>
        <w:t>(s)</w:t>
      </w:r>
      <w:r w:rsidR="00514038" w:rsidRPr="00C73C34">
        <w:rPr>
          <w:rFonts w:ascii="Arial" w:eastAsia="Arial" w:hAnsi="Arial" w:cs="Arial"/>
          <w:color w:val="000000" w:themeColor="text1"/>
          <w:sz w:val="18"/>
          <w:szCs w:val="20"/>
        </w:rPr>
        <w:t xml:space="preserve"> medición</w:t>
      </w:r>
      <w:r w:rsidR="00FA6C76" w:rsidRPr="00C73C34">
        <w:rPr>
          <w:rFonts w:ascii="Arial" w:eastAsia="Arial" w:hAnsi="Arial" w:cs="Arial"/>
          <w:color w:val="000000" w:themeColor="text1"/>
          <w:sz w:val="18"/>
          <w:szCs w:val="20"/>
        </w:rPr>
        <w:t>(es)</w:t>
      </w:r>
      <w:r w:rsidR="001E363F">
        <w:rPr>
          <w:rFonts w:ascii="Arial" w:eastAsia="Arial" w:hAnsi="Arial" w:cs="Arial"/>
          <w:color w:val="000000" w:themeColor="text1"/>
          <w:sz w:val="18"/>
          <w:szCs w:val="20"/>
        </w:rPr>
        <w:t>;</w:t>
      </w:r>
    </w:p>
    <w:p w14:paraId="1BF54D5A" w14:textId="141BAA37" w:rsidR="0002408B" w:rsidRPr="00C73C34" w:rsidRDefault="0002408B" w:rsidP="0002408B">
      <w:pPr>
        <w:shd w:val="clear" w:color="auto" w:fill="FFFFFF"/>
        <w:spacing w:after="101" w:line="240" w:lineRule="auto"/>
        <w:jc w:val="both"/>
        <w:rPr>
          <w:rFonts w:ascii="Arial" w:eastAsia="Arial" w:hAnsi="Arial" w:cs="Arial"/>
          <w:color w:val="000000" w:themeColor="text1"/>
          <w:sz w:val="18"/>
          <w:szCs w:val="20"/>
        </w:rPr>
      </w:pPr>
      <w:r w:rsidRPr="00C73C34">
        <w:rPr>
          <w:rFonts w:ascii="Arial" w:eastAsia="Arial" w:hAnsi="Arial" w:cs="Arial"/>
          <w:b/>
          <w:color w:val="000000" w:themeColor="text1"/>
          <w:sz w:val="18"/>
          <w:szCs w:val="20"/>
        </w:rPr>
        <w:t>Canal de Transmisión</w:t>
      </w:r>
      <w:r w:rsidRPr="00C73C34">
        <w:rPr>
          <w:rFonts w:ascii="Arial" w:eastAsia="Arial" w:hAnsi="Arial" w:cs="Arial"/>
          <w:color w:val="000000" w:themeColor="text1"/>
          <w:sz w:val="18"/>
          <w:szCs w:val="20"/>
        </w:rPr>
        <w:t>: Se deberá indicar cada canal de transmisión sobre los cuales s</w:t>
      </w:r>
      <w:r w:rsidR="001E363F">
        <w:rPr>
          <w:rFonts w:ascii="Arial" w:eastAsia="Arial" w:hAnsi="Arial" w:cs="Arial"/>
          <w:color w:val="000000" w:themeColor="text1"/>
          <w:sz w:val="18"/>
          <w:szCs w:val="20"/>
        </w:rPr>
        <w:t>e realizaron la(s) medición(es);</w:t>
      </w:r>
    </w:p>
    <w:p w14:paraId="53CC7047" w14:textId="1AC2D548" w:rsidR="0002408B" w:rsidRPr="00C73C34" w:rsidRDefault="0002408B" w:rsidP="0002408B">
      <w:pPr>
        <w:shd w:val="clear" w:color="auto" w:fill="FFFFFF"/>
        <w:spacing w:after="101" w:line="240" w:lineRule="auto"/>
        <w:jc w:val="both"/>
        <w:rPr>
          <w:rFonts w:ascii="Arial" w:eastAsia="Arial" w:hAnsi="Arial" w:cs="Arial"/>
          <w:color w:val="000000" w:themeColor="text1"/>
          <w:sz w:val="18"/>
          <w:szCs w:val="20"/>
        </w:rPr>
      </w:pPr>
      <w:r w:rsidRPr="00C73C34">
        <w:rPr>
          <w:rFonts w:ascii="Arial" w:eastAsia="Arial" w:hAnsi="Arial" w:cs="Arial"/>
          <w:b/>
          <w:color w:val="000000" w:themeColor="text1"/>
          <w:sz w:val="18"/>
          <w:szCs w:val="20"/>
        </w:rPr>
        <w:t>Canal Virtual</w:t>
      </w:r>
      <w:r w:rsidRPr="00C73C34">
        <w:rPr>
          <w:rFonts w:ascii="Arial" w:eastAsia="Arial" w:hAnsi="Arial" w:cs="Arial"/>
          <w:color w:val="000000" w:themeColor="text1"/>
          <w:sz w:val="18"/>
          <w:szCs w:val="20"/>
        </w:rPr>
        <w:t>: Se deberá indicar cada canal virtual sobre los cuales s</w:t>
      </w:r>
      <w:r w:rsidR="001E363F">
        <w:rPr>
          <w:rFonts w:ascii="Arial" w:eastAsia="Arial" w:hAnsi="Arial" w:cs="Arial"/>
          <w:color w:val="000000" w:themeColor="text1"/>
          <w:sz w:val="18"/>
          <w:szCs w:val="20"/>
        </w:rPr>
        <w:t>e realizaron la(s) medición(es);</w:t>
      </w:r>
    </w:p>
    <w:p w14:paraId="063557B8" w14:textId="77777777" w:rsidR="0002408B" w:rsidRPr="00C73C34" w:rsidRDefault="0002408B" w:rsidP="00514038">
      <w:pPr>
        <w:shd w:val="clear" w:color="auto" w:fill="FFFFFF"/>
        <w:spacing w:after="101" w:line="240" w:lineRule="auto"/>
        <w:jc w:val="both"/>
        <w:rPr>
          <w:rFonts w:ascii="Arial" w:eastAsia="Arial" w:hAnsi="Arial" w:cs="Arial"/>
          <w:color w:val="000000" w:themeColor="text1"/>
          <w:sz w:val="18"/>
          <w:szCs w:val="20"/>
        </w:rPr>
      </w:pPr>
    </w:p>
    <w:p w14:paraId="48787D75" w14:textId="65FE9968" w:rsidR="00A67CF3" w:rsidRPr="00C73C34" w:rsidRDefault="00A67CF3" w:rsidP="00514038">
      <w:pPr>
        <w:shd w:val="clear" w:color="auto" w:fill="FFFFFF"/>
        <w:spacing w:after="101" w:line="240" w:lineRule="auto"/>
        <w:jc w:val="both"/>
        <w:rPr>
          <w:rFonts w:ascii="Arial" w:eastAsia="Arial" w:hAnsi="Arial" w:cs="Arial"/>
          <w:b/>
          <w:color w:val="000000" w:themeColor="text1"/>
          <w:sz w:val="18"/>
          <w:szCs w:val="20"/>
        </w:rPr>
      </w:pPr>
      <w:r w:rsidRPr="00C73C34">
        <w:rPr>
          <w:rFonts w:ascii="Arial" w:eastAsia="Arial" w:hAnsi="Arial" w:cs="Arial"/>
          <w:b/>
          <w:color w:val="000000" w:themeColor="text1"/>
          <w:sz w:val="18"/>
          <w:szCs w:val="20"/>
        </w:rPr>
        <w:t xml:space="preserve">Tasa de Transferencia: </w:t>
      </w:r>
      <w:r w:rsidRPr="00C73C34">
        <w:rPr>
          <w:rFonts w:ascii="Arial" w:eastAsia="Arial" w:hAnsi="Arial" w:cs="Arial"/>
          <w:color w:val="000000" w:themeColor="text1"/>
          <w:sz w:val="18"/>
          <w:szCs w:val="20"/>
        </w:rPr>
        <w:t>Indicar la tasa de transferencia de bits correspondiente a cada canal de programación, en Mbps;</w:t>
      </w:r>
    </w:p>
    <w:p w14:paraId="700B60AC" w14:textId="3510F78A" w:rsidR="00514038" w:rsidRPr="00C73C34" w:rsidRDefault="0025501B" w:rsidP="00514038">
      <w:pPr>
        <w:shd w:val="clear" w:color="auto" w:fill="FFFFFF"/>
        <w:spacing w:after="101" w:line="240" w:lineRule="auto"/>
        <w:jc w:val="both"/>
        <w:rPr>
          <w:rFonts w:ascii="Arial" w:eastAsia="Arial" w:hAnsi="Arial" w:cs="Arial"/>
          <w:color w:val="000000" w:themeColor="text1"/>
          <w:sz w:val="18"/>
          <w:szCs w:val="20"/>
        </w:rPr>
      </w:pPr>
      <w:r w:rsidRPr="00C73C34">
        <w:rPr>
          <w:rFonts w:ascii="Arial" w:eastAsia="Arial" w:hAnsi="Arial" w:cs="Arial"/>
          <w:b/>
          <w:color w:val="000000" w:themeColor="text1"/>
          <w:sz w:val="18"/>
          <w:szCs w:val="20"/>
        </w:rPr>
        <w:t>Resolución:</w:t>
      </w:r>
      <w:r w:rsidRPr="00C73C34">
        <w:rPr>
          <w:rFonts w:ascii="Arial" w:eastAsia="Arial" w:hAnsi="Arial" w:cs="Arial"/>
          <w:color w:val="000000" w:themeColor="text1"/>
          <w:sz w:val="18"/>
          <w:szCs w:val="20"/>
        </w:rPr>
        <w:t xml:space="preserve"> Indicar</w:t>
      </w:r>
      <w:r w:rsidR="00514038" w:rsidRPr="00C73C34">
        <w:rPr>
          <w:rFonts w:ascii="Arial" w:eastAsia="Arial" w:hAnsi="Arial" w:cs="Arial"/>
          <w:color w:val="000000" w:themeColor="text1"/>
          <w:sz w:val="18"/>
          <w:szCs w:val="20"/>
        </w:rPr>
        <w:t xml:space="preserve"> el </w:t>
      </w:r>
      <w:r w:rsidR="00167C8C" w:rsidRPr="00C73C34">
        <w:rPr>
          <w:rFonts w:ascii="Arial" w:eastAsia="Arial" w:hAnsi="Arial" w:cs="Arial"/>
          <w:color w:val="000000" w:themeColor="text1"/>
          <w:sz w:val="18"/>
          <w:szCs w:val="20"/>
        </w:rPr>
        <w:t>n</w:t>
      </w:r>
      <w:r w:rsidR="00167C8C">
        <w:rPr>
          <w:rFonts w:ascii="Arial" w:eastAsia="Arial" w:hAnsi="Arial" w:cs="Arial"/>
          <w:color w:val="000000" w:themeColor="text1"/>
          <w:sz w:val="18"/>
          <w:szCs w:val="20"/>
        </w:rPr>
        <w:t>ú</w:t>
      </w:r>
      <w:r w:rsidR="00167C8C" w:rsidRPr="00C73C34">
        <w:rPr>
          <w:rFonts w:ascii="Arial" w:eastAsia="Arial" w:hAnsi="Arial" w:cs="Arial"/>
          <w:color w:val="000000" w:themeColor="text1"/>
          <w:sz w:val="18"/>
          <w:szCs w:val="20"/>
        </w:rPr>
        <w:t xml:space="preserve">mero </w:t>
      </w:r>
      <w:r w:rsidR="00514038" w:rsidRPr="00C73C34">
        <w:rPr>
          <w:rFonts w:ascii="Arial" w:eastAsia="Arial" w:hAnsi="Arial" w:cs="Arial"/>
          <w:color w:val="000000" w:themeColor="text1"/>
          <w:sz w:val="18"/>
          <w:szCs w:val="20"/>
        </w:rPr>
        <w:t>de líneas de exploración, número de pixeles, relación de aspecto y velocidad de cuadros po</w:t>
      </w:r>
      <w:r w:rsidR="001E363F">
        <w:rPr>
          <w:rFonts w:ascii="Arial" w:eastAsia="Arial" w:hAnsi="Arial" w:cs="Arial"/>
          <w:color w:val="000000" w:themeColor="text1"/>
          <w:sz w:val="18"/>
          <w:szCs w:val="20"/>
        </w:rPr>
        <w:t>r segundo del canal transmitido;</w:t>
      </w:r>
    </w:p>
    <w:p w14:paraId="700B60AF" w14:textId="77777777" w:rsidR="00514038" w:rsidRPr="00C73C34" w:rsidRDefault="00514038" w:rsidP="00514038">
      <w:pPr>
        <w:spacing w:after="0" w:line="240" w:lineRule="auto"/>
        <w:jc w:val="both"/>
        <w:rPr>
          <w:rFonts w:ascii="Arial" w:eastAsia="Arial" w:hAnsi="Arial" w:cs="Arial"/>
          <w:color w:val="000000" w:themeColor="text1"/>
          <w:sz w:val="18"/>
          <w:szCs w:val="20"/>
        </w:rPr>
      </w:pPr>
    </w:p>
    <w:p w14:paraId="700B60B0" w14:textId="51915F12" w:rsidR="00514038" w:rsidRPr="00C73C34" w:rsidRDefault="00514038" w:rsidP="00514038">
      <w:pPr>
        <w:jc w:val="both"/>
        <w:rPr>
          <w:color w:val="000000" w:themeColor="text1"/>
          <w:sz w:val="20"/>
        </w:rPr>
      </w:pPr>
      <w:r w:rsidRPr="00C73C34">
        <w:rPr>
          <w:rFonts w:ascii="Arial" w:eastAsia="Arial" w:hAnsi="Arial" w:cs="Arial"/>
          <w:b/>
          <w:color w:val="000000" w:themeColor="text1"/>
          <w:sz w:val="18"/>
          <w:szCs w:val="20"/>
        </w:rPr>
        <w:t xml:space="preserve">Disponibilidad </w:t>
      </w:r>
      <w:r w:rsidR="00BF41D1" w:rsidRPr="00C73C34">
        <w:rPr>
          <w:rFonts w:ascii="Arial" w:eastAsia="Arial" w:hAnsi="Arial" w:cs="Arial"/>
          <w:b/>
          <w:color w:val="000000" w:themeColor="text1"/>
          <w:sz w:val="18"/>
          <w:szCs w:val="20"/>
        </w:rPr>
        <w:t>Promedio</w:t>
      </w:r>
      <w:r w:rsidRPr="00C73C34">
        <w:rPr>
          <w:rFonts w:ascii="Arial" w:eastAsia="Arial" w:hAnsi="Arial" w:cs="Arial"/>
          <w:b/>
          <w:color w:val="000000" w:themeColor="text1"/>
          <w:sz w:val="18"/>
          <w:szCs w:val="20"/>
        </w:rPr>
        <w:t>(%)</w:t>
      </w:r>
      <w:r w:rsidRPr="00C73C34">
        <w:rPr>
          <w:rFonts w:ascii="Arial" w:eastAsia="Arial" w:hAnsi="Arial" w:cs="Arial"/>
          <w:color w:val="000000" w:themeColor="text1"/>
          <w:sz w:val="18"/>
          <w:szCs w:val="20"/>
        </w:rPr>
        <w:t xml:space="preserve">: Indicar la disponibilidad calculada del servicio </w:t>
      </w:r>
      <w:r w:rsidR="000F4563" w:rsidRPr="00C73C34">
        <w:rPr>
          <w:rFonts w:ascii="Arial" w:eastAsia="Arial" w:hAnsi="Arial" w:cs="Arial"/>
          <w:color w:val="000000" w:themeColor="text1"/>
          <w:sz w:val="18"/>
          <w:szCs w:val="20"/>
        </w:rPr>
        <w:t>en la Estación de Televisión</w:t>
      </w:r>
      <w:r w:rsidRPr="00C73C34">
        <w:rPr>
          <w:rFonts w:ascii="Arial" w:eastAsia="Arial" w:hAnsi="Arial" w:cs="Arial"/>
          <w:color w:val="000000" w:themeColor="text1"/>
          <w:sz w:val="18"/>
          <w:szCs w:val="20"/>
        </w:rPr>
        <w:t>;</w:t>
      </w:r>
    </w:p>
    <w:p w14:paraId="700B60B2" w14:textId="6B2B0FB6" w:rsidR="00F560BF" w:rsidRPr="00C73C34" w:rsidRDefault="0097516C" w:rsidP="0097516C">
      <w:pPr>
        <w:jc w:val="both"/>
        <w:rPr>
          <w:rFonts w:ascii="Arial" w:hAnsi="Arial" w:cs="Arial"/>
          <w:color w:val="000000" w:themeColor="text1"/>
          <w:sz w:val="18"/>
        </w:rPr>
      </w:pPr>
      <w:r w:rsidRPr="00C73C34">
        <w:rPr>
          <w:rFonts w:ascii="Arial" w:hAnsi="Arial" w:cs="Arial"/>
          <w:b/>
          <w:color w:val="000000" w:themeColor="text1"/>
          <w:sz w:val="18"/>
        </w:rPr>
        <w:t xml:space="preserve">Nombre completo y puesto de la persona que elabora el reporte: </w:t>
      </w:r>
      <w:r w:rsidRPr="00C73C34">
        <w:rPr>
          <w:rFonts w:ascii="Arial" w:hAnsi="Arial" w:cs="Arial"/>
          <w:color w:val="000000" w:themeColor="text1"/>
          <w:sz w:val="18"/>
        </w:rPr>
        <w:t>Indicar el nombre completo (nombre, apellido paterno y apellido materno) y puesto de la persona que elaboró el reporte estadí</w:t>
      </w:r>
      <w:r w:rsidR="001E363F">
        <w:rPr>
          <w:rFonts w:ascii="Arial" w:hAnsi="Arial" w:cs="Arial"/>
          <w:color w:val="000000" w:themeColor="text1"/>
          <w:sz w:val="18"/>
        </w:rPr>
        <w:t>stico de Intercambio de tráfico;</w:t>
      </w:r>
    </w:p>
    <w:p w14:paraId="700B60B3" w14:textId="11232602" w:rsidR="00F560BF" w:rsidRPr="00C73C34" w:rsidRDefault="00F560BF" w:rsidP="0097516C">
      <w:pPr>
        <w:jc w:val="both"/>
        <w:rPr>
          <w:rFonts w:ascii="Arial" w:hAnsi="Arial" w:cs="Arial"/>
          <w:color w:val="000000" w:themeColor="text1"/>
          <w:sz w:val="18"/>
        </w:rPr>
      </w:pPr>
      <w:r w:rsidRPr="00C73C34">
        <w:rPr>
          <w:rFonts w:ascii="Arial" w:hAnsi="Arial" w:cs="Arial"/>
          <w:b/>
          <w:color w:val="000000" w:themeColor="text1"/>
          <w:sz w:val="18"/>
        </w:rPr>
        <w:lastRenderedPageBreak/>
        <w:t>Nombre completo del representante Legal:</w:t>
      </w:r>
      <w:r w:rsidRPr="00C73C34">
        <w:rPr>
          <w:rFonts w:ascii="Arial" w:hAnsi="Arial" w:cs="Arial"/>
          <w:color w:val="000000" w:themeColor="text1"/>
          <w:sz w:val="18"/>
        </w:rPr>
        <w:t xml:space="preserve"> Indicar el nombre completo (nombre, apellido paterno y apellido materno) de la personalidad con que acude a nombre propio o en representación d</w:t>
      </w:r>
      <w:r w:rsidR="001E363F">
        <w:rPr>
          <w:rFonts w:ascii="Arial" w:hAnsi="Arial" w:cs="Arial"/>
          <w:color w:val="000000" w:themeColor="text1"/>
          <w:sz w:val="18"/>
        </w:rPr>
        <w:t>e un tercero (personas morales);</w:t>
      </w:r>
    </w:p>
    <w:p w14:paraId="700B60B4" w14:textId="0C75CE5B" w:rsidR="0097516C" w:rsidRPr="00C73C34" w:rsidRDefault="0097516C" w:rsidP="0097516C">
      <w:pPr>
        <w:jc w:val="both"/>
        <w:rPr>
          <w:rFonts w:ascii="Arial" w:hAnsi="Arial" w:cs="Arial"/>
          <w:color w:val="000000" w:themeColor="text1"/>
          <w:sz w:val="18"/>
        </w:rPr>
      </w:pPr>
      <w:r w:rsidRPr="00C73C34">
        <w:rPr>
          <w:rFonts w:ascii="Arial" w:hAnsi="Arial" w:cs="Arial"/>
          <w:b/>
          <w:color w:val="000000" w:themeColor="text1"/>
          <w:sz w:val="18"/>
        </w:rPr>
        <w:t xml:space="preserve">Declaro bajo protesta de decir verdad que la información y/o documentación que presento no es falsa. (Indicar su nombre completo y firma): </w:t>
      </w:r>
      <w:r w:rsidRPr="00C73C34">
        <w:rPr>
          <w:rFonts w:ascii="Arial" w:hAnsi="Arial" w:cs="Arial"/>
          <w:color w:val="000000" w:themeColor="text1"/>
          <w:sz w:val="18"/>
        </w:rPr>
        <w:t>Deberá indicar su nombre completo (nombre, apellido paterno y apellido materno) y firma para declarar bajo protesta de decir verdad que la información y/o documentación que indicó y presentó no es falsa. La presentación de información o documentación falsa será motivo de sanción con base en la normatividad aplicable</w:t>
      </w:r>
      <w:r w:rsidR="001E363F">
        <w:rPr>
          <w:rFonts w:ascii="Arial" w:hAnsi="Arial" w:cs="Arial"/>
          <w:color w:val="000000" w:themeColor="text1"/>
          <w:sz w:val="18"/>
        </w:rPr>
        <w:t>.</w:t>
      </w:r>
    </w:p>
    <w:p w14:paraId="700B60B5" w14:textId="77777777" w:rsidR="008C23CB" w:rsidRPr="00C73C34" w:rsidRDefault="008C23CB">
      <w:pPr>
        <w:rPr>
          <w:rFonts w:ascii="Times" w:eastAsia="Times New Roman" w:hAnsi="Times" w:cs="Times"/>
          <w:b/>
          <w:bCs/>
          <w:color w:val="000000" w:themeColor="text1"/>
          <w:sz w:val="18"/>
          <w:szCs w:val="18"/>
          <w:lang w:eastAsia="es-MX"/>
        </w:rPr>
      </w:pPr>
      <w:r w:rsidRPr="00C73C34">
        <w:rPr>
          <w:rFonts w:ascii="Times" w:eastAsia="Times New Roman" w:hAnsi="Times" w:cs="Times"/>
          <w:b/>
          <w:bCs/>
          <w:color w:val="000000" w:themeColor="text1"/>
          <w:sz w:val="18"/>
          <w:szCs w:val="18"/>
          <w:lang w:eastAsia="es-MX"/>
        </w:rPr>
        <w:br w:type="page"/>
      </w:r>
    </w:p>
    <w:p w14:paraId="2449DA61" w14:textId="77777777" w:rsidR="00A37A18" w:rsidRPr="00C73C34" w:rsidRDefault="00A37A18" w:rsidP="00A37A18">
      <w:pPr>
        <w:pStyle w:val="Ttulo1"/>
        <w:rPr>
          <w:rFonts w:eastAsia="Times New Roman"/>
          <w:color w:val="000000" w:themeColor="text1"/>
          <w:lang w:eastAsia="es-MX"/>
        </w:rPr>
      </w:pPr>
      <w:bookmarkStart w:id="522" w:name="_Toc461192919"/>
      <w:bookmarkStart w:id="523" w:name="_Toc465253268"/>
      <w:bookmarkStart w:id="524" w:name="_Toc465345522"/>
      <w:bookmarkStart w:id="525" w:name="_Toc462135086"/>
      <w:bookmarkStart w:id="526" w:name="_Toc462137772"/>
      <w:bookmarkStart w:id="527" w:name="_Toc462145156"/>
      <w:bookmarkEnd w:id="522"/>
      <w:r w:rsidRPr="00C73C34">
        <w:rPr>
          <w:rFonts w:eastAsia="Times New Roman"/>
          <w:color w:val="000000" w:themeColor="text1"/>
          <w:lang w:eastAsia="es-MX"/>
        </w:rPr>
        <w:lastRenderedPageBreak/>
        <w:t>APÉNDICE C</w:t>
      </w:r>
      <w:bookmarkEnd w:id="523"/>
      <w:bookmarkEnd w:id="524"/>
      <w:r w:rsidRPr="00C73C34">
        <w:rPr>
          <w:rFonts w:eastAsia="Times New Roman"/>
          <w:color w:val="000000" w:themeColor="text1"/>
          <w:lang w:eastAsia="es-MX"/>
        </w:rPr>
        <w:t xml:space="preserve"> </w:t>
      </w:r>
    </w:p>
    <w:p w14:paraId="404B8D36" w14:textId="06F09547" w:rsidR="00A37A18" w:rsidRPr="00C73C34" w:rsidRDefault="00A37A18" w:rsidP="00A37A18">
      <w:pPr>
        <w:autoSpaceDE w:val="0"/>
        <w:autoSpaceDN w:val="0"/>
        <w:adjustRightInd w:val="0"/>
        <w:spacing w:after="0" w:line="240" w:lineRule="auto"/>
        <w:rPr>
          <w:rFonts w:ascii="Arial" w:hAnsi="Arial" w:cs="Arial"/>
          <w:b/>
          <w:color w:val="000000" w:themeColor="text1"/>
          <w:sz w:val="18"/>
          <w:szCs w:val="18"/>
        </w:rPr>
      </w:pPr>
      <w:r w:rsidRPr="00C73C34">
        <w:rPr>
          <w:rFonts w:ascii="Arial" w:hAnsi="Arial" w:cs="Arial"/>
          <w:b/>
          <w:color w:val="000000" w:themeColor="text1"/>
          <w:sz w:val="18"/>
          <w:szCs w:val="18"/>
        </w:rPr>
        <w:t>FORMATO DE REPORTE DE FALLAS</w:t>
      </w:r>
    </w:p>
    <w:p w14:paraId="2D751F85" w14:textId="77777777" w:rsidR="00A37A18" w:rsidRPr="00C73C34" w:rsidRDefault="00A37A18" w:rsidP="00A37A18">
      <w:pPr>
        <w:autoSpaceDE w:val="0"/>
        <w:autoSpaceDN w:val="0"/>
        <w:adjustRightInd w:val="0"/>
        <w:spacing w:after="0" w:line="240" w:lineRule="auto"/>
        <w:rPr>
          <w:rFonts w:ascii="Arial" w:hAnsi="Arial" w:cs="Arial"/>
          <w:b/>
          <w:color w:val="000000" w:themeColor="text1"/>
          <w:sz w:val="18"/>
          <w:szCs w:val="18"/>
        </w:rPr>
      </w:pPr>
      <w:r w:rsidRPr="00C73C34">
        <w:rPr>
          <w:rFonts w:ascii="Arial" w:hAnsi="Arial" w:cs="Arial"/>
          <w:b/>
          <w:color w:val="000000" w:themeColor="text1"/>
          <w:sz w:val="18"/>
          <w:szCs w:val="18"/>
        </w:rPr>
        <w:t xml:space="preserve">INSTITUTO FEDERAL DE TELECOMUNICACIONES </w:t>
      </w:r>
    </w:p>
    <w:p w14:paraId="0146EF10" w14:textId="77777777" w:rsidR="00A37A18" w:rsidRPr="00C73C34" w:rsidRDefault="00A37A18" w:rsidP="00A37A18">
      <w:pPr>
        <w:autoSpaceDE w:val="0"/>
        <w:autoSpaceDN w:val="0"/>
        <w:adjustRightInd w:val="0"/>
        <w:spacing w:after="0" w:line="240" w:lineRule="auto"/>
        <w:rPr>
          <w:rFonts w:ascii="Arial" w:hAnsi="Arial" w:cs="Arial"/>
          <w:b/>
          <w:color w:val="000000" w:themeColor="text1"/>
          <w:sz w:val="18"/>
          <w:szCs w:val="18"/>
        </w:rPr>
      </w:pPr>
      <w:r w:rsidRPr="00C73C34">
        <w:rPr>
          <w:rFonts w:ascii="Arial" w:hAnsi="Arial" w:cs="Arial"/>
          <w:b/>
          <w:color w:val="000000" w:themeColor="text1"/>
          <w:sz w:val="18"/>
          <w:szCs w:val="18"/>
        </w:rPr>
        <w:t>UNIDAD DE CUMPLIMIENTO</w:t>
      </w:r>
    </w:p>
    <w:tbl>
      <w:tblPr>
        <w:tblStyle w:val="Tablaconcuadrcula"/>
        <w:tblpPr w:leftFromText="141" w:rightFromText="141" w:vertAnchor="text" w:horzAnchor="margin" w:tblpY="636"/>
        <w:tblW w:w="8808" w:type="dxa"/>
        <w:tblLook w:val="04A0" w:firstRow="1" w:lastRow="0" w:firstColumn="1" w:lastColumn="0" w:noHBand="0" w:noVBand="1"/>
      </w:tblPr>
      <w:tblGrid>
        <w:gridCol w:w="8808"/>
      </w:tblGrid>
      <w:tr w:rsidR="00A37A18" w:rsidRPr="00C73C34" w14:paraId="35E1A112" w14:textId="77777777" w:rsidTr="00A37A18">
        <w:trPr>
          <w:trHeight w:val="270"/>
        </w:trPr>
        <w:tc>
          <w:tcPr>
            <w:tcW w:w="8808" w:type="dxa"/>
          </w:tcPr>
          <w:p w14:paraId="58F1233C" w14:textId="11665223" w:rsidR="00A37A18" w:rsidRPr="00C73C34" w:rsidRDefault="00A37A18" w:rsidP="00A37A18">
            <w:pPr>
              <w:pStyle w:val="Normal1"/>
              <w:tabs>
                <w:tab w:val="left" w:pos="1336"/>
              </w:tabs>
              <w:ind w:right="-59"/>
              <w:jc w:val="both"/>
              <w:rPr>
                <w:rFonts w:ascii="Arial" w:hAnsi="Arial" w:cs="Arial"/>
                <w:sz w:val="18"/>
                <w:szCs w:val="18"/>
                <w:lang w:val="es-ES_tradnl"/>
              </w:rPr>
            </w:pPr>
            <w:r w:rsidRPr="00C73C34">
              <w:rPr>
                <w:rFonts w:ascii="Arial" w:hAnsi="Arial" w:cs="Arial"/>
                <w:sz w:val="18"/>
                <w:szCs w:val="18"/>
                <w:lang w:val="es-ES_tradnl"/>
              </w:rPr>
              <w:t>1. Fecha de elaboración del reporte de fallas en el servicio</w:t>
            </w:r>
          </w:p>
        </w:tc>
      </w:tr>
      <w:tr w:rsidR="00A37A18" w:rsidRPr="00C73C34" w14:paraId="3C82A2F5" w14:textId="77777777" w:rsidTr="00A37A18">
        <w:trPr>
          <w:trHeight w:val="270"/>
        </w:trPr>
        <w:tc>
          <w:tcPr>
            <w:tcW w:w="8808" w:type="dxa"/>
          </w:tcPr>
          <w:p w14:paraId="2BECF513" w14:textId="77777777" w:rsidR="00A37A18" w:rsidRPr="00C73C34" w:rsidRDefault="00A37A18" w:rsidP="00A37A18">
            <w:pPr>
              <w:pStyle w:val="Normal1"/>
              <w:tabs>
                <w:tab w:val="left" w:pos="1336"/>
              </w:tabs>
              <w:ind w:right="-59"/>
              <w:jc w:val="both"/>
              <w:rPr>
                <w:rFonts w:ascii="Arial" w:hAnsi="Arial" w:cs="Arial"/>
                <w:sz w:val="18"/>
                <w:szCs w:val="18"/>
                <w:lang w:val="es-ES_tradnl"/>
              </w:rPr>
            </w:pPr>
          </w:p>
        </w:tc>
      </w:tr>
      <w:tr w:rsidR="00A37A18" w:rsidRPr="00C73C34" w14:paraId="2A4C4B8C" w14:textId="77777777" w:rsidTr="00766E6A">
        <w:trPr>
          <w:trHeight w:val="277"/>
        </w:trPr>
        <w:tc>
          <w:tcPr>
            <w:tcW w:w="8808" w:type="dxa"/>
          </w:tcPr>
          <w:p w14:paraId="7AB26EA9" w14:textId="6B28C264" w:rsidR="00A37A18" w:rsidRPr="00C73C34" w:rsidRDefault="00A37A18" w:rsidP="00766E6A">
            <w:pPr>
              <w:pStyle w:val="Normal1"/>
              <w:tabs>
                <w:tab w:val="left" w:pos="1336"/>
              </w:tabs>
              <w:ind w:right="-59"/>
              <w:jc w:val="both"/>
              <w:rPr>
                <w:rFonts w:ascii="Arial" w:hAnsi="Arial" w:cs="Arial"/>
                <w:sz w:val="18"/>
                <w:szCs w:val="18"/>
                <w:lang w:val="es-ES_tradnl"/>
              </w:rPr>
            </w:pPr>
            <w:r w:rsidRPr="00C73C34">
              <w:rPr>
                <w:rFonts w:ascii="Arial" w:hAnsi="Arial" w:cs="Arial"/>
                <w:sz w:val="18"/>
                <w:szCs w:val="18"/>
                <w:lang w:val="es-ES_tradnl"/>
              </w:rPr>
              <w:t xml:space="preserve">2. Nombre completo del Concesionario </w:t>
            </w:r>
          </w:p>
        </w:tc>
      </w:tr>
      <w:tr w:rsidR="00A37A18" w:rsidRPr="00C73C34" w14:paraId="7760EC07" w14:textId="77777777" w:rsidTr="00A37A18">
        <w:trPr>
          <w:trHeight w:val="373"/>
        </w:trPr>
        <w:tc>
          <w:tcPr>
            <w:tcW w:w="8808" w:type="dxa"/>
          </w:tcPr>
          <w:p w14:paraId="4BFB00F7" w14:textId="77777777" w:rsidR="00A37A18" w:rsidRPr="00C73C34" w:rsidRDefault="00A37A18" w:rsidP="00A37A18">
            <w:pPr>
              <w:pStyle w:val="Normal1"/>
              <w:tabs>
                <w:tab w:val="left" w:pos="1336"/>
              </w:tabs>
              <w:ind w:right="-59"/>
              <w:jc w:val="both"/>
              <w:rPr>
                <w:rFonts w:ascii="Arial" w:hAnsi="Arial" w:cs="Arial"/>
                <w:sz w:val="18"/>
                <w:szCs w:val="18"/>
                <w:lang w:val="es-ES_tradnl"/>
              </w:rPr>
            </w:pPr>
          </w:p>
        </w:tc>
      </w:tr>
      <w:tr w:rsidR="00A37A18" w:rsidRPr="00C73C34" w14:paraId="617B237A" w14:textId="77777777" w:rsidTr="00A37A18">
        <w:trPr>
          <w:trHeight w:val="336"/>
        </w:trPr>
        <w:tc>
          <w:tcPr>
            <w:tcW w:w="8808" w:type="dxa"/>
          </w:tcPr>
          <w:p w14:paraId="5C4BC2C0" w14:textId="77777777" w:rsidR="00A37A18" w:rsidRPr="00C73C34" w:rsidRDefault="00A37A18" w:rsidP="00A37A18">
            <w:pPr>
              <w:pStyle w:val="Normal1"/>
              <w:tabs>
                <w:tab w:val="left" w:pos="1336"/>
              </w:tabs>
              <w:ind w:right="-59"/>
              <w:jc w:val="both"/>
              <w:rPr>
                <w:rFonts w:ascii="Arial" w:hAnsi="Arial" w:cs="Arial"/>
                <w:sz w:val="18"/>
                <w:szCs w:val="18"/>
                <w:lang w:val="es-ES_tradnl"/>
              </w:rPr>
            </w:pPr>
            <w:r w:rsidRPr="00C73C34">
              <w:rPr>
                <w:rFonts w:ascii="Arial" w:hAnsi="Arial" w:cs="Arial"/>
                <w:sz w:val="18"/>
                <w:szCs w:val="18"/>
                <w:lang w:val="es-ES_tradnl"/>
              </w:rPr>
              <w:t>3. Nombre completo y puesto de la persona que elabora el reporte</w:t>
            </w:r>
          </w:p>
        </w:tc>
      </w:tr>
      <w:tr w:rsidR="00A37A18" w:rsidRPr="00C73C34" w14:paraId="2857B900" w14:textId="77777777" w:rsidTr="00A37A18">
        <w:trPr>
          <w:trHeight w:val="303"/>
        </w:trPr>
        <w:tc>
          <w:tcPr>
            <w:tcW w:w="8808" w:type="dxa"/>
          </w:tcPr>
          <w:p w14:paraId="4C0CF675" w14:textId="77777777" w:rsidR="00A37A18" w:rsidRPr="00C73C34" w:rsidRDefault="00A37A18" w:rsidP="00A37A18">
            <w:pPr>
              <w:pStyle w:val="Normal1"/>
              <w:tabs>
                <w:tab w:val="left" w:pos="1336"/>
              </w:tabs>
              <w:ind w:right="-59"/>
              <w:jc w:val="both"/>
              <w:rPr>
                <w:rFonts w:ascii="Arial" w:hAnsi="Arial" w:cs="Arial"/>
                <w:sz w:val="18"/>
                <w:szCs w:val="18"/>
                <w:lang w:val="es-ES_tradnl"/>
              </w:rPr>
            </w:pPr>
          </w:p>
        </w:tc>
      </w:tr>
    </w:tbl>
    <w:p w14:paraId="5872C1B4" w14:textId="77777777" w:rsidR="00A37A18" w:rsidRPr="00C73C34" w:rsidRDefault="00A37A18" w:rsidP="00A37A18">
      <w:pPr>
        <w:pStyle w:val="Normal1"/>
        <w:widowControl w:val="0"/>
        <w:spacing w:line="240" w:lineRule="auto"/>
        <w:rPr>
          <w:sz w:val="20"/>
          <w:lang w:val="es-ES_tradnl"/>
        </w:rPr>
      </w:pPr>
    </w:p>
    <w:p w14:paraId="7923917A" w14:textId="77777777" w:rsidR="00A37A18" w:rsidRPr="00C73C34" w:rsidRDefault="00A37A18" w:rsidP="00A37A18">
      <w:pPr>
        <w:autoSpaceDE w:val="0"/>
        <w:autoSpaceDN w:val="0"/>
        <w:adjustRightInd w:val="0"/>
        <w:spacing w:after="0" w:line="240" w:lineRule="auto"/>
        <w:jc w:val="both"/>
        <w:rPr>
          <w:rFonts w:ascii="ITC Avant Garde" w:hAnsi="ITC Avant Garde" w:cs="Arial"/>
        </w:rPr>
      </w:pPr>
    </w:p>
    <w:tbl>
      <w:tblPr>
        <w:tblpPr w:leftFromText="141" w:rightFromText="141"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66E6A" w:rsidRPr="00C73C34" w14:paraId="6FE501DD" w14:textId="77777777" w:rsidTr="00766E6A">
        <w:trPr>
          <w:trHeight w:val="272"/>
        </w:trPr>
        <w:tc>
          <w:tcPr>
            <w:tcW w:w="0" w:type="auto"/>
            <w:shd w:val="clear" w:color="auto" w:fill="auto"/>
          </w:tcPr>
          <w:p w14:paraId="21C078BF"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r w:rsidRPr="00C73C34">
              <w:rPr>
                <w:rFonts w:ascii="Arial" w:hAnsi="Arial" w:cs="Arial"/>
                <w:sz w:val="18"/>
                <w:szCs w:val="18"/>
                <w:lang w:val="es-ES_tradnl"/>
              </w:rPr>
              <w:t>5. La descripción detallada de la Falla y sus causas.</w:t>
            </w:r>
          </w:p>
        </w:tc>
      </w:tr>
      <w:tr w:rsidR="00766E6A" w:rsidRPr="00C73C34" w14:paraId="7C4A19E6" w14:textId="77777777" w:rsidTr="00766E6A">
        <w:tc>
          <w:tcPr>
            <w:tcW w:w="0" w:type="auto"/>
            <w:shd w:val="clear" w:color="auto" w:fill="auto"/>
          </w:tcPr>
          <w:p w14:paraId="3F856A41"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p>
        </w:tc>
      </w:tr>
      <w:tr w:rsidR="00766E6A" w:rsidRPr="00C73C34" w14:paraId="77FFA84B" w14:textId="77777777" w:rsidTr="00607ACA">
        <w:trPr>
          <w:trHeight w:val="301"/>
        </w:trPr>
        <w:tc>
          <w:tcPr>
            <w:tcW w:w="0" w:type="auto"/>
            <w:shd w:val="clear" w:color="auto" w:fill="auto"/>
          </w:tcPr>
          <w:p w14:paraId="41D08809" w14:textId="3CB9E008"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r w:rsidRPr="00C73C34">
              <w:rPr>
                <w:rFonts w:ascii="Arial" w:hAnsi="Arial" w:cs="Arial"/>
                <w:sz w:val="18"/>
                <w:szCs w:val="18"/>
                <w:lang w:val="es-ES_tradnl"/>
              </w:rPr>
              <w:t>6. La zona geográfica donde ocurrió la Falla.</w:t>
            </w:r>
          </w:p>
        </w:tc>
      </w:tr>
      <w:tr w:rsidR="00766E6A" w:rsidRPr="00C73C34" w14:paraId="5955CEC3" w14:textId="77777777" w:rsidTr="00766E6A">
        <w:tc>
          <w:tcPr>
            <w:tcW w:w="0" w:type="auto"/>
            <w:shd w:val="clear" w:color="auto" w:fill="auto"/>
          </w:tcPr>
          <w:p w14:paraId="25E83C16"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p>
        </w:tc>
      </w:tr>
      <w:tr w:rsidR="00766E6A" w:rsidRPr="00C73C34" w14:paraId="6C0B1948" w14:textId="77777777" w:rsidTr="00607ACA">
        <w:trPr>
          <w:trHeight w:val="473"/>
        </w:trPr>
        <w:tc>
          <w:tcPr>
            <w:tcW w:w="0" w:type="auto"/>
            <w:shd w:val="clear" w:color="auto" w:fill="auto"/>
          </w:tcPr>
          <w:p w14:paraId="4BEA0693"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r w:rsidRPr="00C73C34">
              <w:rPr>
                <w:rFonts w:ascii="Arial" w:hAnsi="Arial" w:cs="Arial"/>
                <w:sz w:val="18"/>
                <w:szCs w:val="18"/>
                <w:lang w:val="es-ES_tradnl"/>
              </w:rPr>
              <w:t>10. Fecha y hora en que inició la Falla.</w:t>
            </w:r>
          </w:p>
        </w:tc>
      </w:tr>
      <w:tr w:rsidR="00766E6A" w:rsidRPr="00C73C34" w14:paraId="22E1B7E8" w14:textId="77777777" w:rsidTr="00766E6A">
        <w:tc>
          <w:tcPr>
            <w:tcW w:w="0" w:type="auto"/>
            <w:shd w:val="clear" w:color="auto" w:fill="auto"/>
          </w:tcPr>
          <w:p w14:paraId="00D5BDDF"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p>
        </w:tc>
      </w:tr>
      <w:tr w:rsidR="00766E6A" w:rsidRPr="00C73C34" w14:paraId="042EDB0E" w14:textId="77777777" w:rsidTr="00766E6A">
        <w:tc>
          <w:tcPr>
            <w:tcW w:w="0" w:type="auto"/>
            <w:shd w:val="clear" w:color="auto" w:fill="auto"/>
          </w:tcPr>
          <w:p w14:paraId="4858F2FC" w14:textId="14532E66" w:rsidR="00766E6A" w:rsidRPr="00C73C34" w:rsidRDefault="00766E6A" w:rsidP="00766E6A">
            <w:pPr>
              <w:pStyle w:val="Normal1"/>
              <w:keepNext/>
              <w:keepLines/>
              <w:widowControl w:val="0"/>
              <w:spacing w:before="160"/>
              <w:contextualSpacing/>
              <w:jc w:val="both"/>
              <w:outlineLvl w:val="3"/>
              <w:rPr>
                <w:rFonts w:ascii="Arial" w:hAnsi="Arial" w:cs="Arial"/>
                <w:sz w:val="18"/>
                <w:szCs w:val="18"/>
                <w:lang w:val="es-ES_tradnl"/>
              </w:rPr>
            </w:pPr>
            <w:r w:rsidRPr="00C73C34">
              <w:rPr>
                <w:rFonts w:ascii="Arial" w:hAnsi="Arial" w:cs="Arial"/>
                <w:sz w:val="18"/>
                <w:szCs w:val="18"/>
                <w:lang w:val="es-ES_tradnl"/>
              </w:rPr>
              <w:t>11. El tiempo en que permaneció la Falla o, en caso de que subsista la Falla, el tiempo en que el concesionario se compromete a corregirla.</w:t>
            </w:r>
          </w:p>
          <w:p w14:paraId="176E7944" w14:textId="4EE9FB32" w:rsidR="00766E6A" w:rsidRPr="00C73C34" w:rsidRDefault="00766E6A" w:rsidP="00766E6A">
            <w:pPr>
              <w:pStyle w:val="Normal1"/>
              <w:keepNext/>
              <w:keepLines/>
              <w:widowControl w:val="0"/>
              <w:spacing w:before="160"/>
              <w:contextualSpacing/>
              <w:jc w:val="both"/>
              <w:outlineLvl w:val="3"/>
              <w:rPr>
                <w:rFonts w:ascii="Arial" w:hAnsi="Arial" w:cs="Arial"/>
                <w:sz w:val="18"/>
                <w:szCs w:val="18"/>
                <w:lang w:val="es-ES_tradnl"/>
              </w:rPr>
            </w:pPr>
            <w:r w:rsidRPr="00C73C34">
              <w:rPr>
                <w:rFonts w:ascii="Arial" w:hAnsi="Arial" w:cs="Arial"/>
                <w:sz w:val="18"/>
                <w:szCs w:val="18"/>
                <w:lang w:val="es-ES_tradnl"/>
              </w:rPr>
              <w:t xml:space="preserve">En caso de que subsista la Falla al momento de la presentación de este Reporte de Fallas en el Servicio, el concesionario deberá presentar un nuevo Reporte dentro de los dos días hábiles posteriores a que la Falla haya sido subsanada. </w:t>
            </w:r>
          </w:p>
        </w:tc>
      </w:tr>
      <w:tr w:rsidR="00766E6A" w:rsidRPr="00C73C34" w14:paraId="69265F41" w14:textId="77777777" w:rsidTr="00766E6A">
        <w:tc>
          <w:tcPr>
            <w:tcW w:w="0" w:type="auto"/>
            <w:shd w:val="clear" w:color="auto" w:fill="auto"/>
          </w:tcPr>
          <w:p w14:paraId="14966827"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p>
        </w:tc>
      </w:tr>
      <w:tr w:rsidR="00766E6A" w:rsidRPr="00C73C34" w14:paraId="166A277B" w14:textId="77777777" w:rsidTr="00766E6A">
        <w:tc>
          <w:tcPr>
            <w:tcW w:w="0" w:type="auto"/>
            <w:shd w:val="clear" w:color="auto" w:fill="auto"/>
          </w:tcPr>
          <w:p w14:paraId="00213E92"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r w:rsidRPr="00C73C34">
              <w:rPr>
                <w:rFonts w:ascii="Arial" w:hAnsi="Arial" w:cs="Arial"/>
                <w:sz w:val="18"/>
                <w:szCs w:val="18"/>
                <w:lang w:val="es-ES_tradnl"/>
              </w:rPr>
              <w:t>12. Las acciones que se llevaron a cabo o, en su caso, se llevarán a cabo para corregirla.</w:t>
            </w:r>
          </w:p>
        </w:tc>
      </w:tr>
      <w:tr w:rsidR="00766E6A" w:rsidRPr="00C73C34" w14:paraId="26C86FF8" w14:textId="77777777" w:rsidTr="00766E6A">
        <w:tc>
          <w:tcPr>
            <w:tcW w:w="0" w:type="auto"/>
            <w:shd w:val="clear" w:color="auto" w:fill="auto"/>
          </w:tcPr>
          <w:p w14:paraId="01795542"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p>
        </w:tc>
      </w:tr>
      <w:tr w:rsidR="00766E6A" w:rsidRPr="00C73C34" w14:paraId="240E7752" w14:textId="77777777" w:rsidTr="00766E6A">
        <w:tc>
          <w:tcPr>
            <w:tcW w:w="0" w:type="auto"/>
            <w:shd w:val="clear" w:color="auto" w:fill="auto"/>
          </w:tcPr>
          <w:p w14:paraId="727C4275"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r w:rsidRPr="00C73C34">
              <w:rPr>
                <w:rFonts w:ascii="Arial" w:hAnsi="Arial" w:cs="Arial"/>
                <w:sz w:val="18"/>
                <w:szCs w:val="18"/>
                <w:lang w:val="es-ES_tradnl"/>
              </w:rPr>
              <w:t>13. Declaro bajo protesta de decir verdad que la información y/o documentación que indico y presento no es falsa. ***(Indicar su nombre completo y firma)</w:t>
            </w:r>
          </w:p>
        </w:tc>
      </w:tr>
      <w:tr w:rsidR="00766E6A" w:rsidRPr="00C73C34" w14:paraId="6FF7CE79" w14:textId="77777777" w:rsidTr="00766E6A">
        <w:tc>
          <w:tcPr>
            <w:tcW w:w="0" w:type="auto"/>
            <w:shd w:val="clear" w:color="auto" w:fill="auto"/>
          </w:tcPr>
          <w:p w14:paraId="5A043F28" w14:textId="77777777" w:rsidR="00766E6A" w:rsidRPr="00C73C34" w:rsidRDefault="00766E6A" w:rsidP="00766E6A">
            <w:pPr>
              <w:pStyle w:val="Normal1"/>
              <w:keepNext/>
              <w:keepLines/>
              <w:widowControl w:val="0"/>
              <w:spacing w:before="160"/>
              <w:contextualSpacing/>
              <w:outlineLvl w:val="3"/>
              <w:rPr>
                <w:rFonts w:ascii="Arial" w:hAnsi="Arial" w:cs="Arial"/>
                <w:sz w:val="18"/>
                <w:szCs w:val="18"/>
                <w:lang w:val="es-ES_tradnl"/>
              </w:rPr>
            </w:pPr>
          </w:p>
        </w:tc>
      </w:tr>
    </w:tbl>
    <w:p w14:paraId="318806CC" w14:textId="77777777" w:rsidR="00766E6A" w:rsidRPr="00C73C34" w:rsidRDefault="00766E6A" w:rsidP="00766E6A">
      <w:pPr>
        <w:autoSpaceDE w:val="0"/>
        <w:autoSpaceDN w:val="0"/>
        <w:adjustRightInd w:val="0"/>
        <w:spacing w:after="0" w:line="240" w:lineRule="auto"/>
        <w:jc w:val="both"/>
        <w:rPr>
          <w:rFonts w:ascii="Arial" w:eastAsia="Arial" w:hAnsi="Arial" w:cs="Arial"/>
          <w:color w:val="000000"/>
          <w:sz w:val="14"/>
          <w:szCs w:val="14"/>
          <w:lang w:eastAsia="es-ES"/>
        </w:rPr>
      </w:pPr>
      <w:r w:rsidRPr="00C73C34">
        <w:rPr>
          <w:rFonts w:ascii="Arial" w:eastAsia="Arial" w:hAnsi="Arial" w:cs="Arial"/>
          <w:b/>
          <w:color w:val="000000"/>
          <w:sz w:val="14"/>
          <w:szCs w:val="14"/>
          <w:lang w:eastAsia="es-ES"/>
        </w:rPr>
        <w:t>***</w:t>
      </w:r>
      <w:r w:rsidRPr="00C73C34">
        <w:rPr>
          <w:rFonts w:ascii="Arial" w:eastAsia="Arial" w:hAnsi="Arial" w:cs="Arial"/>
          <w:color w:val="000000"/>
          <w:sz w:val="14"/>
          <w:szCs w:val="14"/>
          <w:lang w:eastAsia="es-ES"/>
        </w:rPr>
        <w:t xml:space="preserve"> La presentación de información o documentación falsa será motivo de sanción con base en la normatividad que resulte aplicable.</w:t>
      </w:r>
    </w:p>
    <w:p w14:paraId="6490E616" w14:textId="77777777" w:rsidR="00A37A18" w:rsidRPr="00C73C34" w:rsidRDefault="00A37A18" w:rsidP="00A37A18">
      <w:pPr>
        <w:pStyle w:val="Normal1"/>
        <w:widowControl w:val="0"/>
        <w:spacing w:line="240" w:lineRule="auto"/>
        <w:jc w:val="both"/>
        <w:rPr>
          <w:b/>
          <w:sz w:val="20"/>
          <w:lang w:val="es-ES_tradnl"/>
        </w:rPr>
      </w:pPr>
    </w:p>
    <w:p w14:paraId="1C7AA7A1" w14:textId="77777777" w:rsidR="00A14E88" w:rsidRPr="00C73C34" w:rsidRDefault="00A14E88" w:rsidP="00A37A18">
      <w:pPr>
        <w:pStyle w:val="Normal1"/>
        <w:widowControl w:val="0"/>
        <w:spacing w:line="240" w:lineRule="auto"/>
        <w:jc w:val="both"/>
        <w:rPr>
          <w:rFonts w:ascii="Arial" w:hAnsi="Arial" w:cs="Arial"/>
          <w:b/>
          <w:color w:val="000000" w:themeColor="text1"/>
          <w:sz w:val="18"/>
          <w:szCs w:val="20"/>
          <w:lang w:val="es-ES_tradnl"/>
        </w:rPr>
      </w:pPr>
    </w:p>
    <w:p w14:paraId="5481B4EA" w14:textId="77777777" w:rsidR="00A14E88" w:rsidRPr="00C73C34" w:rsidRDefault="00A14E88" w:rsidP="00A37A18">
      <w:pPr>
        <w:pStyle w:val="Normal1"/>
        <w:widowControl w:val="0"/>
        <w:spacing w:line="240" w:lineRule="auto"/>
        <w:jc w:val="both"/>
        <w:rPr>
          <w:rFonts w:ascii="Arial" w:hAnsi="Arial" w:cs="Arial"/>
          <w:b/>
          <w:color w:val="000000" w:themeColor="text1"/>
          <w:sz w:val="18"/>
          <w:szCs w:val="20"/>
          <w:lang w:val="es-ES_tradnl"/>
        </w:rPr>
      </w:pPr>
    </w:p>
    <w:p w14:paraId="25D7C212" w14:textId="77777777" w:rsidR="00A37A18" w:rsidRPr="00C73C34" w:rsidRDefault="00A37A18" w:rsidP="00A37A18">
      <w:pPr>
        <w:pStyle w:val="Normal1"/>
        <w:widowControl w:val="0"/>
        <w:spacing w:line="240" w:lineRule="auto"/>
        <w:jc w:val="both"/>
        <w:rPr>
          <w:rFonts w:ascii="Arial" w:hAnsi="Arial" w:cs="Arial"/>
          <w:b/>
          <w:color w:val="000000" w:themeColor="text1"/>
          <w:sz w:val="18"/>
          <w:szCs w:val="20"/>
          <w:lang w:val="es-ES_tradnl"/>
        </w:rPr>
      </w:pPr>
      <w:r w:rsidRPr="00C73C34">
        <w:rPr>
          <w:rFonts w:ascii="Arial" w:hAnsi="Arial" w:cs="Arial"/>
          <w:b/>
          <w:color w:val="000000" w:themeColor="text1"/>
          <w:sz w:val="18"/>
          <w:szCs w:val="20"/>
          <w:lang w:val="es-ES_tradnl"/>
        </w:rPr>
        <w:t>INSTRUCTIVO DE LLENADO:</w:t>
      </w:r>
    </w:p>
    <w:p w14:paraId="79229756" w14:textId="056466C0" w:rsidR="00A37A18" w:rsidRPr="00C73C34" w:rsidRDefault="00766E6A" w:rsidP="00A37A18">
      <w:pPr>
        <w:pStyle w:val="Normal1"/>
        <w:widowControl w:val="0"/>
        <w:spacing w:line="240" w:lineRule="auto"/>
        <w:jc w:val="both"/>
        <w:rPr>
          <w:rFonts w:ascii="Arial" w:hAnsi="Arial" w:cs="Arial"/>
          <w:color w:val="000000" w:themeColor="text1"/>
          <w:sz w:val="18"/>
          <w:szCs w:val="20"/>
          <w:lang w:val="es-ES_tradnl"/>
        </w:rPr>
      </w:pPr>
      <w:r w:rsidRPr="00C73C34">
        <w:rPr>
          <w:rFonts w:ascii="Arial" w:hAnsi="Arial" w:cs="Arial"/>
          <w:color w:val="000000" w:themeColor="text1"/>
          <w:sz w:val="18"/>
          <w:szCs w:val="20"/>
          <w:lang w:val="es-ES_tradnl"/>
        </w:rPr>
        <w:t>Los c</w:t>
      </w:r>
      <w:r w:rsidR="00A37A18" w:rsidRPr="00C73C34">
        <w:rPr>
          <w:rFonts w:ascii="Arial" w:hAnsi="Arial" w:cs="Arial"/>
          <w:color w:val="000000" w:themeColor="text1"/>
          <w:sz w:val="18"/>
          <w:szCs w:val="20"/>
          <w:lang w:val="es-ES_tradnl"/>
        </w:rPr>
        <w:t xml:space="preserve">oncesionarios deberán indicar la información requerida en este reporte en caso de presentarse alguna Falla que cumpla con las características descritas en el </w:t>
      </w:r>
      <w:r w:rsidR="00374236">
        <w:rPr>
          <w:rFonts w:ascii="Arial" w:hAnsi="Arial" w:cs="Arial"/>
          <w:color w:val="000000" w:themeColor="text1"/>
          <w:sz w:val="18"/>
          <w:szCs w:val="20"/>
          <w:lang w:val="es-ES_tradnl"/>
        </w:rPr>
        <w:t>Capítulo 11 de los presentes</w:t>
      </w:r>
      <w:r w:rsidRPr="00C73C34">
        <w:rPr>
          <w:rFonts w:ascii="Arial" w:hAnsi="Arial" w:cs="Arial"/>
          <w:color w:val="000000" w:themeColor="text1"/>
          <w:sz w:val="18"/>
          <w:szCs w:val="20"/>
          <w:lang w:val="es-ES_tradnl"/>
        </w:rPr>
        <w:t xml:space="preserve"> </w:t>
      </w:r>
      <w:r w:rsidR="00374236">
        <w:rPr>
          <w:rFonts w:ascii="Arial" w:hAnsi="Arial" w:cs="Arial"/>
          <w:color w:val="000000" w:themeColor="text1"/>
          <w:sz w:val="18"/>
          <w:szCs w:val="20"/>
          <w:lang w:val="es-ES_tradnl"/>
        </w:rPr>
        <w:t>Lineamientos</w:t>
      </w:r>
      <w:r w:rsidR="00A37A18" w:rsidRPr="00C73C34">
        <w:rPr>
          <w:rFonts w:ascii="Arial" w:hAnsi="Arial" w:cs="Arial"/>
          <w:color w:val="000000" w:themeColor="text1"/>
          <w:sz w:val="18"/>
          <w:szCs w:val="20"/>
          <w:lang w:val="es-ES_tradnl"/>
        </w:rPr>
        <w:t xml:space="preserve">. </w:t>
      </w:r>
    </w:p>
    <w:p w14:paraId="24CD9617" w14:textId="650E24E3" w:rsidR="00766E6A" w:rsidRPr="00C73C34" w:rsidRDefault="00766E6A" w:rsidP="00766E6A">
      <w:p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lastRenderedPageBreak/>
        <w:t>El presente reporte se establece de conformidad con lo dispuesto en los artículos 6o, Fracción III de la Constitución Política de los Estados Unidos Mexicanos (la Constitución); así como 1, 2, 7, 15, fracciones I y XXVIII de la LFTR.</w:t>
      </w:r>
      <w:r w:rsidR="00A14E88" w:rsidRPr="00C73C34">
        <w:rPr>
          <w:rFonts w:ascii="Arial" w:eastAsia="Arial" w:hAnsi="Arial" w:cs="Arial"/>
          <w:color w:val="000000" w:themeColor="text1"/>
          <w:sz w:val="18"/>
          <w:szCs w:val="20"/>
        </w:rPr>
        <w:t xml:space="preserve"> </w:t>
      </w:r>
      <w:r w:rsidRPr="00C73C34">
        <w:rPr>
          <w:rFonts w:ascii="Arial" w:eastAsia="Arial" w:hAnsi="Arial" w:cs="Arial"/>
          <w:color w:val="000000" w:themeColor="text1"/>
          <w:sz w:val="18"/>
          <w:szCs w:val="20"/>
        </w:rPr>
        <w:t>La información requerida en este reporte se sujetará a lo siguiente:</w:t>
      </w:r>
    </w:p>
    <w:p w14:paraId="70DE43F0" w14:textId="77777777" w:rsidR="00766E6A" w:rsidRPr="00C73C34" w:rsidRDefault="00766E6A" w:rsidP="00766E6A">
      <w:pPr>
        <w:pStyle w:val="Prrafodelista"/>
        <w:numPr>
          <w:ilvl w:val="0"/>
          <w:numId w:val="6"/>
        </w:num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 xml:space="preserve">Debe presentarse de forma electrónica y ser enviado al correo electrónico </w:t>
      </w:r>
      <w:hyperlink r:id="rId16" w:history="1">
        <w:r w:rsidRPr="00C73C34">
          <w:rPr>
            <w:rStyle w:val="Hipervnculo"/>
            <w:rFonts w:ascii="Arial" w:eastAsia="Arial" w:hAnsi="Arial" w:cs="Arial"/>
            <w:color w:val="000000" w:themeColor="text1"/>
            <w:sz w:val="18"/>
            <w:szCs w:val="20"/>
          </w:rPr>
          <w:t>reporte.tdt@ift.org.mx</w:t>
        </w:r>
      </w:hyperlink>
    </w:p>
    <w:p w14:paraId="2CAFD1B5" w14:textId="77777777" w:rsidR="00766E6A" w:rsidRPr="00C73C34" w:rsidRDefault="00766E6A" w:rsidP="00766E6A">
      <w:pPr>
        <w:pStyle w:val="Prrafodelista"/>
        <w:numPr>
          <w:ilvl w:val="0"/>
          <w:numId w:val="6"/>
        </w:numPr>
        <w:spacing w:after="0" w:line="240" w:lineRule="auto"/>
        <w:jc w:val="both"/>
        <w:rPr>
          <w:rFonts w:ascii="Arial" w:hAnsi="Arial" w:cs="Arial"/>
          <w:color w:val="000000" w:themeColor="text1"/>
          <w:sz w:val="18"/>
          <w:szCs w:val="20"/>
        </w:rPr>
      </w:pPr>
      <w:r w:rsidRPr="00C73C34">
        <w:rPr>
          <w:rFonts w:ascii="Arial" w:eastAsia="Arial" w:hAnsi="Arial" w:cs="Arial"/>
          <w:color w:val="000000" w:themeColor="text1"/>
          <w:sz w:val="18"/>
          <w:szCs w:val="20"/>
        </w:rPr>
        <w:t xml:space="preserve">Deberá presentarse en idioma español. </w:t>
      </w:r>
    </w:p>
    <w:p w14:paraId="700CE3D1" w14:textId="77777777" w:rsidR="00766E6A" w:rsidRPr="00C73C34" w:rsidRDefault="00766E6A" w:rsidP="00766E6A">
      <w:pPr>
        <w:pStyle w:val="Prrafodelista"/>
        <w:numPr>
          <w:ilvl w:val="0"/>
          <w:numId w:val="6"/>
        </w:numPr>
        <w:spacing w:after="0" w:line="240" w:lineRule="auto"/>
        <w:jc w:val="both"/>
        <w:rPr>
          <w:rFonts w:ascii="Arial" w:hAnsi="Arial" w:cs="Arial"/>
          <w:color w:val="000000" w:themeColor="text1"/>
          <w:sz w:val="18"/>
          <w:szCs w:val="20"/>
        </w:rPr>
      </w:pPr>
      <w:r w:rsidRPr="00C73C34">
        <w:rPr>
          <w:rFonts w:ascii="Arial" w:eastAsia="Arial" w:hAnsi="Arial" w:cs="Arial"/>
          <w:color w:val="000000" w:themeColor="text1"/>
          <w:sz w:val="18"/>
          <w:szCs w:val="20"/>
        </w:rPr>
        <w:t>Deberá ser presentada bajo protesta de decir verdad. La presentación de información o</w:t>
      </w:r>
      <w:r w:rsidRPr="00C73C34">
        <w:rPr>
          <w:rFonts w:ascii="Arial" w:hAnsi="Arial" w:cs="Arial"/>
          <w:color w:val="000000" w:themeColor="text1"/>
          <w:sz w:val="18"/>
          <w:szCs w:val="20"/>
        </w:rPr>
        <w:t xml:space="preserve"> documentación falsa será motivo de sanción con base en la normatividad que resulte aplicable.</w:t>
      </w:r>
    </w:p>
    <w:p w14:paraId="398CCBAD" w14:textId="77777777" w:rsidR="00766E6A" w:rsidRPr="00C73C34" w:rsidRDefault="00766E6A" w:rsidP="00766E6A">
      <w:pPr>
        <w:pStyle w:val="Prrafodelista"/>
        <w:numPr>
          <w:ilvl w:val="0"/>
          <w:numId w:val="6"/>
        </w:numPr>
        <w:spacing w:after="0" w:line="240" w:lineRule="auto"/>
        <w:jc w:val="both"/>
        <w:rPr>
          <w:rFonts w:ascii="Arial" w:hAnsi="Arial" w:cs="Arial"/>
          <w:color w:val="000000" w:themeColor="text1"/>
          <w:sz w:val="18"/>
          <w:szCs w:val="20"/>
        </w:rPr>
      </w:pPr>
      <w:r w:rsidRPr="00C73C34">
        <w:rPr>
          <w:rFonts w:ascii="Arial" w:eastAsia="Arial" w:hAnsi="Arial" w:cs="Arial"/>
          <w:color w:val="000000" w:themeColor="text1"/>
          <w:sz w:val="18"/>
          <w:szCs w:val="20"/>
        </w:rPr>
        <w:t>Será clasificada y resguardada como información pública.</w:t>
      </w:r>
    </w:p>
    <w:p w14:paraId="4FD7C4F0" w14:textId="77777777" w:rsidR="00766E6A" w:rsidRPr="00C73C34" w:rsidRDefault="00766E6A" w:rsidP="00766E6A">
      <w:pPr>
        <w:spacing w:after="0" w:line="240" w:lineRule="auto"/>
        <w:jc w:val="both"/>
        <w:rPr>
          <w:rFonts w:ascii="Arial" w:eastAsia="Arial" w:hAnsi="Arial" w:cs="Arial"/>
          <w:color w:val="000000" w:themeColor="text1"/>
          <w:sz w:val="18"/>
          <w:szCs w:val="20"/>
        </w:rPr>
      </w:pPr>
    </w:p>
    <w:p w14:paraId="7279B463" w14:textId="77777777" w:rsidR="00766E6A" w:rsidRPr="00C73C34" w:rsidRDefault="00766E6A" w:rsidP="00766E6A">
      <w:pPr>
        <w:spacing w:after="0" w:line="240" w:lineRule="auto"/>
        <w:jc w:val="both"/>
        <w:rPr>
          <w:rFonts w:ascii="Arial" w:hAnsi="Arial" w:cs="Arial"/>
          <w:color w:val="000000" w:themeColor="text1"/>
          <w:sz w:val="18"/>
          <w:szCs w:val="20"/>
        </w:rPr>
      </w:pPr>
      <w:r w:rsidRPr="00C73C34">
        <w:rPr>
          <w:rFonts w:ascii="Arial" w:eastAsia="Arial" w:hAnsi="Arial" w:cs="Arial"/>
          <w:color w:val="000000" w:themeColor="text1"/>
          <w:sz w:val="18"/>
          <w:szCs w:val="20"/>
        </w:rPr>
        <w:t>A su vez, el Instituto emitirá el acuse electrónico correspondiente durante los siguientes dos días hábiles, contados a partir de la recepción del reporte. No aplica la afirmativa o negativa ficta.</w:t>
      </w:r>
    </w:p>
    <w:p w14:paraId="194A44B4" w14:textId="77777777" w:rsidR="00766E6A" w:rsidRPr="00C73C34" w:rsidRDefault="00766E6A" w:rsidP="00766E6A">
      <w:pPr>
        <w:spacing w:after="0" w:line="240" w:lineRule="auto"/>
        <w:jc w:val="both"/>
        <w:rPr>
          <w:rFonts w:ascii="Arial" w:hAnsi="Arial" w:cs="Arial"/>
          <w:color w:val="000000" w:themeColor="text1"/>
          <w:sz w:val="18"/>
          <w:szCs w:val="20"/>
        </w:rPr>
      </w:pPr>
      <w:r w:rsidRPr="00C73C34">
        <w:rPr>
          <w:rFonts w:ascii="Arial" w:eastAsia="Arial" w:hAnsi="Arial" w:cs="Arial"/>
          <w:color w:val="000000" w:themeColor="text1"/>
          <w:sz w:val="18"/>
          <w:szCs w:val="20"/>
        </w:rPr>
        <w:t>Las dudas y aclaraciones referentes al presente reporte serán atendidas por la Unidad de Cumplimiento del Instituto a través del número telefónico 5015-4000, (en días y horas hábiles).</w:t>
      </w:r>
    </w:p>
    <w:p w14:paraId="6FEDB545" w14:textId="77777777" w:rsidR="00766E6A" w:rsidRPr="00C73C34" w:rsidRDefault="00766E6A" w:rsidP="00A37A18">
      <w:pPr>
        <w:pStyle w:val="Normal1"/>
        <w:widowControl w:val="0"/>
        <w:spacing w:line="240" w:lineRule="auto"/>
        <w:rPr>
          <w:rFonts w:ascii="Arial" w:hAnsi="Arial" w:cs="Arial"/>
          <w:color w:val="000000" w:themeColor="text1"/>
          <w:sz w:val="18"/>
          <w:szCs w:val="20"/>
          <w:lang w:val="es-ES_tradnl"/>
        </w:rPr>
      </w:pPr>
    </w:p>
    <w:p w14:paraId="144D7FF5" w14:textId="77777777" w:rsidR="00A37A18" w:rsidRPr="00C73C34" w:rsidRDefault="00A37A18" w:rsidP="00A37A18">
      <w:pPr>
        <w:pStyle w:val="Normal1"/>
        <w:widowControl w:val="0"/>
        <w:spacing w:line="240" w:lineRule="auto"/>
        <w:rPr>
          <w:rFonts w:ascii="Arial" w:hAnsi="Arial" w:cs="Arial"/>
          <w:b/>
          <w:sz w:val="18"/>
          <w:szCs w:val="18"/>
          <w:lang w:val="es-ES_tradnl"/>
        </w:rPr>
      </w:pPr>
      <w:r w:rsidRPr="00C73C34">
        <w:rPr>
          <w:rFonts w:ascii="Arial" w:hAnsi="Arial" w:cs="Arial"/>
          <w:b/>
          <w:sz w:val="18"/>
          <w:szCs w:val="18"/>
          <w:lang w:val="es-ES_tradnl"/>
        </w:rPr>
        <w:t>INFORMACIÓN REQUERIDA</w:t>
      </w:r>
    </w:p>
    <w:p w14:paraId="3B2830D2" w14:textId="77777777" w:rsidR="00A37A18" w:rsidRPr="00C73C34" w:rsidRDefault="00A37A18" w:rsidP="00A37A18">
      <w:pPr>
        <w:pStyle w:val="Normal1"/>
        <w:widowControl w:val="0"/>
        <w:spacing w:line="240" w:lineRule="auto"/>
        <w:jc w:val="both"/>
        <w:rPr>
          <w:rFonts w:ascii="Arial" w:hAnsi="Arial" w:cs="Arial"/>
          <w:b/>
          <w:sz w:val="18"/>
          <w:szCs w:val="18"/>
          <w:lang w:val="es-ES_tradnl"/>
        </w:rPr>
      </w:pPr>
      <w:r w:rsidRPr="00C73C34">
        <w:rPr>
          <w:rFonts w:ascii="Arial" w:hAnsi="Arial" w:cs="Arial"/>
          <w:b/>
          <w:sz w:val="18"/>
          <w:szCs w:val="18"/>
          <w:lang w:val="es-ES_tradnl"/>
        </w:rPr>
        <w:t>1. Fecha de elaboración del reporte de fallas en el servicio.</w:t>
      </w:r>
    </w:p>
    <w:p w14:paraId="7BBFC462" w14:textId="1E7A324E" w:rsidR="00A37A18" w:rsidRPr="00C73C34" w:rsidRDefault="00A37A18"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Indicar la fecha en que se elaboró el reporte de fallas en el servicio</w:t>
      </w:r>
      <w:r w:rsidR="001E363F">
        <w:rPr>
          <w:rFonts w:ascii="Arial" w:hAnsi="Arial" w:cs="Arial"/>
          <w:sz w:val="18"/>
          <w:szCs w:val="18"/>
          <w:lang w:val="es-ES_tradnl"/>
        </w:rPr>
        <w:t>.</w:t>
      </w:r>
    </w:p>
    <w:p w14:paraId="070683C8" w14:textId="50E8AB7C" w:rsidR="00A37A18" w:rsidRPr="00C73C34" w:rsidRDefault="00766E6A" w:rsidP="00A37A18">
      <w:pPr>
        <w:pStyle w:val="Normal1"/>
        <w:widowControl w:val="0"/>
        <w:spacing w:line="240" w:lineRule="auto"/>
        <w:jc w:val="both"/>
        <w:rPr>
          <w:rFonts w:ascii="Arial" w:hAnsi="Arial" w:cs="Arial"/>
          <w:b/>
          <w:sz w:val="18"/>
          <w:szCs w:val="18"/>
          <w:lang w:val="es-ES_tradnl"/>
        </w:rPr>
      </w:pPr>
      <w:r w:rsidRPr="00C73C34">
        <w:rPr>
          <w:rFonts w:ascii="Arial" w:hAnsi="Arial" w:cs="Arial"/>
          <w:b/>
          <w:sz w:val="18"/>
          <w:szCs w:val="18"/>
          <w:lang w:val="es-ES_tradnl"/>
        </w:rPr>
        <w:t>2. Nombre completo del c</w:t>
      </w:r>
      <w:r w:rsidR="00A37A18" w:rsidRPr="00C73C34">
        <w:rPr>
          <w:rFonts w:ascii="Arial" w:hAnsi="Arial" w:cs="Arial"/>
          <w:b/>
          <w:sz w:val="18"/>
          <w:szCs w:val="18"/>
          <w:lang w:val="es-ES_tradnl"/>
        </w:rPr>
        <w:t>oncesionario</w:t>
      </w:r>
      <w:r w:rsidR="001E363F">
        <w:rPr>
          <w:rFonts w:ascii="Arial" w:hAnsi="Arial" w:cs="Arial"/>
          <w:b/>
          <w:sz w:val="18"/>
          <w:szCs w:val="18"/>
          <w:lang w:val="es-ES_tradnl"/>
        </w:rPr>
        <w:t>.</w:t>
      </w:r>
      <w:r w:rsidR="00A37A18" w:rsidRPr="00C73C34">
        <w:rPr>
          <w:rFonts w:ascii="Arial" w:hAnsi="Arial" w:cs="Arial"/>
          <w:b/>
          <w:sz w:val="18"/>
          <w:szCs w:val="18"/>
          <w:lang w:val="es-ES_tradnl"/>
        </w:rPr>
        <w:t xml:space="preserve"> </w:t>
      </w:r>
    </w:p>
    <w:p w14:paraId="5C8FBC4F" w14:textId="09078306" w:rsidR="00A37A18" w:rsidRPr="00C73C34" w:rsidRDefault="00A37A18"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 xml:space="preserve">Indicar el nombre completo del </w:t>
      </w:r>
      <w:r w:rsidR="00766E6A" w:rsidRPr="00C73C34">
        <w:rPr>
          <w:rFonts w:ascii="Arial" w:hAnsi="Arial" w:cs="Arial"/>
          <w:sz w:val="18"/>
          <w:szCs w:val="18"/>
          <w:lang w:val="es-ES_tradnl"/>
        </w:rPr>
        <w:t>concesionario</w:t>
      </w:r>
      <w:r w:rsidR="001E363F">
        <w:rPr>
          <w:rFonts w:ascii="Arial" w:hAnsi="Arial" w:cs="Arial"/>
          <w:sz w:val="18"/>
          <w:szCs w:val="18"/>
          <w:lang w:val="es-ES_tradnl"/>
        </w:rPr>
        <w:t>.</w:t>
      </w:r>
    </w:p>
    <w:p w14:paraId="2FA3007B" w14:textId="003A41E5" w:rsidR="00A37A18" w:rsidRPr="00C73C34" w:rsidRDefault="00A37A18" w:rsidP="00A37A18">
      <w:pPr>
        <w:pStyle w:val="Normal1"/>
        <w:widowControl w:val="0"/>
        <w:spacing w:line="240" w:lineRule="auto"/>
        <w:jc w:val="both"/>
        <w:rPr>
          <w:rFonts w:ascii="Arial" w:hAnsi="Arial" w:cs="Arial"/>
          <w:b/>
          <w:sz w:val="18"/>
          <w:szCs w:val="18"/>
          <w:lang w:val="es-ES_tradnl"/>
        </w:rPr>
      </w:pPr>
      <w:r w:rsidRPr="00C73C34">
        <w:rPr>
          <w:rFonts w:ascii="Arial" w:hAnsi="Arial" w:cs="Arial"/>
          <w:b/>
          <w:sz w:val="18"/>
          <w:szCs w:val="18"/>
          <w:lang w:val="es-ES_tradnl"/>
        </w:rPr>
        <w:t>3. Nombre completo y puesto de la persona que elabora el reporte</w:t>
      </w:r>
      <w:r w:rsidR="001E363F">
        <w:rPr>
          <w:rFonts w:ascii="Arial" w:hAnsi="Arial" w:cs="Arial"/>
          <w:b/>
          <w:sz w:val="18"/>
          <w:szCs w:val="18"/>
          <w:lang w:val="es-ES_tradnl"/>
        </w:rPr>
        <w:t>.</w:t>
      </w:r>
    </w:p>
    <w:p w14:paraId="582BEE39" w14:textId="77777777" w:rsidR="00A37A18" w:rsidRPr="00C73C34" w:rsidRDefault="00A37A18"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Indicar el nombre completo (nombre, apellido paterno y apellido materno) y puesto de la persona que elaboró el reporte de fallas.</w:t>
      </w:r>
    </w:p>
    <w:p w14:paraId="3C752752" w14:textId="55FE90F5" w:rsidR="00A37A18" w:rsidRPr="00C73C34" w:rsidRDefault="00A37A18" w:rsidP="00A37A18">
      <w:pPr>
        <w:pStyle w:val="Normal1"/>
        <w:widowControl w:val="0"/>
        <w:spacing w:line="240" w:lineRule="auto"/>
        <w:jc w:val="both"/>
        <w:rPr>
          <w:rFonts w:ascii="Arial" w:hAnsi="Arial" w:cs="Arial"/>
          <w:b/>
          <w:sz w:val="18"/>
          <w:szCs w:val="18"/>
          <w:lang w:val="es-ES_tradnl"/>
        </w:rPr>
      </w:pPr>
      <w:r w:rsidRPr="00C73C34">
        <w:rPr>
          <w:rFonts w:ascii="Arial" w:hAnsi="Arial" w:cs="Arial"/>
          <w:b/>
          <w:sz w:val="18"/>
          <w:szCs w:val="18"/>
          <w:lang w:val="es-ES_tradnl"/>
        </w:rPr>
        <w:t>5. La descripción detallada de la Falla y sus causas</w:t>
      </w:r>
      <w:r w:rsidR="001E363F">
        <w:rPr>
          <w:rFonts w:ascii="Arial" w:hAnsi="Arial" w:cs="Arial"/>
          <w:b/>
          <w:sz w:val="18"/>
          <w:szCs w:val="18"/>
          <w:lang w:val="es-ES_tradnl"/>
        </w:rPr>
        <w:t>.</w:t>
      </w:r>
    </w:p>
    <w:p w14:paraId="3E6D1A95" w14:textId="77777777" w:rsidR="00A37A18" w:rsidRPr="00C73C34" w:rsidRDefault="00A37A18"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Explicar de manera precisa en qué consistió la Falla y, de ser posible, cuáles fueron las causas que la originaron.</w:t>
      </w:r>
    </w:p>
    <w:p w14:paraId="561B5C44" w14:textId="107CDD30" w:rsidR="00713087" w:rsidRPr="00C73C34" w:rsidRDefault="00713087"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Se deberá indicar el distinto de llamada de la Estación de Televisión que presenta la Falla así como el Canal de Transmisión asociado. Además, deberá indicarse si la Falla se presentó en algún equipo complementario.</w:t>
      </w:r>
    </w:p>
    <w:p w14:paraId="632806EC" w14:textId="220BEBA3" w:rsidR="00A37A18" w:rsidRPr="00C73C34" w:rsidRDefault="00A37A18" w:rsidP="00A37A18">
      <w:pPr>
        <w:pStyle w:val="Normal1"/>
        <w:widowControl w:val="0"/>
        <w:spacing w:line="240" w:lineRule="auto"/>
        <w:jc w:val="both"/>
        <w:rPr>
          <w:rFonts w:ascii="Arial" w:hAnsi="Arial" w:cs="Arial"/>
          <w:b/>
          <w:sz w:val="18"/>
          <w:szCs w:val="18"/>
          <w:lang w:val="es-ES_tradnl"/>
        </w:rPr>
      </w:pPr>
      <w:r w:rsidRPr="00C73C34">
        <w:rPr>
          <w:rFonts w:ascii="Arial" w:hAnsi="Arial" w:cs="Arial"/>
          <w:b/>
          <w:sz w:val="18"/>
          <w:szCs w:val="18"/>
          <w:lang w:val="es-ES_tradnl"/>
        </w:rPr>
        <w:t>6. La zona geográfica donde ocurrió la Falla</w:t>
      </w:r>
      <w:r w:rsidR="001E363F">
        <w:rPr>
          <w:rFonts w:ascii="Arial" w:hAnsi="Arial" w:cs="Arial"/>
          <w:b/>
          <w:sz w:val="18"/>
          <w:szCs w:val="18"/>
          <w:lang w:val="es-ES_tradnl"/>
        </w:rPr>
        <w:t>.</w:t>
      </w:r>
      <w:r w:rsidRPr="00C73C34">
        <w:rPr>
          <w:rFonts w:ascii="Arial" w:hAnsi="Arial" w:cs="Arial"/>
          <w:b/>
          <w:sz w:val="18"/>
          <w:szCs w:val="18"/>
          <w:lang w:val="es-ES_tradnl"/>
        </w:rPr>
        <w:t xml:space="preserve"> </w:t>
      </w:r>
    </w:p>
    <w:p w14:paraId="08350157" w14:textId="77777777" w:rsidR="00A37A18" w:rsidRPr="00C73C34" w:rsidRDefault="00A37A18"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Indicar el lugar geográficamente que fue afectado por la Falla. Precisarlo comenzando por el nivel geográfico más grande partiendo del Estado, seguido del municipio, localidad y si es posible la(s) colonia(s).</w:t>
      </w:r>
    </w:p>
    <w:p w14:paraId="67B7D11E" w14:textId="3E5B8BE8" w:rsidR="00A37A18" w:rsidRPr="00C73C34" w:rsidRDefault="00A37A18" w:rsidP="00A37A18">
      <w:pPr>
        <w:pStyle w:val="Normal1"/>
        <w:widowControl w:val="0"/>
        <w:spacing w:line="240" w:lineRule="auto"/>
        <w:jc w:val="both"/>
        <w:rPr>
          <w:rFonts w:ascii="Arial" w:hAnsi="Arial" w:cs="Arial"/>
          <w:b/>
          <w:sz w:val="18"/>
          <w:szCs w:val="18"/>
          <w:lang w:val="es-ES_tradnl"/>
        </w:rPr>
      </w:pPr>
      <w:r w:rsidRPr="00C73C34">
        <w:rPr>
          <w:rFonts w:ascii="Arial" w:hAnsi="Arial" w:cs="Arial"/>
          <w:b/>
          <w:sz w:val="18"/>
          <w:szCs w:val="18"/>
          <w:lang w:val="es-ES_tradnl"/>
        </w:rPr>
        <w:t>10. Fecha y hora en que inició la Falla</w:t>
      </w:r>
      <w:r w:rsidR="001E363F">
        <w:rPr>
          <w:rFonts w:ascii="Arial" w:hAnsi="Arial" w:cs="Arial"/>
          <w:b/>
          <w:sz w:val="18"/>
          <w:szCs w:val="18"/>
          <w:lang w:val="es-ES_tradnl"/>
        </w:rPr>
        <w:t>.</w:t>
      </w:r>
    </w:p>
    <w:p w14:paraId="1814CA9A" w14:textId="591305E4" w:rsidR="00A37A18" w:rsidRPr="00C73C34" w:rsidRDefault="00A37A18"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Indicar la fecha y hora en que se presentó la Falla</w:t>
      </w:r>
      <w:r w:rsidR="001E363F">
        <w:rPr>
          <w:rFonts w:ascii="Arial" w:hAnsi="Arial" w:cs="Arial"/>
          <w:sz w:val="18"/>
          <w:szCs w:val="18"/>
          <w:lang w:val="es-ES_tradnl"/>
        </w:rPr>
        <w:t>.</w:t>
      </w:r>
    </w:p>
    <w:p w14:paraId="3E85411F" w14:textId="49D5E806" w:rsidR="00A37A18" w:rsidRPr="00C73C34" w:rsidRDefault="00A37A18" w:rsidP="00A37A18">
      <w:pPr>
        <w:pStyle w:val="Normal1"/>
        <w:keepNext/>
        <w:keepLines/>
        <w:widowControl w:val="0"/>
        <w:spacing w:before="160"/>
        <w:contextualSpacing/>
        <w:jc w:val="both"/>
        <w:outlineLvl w:val="3"/>
        <w:rPr>
          <w:rFonts w:ascii="Arial" w:hAnsi="Arial" w:cs="Arial"/>
          <w:b/>
          <w:sz w:val="18"/>
          <w:szCs w:val="18"/>
          <w:lang w:val="es-ES_tradnl"/>
        </w:rPr>
      </w:pPr>
      <w:r w:rsidRPr="00C73C34">
        <w:rPr>
          <w:rFonts w:ascii="Arial" w:hAnsi="Arial" w:cs="Arial"/>
          <w:b/>
          <w:sz w:val="18"/>
          <w:szCs w:val="18"/>
          <w:lang w:val="es-ES_tradnl"/>
        </w:rPr>
        <w:t xml:space="preserve">11. El tiempo en que permaneció la Falla o, en caso de que subsista la Falla, el tiempo en que el </w:t>
      </w:r>
      <w:r w:rsidR="00766E6A" w:rsidRPr="00C73C34">
        <w:rPr>
          <w:rFonts w:ascii="Arial" w:hAnsi="Arial" w:cs="Arial"/>
          <w:b/>
          <w:sz w:val="18"/>
          <w:szCs w:val="18"/>
          <w:lang w:val="es-ES_tradnl"/>
        </w:rPr>
        <w:t>c</w:t>
      </w:r>
      <w:r w:rsidRPr="00C73C34">
        <w:rPr>
          <w:rFonts w:ascii="Arial" w:hAnsi="Arial" w:cs="Arial"/>
          <w:b/>
          <w:sz w:val="18"/>
          <w:szCs w:val="18"/>
          <w:lang w:val="es-ES_tradnl"/>
        </w:rPr>
        <w:t xml:space="preserve">oncesionario se compromete a corregirla. En caso de que subsista la Falla al momento de la presentación de este Reporte de Fallas, el </w:t>
      </w:r>
      <w:r w:rsidR="00766E6A" w:rsidRPr="00C73C34">
        <w:rPr>
          <w:rFonts w:ascii="Arial" w:hAnsi="Arial" w:cs="Arial"/>
          <w:b/>
          <w:sz w:val="18"/>
          <w:szCs w:val="18"/>
          <w:lang w:val="es-ES_tradnl"/>
        </w:rPr>
        <w:t>c</w:t>
      </w:r>
      <w:r w:rsidRPr="00C73C34">
        <w:rPr>
          <w:rFonts w:ascii="Arial" w:hAnsi="Arial" w:cs="Arial"/>
          <w:b/>
          <w:sz w:val="18"/>
          <w:szCs w:val="18"/>
          <w:lang w:val="es-ES_tradnl"/>
        </w:rPr>
        <w:t>oncesionario deberá presentar un nuevo Reporte dentro de los dos días hábiles posteriores a que la Falla haya sido subsanada</w:t>
      </w:r>
      <w:r w:rsidR="001E363F">
        <w:rPr>
          <w:rFonts w:ascii="Arial" w:hAnsi="Arial" w:cs="Arial"/>
          <w:b/>
          <w:sz w:val="18"/>
          <w:szCs w:val="18"/>
          <w:lang w:val="es-ES_tradnl"/>
        </w:rPr>
        <w:t>.</w:t>
      </w:r>
    </w:p>
    <w:p w14:paraId="3F09F66D" w14:textId="77777777" w:rsidR="00713087" w:rsidRPr="00C73C34" w:rsidRDefault="00713087" w:rsidP="00A37A18">
      <w:pPr>
        <w:pStyle w:val="Normal1"/>
        <w:keepNext/>
        <w:keepLines/>
        <w:widowControl w:val="0"/>
        <w:spacing w:before="160"/>
        <w:contextualSpacing/>
        <w:jc w:val="both"/>
        <w:outlineLvl w:val="3"/>
        <w:rPr>
          <w:rFonts w:ascii="Arial" w:hAnsi="Arial" w:cs="Arial"/>
          <w:b/>
          <w:sz w:val="18"/>
          <w:szCs w:val="18"/>
          <w:lang w:val="es-ES_tradnl"/>
        </w:rPr>
      </w:pPr>
    </w:p>
    <w:p w14:paraId="7FF9E214" w14:textId="77777777" w:rsidR="00A37A18" w:rsidRPr="00C73C34" w:rsidRDefault="00A37A18"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 xml:space="preserve">Indicar la duración que tuvo la afectación. Si la Falla no ha sido solucionada, se deberá precisar la duración aproximada que tomará corregirla. Para este último caso, una vez que la Falla sea atendida se deberá presentar </w:t>
      </w:r>
      <w:r w:rsidRPr="00C73C34">
        <w:rPr>
          <w:rFonts w:ascii="Arial" w:hAnsi="Arial" w:cs="Arial"/>
          <w:sz w:val="18"/>
          <w:szCs w:val="18"/>
          <w:lang w:val="es-ES_tradnl"/>
        </w:rPr>
        <w:lastRenderedPageBreak/>
        <w:t>un nuevo reporte donde se actualice este dato indicando la duración real de la Falla.</w:t>
      </w:r>
    </w:p>
    <w:p w14:paraId="659299CE" w14:textId="2E33131C" w:rsidR="00A37A18" w:rsidRPr="00C73C34" w:rsidRDefault="00A37A18" w:rsidP="00A37A18">
      <w:pPr>
        <w:pStyle w:val="Normal1"/>
        <w:widowControl w:val="0"/>
        <w:spacing w:line="240" w:lineRule="auto"/>
        <w:jc w:val="both"/>
        <w:rPr>
          <w:rFonts w:ascii="Arial" w:hAnsi="Arial" w:cs="Arial"/>
          <w:b/>
          <w:sz w:val="18"/>
          <w:szCs w:val="18"/>
          <w:lang w:val="es-ES_tradnl"/>
        </w:rPr>
      </w:pPr>
      <w:r w:rsidRPr="00C73C34">
        <w:rPr>
          <w:rFonts w:ascii="Arial" w:hAnsi="Arial" w:cs="Arial"/>
          <w:b/>
          <w:sz w:val="18"/>
          <w:szCs w:val="18"/>
          <w:lang w:val="es-ES_tradnl"/>
        </w:rPr>
        <w:t>12. La</w:t>
      </w:r>
      <w:r w:rsidR="00766E6A" w:rsidRPr="00C73C34">
        <w:rPr>
          <w:rFonts w:ascii="Arial" w:hAnsi="Arial" w:cs="Arial"/>
          <w:b/>
          <w:sz w:val="18"/>
          <w:szCs w:val="18"/>
          <w:lang w:val="es-ES_tradnl"/>
        </w:rPr>
        <w:t>s</w:t>
      </w:r>
      <w:r w:rsidRPr="00C73C34">
        <w:rPr>
          <w:rFonts w:ascii="Arial" w:hAnsi="Arial" w:cs="Arial"/>
          <w:b/>
          <w:sz w:val="18"/>
          <w:szCs w:val="18"/>
          <w:lang w:val="es-ES_tradnl"/>
        </w:rPr>
        <w:t xml:space="preserve"> acciones que se llevaron a cabo o, en su caso, se llevarán a cabo para corregirla</w:t>
      </w:r>
      <w:r w:rsidR="001E363F">
        <w:rPr>
          <w:rFonts w:ascii="Arial" w:hAnsi="Arial" w:cs="Arial"/>
          <w:b/>
          <w:sz w:val="18"/>
          <w:szCs w:val="18"/>
          <w:lang w:val="es-ES_tradnl"/>
        </w:rPr>
        <w:t>.</w:t>
      </w:r>
    </w:p>
    <w:p w14:paraId="19DD9238" w14:textId="7AB3DC25" w:rsidR="00A37A18" w:rsidRPr="00C73C34" w:rsidRDefault="00A37A18" w:rsidP="00A37A18">
      <w:pPr>
        <w:pStyle w:val="Normal1"/>
        <w:widowControl w:val="0"/>
        <w:spacing w:line="240" w:lineRule="auto"/>
        <w:jc w:val="both"/>
        <w:rPr>
          <w:rFonts w:ascii="Arial" w:hAnsi="Arial" w:cs="Arial"/>
          <w:sz w:val="18"/>
          <w:szCs w:val="18"/>
          <w:lang w:val="es-ES_tradnl"/>
        </w:rPr>
      </w:pPr>
      <w:r w:rsidRPr="00C73C34">
        <w:rPr>
          <w:rFonts w:ascii="Arial" w:hAnsi="Arial" w:cs="Arial"/>
          <w:sz w:val="18"/>
          <w:szCs w:val="18"/>
          <w:lang w:val="es-ES_tradnl"/>
        </w:rPr>
        <w:t xml:space="preserve">Enlistar de manera breve y precisa, las acciones más relevantes que se llevaron a cabo para darle solución a la Falla.  </w:t>
      </w:r>
    </w:p>
    <w:p w14:paraId="685CC04A" w14:textId="77777777" w:rsidR="00A37A18" w:rsidRPr="00C73C34" w:rsidRDefault="00A37A18" w:rsidP="00A37A18">
      <w:pPr>
        <w:autoSpaceDE w:val="0"/>
        <w:autoSpaceDN w:val="0"/>
        <w:adjustRightInd w:val="0"/>
        <w:spacing w:after="0" w:line="240" w:lineRule="auto"/>
        <w:jc w:val="both"/>
        <w:rPr>
          <w:rFonts w:ascii="Arial" w:eastAsia="Arial" w:hAnsi="Arial" w:cs="Arial"/>
          <w:b/>
          <w:color w:val="000000"/>
          <w:sz w:val="18"/>
          <w:szCs w:val="18"/>
          <w:lang w:eastAsia="es-ES"/>
        </w:rPr>
      </w:pPr>
      <w:r w:rsidRPr="00C73C34">
        <w:rPr>
          <w:rFonts w:ascii="Arial" w:eastAsia="Arial" w:hAnsi="Arial" w:cs="Arial"/>
          <w:b/>
          <w:color w:val="000000"/>
          <w:sz w:val="18"/>
          <w:szCs w:val="18"/>
          <w:lang w:eastAsia="es-ES"/>
        </w:rPr>
        <w:t>13. Declaro bajo protesta de decir verdad que la información y/o documentación que indicó y presentó no es falsa.</w:t>
      </w:r>
    </w:p>
    <w:p w14:paraId="543832A7" w14:textId="77777777" w:rsidR="00713087" w:rsidRPr="00C73C34" w:rsidRDefault="00713087" w:rsidP="00A37A18">
      <w:pPr>
        <w:autoSpaceDE w:val="0"/>
        <w:autoSpaceDN w:val="0"/>
        <w:adjustRightInd w:val="0"/>
        <w:spacing w:after="0" w:line="240" w:lineRule="auto"/>
        <w:jc w:val="both"/>
        <w:rPr>
          <w:rFonts w:ascii="Arial" w:eastAsia="Arial" w:hAnsi="Arial" w:cs="Arial"/>
          <w:b/>
          <w:color w:val="000000"/>
          <w:sz w:val="18"/>
          <w:szCs w:val="18"/>
          <w:lang w:eastAsia="es-ES"/>
        </w:rPr>
      </w:pPr>
    </w:p>
    <w:p w14:paraId="300CA155" w14:textId="7870E658" w:rsidR="00A37A18" w:rsidRPr="00C73C34" w:rsidRDefault="00A37A18" w:rsidP="00A37A18">
      <w:pPr>
        <w:autoSpaceDE w:val="0"/>
        <w:autoSpaceDN w:val="0"/>
        <w:adjustRightInd w:val="0"/>
        <w:spacing w:after="0" w:line="240" w:lineRule="auto"/>
        <w:jc w:val="both"/>
        <w:rPr>
          <w:rFonts w:ascii="Arial" w:eastAsia="Arial" w:hAnsi="Arial" w:cs="Arial"/>
          <w:color w:val="000000"/>
          <w:sz w:val="18"/>
          <w:szCs w:val="18"/>
          <w:lang w:eastAsia="es-ES"/>
        </w:rPr>
      </w:pPr>
      <w:r w:rsidRPr="00C73C34">
        <w:rPr>
          <w:rFonts w:ascii="Arial" w:eastAsia="Arial" w:hAnsi="Arial" w:cs="Arial"/>
          <w:color w:val="000000"/>
          <w:sz w:val="18"/>
          <w:szCs w:val="18"/>
          <w:lang w:eastAsia="es-ES"/>
        </w:rPr>
        <w:t>Deberá indicar su nombre completo (nombre, apellido paterno y apellido materno) y firma para declarar bajo protesta de decir verdad que la información y/o documentación que indicó y presentó no es falta. La presentación de información o documentación falsa será motivo de sanción con base en la normatividad aplicable</w:t>
      </w:r>
      <w:r w:rsidR="001E363F">
        <w:rPr>
          <w:rFonts w:ascii="Arial" w:eastAsia="Arial" w:hAnsi="Arial" w:cs="Arial"/>
          <w:color w:val="000000"/>
          <w:sz w:val="18"/>
          <w:szCs w:val="18"/>
          <w:lang w:eastAsia="es-ES"/>
        </w:rPr>
        <w:t>.</w:t>
      </w:r>
    </w:p>
    <w:p w14:paraId="0140A908" w14:textId="77777777" w:rsidR="00713087" w:rsidRPr="00C73C34" w:rsidRDefault="00713087" w:rsidP="00A14E88">
      <w:pPr>
        <w:pStyle w:val="Ttulo1"/>
        <w:rPr>
          <w:rFonts w:eastAsia="Times New Roman"/>
          <w:color w:val="000000" w:themeColor="text1"/>
          <w:lang w:eastAsia="es-MX"/>
        </w:rPr>
      </w:pPr>
    </w:p>
    <w:p w14:paraId="4E1AE8AE" w14:textId="77777777" w:rsidR="00713087" w:rsidRPr="00C73C34" w:rsidRDefault="00713087" w:rsidP="00713087">
      <w:pPr>
        <w:rPr>
          <w:rFonts w:ascii="Arial" w:hAnsi="Arial" w:cstheme="majorBidi"/>
          <w:sz w:val="20"/>
          <w:szCs w:val="32"/>
          <w:lang w:eastAsia="es-MX"/>
        </w:rPr>
      </w:pPr>
      <w:r w:rsidRPr="00C73C34">
        <w:rPr>
          <w:lang w:eastAsia="es-MX"/>
        </w:rPr>
        <w:br w:type="page"/>
      </w:r>
    </w:p>
    <w:p w14:paraId="700B60B6" w14:textId="220DAB09" w:rsidR="001C73D8" w:rsidRPr="00C73C34" w:rsidRDefault="001C73D8" w:rsidP="00A14E88">
      <w:pPr>
        <w:pStyle w:val="Ttulo1"/>
        <w:rPr>
          <w:rFonts w:eastAsia="Times New Roman"/>
          <w:color w:val="000000" w:themeColor="text1"/>
          <w:lang w:eastAsia="es-MX"/>
        </w:rPr>
      </w:pPr>
      <w:bookmarkStart w:id="528" w:name="_Toc465253269"/>
      <w:bookmarkStart w:id="529" w:name="_Toc465345523"/>
      <w:r w:rsidRPr="00C73C34">
        <w:rPr>
          <w:rFonts w:eastAsia="Times New Roman"/>
          <w:color w:val="000000" w:themeColor="text1"/>
          <w:lang w:eastAsia="es-MX"/>
        </w:rPr>
        <w:lastRenderedPageBreak/>
        <w:t xml:space="preserve">APÉNDICE </w:t>
      </w:r>
      <w:bookmarkEnd w:id="525"/>
      <w:bookmarkEnd w:id="526"/>
      <w:bookmarkEnd w:id="527"/>
      <w:r w:rsidR="002E18E9" w:rsidRPr="00C73C34">
        <w:rPr>
          <w:rFonts w:eastAsia="Times New Roman"/>
          <w:color w:val="000000" w:themeColor="text1"/>
          <w:lang w:eastAsia="es-MX"/>
        </w:rPr>
        <w:t>D</w:t>
      </w:r>
      <w:bookmarkEnd w:id="528"/>
      <w:bookmarkEnd w:id="529"/>
      <w:r w:rsidR="002E18E9" w:rsidRPr="00C73C34">
        <w:rPr>
          <w:rFonts w:eastAsia="Times New Roman"/>
          <w:color w:val="000000" w:themeColor="text1"/>
          <w:lang w:eastAsia="es-MX"/>
        </w:rPr>
        <w:t xml:space="preserve"> </w:t>
      </w:r>
    </w:p>
    <w:p w14:paraId="700B60B7" w14:textId="77777777" w:rsidR="008C23CB" w:rsidRPr="00C73C34" w:rsidRDefault="001C73D8" w:rsidP="001C73D8">
      <w:pPr>
        <w:autoSpaceDE w:val="0"/>
        <w:autoSpaceDN w:val="0"/>
        <w:adjustRightInd w:val="0"/>
        <w:spacing w:after="0" w:line="240" w:lineRule="auto"/>
        <w:rPr>
          <w:rFonts w:ascii="Arial" w:hAnsi="Arial" w:cs="Arial"/>
          <w:b/>
          <w:color w:val="000000" w:themeColor="text1"/>
          <w:sz w:val="18"/>
          <w:szCs w:val="18"/>
        </w:rPr>
      </w:pPr>
      <w:r w:rsidRPr="00C73C34">
        <w:rPr>
          <w:rFonts w:ascii="Arial" w:hAnsi="Arial" w:cs="Arial"/>
          <w:b/>
          <w:color w:val="000000" w:themeColor="text1"/>
          <w:sz w:val="18"/>
          <w:szCs w:val="18"/>
        </w:rPr>
        <w:t xml:space="preserve">FORMATO DE </w:t>
      </w:r>
      <w:r w:rsidR="008C23CB" w:rsidRPr="00C73C34">
        <w:rPr>
          <w:rFonts w:ascii="Arial" w:hAnsi="Arial" w:cs="Arial"/>
          <w:b/>
          <w:color w:val="000000" w:themeColor="text1"/>
          <w:sz w:val="18"/>
          <w:szCs w:val="18"/>
        </w:rPr>
        <w:t>INFORMACIÓN TÉCNICA, LEGAL Y PROGRAMÁTICA</w:t>
      </w:r>
    </w:p>
    <w:p w14:paraId="700B60B8" w14:textId="77777777" w:rsidR="008C23CB" w:rsidRPr="00C73C34" w:rsidRDefault="000F4563" w:rsidP="001C73D8">
      <w:pPr>
        <w:autoSpaceDE w:val="0"/>
        <w:autoSpaceDN w:val="0"/>
        <w:adjustRightInd w:val="0"/>
        <w:spacing w:after="0" w:line="240" w:lineRule="auto"/>
        <w:rPr>
          <w:rFonts w:ascii="Arial" w:hAnsi="Arial" w:cs="Arial"/>
          <w:b/>
          <w:color w:val="000000" w:themeColor="text1"/>
          <w:sz w:val="18"/>
          <w:szCs w:val="18"/>
        </w:rPr>
      </w:pPr>
      <w:r w:rsidRPr="00C73C34">
        <w:rPr>
          <w:rFonts w:ascii="Arial" w:hAnsi="Arial" w:cs="Arial"/>
          <w:b/>
          <w:color w:val="000000" w:themeColor="text1"/>
          <w:sz w:val="18"/>
          <w:szCs w:val="18"/>
        </w:rPr>
        <w:t xml:space="preserve">INSTITUTO FEDERAL DE TELECOMUNICACIONES </w:t>
      </w:r>
    </w:p>
    <w:p w14:paraId="700B60B9" w14:textId="77777777" w:rsidR="008C23CB" w:rsidRPr="00C73C34" w:rsidRDefault="008C23CB" w:rsidP="001C73D8">
      <w:pPr>
        <w:autoSpaceDE w:val="0"/>
        <w:autoSpaceDN w:val="0"/>
        <w:adjustRightInd w:val="0"/>
        <w:spacing w:after="0" w:line="240" w:lineRule="auto"/>
        <w:rPr>
          <w:rFonts w:ascii="Arial" w:hAnsi="Arial" w:cs="Arial"/>
          <w:b/>
          <w:color w:val="000000" w:themeColor="text1"/>
          <w:sz w:val="18"/>
          <w:szCs w:val="18"/>
        </w:rPr>
      </w:pPr>
      <w:r w:rsidRPr="00C73C34">
        <w:rPr>
          <w:rFonts w:ascii="Arial" w:hAnsi="Arial" w:cs="Arial"/>
          <w:b/>
          <w:color w:val="000000" w:themeColor="text1"/>
          <w:sz w:val="18"/>
          <w:szCs w:val="18"/>
        </w:rPr>
        <w:t>UNIDAD DE CUMPLIMIENTO</w:t>
      </w:r>
    </w:p>
    <w:p w14:paraId="700B60BA" w14:textId="77777777" w:rsidR="001C73D8" w:rsidRPr="00C73C34" w:rsidRDefault="001C73D8" w:rsidP="001C73D8">
      <w:pPr>
        <w:autoSpaceDE w:val="0"/>
        <w:autoSpaceDN w:val="0"/>
        <w:adjustRightInd w:val="0"/>
        <w:spacing w:after="0" w:line="240" w:lineRule="auto"/>
        <w:rPr>
          <w:rFonts w:ascii="Arial" w:hAnsi="Arial" w:cs="Arial"/>
          <w:b/>
          <w:color w:val="000000" w:themeColor="text1"/>
          <w:sz w:val="18"/>
          <w:szCs w:val="18"/>
        </w:rPr>
      </w:pPr>
    </w:p>
    <w:p w14:paraId="700B60BB"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I. DATOS GENERALES DE LA ESTACIÓN:</w:t>
      </w:r>
    </w:p>
    <w:p w14:paraId="700B60BC"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Nombre del Concesionario:</w:t>
      </w:r>
    </w:p>
    <w:p w14:paraId="700B60BD"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________________________________________</w:t>
      </w:r>
    </w:p>
    <w:p w14:paraId="700B60BE"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RFC:</w:t>
      </w:r>
    </w:p>
    <w:p w14:paraId="700B60BF" w14:textId="77777777" w:rsidR="008C23CB" w:rsidRPr="00C73C34" w:rsidRDefault="008C23CB" w:rsidP="008C23CB">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________________________</w:t>
      </w:r>
    </w:p>
    <w:p w14:paraId="700B60C0"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Año que Presenta:</w:t>
      </w:r>
    </w:p>
    <w:p w14:paraId="700B60C1"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________________________</w:t>
      </w:r>
    </w:p>
    <w:p w14:paraId="700B60C2"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Distintivo de Llamada:</w:t>
      </w:r>
    </w:p>
    <w:p w14:paraId="700B60C3"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________________________</w:t>
      </w:r>
    </w:p>
    <w:p w14:paraId="700B60C4" w14:textId="77777777" w:rsidR="005379D8" w:rsidRPr="00C73C34" w:rsidRDefault="0025501B" w:rsidP="005379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Canal de</w:t>
      </w:r>
      <w:r w:rsidR="005379D8" w:rsidRPr="00C73C34">
        <w:rPr>
          <w:rFonts w:ascii="Arial" w:hAnsi="Arial" w:cs="Arial"/>
          <w:color w:val="000000" w:themeColor="text1"/>
          <w:sz w:val="18"/>
          <w:szCs w:val="18"/>
        </w:rPr>
        <w:t xml:space="preserve"> Transmisión:</w:t>
      </w:r>
    </w:p>
    <w:p w14:paraId="700B60C5" w14:textId="77777777" w:rsidR="005379D8" w:rsidRPr="00C73C34" w:rsidRDefault="005379D8" w:rsidP="005379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________________________</w:t>
      </w:r>
    </w:p>
    <w:p w14:paraId="700B60C6" w14:textId="77777777" w:rsidR="005379D8" w:rsidRPr="00C73C34" w:rsidRDefault="005379D8" w:rsidP="005379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Canal o Canales de Programación:</w:t>
      </w:r>
    </w:p>
    <w:p w14:paraId="700B60C7" w14:textId="77777777" w:rsidR="005379D8" w:rsidRPr="00C73C34" w:rsidRDefault="005379D8" w:rsidP="005379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________________________</w:t>
      </w:r>
    </w:p>
    <w:p w14:paraId="700B60C8" w14:textId="77777777" w:rsidR="005379D8" w:rsidRPr="00C73C34" w:rsidRDefault="005379D8" w:rsidP="005379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Canal o Canales Virtuales:</w:t>
      </w:r>
    </w:p>
    <w:p w14:paraId="700B60C9"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________________________</w:t>
      </w:r>
    </w:p>
    <w:p w14:paraId="700B60CA"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Población Principal a Servir:</w:t>
      </w:r>
    </w:p>
    <w:p w14:paraId="700B60CB" w14:textId="77777777" w:rsidR="008C23CB" w:rsidRPr="00C73C34" w:rsidRDefault="008C23CB" w:rsidP="001C73D8">
      <w:pPr>
        <w:autoSpaceDE w:val="0"/>
        <w:autoSpaceDN w:val="0"/>
        <w:adjustRightInd w:val="0"/>
        <w:spacing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________________________</w:t>
      </w:r>
    </w:p>
    <w:p w14:paraId="700B60CC"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II. DATOS TÉCNICOS DE LA ESTACIÓN:</w:t>
      </w:r>
    </w:p>
    <w:p w14:paraId="700B60CD"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Localización del sitio de transmisión:</w:t>
      </w:r>
    </w:p>
    <w:p w14:paraId="700B60CE" w14:textId="72DAE9AE"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 xml:space="preserve">Calle, Carretera o Cerro: ________________________________ No. o </w:t>
      </w:r>
      <w:r w:rsidR="000930DB">
        <w:rPr>
          <w:rFonts w:ascii="Arial" w:hAnsi="Arial" w:cs="Arial"/>
          <w:color w:val="000000" w:themeColor="text1"/>
          <w:sz w:val="18"/>
          <w:szCs w:val="18"/>
        </w:rPr>
        <w:t>k</w:t>
      </w:r>
      <w:r w:rsidR="000930DB" w:rsidRPr="00C73C34">
        <w:rPr>
          <w:rFonts w:ascii="Arial" w:hAnsi="Arial" w:cs="Arial"/>
          <w:color w:val="000000" w:themeColor="text1"/>
          <w:sz w:val="18"/>
          <w:szCs w:val="18"/>
        </w:rPr>
        <w:t>m</w:t>
      </w:r>
      <w:r w:rsidRPr="00C73C34">
        <w:rPr>
          <w:rFonts w:ascii="Arial" w:hAnsi="Arial" w:cs="Arial"/>
          <w:color w:val="000000" w:themeColor="text1"/>
          <w:sz w:val="18"/>
          <w:szCs w:val="18"/>
        </w:rPr>
        <w:t>: _______________</w:t>
      </w:r>
    </w:p>
    <w:p w14:paraId="700B60CF"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Colonia: __________________________ Delegación o Municipio: _______________________</w:t>
      </w:r>
    </w:p>
    <w:p w14:paraId="700B60D0"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Código Postal: _____________ Entidad Federativa:  __________________________________</w:t>
      </w:r>
    </w:p>
    <w:p w14:paraId="700B60D1"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Población: ______________________________________ Teléfonos: ____________________</w:t>
      </w:r>
    </w:p>
    <w:p w14:paraId="700B60D2"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 xml:space="preserve">Coordenadas Geográficas: LN: _____º_____'_____" y LW: _____º_____'_____" </w:t>
      </w:r>
    </w:p>
    <w:p w14:paraId="700B60D3"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p>
    <w:p w14:paraId="700B60D4" w14:textId="77777777" w:rsidR="008C23CB" w:rsidRPr="00C73C34" w:rsidRDefault="008C23CB" w:rsidP="001C73D8">
      <w:pPr>
        <w:tabs>
          <w:tab w:val="left" w:pos="3000"/>
          <w:tab w:val="right" w:pos="8838"/>
        </w:tabs>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ab/>
      </w:r>
      <w:r w:rsidRPr="00C73C34">
        <w:rPr>
          <w:rFonts w:ascii="Arial" w:hAnsi="Arial" w:cs="Arial"/>
          <w:color w:val="000000" w:themeColor="text1"/>
          <w:sz w:val="18"/>
          <w:szCs w:val="18"/>
        </w:rPr>
        <w:tab/>
        <w:t>Forma de Recepción para Mensajes Especiales y Cadenas Nacionales:</w:t>
      </w:r>
    </w:p>
    <w:p w14:paraId="700B60D5"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 xml:space="preserve">Línea Privada: </w:t>
      </w:r>
      <w:r w:rsidRPr="00C73C34">
        <w:rPr>
          <w:rFonts w:ascii="Arial" w:hAnsi="Arial" w:cs="Arial"/>
          <w:color w:val="000000" w:themeColor="text1"/>
          <w:sz w:val="18"/>
          <w:szCs w:val="18"/>
        </w:rPr>
        <w:tab/>
        <w:t xml:space="preserve">No         </w:t>
      </w:r>
      <w:r w:rsidRPr="00C73C34">
        <w:rPr>
          <w:rFonts w:ascii="Arial" w:hAnsi="Arial" w:cs="Arial"/>
          <w:color w:val="000000" w:themeColor="text1"/>
          <w:sz w:val="18"/>
          <w:szCs w:val="18"/>
        </w:rPr>
        <w:tab/>
      </w:r>
      <w:r w:rsidRPr="00C73C34">
        <w:rPr>
          <w:rFonts w:ascii="Arial" w:hAnsi="Arial" w:cs="Arial"/>
          <w:color w:val="000000" w:themeColor="text1"/>
          <w:sz w:val="18"/>
          <w:szCs w:val="18"/>
        </w:rPr>
        <w:tab/>
        <w:t>Si</w:t>
      </w:r>
      <w:r w:rsidRPr="00C73C34">
        <w:rPr>
          <w:rFonts w:ascii="Arial" w:hAnsi="Arial" w:cs="Arial"/>
          <w:color w:val="000000" w:themeColor="text1"/>
          <w:sz w:val="18"/>
          <w:szCs w:val="18"/>
        </w:rPr>
        <w:tab/>
      </w:r>
      <w:r w:rsidRPr="00C73C34">
        <w:rPr>
          <w:rFonts w:ascii="Arial" w:hAnsi="Arial" w:cs="Arial"/>
          <w:color w:val="000000" w:themeColor="text1"/>
          <w:sz w:val="18"/>
          <w:szCs w:val="18"/>
        </w:rPr>
        <w:tab/>
        <w:t>Número: ________________________</w:t>
      </w:r>
    </w:p>
    <w:p w14:paraId="700B60D6" w14:textId="77777777" w:rsidR="008C23CB" w:rsidRPr="00C73C34" w:rsidRDefault="008C23CB" w:rsidP="008C23CB">
      <w:pPr>
        <w:autoSpaceDE w:val="0"/>
        <w:autoSpaceDN w:val="0"/>
        <w:adjustRightInd w:val="0"/>
        <w:spacing w:after="0" w:line="240" w:lineRule="auto"/>
        <w:rPr>
          <w:rFonts w:ascii="Arial" w:hAnsi="Arial" w:cs="Arial"/>
          <w:color w:val="000000" w:themeColor="text1"/>
          <w:sz w:val="18"/>
          <w:szCs w:val="18"/>
        </w:rPr>
      </w:pPr>
      <w:r w:rsidRPr="00C73C34">
        <w:rPr>
          <w:rFonts w:ascii="Arial" w:hAnsi="Arial" w:cs="Arial"/>
          <w:color w:val="000000" w:themeColor="text1"/>
          <w:sz w:val="18"/>
          <w:szCs w:val="18"/>
        </w:rPr>
        <w:t xml:space="preserve">Receptor De Satélite: </w:t>
      </w:r>
      <w:r w:rsidRPr="00C73C34">
        <w:rPr>
          <w:rFonts w:ascii="Arial" w:hAnsi="Arial" w:cs="Arial"/>
          <w:color w:val="000000" w:themeColor="text1"/>
          <w:sz w:val="18"/>
          <w:szCs w:val="18"/>
        </w:rPr>
        <w:tab/>
        <w:t>No</w:t>
      </w:r>
      <w:r w:rsidRPr="00C73C34">
        <w:rPr>
          <w:rFonts w:ascii="Arial" w:hAnsi="Arial" w:cs="Arial"/>
          <w:color w:val="000000" w:themeColor="text1"/>
          <w:sz w:val="18"/>
          <w:szCs w:val="18"/>
        </w:rPr>
        <w:tab/>
      </w:r>
      <w:r w:rsidRPr="00C73C34">
        <w:rPr>
          <w:rFonts w:ascii="Arial" w:hAnsi="Arial" w:cs="Arial"/>
          <w:color w:val="000000" w:themeColor="text1"/>
          <w:sz w:val="18"/>
          <w:szCs w:val="18"/>
        </w:rPr>
        <w:tab/>
        <w:t>Si</w:t>
      </w:r>
    </w:p>
    <w:p w14:paraId="700B60D7" w14:textId="77777777" w:rsidR="008C23CB" w:rsidRPr="00C73C34" w:rsidRDefault="008C23CB" w:rsidP="001C73D8">
      <w:pPr>
        <w:autoSpaceDE w:val="0"/>
        <w:autoSpaceDN w:val="0"/>
        <w:adjustRightInd w:val="0"/>
        <w:spacing w:before="240" w:after="0" w:line="240" w:lineRule="auto"/>
        <w:jc w:val="right"/>
        <w:rPr>
          <w:rFonts w:ascii="Arial" w:hAnsi="Arial" w:cs="Arial"/>
          <w:color w:val="000000" w:themeColor="text1"/>
          <w:sz w:val="18"/>
          <w:szCs w:val="18"/>
        </w:rPr>
      </w:pPr>
      <w:r w:rsidRPr="00C73C34">
        <w:rPr>
          <w:rFonts w:ascii="Arial" w:hAnsi="Arial" w:cs="Arial"/>
          <w:color w:val="000000" w:themeColor="text1"/>
          <w:sz w:val="18"/>
          <w:szCs w:val="18"/>
        </w:rPr>
        <w:t>Sistemas de Enlace:</w:t>
      </w:r>
    </w:p>
    <w:p w14:paraId="700B60D8"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8"/>
          <w:szCs w:val="18"/>
          <w:lang w:eastAsia="es-MX"/>
        </w:rPr>
      </w:pPr>
      <w:r w:rsidRPr="00C73C34">
        <w:rPr>
          <w:rFonts w:ascii="Arial" w:hAnsi="Arial" w:cs="Arial"/>
          <w:color w:val="000000" w:themeColor="text1"/>
          <w:sz w:val="18"/>
          <w:szCs w:val="18"/>
        </w:rPr>
        <w:t>Estudio Planta Transmisora:</w:t>
      </w:r>
    </w:p>
    <w:tbl>
      <w:tblPr>
        <w:tblW w:w="9351" w:type="dxa"/>
        <w:tblCellMar>
          <w:left w:w="70" w:type="dxa"/>
          <w:right w:w="70" w:type="dxa"/>
        </w:tblCellMar>
        <w:tblLook w:val="04A0" w:firstRow="1" w:lastRow="0" w:firstColumn="1" w:lastColumn="0" w:noHBand="0" w:noVBand="1"/>
      </w:tblPr>
      <w:tblGrid>
        <w:gridCol w:w="1525"/>
        <w:gridCol w:w="1447"/>
        <w:gridCol w:w="3544"/>
        <w:gridCol w:w="2835"/>
      </w:tblGrid>
      <w:tr w:rsidR="0080638D" w:rsidRPr="00C73C34" w14:paraId="700B60DC" w14:textId="77777777" w:rsidTr="001C73D8">
        <w:trPr>
          <w:trHeight w:val="30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60D9" w14:textId="77777777" w:rsidR="008C23CB" w:rsidRPr="00C73C34" w:rsidRDefault="008C23CB" w:rsidP="001C73D8">
            <w:pPr>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Tipo de Enlace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700B60DA"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Frecuencia (MHz)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00B60DB"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Línea Privada Telefónica</w:t>
            </w:r>
          </w:p>
        </w:tc>
      </w:tr>
      <w:tr w:rsidR="0080638D" w:rsidRPr="00C73C34" w14:paraId="700B60E2" w14:textId="77777777" w:rsidTr="00DA586E">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700B60DE" w14:textId="03D01EB7" w:rsidR="008C23CB" w:rsidRPr="00C73C34" w:rsidRDefault="008C23CB" w:rsidP="00606B93">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UHF</w:t>
            </w:r>
          </w:p>
        </w:tc>
        <w:tc>
          <w:tcPr>
            <w:tcW w:w="1447" w:type="dxa"/>
            <w:tcBorders>
              <w:top w:val="nil"/>
              <w:left w:val="nil"/>
              <w:bottom w:val="single" w:sz="4" w:space="0" w:color="auto"/>
              <w:right w:val="single" w:sz="4" w:space="0" w:color="auto"/>
            </w:tcBorders>
            <w:shd w:val="clear" w:color="auto" w:fill="auto"/>
            <w:noWrap/>
            <w:vAlign w:val="bottom"/>
            <w:hideMark/>
          </w:tcPr>
          <w:p w14:paraId="700B60D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Microondas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700B60E0"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00B60E1"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bl>
    <w:p w14:paraId="700B60E3"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Control Remoto:</w:t>
      </w:r>
    </w:p>
    <w:tbl>
      <w:tblPr>
        <w:tblW w:w="6516" w:type="dxa"/>
        <w:tblCellMar>
          <w:left w:w="70" w:type="dxa"/>
          <w:right w:w="70" w:type="dxa"/>
        </w:tblCellMar>
        <w:tblLook w:val="04A0" w:firstRow="1" w:lastRow="0" w:firstColumn="1" w:lastColumn="0" w:noHBand="0" w:noVBand="1"/>
      </w:tblPr>
      <w:tblGrid>
        <w:gridCol w:w="1525"/>
        <w:gridCol w:w="1447"/>
        <w:gridCol w:w="3544"/>
      </w:tblGrid>
      <w:tr w:rsidR="0080638D" w:rsidRPr="00C73C34" w14:paraId="700B60E6" w14:textId="77777777" w:rsidTr="001C73D8">
        <w:trPr>
          <w:trHeight w:val="30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60E4"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Tipo de Enlace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700B60E5"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Frecuencia (MHz)</w:t>
            </w:r>
          </w:p>
        </w:tc>
      </w:tr>
      <w:tr w:rsidR="008C23CB" w:rsidRPr="00C73C34" w14:paraId="700B60EB" w14:textId="77777777" w:rsidTr="00DA586E">
        <w:trPr>
          <w:trHeight w:val="300"/>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14:paraId="700B60E8" w14:textId="2F99B851" w:rsidR="008C23CB" w:rsidRPr="00C73C34" w:rsidRDefault="008C23CB" w:rsidP="00606B93">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UHF</w:t>
            </w:r>
          </w:p>
        </w:tc>
        <w:tc>
          <w:tcPr>
            <w:tcW w:w="1447" w:type="dxa"/>
            <w:tcBorders>
              <w:top w:val="nil"/>
              <w:left w:val="nil"/>
              <w:bottom w:val="single" w:sz="4" w:space="0" w:color="auto"/>
              <w:right w:val="single" w:sz="4" w:space="0" w:color="auto"/>
            </w:tcBorders>
            <w:shd w:val="clear" w:color="auto" w:fill="auto"/>
            <w:noWrap/>
            <w:vAlign w:val="bottom"/>
            <w:hideMark/>
          </w:tcPr>
          <w:p w14:paraId="700B60E9"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Microondas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700B60EA"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bl>
    <w:p w14:paraId="700B60EC"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p w14:paraId="700B60ED" w14:textId="77777777" w:rsidR="008C23CB" w:rsidRPr="00C73C34" w:rsidRDefault="008C23CB" w:rsidP="008C23CB">
      <w:pPr>
        <w:pStyle w:val="Ttulo2"/>
        <w:rPr>
          <w:rFonts w:eastAsia="Times New Roman"/>
          <w:color w:val="000000" w:themeColor="text1"/>
          <w:lang w:eastAsia="es-MX"/>
        </w:rPr>
      </w:pPr>
      <w:r w:rsidRPr="00C73C34">
        <w:rPr>
          <w:rFonts w:eastAsia="Times New Roman"/>
          <w:color w:val="000000" w:themeColor="text1"/>
          <w:lang w:eastAsia="es-MX"/>
        </w:rPr>
        <w:br w:type="page"/>
      </w:r>
    </w:p>
    <w:p w14:paraId="700B60EE" w14:textId="123A58E0" w:rsidR="008C23CB" w:rsidRPr="00C73C34" w:rsidRDefault="000F4563" w:rsidP="000F4563">
      <w:pPr>
        <w:pStyle w:val="Ttulo2"/>
        <w:ind w:firstLine="0"/>
        <w:rPr>
          <w:rFonts w:eastAsia="Times New Roman"/>
          <w:color w:val="000000" w:themeColor="text1"/>
          <w:lang w:eastAsia="es-MX"/>
        </w:rPr>
      </w:pPr>
      <w:bookmarkStart w:id="530" w:name="_Toc459913734"/>
      <w:bookmarkStart w:id="531" w:name="_Toc460409135"/>
      <w:bookmarkStart w:id="532" w:name="_Toc461192920"/>
      <w:bookmarkStart w:id="533" w:name="_Toc462135087"/>
      <w:bookmarkStart w:id="534" w:name="_Toc462137773"/>
      <w:bookmarkStart w:id="535" w:name="_Toc462145157"/>
      <w:bookmarkStart w:id="536" w:name="_Toc465253270"/>
      <w:bookmarkStart w:id="537" w:name="_Toc465345524"/>
      <w:r w:rsidRPr="00C73C34">
        <w:rPr>
          <w:rFonts w:eastAsiaTheme="minorHAnsi" w:cs="Arial"/>
          <w:b w:val="0"/>
          <w:color w:val="000000" w:themeColor="text1"/>
          <w:szCs w:val="18"/>
        </w:rPr>
        <w:lastRenderedPageBreak/>
        <w:t>III PRUEBAS DE COMPORTAMIENTO PARA EQUIPOS TRAN</w:t>
      </w:r>
      <w:r w:rsidR="00EF2CF4">
        <w:rPr>
          <w:rFonts w:eastAsiaTheme="minorHAnsi" w:cs="Arial"/>
          <w:b w:val="0"/>
          <w:color w:val="000000" w:themeColor="text1"/>
          <w:szCs w:val="18"/>
        </w:rPr>
        <w:t>S</w:t>
      </w:r>
      <w:r w:rsidRPr="00C73C34">
        <w:rPr>
          <w:rFonts w:eastAsiaTheme="minorHAnsi" w:cs="Arial"/>
          <w:b w:val="0"/>
          <w:color w:val="000000" w:themeColor="text1"/>
          <w:szCs w:val="18"/>
        </w:rPr>
        <w:t>MISORES DE TELEVISIÓN DIGITAL TERRESTRE</w:t>
      </w:r>
      <w:bookmarkEnd w:id="530"/>
      <w:bookmarkEnd w:id="531"/>
      <w:bookmarkEnd w:id="532"/>
      <w:bookmarkEnd w:id="533"/>
      <w:bookmarkEnd w:id="534"/>
      <w:bookmarkEnd w:id="535"/>
      <w:bookmarkEnd w:id="536"/>
      <w:bookmarkEnd w:id="537"/>
    </w:p>
    <w:tbl>
      <w:tblPr>
        <w:tblW w:w="8860" w:type="dxa"/>
        <w:tblCellMar>
          <w:left w:w="70" w:type="dxa"/>
          <w:right w:w="70" w:type="dxa"/>
        </w:tblCellMar>
        <w:tblLook w:val="04A0" w:firstRow="1" w:lastRow="0" w:firstColumn="1" w:lastColumn="0" w:noHBand="0" w:noVBand="1"/>
      </w:tblPr>
      <w:tblGrid>
        <w:gridCol w:w="2700"/>
        <w:gridCol w:w="3600"/>
        <w:gridCol w:w="2560"/>
      </w:tblGrid>
      <w:tr w:rsidR="0080638D" w:rsidRPr="00C73C34" w14:paraId="700B60F3" w14:textId="77777777" w:rsidTr="001C73D8">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60EF"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 xml:space="preserve">Distintivo de llamada </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700B60F0" w14:textId="77777777" w:rsidR="0080788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 xml:space="preserve">Canal </w:t>
            </w:r>
            <w:r w:rsidR="0080788B" w:rsidRPr="00C73C34">
              <w:rPr>
                <w:rFonts w:ascii="Calibri" w:eastAsia="Times New Roman" w:hAnsi="Calibri" w:cs="Times New Roman"/>
                <w:color w:val="000000" w:themeColor="text1"/>
                <w:sz w:val="20"/>
                <w:lang w:eastAsia="es-MX"/>
              </w:rPr>
              <w:t xml:space="preserve">de Transmisión </w:t>
            </w:r>
          </w:p>
          <w:p w14:paraId="700B60F1"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 xml:space="preserve">(banda de frecuencia en MHz): </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700B60F2"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Lugar (Población y Estado):</w:t>
            </w:r>
          </w:p>
        </w:tc>
      </w:tr>
      <w:tr w:rsidR="0080638D" w:rsidRPr="00C73C34" w14:paraId="700B60F7" w14:textId="77777777" w:rsidTr="00AF224B">
        <w:trPr>
          <w:trHeight w:val="14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60F4"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700B60F5"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700B60F6"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p>
        </w:tc>
      </w:tr>
    </w:tbl>
    <w:p w14:paraId="700B60F8"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6"/>
          <w:szCs w:val="18"/>
          <w:lang w:eastAsia="es-MX"/>
        </w:rPr>
      </w:pPr>
      <w:r w:rsidRPr="00C73C34">
        <w:rPr>
          <w:rFonts w:ascii="Arial" w:eastAsia="Times New Roman" w:hAnsi="Arial" w:cs="Arial"/>
          <w:color w:val="000000" w:themeColor="text1"/>
          <w:sz w:val="16"/>
          <w:szCs w:val="18"/>
          <w:lang w:eastAsia="es-MX"/>
        </w:rPr>
        <w:t>Transmisor en operación:</w:t>
      </w:r>
    </w:p>
    <w:tbl>
      <w:tblPr>
        <w:tblW w:w="7580" w:type="dxa"/>
        <w:tblCellMar>
          <w:left w:w="70" w:type="dxa"/>
          <w:right w:w="70" w:type="dxa"/>
        </w:tblCellMar>
        <w:tblLook w:val="04A0" w:firstRow="1" w:lastRow="0" w:firstColumn="1" w:lastColumn="0" w:noHBand="0" w:noVBand="1"/>
      </w:tblPr>
      <w:tblGrid>
        <w:gridCol w:w="3900"/>
        <w:gridCol w:w="3680"/>
      </w:tblGrid>
      <w:tr w:rsidR="0080638D" w:rsidRPr="00C73C34" w14:paraId="700B60FB" w14:textId="77777777" w:rsidTr="001C73D8">
        <w:trPr>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60F9"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 xml:space="preserve">Marca </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14:paraId="700B60FA"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Modelo</w:t>
            </w:r>
          </w:p>
        </w:tc>
      </w:tr>
      <w:tr w:rsidR="0080638D" w:rsidRPr="00C73C34" w14:paraId="700B60FE" w14:textId="77777777" w:rsidTr="00AF224B">
        <w:trPr>
          <w:trHeight w:val="8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60FC"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 </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14:paraId="700B60FD"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 </w:t>
            </w:r>
          </w:p>
        </w:tc>
      </w:tr>
    </w:tbl>
    <w:p w14:paraId="700B60FF"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0"/>
          <w:szCs w:val="12"/>
          <w:lang w:eastAsia="es-MX"/>
        </w:rPr>
      </w:pPr>
    </w:p>
    <w:tbl>
      <w:tblPr>
        <w:tblStyle w:val="Tablaconcuadrcula"/>
        <w:tblW w:w="8978" w:type="dxa"/>
        <w:tblLook w:val="04A0" w:firstRow="1" w:lastRow="0" w:firstColumn="1" w:lastColumn="0" w:noHBand="0" w:noVBand="1"/>
      </w:tblPr>
      <w:tblGrid>
        <w:gridCol w:w="2244"/>
        <w:gridCol w:w="2245"/>
        <w:gridCol w:w="2245"/>
        <w:gridCol w:w="2244"/>
      </w:tblGrid>
      <w:tr w:rsidR="0080638D" w:rsidRPr="00C73C34" w14:paraId="700B6101" w14:textId="77777777" w:rsidTr="000F4563">
        <w:trPr>
          <w:trHeight w:val="312"/>
        </w:trPr>
        <w:tc>
          <w:tcPr>
            <w:tcW w:w="8978" w:type="dxa"/>
            <w:gridSpan w:val="4"/>
          </w:tcPr>
          <w:p w14:paraId="700B6100" w14:textId="77777777" w:rsidR="00956D2C" w:rsidRPr="00C73C34" w:rsidRDefault="00956D2C" w:rsidP="000F4563">
            <w:pPr>
              <w:tabs>
                <w:tab w:val="center" w:pos="1014"/>
              </w:tabs>
              <w:autoSpaceDE w:val="0"/>
              <w:autoSpaceDN w:val="0"/>
              <w:adjustRightInd w:val="0"/>
              <w:jc w:val="center"/>
              <w:rPr>
                <w:rFonts w:eastAsia="Times New Roman" w:cs="Arial"/>
                <w:color w:val="000000" w:themeColor="text1"/>
                <w:sz w:val="20"/>
                <w:lang w:eastAsia="es-MX"/>
              </w:rPr>
            </w:pPr>
            <w:r w:rsidRPr="00C73C34">
              <w:rPr>
                <w:rFonts w:eastAsia="Times New Roman" w:cs="Arial"/>
                <w:color w:val="000000" w:themeColor="text1"/>
                <w:sz w:val="20"/>
                <w:lang w:eastAsia="es-MX"/>
              </w:rPr>
              <w:t>EMSIONES DENTRO DEL CANAL</w:t>
            </w:r>
          </w:p>
        </w:tc>
      </w:tr>
      <w:tr w:rsidR="0080638D" w:rsidRPr="00C73C34" w14:paraId="700B6108" w14:textId="77777777" w:rsidTr="000F4563">
        <w:tc>
          <w:tcPr>
            <w:tcW w:w="2244" w:type="dxa"/>
          </w:tcPr>
          <w:p w14:paraId="700B6102" w14:textId="22D13BED" w:rsidR="000D58B8" w:rsidRPr="00C73C34" w:rsidRDefault="00956D2C" w:rsidP="000F4563">
            <w:pPr>
              <w:tabs>
                <w:tab w:val="center" w:pos="1014"/>
              </w:tabs>
              <w:autoSpaceDE w:val="0"/>
              <w:autoSpaceDN w:val="0"/>
              <w:adjustRightInd w:val="0"/>
              <w:jc w:val="center"/>
              <w:rPr>
                <w:rFonts w:eastAsia="Times New Roman" w:cs="Arial"/>
                <w:color w:val="000000" w:themeColor="text1"/>
                <w:sz w:val="20"/>
                <w:lang w:eastAsia="es-MX"/>
              </w:rPr>
            </w:pPr>
            <w:r w:rsidRPr="00C73C34">
              <w:rPr>
                <w:rFonts w:eastAsia="Times New Roman" w:cs="Arial"/>
                <w:color w:val="000000" w:themeColor="text1"/>
                <w:sz w:val="20"/>
                <w:lang w:eastAsia="es-MX"/>
              </w:rPr>
              <w:t>Separación en Frecuencia (</w:t>
            </w:r>
            <w:r w:rsidR="000930DB">
              <w:rPr>
                <w:rFonts w:eastAsia="Times New Roman" w:cs="Arial"/>
                <w:color w:val="000000" w:themeColor="text1"/>
                <w:sz w:val="20"/>
                <w:lang w:eastAsia="es-MX"/>
              </w:rPr>
              <w:t>k</w:t>
            </w:r>
            <w:r w:rsidR="000930DB" w:rsidRPr="00C73C34">
              <w:rPr>
                <w:rFonts w:eastAsia="Times New Roman" w:cs="Arial"/>
                <w:color w:val="000000" w:themeColor="text1"/>
                <w:sz w:val="20"/>
                <w:lang w:eastAsia="es-MX"/>
              </w:rPr>
              <w:t>Hz</w:t>
            </w:r>
            <w:r w:rsidRPr="00C73C34">
              <w:rPr>
                <w:rFonts w:eastAsia="Times New Roman" w:cs="Arial"/>
                <w:color w:val="000000" w:themeColor="text1"/>
                <w:sz w:val="20"/>
                <w:lang w:eastAsia="es-MX"/>
              </w:rPr>
              <w:t>)</w:t>
            </w:r>
          </w:p>
        </w:tc>
        <w:tc>
          <w:tcPr>
            <w:tcW w:w="2245" w:type="dxa"/>
          </w:tcPr>
          <w:p w14:paraId="700B6103" w14:textId="77777777" w:rsidR="00956D2C" w:rsidRPr="00C73C34" w:rsidRDefault="00956D2C" w:rsidP="000F4563">
            <w:pPr>
              <w:autoSpaceDE w:val="0"/>
              <w:autoSpaceDN w:val="0"/>
              <w:adjustRightInd w:val="0"/>
              <w:jc w:val="center"/>
              <w:rPr>
                <w:rFonts w:eastAsia="Times New Roman" w:cs="Arial"/>
                <w:color w:val="000000" w:themeColor="text1"/>
                <w:sz w:val="20"/>
                <w:lang w:eastAsia="es-MX"/>
              </w:rPr>
            </w:pPr>
            <w:r w:rsidRPr="00C73C34">
              <w:rPr>
                <w:rFonts w:eastAsia="Times New Roman" w:cs="Arial"/>
                <w:color w:val="000000" w:themeColor="text1"/>
                <w:sz w:val="20"/>
                <w:lang w:eastAsia="es-MX"/>
              </w:rPr>
              <w:t xml:space="preserve">Respuesta del </w:t>
            </w:r>
            <w:r w:rsidR="0025501B" w:rsidRPr="00C73C34">
              <w:rPr>
                <w:rFonts w:eastAsia="Times New Roman" w:cs="Arial"/>
                <w:color w:val="000000" w:themeColor="text1"/>
                <w:sz w:val="20"/>
                <w:lang w:eastAsia="es-MX"/>
              </w:rPr>
              <w:t>filtro</w:t>
            </w:r>
          </w:p>
          <w:p w14:paraId="700B6104" w14:textId="77777777" w:rsidR="000D58B8" w:rsidRPr="00C73C34" w:rsidRDefault="00956D2C" w:rsidP="000F4563">
            <w:pPr>
              <w:autoSpaceDE w:val="0"/>
              <w:autoSpaceDN w:val="0"/>
              <w:adjustRightInd w:val="0"/>
              <w:jc w:val="center"/>
              <w:rPr>
                <w:rFonts w:eastAsia="Times New Roman" w:cs="Arial"/>
                <w:color w:val="000000" w:themeColor="text1"/>
                <w:sz w:val="20"/>
                <w:lang w:eastAsia="es-MX"/>
              </w:rPr>
            </w:pPr>
            <w:r w:rsidRPr="00C73C34">
              <w:rPr>
                <w:rFonts w:eastAsia="Times New Roman" w:cs="Arial"/>
                <w:color w:val="000000" w:themeColor="text1"/>
                <w:sz w:val="20"/>
                <w:lang w:eastAsia="es-MX"/>
              </w:rPr>
              <w:t>(dB)</w:t>
            </w:r>
          </w:p>
        </w:tc>
        <w:tc>
          <w:tcPr>
            <w:tcW w:w="2245" w:type="dxa"/>
          </w:tcPr>
          <w:p w14:paraId="700B6105" w14:textId="77777777" w:rsidR="000D58B8" w:rsidRPr="00C73C34" w:rsidRDefault="00956D2C" w:rsidP="000F4563">
            <w:pPr>
              <w:autoSpaceDE w:val="0"/>
              <w:autoSpaceDN w:val="0"/>
              <w:adjustRightInd w:val="0"/>
              <w:jc w:val="center"/>
              <w:rPr>
                <w:rFonts w:eastAsia="Times New Roman" w:cs="Arial"/>
                <w:color w:val="000000" w:themeColor="text1"/>
                <w:sz w:val="20"/>
                <w:lang w:eastAsia="es-MX"/>
              </w:rPr>
            </w:pPr>
            <w:r w:rsidRPr="00C73C34">
              <w:rPr>
                <w:rFonts w:eastAsia="Times New Roman" w:cs="Arial"/>
                <w:color w:val="000000" w:themeColor="text1"/>
                <w:sz w:val="20"/>
                <w:lang w:eastAsia="es-MX"/>
              </w:rPr>
              <w:t>Respu</w:t>
            </w:r>
            <w:r w:rsidR="000F4563" w:rsidRPr="00C73C34">
              <w:rPr>
                <w:rFonts w:eastAsia="Times New Roman" w:cs="Arial"/>
                <w:color w:val="000000" w:themeColor="text1"/>
                <w:sz w:val="20"/>
                <w:lang w:eastAsia="es-MX"/>
              </w:rPr>
              <w:t>e</w:t>
            </w:r>
            <w:r w:rsidRPr="00C73C34">
              <w:rPr>
                <w:rFonts w:eastAsia="Times New Roman" w:cs="Arial"/>
                <w:color w:val="000000" w:themeColor="text1"/>
                <w:sz w:val="20"/>
                <w:lang w:eastAsia="es-MX"/>
              </w:rPr>
              <w:t>sta del Transmisor (dB)</w:t>
            </w:r>
          </w:p>
        </w:tc>
        <w:tc>
          <w:tcPr>
            <w:tcW w:w="2244" w:type="dxa"/>
          </w:tcPr>
          <w:p w14:paraId="700B6106" w14:textId="77777777" w:rsidR="00956D2C" w:rsidRPr="00C73C34" w:rsidRDefault="00956D2C" w:rsidP="000F4563">
            <w:pPr>
              <w:autoSpaceDE w:val="0"/>
              <w:autoSpaceDN w:val="0"/>
              <w:adjustRightInd w:val="0"/>
              <w:jc w:val="center"/>
              <w:rPr>
                <w:rFonts w:eastAsia="Times New Roman" w:cs="Arial"/>
                <w:color w:val="000000" w:themeColor="text1"/>
                <w:sz w:val="20"/>
                <w:lang w:eastAsia="es-MX"/>
              </w:rPr>
            </w:pPr>
            <w:r w:rsidRPr="00C73C34">
              <w:rPr>
                <w:rFonts w:eastAsia="Times New Roman" w:cs="Arial"/>
                <w:color w:val="000000" w:themeColor="text1"/>
                <w:sz w:val="20"/>
                <w:lang w:eastAsia="es-MX"/>
              </w:rPr>
              <w:t>Respuesta Total</w:t>
            </w:r>
          </w:p>
          <w:p w14:paraId="700B6107" w14:textId="77777777" w:rsidR="000D58B8" w:rsidRPr="00C73C34" w:rsidRDefault="00956D2C" w:rsidP="000F4563">
            <w:pPr>
              <w:tabs>
                <w:tab w:val="center" w:pos="1014"/>
              </w:tabs>
              <w:autoSpaceDE w:val="0"/>
              <w:autoSpaceDN w:val="0"/>
              <w:adjustRightInd w:val="0"/>
              <w:jc w:val="center"/>
              <w:rPr>
                <w:rFonts w:eastAsia="Times New Roman" w:cs="Arial"/>
                <w:color w:val="000000" w:themeColor="text1"/>
                <w:sz w:val="20"/>
                <w:lang w:eastAsia="es-MX"/>
              </w:rPr>
            </w:pPr>
            <w:r w:rsidRPr="00C73C34">
              <w:rPr>
                <w:rFonts w:eastAsia="Times New Roman" w:cs="Arial"/>
                <w:color w:val="000000" w:themeColor="text1"/>
                <w:sz w:val="20"/>
                <w:lang w:eastAsia="es-MX"/>
              </w:rPr>
              <w:t>(dB)</w:t>
            </w:r>
          </w:p>
        </w:tc>
      </w:tr>
      <w:tr w:rsidR="0080638D" w:rsidRPr="00C73C34" w14:paraId="700B610D" w14:textId="77777777" w:rsidTr="000F4563">
        <w:tc>
          <w:tcPr>
            <w:tcW w:w="2244" w:type="dxa"/>
          </w:tcPr>
          <w:p w14:paraId="700B6109" w14:textId="77777777" w:rsidR="000D58B8" w:rsidRPr="00C73C34" w:rsidRDefault="00956D2C" w:rsidP="000F4563">
            <w:pPr>
              <w:tabs>
                <w:tab w:val="left" w:pos="735"/>
                <w:tab w:val="center" w:pos="1014"/>
              </w:tabs>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-6000</w:t>
            </w:r>
          </w:p>
        </w:tc>
        <w:tc>
          <w:tcPr>
            <w:tcW w:w="2245" w:type="dxa"/>
          </w:tcPr>
          <w:p w14:paraId="700B610A"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0B"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0C"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12" w14:textId="77777777" w:rsidTr="000F4563">
        <w:tc>
          <w:tcPr>
            <w:tcW w:w="2244" w:type="dxa"/>
          </w:tcPr>
          <w:p w14:paraId="700B610E"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-5000</w:t>
            </w:r>
          </w:p>
        </w:tc>
        <w:tc>
          <w:tcPr>
            <w:tcW w:w="2245" w:type="dxa"/>
          </w:tcPr>
          <w:p w14:paraId="700B610F"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10"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11"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17" w14:textId="77777777" w:rsidTr="000F4563">
        <w:tc>
          <w:tcPr>
            <w:tcW w:w="2244" w:type="dxa"/>
          </w:tcPr>
          <w:p w14:paraId="700B6113"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-4000</w:t>
            </w:r>
          </w:p>
        </w:tc>
        <w:tc>
          <w:tcPr>
            <w:tcW w:w="2245" w:type="dxa"/>
          </w:tcPr>
          <w:p w14:paraId="700B6114"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15"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16"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1C" w14:textId="77777777" w:rsidTr="000F4563">
        <w:tc>
          <w:tcPr>
            <w:tcW w:w="2244" w:type="dxa"/>
          </w:tcPr>
          <w:p w14:paraId="700B6118"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-3000</w:t>
            </w:r>
          </w:p>
        </w:tc>
        <w:tc>
          <w:tcPr>
            <w:tcW w:w="2245" w:type="dxa"/>
          </w:tcPr>
          <w:p w14:paraId="700B6119"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1A"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1B"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21" w14:textId="77777777" w:rsidTr="000F4563">
        <w:tc>
          <w:tcPr>
            <w:tcW w:w="2244" w:type="dxa"/>
          </w:tcPr>
          <w:p w14:paraId="700B611D"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-2000</w:t>
            </w:r>
          </w:p>
        </w:tc>
        <w:tc>
          <w:tcPr>
            <w:tcW w:w="2245" w:type="dxa"/>
          </w:tcPr>
          <w:p w14:paraId="700B611E"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1F"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20"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26" w14:textId="77777777" w:rsidTr="000F4563">
        <w:tc>
          <w:tcPr>
            <w:tcW w:w="2244" w:type="dxa"/>
          </w:tcPr>
          <w:p w14:paraId="700B6122"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-1000</w:t>
            </w:r>
          </w:p>
        </w:tc>
        <w:tc>
          <w:tcPr>
            <w:tcW w:w="2245" w:type="dxa"/>
          </w:tcPr>
          <w:p w14:paraId="700B6123"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24"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25"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2B" w14:textId="77777777" w:rsidTr="000F4563">
        <w:tc>
          <w:tcPr>
            <w:tcW w:w="2244" w:type="dxa"/>
          </w:tcPr>
          <w:p w14:paraId="700B6127"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0</w:t>
            </w:r>
          </w:p>
        </w:tc>
        <w:tc>
          <w:tcPr>
            <w:tcW w:w="2245" w:type="dxa"/>
          </w:tcPr>
          <w:p w14:paraId="700B6128"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29"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2A"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2D" w14:textId="77777777" w:rsidTr="00E33712">
        <w:tc>
          <w:tcPr>
            <w:tcW w:w="8978" w:type="dxa"/>
            <w:gridSpan w:val="4"/>
          </w:tcPr>
          <w:p w14:paraId="700B612C" w14:textId="77777777" w:rsidR="00566098" w:rsidRPr="00C73C34" w:rsidRDefault="00566098" w:rsidP="00566098">
            <w:pPr>
              <w:autoSpaceDE w:val="0"/>
              <w:autoSpaceDN w:val="0"/>
              <w:adjustRightInd w:val="0"/>
              <w:rPr>
                <w:rFonts w:eastAsia="Times New Roman" w:cs="Arial"/>
                <w:color w:val="000000" w:themeColor="text1"/>
                <w:sz w:val="4"/>
                <w:szCs w:val="6"/>
                <w:lang w:eastAsia="es-MX"/>
              </w:rPr>
            </w:pPr>
          </w:p>
        </w:tc>
      </w:tr>
      <w:tr w:rsidR="0080638D" w:rsidRPr="00C73C34" w14:paraId="700B6132" w14:textId="77777777" w:rsidTr="000F4563">
        <w:tc>
          <w:tcPr>
            <w:tcW w:w="2244" w:type="dxa"/>
          </w:tcPr>
          <w:p w14:paraId="700B612E"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0400</w:t>
            </w:r>
          </w:p>
        </w:tc>
        <w:tc>
          <w:tcPr>
            <w:tcW w:w="2245" w:type="dxa"/>
          </w:tcPr>
          <w:p w14:paraId="700B612F"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30"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31"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37" w14:textId="77777777" w:rsidTr="000F4563">
        <w:tc>
          <w:tcPr>
            <w:tcW w:w="2244" w:type="dxa"/>
          </w:tcPr>
          <w:p w14:paraId="700B6133"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1000</w:t>
            </w:r>
          </w:p>
        </w:tc>
        <w:tc>
          <w:tcPr>
            <w:tcW w:w="2245" w:type="dxa"/>
          </w:tcPr>
          <w:p w14:paraId="700B6134"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35"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36"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3C" w14:textId="77777777" w:rsidTr="000F4563">
        <w:tc>
          <w:tcPr>
            <w:tcW w:w="2244" w:type="dxa"/>
          </w:tcPr>
          <w:p w14:paraId="700B6138"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2000</w:t>
            </w:r>
          </w:p>
        </w:tc>
        <w:tc>
          <w:tcPr>
            <w:tcW w:w="2245" w:type="dxa"/>
          </w:tcPr>
          <w:p w14:paraId="700B6139"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3A"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3B"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41" w14:textId="77777777" w:rsidTr="000F4563">
        <w:tc>
          <w:tcPr>
            <w:tcW w:w="2244" w:type="dxa"/>
          </w:tcPr>
          <w:p w14:paraId="700B613D"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3000</w:t>
            </w:r>
          </w:p>
        </w:tc>
        <w:tc>
          <w:tcPr>
            <w:tcW w:w="2245" w:type="dxa"/>
          </w:tcPr>
          <w:p w14:paraId="700B613E"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3F"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40"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46" w14:textId="77777777" w:rsidTr="000F4563">
        <w:tc>
          <w:tcPr>
            <w:tcW w:w="2244" w:type="dxa"/>
          </w:tcPr>
          <w:p w14:paraId="700B6142"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4000</w:t>
            </w:r>
          </w:p>
        </w:tc>
        <w:tc>
          <w:tcPr>
            <w:tcW w:w="2245" w:type="dxa"/>
          </w:tcPr>
          <w:p w14:paraId="700B6143"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44"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45"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4B" w14:textId="77777777" w:rsidTr="000F4563">
        <w:tc>
          <w:tcPr>
            <w:tcW w:w="2244" w:type="dxa"/>
          </w:tcPr>
          <w:p w14:paraId="700B6147"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5000</w:t>
            </w:r>
          </w:p>
        </w:tc>
        <w:tc>
          <w:tcPr>
            <w:tcW w:w="2245" w:type="dxa"/>
          </w:tcPr>
          <w:p w14:paraId="700B6148"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49"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4A"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50" w14:textId="77777777" w:rsidTr="000F4563">
        <w:tc>
          <w:tcPr>
            <w:tcW w:w="2244" w:type="dxa"/>
          </w:tcPr>
          <w:p w14:paraId="700B614C" w14:textId="77777777" w:rsidR="000D58B8"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5600</w:t>
            </w:r>
          </w:p>
        </w:tc>
        <w:tc>
          <w:tcPr>
            <w:tcW w:w="2245" w:type="dxa"/>
          </w:tcPr>
          <w:p w14:paraId="700B614D"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5" w:type="dxa"/>
          </w:tcPr>
          <w:p w14:paraId="700B614E"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c>
          <w:tcPr>
            <w:tcW w:w="2244" w:type="dxa"/>
          </w:tcPr>
          <w:p w14:paraId="700B614F" w14:textId="77777777" w:rsidR="000D58B8" w:rsidRPr="00C73C34" w:rsidRDefault="000D58B8" w:rsidP="001C73D8">
            <w:pPr>
              <w:autoSpaceDE w:val="0"/>
              <w:autoSpaceDN w:val="0"/>
              <w:adjustRightInd w:val="0"/>
              <w:rPr>
                <w:rFonts w:eastAsia="Times New Roman" w:cs="Arial"/>
                <w:color w:val="000000" w:themeColor="text1"/>
                <w:sz w:val="20"/>
                <w:lang w:eastAsia="es-MX"/>
              </w:rPr>
            </w:pPr>
          </w:p>
        </w:tc>
      </w:tr>
      <w:tr w:rsidR="0080638D" w:rsidRPr="00C73C34" w14:paraId="700B6152" w14:textId="77777777" w:rsidTr="00E33712">
        <w:tc>
          <w:tcPr>
            <w:tcW w:w="8978" w:type="dxa"/>
            <w:gridSpan w:val="4"/>
          </w:tcPr>
          <w:p w14:paraId="700B6151" w14:textId="77777777" w:rsidR="00566098" w:rsidRPr="00C73C34" w:rsidRDefault="00566098" w:rsidP="00566098">
            <w:pPr>
              <w:autoSpaceDE w:val="0"/>
              <w:autoSpaceDN w:val="0"/>
              <w:adjustRightInd w:val="0"/>
              <w:rPr>
                <w:rFonts w:eastAsia="Times New Roman" w:cs="Arial"/>
                <w:color w:val="000000" w:themeColor="text1"/>
                <w:sz w:val="4"/>
                <w:szCs w:val="6"/>
                <w:lang w:eastAsia="es-MX"/>
              </w:rPr>
            </w:pPr>
          </w:p>
        </w:tc>
      </w:tr>
      <w:tr w:rsidR="0080638D" w:rsidRPr="00C73C34" w14:paraId="700B6157" w14:textId="77777777" w:rsidTr="00956D2C">
        <w:tc>
          <w:tcPr>
            <w:tcW w:w="2244" w:type="dxa"/>
          </w:tcPr>
          <w:p w14:paraId="700B6153" w14:textId="77777777" w:rsidR="00956D2C"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6000</w:t>
            </w:r>
          </w:p>
        </w:tc>
        <w:tc>
          <w:tcPr>
            <w:tcW w:w="2245" w:type="dxa"/>
          </w:tcPr>
          <w:p w14:paraId="700B6154"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5" w:type="dxa"/>
          </w:tcPr>
          <w:p w14:paraId="700B6155"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4" w:type="dxa"/>
          </w:tcPr>
          <w:p w14:paraId="700B6156"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r>
      <w:tr w:rsidR="0080638D" w:rsidRPr="00C73C34" w14:paraId="700B615C" w14:textId="77777777" w:rsidTr="00956D2C">
        <w:tc>
          <w:tcPr>
            <w:tcW w:w="2244" w:type="dxa"/>
          </w:tcPr>
          <w:p w14:paraId="700B6158" w14:textId="77777777" w:rsidR="00956D2C"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7000</w:t>
            </w:r>
          </w:p>
        </w:tc>
        <w:tc>
          <w:tcPr>
            <w:tcW w:w="2245" w:type="dxa"/>
          </w:tcPr>
          <w:p w14:paraId="700B6159"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5" w:type="dxa"/>
          </w:tcPr>
          <w:p w14:paraId="700B615A"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4" w:type="dxa"/>
          </w:tcPr>
          <w:p w14:paraId="700B615B"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r>
      <w:tr w:rsidR="0080638D" w:rsidRPr="00C73C34" w14:paraId="700B6161" w14:textId="77777777" w:rsidTr="00956D2C">
        <w:tc>
          <w:tcPr>
            <w:tcW w:w="2244" w:type="dxa"/>
          </w:tcPr>
          <w:p w14:paraId="700B615D" w14:textId="77777777" w:rsidR="00956D2C"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8000</w:t>
            </w:r>
          </w:p>
        </w:tc>
        <w:tc>
          <w:tcPr>
            <w:tcW w:w="2245" w:type="dxa"/>
          </w:tcPr>
          <w:p w14:paraId="700B615E"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5" w:type="dxa"/>
          </w:tcPr>
          <w:p w14:paraId="700B615F"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4" w:type="dxa"/>
          </w:tcPr>
          <w:p w14:paraId="700B6160"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r>
      <w:tr w:rsidR="0080638D" w:rsidRPr="00C73C34" w14:paraId="700B6166" w14:textId="77777777" w:rsidTr="00956D2C">
        <w:tc>
          <w:tcPr>
            <w:tcW w:w="2244" w:type="dxa"/>
          </w:tcPr>
          <w:p w14:paraId="700B6162" w14:textId="77777777" w:rsidR="00956D2C"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9000</w:t>
            </w:r>
          </w:p>
        </w:tc>
        <w:tc>
          <w:tcPr>
            <w:tcW w:w="2245" w:type="dxa"/>
          </w:tcPr>
          <w:p w14:paraId="700B6163"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5" w:type="dxa"/>
          </w:tcPr>
          <w:p w14:paraId="700B6164"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4" w:type="dxa"/>
          </w:tcPr>
          <w:p w14:paraId="700B6165"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r>
      <w:tr w:rsidR="0080638D" w:rsidRPr="00C73C34" w14:paraId="700B616B" w14:textId="77777777" w:rsidTr="00956D2C">
        <w:tc>
          <w:tcPr>
            <w:tcW w:w="2244" w:type="dxa"/>
          </w:tcPr>
          <w:p w14:paraId="700B6167" w14:textId="77777777" w:rsidR="00956D2C"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10000</w:t>
            </w:r>
          </w:p>
        </w:tc>
        <w:tc>
          <w:tcPr>
            <w:tcW w:w="2245" w:type="dxa"/>
          </w:tcPr>
          <w:p w14:paraId="700B6168"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5" w:type="dxa"/>
          </w:tcPr>
          <w:p w14:paraId="700B6169"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4" w:type="dxa"/>
          </w:tcPr>
          <w:p w14:paraId="700B616A"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r>
      <w:tr w:rsidR="0080638D" w:rsidRPr="00C73C34" w14:paraId="700B6170" w14:textId="77777777" w:rsidTr="00956D2C">
        <w:tc>
          <w:tcPr>
            <w:tcW w:w="2244" w:type="dxa"/>
          </w:tcPr>
          <w:p w14:paraId="700B616C" w14:textId="77777777" w:rsidR="00956D2C"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11000</w:t>
            </w:r>
          </w:p>
        </w:tc>
        <w:tc>
          <w:tcPr>
            <w:tcW w:w="2245" w:type="dxa"/>
          </w:tcPr>
          <w:p w14:paraId="700B616D"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5" w:type="dxa"/>
          </w:tcPr>
          <w:p w14:paraId="700B616E"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4" w:type="dxa"/>
          </w:tcPr>
          <w:p w14:paraId="700B616F"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r>
      <w:tr w:rsidR="00956D2C" w:rsidRPr="00C73C34" w14:paraId="700B6175" w14:textId="77777777" w:rsidTr="00956D2C">
        <w:tc>
          <w:tcPr>
            <w:tcW w:w="2244" w:type="dxa"/>
          </w:tcPr>
          <w:p w14:paraId="700B6171" w14:textId="77777777" w:rsidR="00956D2C" w:rsidRPr="00C73C34" w:rsidRDefault="00956D2C" w:rsidP="001C73D8">
            <w:pPr>
              <w:autoSpaceDE w:val="0"/>
              <w:autoSpaceDN w:val="0"/>
              <w:adjustRightInd w:val="0"/>
              <w:rPr>
                <w:rFonts w:eastAsia="Times New Roman" w:cs="Arial"/>
                <w:color w:val="000000" w:themeColor="text1"/>
                <w:sz w:val="20"/>
                <w:lang w:eastAsia="es-MX"/>
              </w:rPr>
            </w:pPr>
            <w:r w:rsidRPr="00C73C34">
              <w:rPr>
                <w:rFonts w:eastAsia="Times New Roman" w:cs="Arial"/>
                <w:color w:val="000000" w:themeColor="text1"/>
                <w:sz w:val="20"/>
                <w:lang w:eastAsia="es-MX"/>
              </w:rPr>
              <w:t>12000</w:t>
            </w:r>
          </w:p>
        </w:tc>
        <w:tc>
          <w:tcPr>
            <w:tcW w:w="2245" w:type="dxa"/>
          </w:tcPr>
          <w:p w14:paraId="700B6172"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5" w:type="dxa"/>
          </w:tcPr>
          <w:p w14:paraId="700B6173"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c>
          <w:tcPr>
            <w:tcW w:w="2244" w:type="dxa"/>
          </w:tcPr>
          <w:p w14:paraId="700B6174" w14:textId="77777777" w:rsidR="00956D2C" w:rsidRPr="00C73C34" w:rsidRDefault="00956D2C" w:rsidP="001C73D8">
            <w:pPr>
              <w:autoSpaceDE w:val="0"/>
              <w:autoSpaceDN w:val="0"/>
              <w:adjustRightInd w:val="0"/>
              <w:rPr>
                <w:rFonts w:eastAsia="Times New Roman" w:cs="Arial"/>
                <w:color w:val="000000" w:themeColor="text1"/>
                <w:sz w:val="20"/>
                <w:lang w:eastAsia="es-MX"/>
              </w:rPr>
            </w:pPr>
          </w:p>
        </w:tc>
      </w:tr>
    </w:tbl>
    <w:p w14:paraId="700B6176"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0"/>
          <w:szCs w:val="12"/>
          <w:lang w:eastAsia="es-MX"/>
        </w:rPr>
      </w:pPr>
    </w:p>
    <w:tbl>
      <w:tblPr>
        <w:tblW w:w="8926" w:type="dxa"/>
        <w:tblCellMar>
          <w:left w:w="70" w:type="dxa"/>
          <w:right w:w="70" w:type="dxa"/>
        </w:tblCellMar>
        <w:tblLook w:val="04A0" w:firstRow="1" w:lastRow="0" w:firstColumn="1" w:lastColumn="0" w:noHBand="0" w:noVBand="1"/>
      </w:tblPr>
      <w:tblGrid>
        <w:gridCol w:w="2972"/>
        <w:gridCol w:w="1559"/>
        <w:gridCol w:w="142"/>
        <w:gridCol w:w="1559"/>
        <w:gridCol w:w="2694"/>
      </w:tblGrid>
      <w:tr w:rsidR="0080638D" w:rsidRPr="00C73C34" w14:paraId="700B617B" w14:textId="77777777" w:rsidTr="0094772C">
        <w:trPr>
          <w:trHeight w:val="653"/>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Pr>
          <w:p w14:paraId="0DC3CADB" w14:textId="7F5907AF" w:rsidR="00895B35" w:rsidRPr="00C73C34" w:rsidRDefault="00895B35"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Variación del Nivel de Audio</w:t>
            </w:r>
          </w:p>
          <w:p w14:paraId="700B6178" w14:textId="0800485F" w:rsidR="008A3678" w:rsidRPr="00C73C34" w:rsidRDefault="008A3678" w:rsidP="001C73D8">
            <w:pPr>
              <w:spacing w:after="0" w:line="240" w:lineRule="auto"/>
              <w:jc w:val="center"/>
              <w:rPr>
                <w:rFonts w:ascii="Calibri" w:eastAsia="Times New Roman" w:hAnsi="Calibri" w:cs="Times New Roman"/>
                <w:color w:val="000000" w:themeColor="text1"/>
                <w:sz w:val="20"/>
                <w:lang w:eastAsia="es-MX"/>
              </w:rPr>
            </w:pPr>
          </w:p>
        </w:tc>
        <w:tc>
          <w:tcPr>
            <w:tcW w:w="4395" w:type="dxa"/>
            <w:gridSpan w:val="3"/>
            <w:tcBorders>
              <w:top w:val="single" w:sz="4" w:space="0" w:color="auto"/>
              <w:left w:val="nil"/>
              <w:bottom w:val="single" w:sz="4" w:space="0" w:color="auto"/>
              <w:right w:val="single" w:sz="4" w:space="0" w:color="auto"/>
            </w:tcBorders>
            <w:shd w:val="clear" w:color="auto" w:fill="auto"/>
          </w:tcPr>
          <w:p w14:paraId="700B6179" w14:textId="77777777" w:rsidR="00747015" w:rsidRPr="00C73C34" w:rsidRDefault="008A367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ATENUACIÓN DE LOS FILTROS DE AISLAMIENTO EN EL SISTEMA DE ACOPLAMIENTO</w:t>
            </w:r>
          </w:p>
          <w:p w14:paraId="700B617A" w14:textId="77777777" w:rsidR="00747015" w:rsidRPr="00C73C34" w:rsidRDefault="00747015">
            <w:pPr>
              <w:spacing w:after="0" w:line="240" w:lineRule="auto"/>
              <w:jc w:val="center"/>
              <w:rPr>
                <w:rFonts w:ascii="Calibri" w:eastAsia="Times New Roman" w:hAnsi="Calibri" w:cs="Times New Roman"/>
                <w:color w:val="000000" w:themeColor="text1"/>
                <w:sz w:val="20"/>
                <w:lang w:eastAsia="es-MX"/>
              </w:rPr>
            </w:pPr>
          </w:p>
        </w:tc>
      </w:tr>
      <w:tr w:rsidR="0080638D" w:rsidRPr="00C73C34" w14:paraId="700B617D" w14:textId="77777777" w:rsidTr="001C73D8">
        <w:trPr>
          <w:trHeight w:val="300"/>
        </w:trPr>
        <w:tc>
          <w:tcPr>
            <w:tcW w:w="89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617C"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ESTABILIDAD DE LA FRECUENCIA PORTADORA</w:t>
            </w:r>
          </w:p>
        </w:tc>
      </w:tr>
      <w:tr w:rsidR="0080638D" w:rsidRPr="00C73C34" w14:paraId="700B6181" w14:textId="77777777" w:rsidTr="000F4563">
        <w:trPr>
          <w:trHeight w:val="384"/>
        </w:trPr>
        <w:tc>
          <w:tcPr>
            <w:tcW w:w="2972" w:type="dxa"/>
            <w:tcBorders>
              <w:top w:val="single" w:sz="4" w:space="0" w:color="auto"/>
              <w:left w:val="single" w:sz="4" w:space="0" w:color="auto"/>
              <w:bottom w:val="single" w:sz="4" w:space="0" w:color="auto"/>
              <w:right w:val="single" w:sz="4" w:space="0" w:color="auto"/>
            </w:tcBorders>
            <w:shd w:val="clear" w:color="auto" w:fill="auto"/>
            <w:noWrap/>
            <w:hideMark/>
          </w:tcPr>
          <w:p w14:paraId="700B617E"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 xml:space="preserve">FRECUENCIA MEDIDA (MHz) </w:t>
            </w:r>
          </w:p>
        </w:tc>
        <w:tc>
          <w:tcPr>
            <w:tcW w:w="3260" w:type="dxa"/>
            <w:gridSpan w:val="3"/>
            <w:tcBorders>
              <w:top w:val="single" w:sz="4" w:space="0" w:color="auto"/>
              <w:left w:val="nil"/>
              <w:bottom w:val="single" w:sz="4" w:space="0" w:color="auto"/>
              <w:right w:val="single" w:sz="4" w:space="0" w:color="auto"/>
            </w:tcBorders>
            <w:shd w:val="clear" w:color="auto" w:fill="auto"/>
            <w:noWrap/>
            <w:hideMark/>
          </w:tcPr>
          <w:p w14:paraId="700B617F"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FRECUENCIA MEDIA DE PRUEBA</w:t>
            </w:r>
          </w:p>
        </w:tc>
        <w:tc>
          <w:tcPr>
            <w:tcW w:w="2694" w:type="dxa"/>
            <w:tcBorders>
              <w:top w:val="single" w:sz="4" w:space="0" w:color="auto"/>
              <w:left w:val="nil"/>
              <w:bottom w:val="single" w:sz="4" w:space="0" w:color="auto"/>
              <w:right w:val="single" w:sz="4" w:space="0" w:color="auto"/>
            </w:tcBorders>
            <w:shd w:val="clear" w:color="auto" w:fill="auto"/>
            <w:hideMark/>
          </w:tcPr>
          <w:p w14:paraId="700B6180"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DESVIACIÓN DE FRECUENCIA</w:t>
            </w:r>
          </w:p>
        </w:tc>
      </w:tr>
      <w:tr w:rsidR="0080638D" w:rsidRPr="00C73C34" w14:paraId="700B6185" w14:textId="77777777" w:rsidTr="00AF224B">
        <w:trPr>
          <w:trHeight w:val="16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6182" w14:textId="77777777" w:rsidR="008C23CB" w:rsidRPr="00C73C34" w:rsidRDefault="008C23CB" w:rsidP="001C73D8">
            <w:pPr>
              <w:spacing w:after="0" w:line="240" w:lineRule="auto"/>
              <w:jc w:val="center"/>
              <w:rPr>
                <w:rFonts w:ascii="Calibri" w:eastAsia="Times New Roman" w:hAnsi="Calibri" w:cs="Times New Roman"/>
                <w:color w:val="000000" w:themeColor="text1"/>
                <w:sz w:val="16"/>
                <w:szCs w:val="16"/>
                <w:lang w:eastAsia="es-MX"/>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0B6183" w14:textId="77777777" w:rsidR="008C23CB" w:rsidRPr="00C73C34" w:rsidRDefault="008C23CB" w:rsidP="001C73D8">
            <w:pPr>
              <w:spacing w:after="0" w:line="240" w:lineRule="auto"/>
              <w:jc w:val="center"/>
              <w:rPr>
                <w:rFonts w:ascii="Calibri" w:eastAsia="Times New Roman" w:hAnsi="Calibri" w:cs="Times New Roman"/>
                <w:color w:val="000000" w:themeColor="text1"/>
                <w:sz w:val="16"/>
                <w:szCs w:val="16"/>
                <w:lang w:eastAsia="es-MX"/>
              </w:rPr>
            </w:pP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700B6184" w14:textId="77777777" w:rsidR="008C23CB" w:rsidRPr="00C73C34" w:rsidRDefault="008C23CB" w:rsidP="001C73D8">
            <w:pPr>
              <w:spacing w:after="0" w:line="240" w:lineRule="auto"/>
              <w:jc w:val="center"/>
              <w:rPr>
                <w:rFonts w:ascii="Calibri" w:eastAsia="Times New Roman" w:hAnsi="Calibri" w:cs="Times New Roman"/>
                <w:color w:val="000000" w:themeColor="text1"/>
                <w:sz w:val="16"/>
                <w:szCs w:val="16"/>
                <w:lang w:eastAsia="es-MX"/>
              </w:rPr>
            </w:pPr>
          </w:p>
        </w:tc>
      </w:tr>
      <w:tr w:rsidR="008C23CB" w:rsidRPr="00C73C34" w14:paraId="700B6188" w14:textId="77777777" w:rsidTr="000F4563">
        <w:trPr>
          <w:trHeight w:val="38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00B6186"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POTENCIA DE SALIDA (kW)</w:t>
            </w:r>
          </w:p>
        </w:tc>
        <w:tc>
          <w:tcPr>
            <w:tcW w:w="4253" w:type="dxa"/>
            <w:gridSpan w:val="2"/>
            <w:tcBorders>
              <w:top w:val="single" w:sz="4" w:space="0" w:color="auto"/>
              <w:left w:val="nil"/>
              <w:bottom w:val="single" w:sz="4" w:space="0" w:color="auto"/>
              <w:right w:val="single" w:sz="4" w:space="0" w:color="auto"/>
            </w:tcBorders>
            <w:shd w:val="clear" w:color="auto" w:fill="auto"/>
            <w:noWrap/>
            <w:hideMark/>
          </w:tcPr>
          <w:p w14:paraId="700B6187"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CAPACIDAD DE MODULACIÓN</w:t>
            </w:r>
          </w:p>
        </w:tc>
      </w:tr>
    </w:tbl>
    <w:p w14:paraId="700B6189"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tbl>
      <w:tblPr>
        <w:tblW w:w="8869" w:type="dxa"/>
        <w:tblCellMar>
          <w:left w:w="70" w:type="dxa"/>
          <w:right w:w="70" w:type="dxa"/>
        </w:tblCellMar>
        <w:tblLook w:val="04A0" w:firstRow="1" w:lastRow="0" w:firstColumn="1" w:lastColumn="0" w:noHBand="0" w:noVBand="1"/>
      </w:tblPr>
      <w:tblGrid>
        <w:gridCol w:w="146"/>
        <w:gridCol w:w="146"/>
        <w:gridCol w:w="146"/>
        <w:gridCol w:w="146"/>
        <w:gridCol w:w="146"/>
        <w:gridCol w:w="146"/>
        <w:gridCol w:w="5356"/>
        <w:gridCol w:w="2637"/>
      </w:tblGrid>
      <w:tr w:rsidR="0080638D" w:rsidRPr="00C73C34" w14:paraId="700B618B" w14:textId="77777777" w:rsidTr="000F4563">
        <w:trPr>
          <w:trHeight w:val="520"/>
        </w:trPr>
        <w:tc>
          <w:tcPr>
            <w:tcW w:w="8869"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700B618A" w14:textId="77777777" w:rsidR="008C23CB" w:rsidRPr="00C73C34" w:rsidRDefault="008C23CB" w:rsidP="001C73D8">
            <w:pPr>
              <w:spacing w:after="0" w:line="240" w:lineRule="auto"/>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Observaciones:</w:t>
            </w:r>
          </w:p>
        </w:tc>
      </w:tr>
      <w:tr w:rsidR="0080638D" w:rsidRPr="00C73C34" w14:paraId="700B6193" w14:textId="77777777" w:rsidTr="001C73D8">
        <w:trPr>
          <w:trHeight w:val="300"/>
        </w:trPr>
        <w:tc>
          <w:tcPr>
            <w:tcW w:w="146" w:type="dxa"/>
            <w:tcBorders>
              <w:top w:val="nil"/>
              <w:left w:val="nil"/>
              <w:bottom w:val="nil"/>
              <w:right w:val="nil"/>
            </w:tcBorders>
            <w:shd w:val="clear" w:color="auto" w:fill="auto"/>
            <w:noWrap/>
            <w:vAlign w:val="bottom"/>
            <w:hideMark/>
          </w:tcPr>
          <w:p w14:paraId="700B618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46" w:type="dxa"/>
            <w:tcBorders>
              <w:top w:val="nil"/>
              <w:left w:val="nil"/>
              <w:right w:val="nil"/>
            </w:tcBorders>
            <w:shd w:val="clear" w:color="auto" w:fill="auto"/>
            <w:noWrap/>
            <w:vAlign w:val="bottom"/>
            <w:hideMark/>
          </w:tcPr>
          <w:p w14:paraId="700B618D"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right w:val="nil"/>
            </w:tcBorders>
            <w:shd w:val="clear" w:color="auto" w:fill="auto"/>
            <w:noWrap/>
            <w:vAlign w:val="bottom"/>
            <w:hideMark/>
          </w:tcPr>
          <w:p w14:paraId="700B618E"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right w:val="nil"/>
            </w:tcBorders>
            <w:shd w:val="clear" w:color="auto" w:fill="auto"/>
            <w:noWrap/>
            <w:vAlign w:val="bottom"/>
            <w:hideMark/>
          </w:tcPr>
          <w:p w14:paraId="700B618F"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right w:val="nil"/>
            </w:tcBorders>
            <w:shd w:val="clear" w:color="auto" w:fill="auto"/>
            <w:noWrap/>
            <w:vAlign w:val="bottom"/>
            <w:hideMark/>
          </w:tcPr>
          <w:p w14:paraId="700B6190"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right w:val="nil"/>
            </w:tcBorders>
            <w:shd w:val="clear" w:color="auto" w:fill="auto"/>
            <w:noWrap/>
            <w:vAlign w:val="bottom"/>
            <w:hideMark/>
          </w:tcPr>
          <w:p w14:paraId="700B6191"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7993" w:type="dxa"/>
            <w:gridSpan w:val="2"/>
            <w:tcBorders>
              <w:top w:val="nil"/>
              <w:left w:val="nil"/>
              <w:bottom w:val="nil"/>
              <w:right w:val="nil"/>
            </w:tcBorders>
            <w:shd w:val="clear" w:color="auto" w:fill="auto"/>
            <w:noWrap/>
            <w:vAlign w:val="bottom"/>
            <w:hideMark/>
          </w:tcPr>
          <w:p w14:paraId="700B6192" w14:textId="77777777" w:rsidR="008C23CB" w:rsidRPr="00C73C34" w:rsidRDefault="008C23CB" w:rsidP="001C73D8">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es-MX"/>
              </w:rPr>
            </w:pPr>
            <w:r w:rsidRPr="00C73C34">
              <w:rPr>
                <w:rFonts w:ascii="Arial" w:hAnsi="Arial" w:cs="Arial"/>
                <w:color w:val="000000" w:themeColor="text1"/>
                <w:sz w:val="18"/>
                <w:szCs w:val="18"/>
              </w:rPr>
              <w:t xml:space="preserve">Al firmar este documento el firmante declara bajo protesta de decir verdad, que los datos contenidos en </w:t>
            </w:r>
            <w:r w:rsidR="0025501B" w:rsidRPr="00C73C34">
              <w:rPr>
                <w:rFonts w:ascii="Arial" w:hAnsi="Arial" w:cs="Arial"/>
                <w:color w:val="000000" w:themeColor="text1"/>
                <w:sz w:val="18"/>
                <w:szCs w:val="18"/>
              </w:rPr>
              <w:t>el presente</w:t>
            </w:r>
            <w:r w:rsidRPr="00C73C34">
              <w:rPr>
                <w:rFonts w:ascii="Arial" w:hAnsi="Arial" w:cs="Arial"/>
                <w:color w:val="000000" w:themeColor="text1"/>
                <w:sz w:val="18"/>
                <w:szCs w:val="18"/>
              </w:rPr>
              <w:t xml:space="preserve"> informe anual son correctos y verídicos.</w:t>
            </w:r>
          </w:p>
        </w:tc>
      </w:tr>
      <w:tr w:rsidR="0080638D" w:rsidRPr="00C73C34" w14:paraId="700B6197" w14:textId="77777777" w:rsidTr="00AF224B">
        <w:trPr>
          <w:trHeight w:val="87"/>
        </w:trPr>
        <w:tc>
          <w:tcPr>
            <w:tcW w:w="146" w:type="dxa"/>
            <w:tcBorders>
              <w:top w:val="nil"/>
              <w:left w:val="nil"/>
              <w:bottom w:val="single" w:sz="4" w:space="0" w:color="auto"/>
              <w:right w:val="nil"/>
            </w:tcBorders>
            <w:shd w:val="clear" w:color="auto" w:fill="auto"/>
            <w:noWrap/>
            <w:vAlign w:val="bottom"/>
            <w:hideMark/>
          </w:tcPr>
          <w:p w14:paraId="700B6194"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730" w:type="dxa"/>
            <w:gridSpan w:val="5"/>
            <w:tcBorders>
              <w:top w:val="nil"/>
              <w:left w:val="nil"/>
              <w:bottom w:val="single" w:sz="4" w:space="0" w:color="auto"/>
              <w:right w:val="nil"/>
            </w:tcBorders>
            <w:shd w:val="clear" w:color="auto" w:fill="auto"/>
            <w:noWrap/>
            <w:vAlign w:val="bottom"/>
            <w:hideMark/>
          </w:tcPr>
          <w:p w14:paraId="700B6195"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7993" w:type="dxa"/>
            <w:gridSpan w:val="2"/>
            <w:tcBorders>
              <w:top w:val="nil"/>
              <w:left w:val="nil"/>
              <w:bottom w:val="single" w:sz="4" w:space="0" w:color="auto"/>
              <w:right w:val="nil"/>
            </w:tcBorders>
            <w:shd w:val="clear" w:color="auto" w:fill="auto"/>
            <w:noWrap/>
            <w:vAlign w:val="bottom"/>
            <w:hideMark/>
          </w:tcPr>
          <w:p w14:paraId="700B6196"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p>
        </w:tc>
      </w:tr>
      <w:tr w:rsidR="0080638D" w:rsidRPr="00C73C34" w14:paraId="700B6199" w14:textId="77777777" w:rsidTr="001C73D8">
        <w:trPr>
          <w:trHeight w:val="300"/>
        </w:trPr>
        <w:tc>
          <w:tcPr>
            <w:tcW w:w="8869" w:type="dxa"/>
            <w:gridSpan w:val="8"/>
            <w:tcBorders>
              <w:top w:val="single" w:sz="4" w:space="0" w:color="auto"/>
              <w:left w:val="nil"/>
              <w:bottom w:val="nil"/>
              <w:right w:val="nil"/>
            </w:tcBorders>
            <w:shd w:val="clear" w:color="auto" w:fill="auto"/>
            <w:noWrap/>
            <w:vAlign w:val="bottom"/>
            <w:hideMark/>
          </w:tcPr>
          <w:p w14:paraId="700B6198" w14:textId="77777777" w:rsidR="008C23CB" w:rsidRPr="00C73C34" w:rsidRDefault="008C23CB" w:rsidP="001C73D8">
            <w:pPr>
              <w:spacing w:after="0" w:line="240" w:lineRule="auto"/>
              <w:jc w:val="center"/>
              <w:rPr>
                <w:rFonts w:ascii="Calibri" w:eastAsia="Times New Roman" w:hAnsi="Calibri" w:cs="Times New Roman"/>
                <w:color w:val="000000" w:themeColor="text1"/>
                <w:sz w:val="20"/>
                <w:lang w:eastAsia="es-MX"/>
              </w:rPr>
            </w:pPr>
            <w:r w:rsidRPr="00C73C34">
              <w:rPr>
                <w:rFonts w:ascii="Calibri" w:eastAsia="Times New Roman" w:hAnsi="Calibri" w:cs="Times New Roman"/>
                <w:color w:val="000000" w:themeColor="text1"/>
                <w:sz w:val="20"/>
                <w:lang w:eastAsia="es-MX"/>
              </w:rPr>
              <w:t>Nombre y Firma del Concesionario o Representante Legal</w:t>
            </w:r>
          </w:p>
        </w:tc>
      </w:tr>
      <w:tr w:rsidR="0080638D" w:rsidRPr="00C73C34" w14:paraId="700B61A1" w14:textId="77777777" w:rsidTr="001C73D8">
        <w:trPr>
          <w:trHeight w:val="300"/>
        </w:trPr>
        <w:tc>
          <w:tcPr>
            <w:tcW w:w="146" w:type="dxa"/>
            <w:tcBorders>
              <w:top w:val="nil"/>
              <w:left w:val="nil"/>
              <w:bottom w:val="nil"/>
              <w:right w:val="nil"/>
            </w:tcBorders>
            <w:shd w:val="clear" w:color="auto" w:fill="auto"/>
            <w:noWrap/>
            <w:vAlign w:val="bottom"/>
            <w:hideMark/>
          </w:tcPr>
          <w:p w14:paraId="700B619A"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19B"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19C"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19D"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19E"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19F"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7993" w:type="dxa"/>
            <w:gridSpan w:val="2"/>
            <w:tcBorders>
              <w:top w:val="nil"/>
              <w:left w:val="nil"/>
              <w:bottom w:val="nil"/>
              <w:right w:val="nil"/>
            </w:tcBorders>
            <w:shd w:val="clear" w:color="auto" w:fill="auto"/>
            <w:noWrap/>
            <w:vAlign w:val="bottom"/>
            <w:hideMark/>
          </w:tcPr>
          <w:p w14:paraId="700B61A0" w14:textId="77777777" w:rsidR="008C23CB" w:rsidRPr="00C73C34" w:rsidRDefault="008C23CB" w:rsidP="001C73D8">
            <w:pPr>
              <w:spacing w:after="0" w:line="240" w:lineRule="auto"/>
              <w:jc w:val="right"/>
              <w:rPr>
                <w:rFonts w:ascii="Calibri" w:eastAsia="Times New Roman" w:hAnsi="Calibri" w:cs="Times New Roman"/>
                <w:color w:val="000000" w:themeColor="text1"/>
                <w:sz w:val="18"/>
                <w:szCs w:val="18"/>
                <w:lang w:eastAsia="es-MX"/>
              </w:rPr>
            </w:pPr>
            <w:r w:rsidRPr="00C73C34">
              <w:rPr>
                <w:rFonts w:ascii="Calibri" w:eastAsia="Times New Roman" w:hAnsi="Calibri" w:cs="Times New Roman"/>
                <w:color w:val="000000" w:themeColor="text1"/>
                <w:sz w:val="18"/>
                <w:szCs w:val="18"/>
                <w:lang w:eastAsia="es-MX"/>
              </w:rPr>
              <w:t>Fecha de Elaboración:</w:t>
            </w:r>
          </w:p>
        </w:tc>
      </w:tr>
      <w:tr w:rsidR="0080638D" w:rsidRPr="00C73C34" w14:paraId="700B61A8" w14:textId="77777777" w:rsidTr="00AF224B">
        <w:trPr>
          <w:trHeight w:val="87"/>
        </w:trPr>
        <w:tc>
          <w:tcPr>
            <w:tcW w:w="146" w:type="dxa"/>
            <w:tcBorders>
              <w:top w:val="nil"/>
              <w:left w:val="nil"/>
              <w:bottom w:val="nil"/>
              <w:right w:val="nil"/>
            </w:tcBorders>
            <w:shd w:val="clear" w:color="auto" w:fill="auto"/>
            <w:noWrap/>
            <w:vAlign w:val="bottom"/>
            <w:hideMark/>
          </w:tcPr>
          <w:p w14:paraId="700B61A2" w14:textId="77777777" w:rsidR="008C23CB" w:rsidRPr="00C73C34" w:rsidRDefault="008C23CB" w:rsidP="001C73D8">
            <w:pPr>
              <w:keepNext/>
              <w:keepLines/>
              <w:spacing w:before="40" w:after="0" w:line="240" w:lineRule="auto"/>
              <w:ind w:firstLine="289"/>
              <w:jc w:val="right"/>
              <w:outlineLvl w:val="1"/>
              <w:rPr>
                <w:rFonts w:ascii="Calibri" w:eastAsia="Times New Roman" w:hAnsi="Calibri" w:cs="Times New Roman"/>
                <w:color w:val="000000" w:themeColor="text1"/>
                <w:sz w:val="16"/>
                <w:szCs w:val="16"/>
                <w:lang w:eastAsia="es-MX"/>
              </w:rPr>
            </w:pPr>
          </w:p>
        </w:tc>
        <w:tc>
          <w:tcPr>
            <w:tcW w:w="146" w:type="dxa"/>
            <w:tcBorders>
              <w:top w:val="nil"/>
              <w:left w:val="nil"/>
              <w:bottom w:val="nil"/>
              <w:right w:val="nil"/>
            </w:tcBorders>
            <w:shd w:val="clear" w:color="auto" w:fill="auto"/>
            <w:noWrap/>
            <w:vAlign w:val="bottom"/>
            <w:hideMark/>
          </w:tcPr>
          <w:p w14:paraId="700B61A3" w14:textId="77777777" w:rsidR="008C23CB" w:rsidRPr="00C73C34" w:rsidRDefault="008C23CB" w:rsidP="001C73D8">
            <w:pPr>
              <w:keepNext/>
              <w:keepLines/>
              <w:spacing w:before="40" w:after="0" w:line="240" w:lineRule="auto"/>
              <w:ind w:firstLine="289"/>
              <w:outlineLvl w:val="1"/>
              <w:rPr>
                <w:rFonts w:ascii="Times New Roman" w:eastAsia="Times New Roman" w:hAnsi="Times New Roman" w:cs="Times New Roman"/>
                <w:color w:val="000000" w:themeColor="text1"/>
                <w:sz w:val="16"/>
                <w:szCs w:val="16"/>
                <w:lang w:eastAsia="es-MX"/>
              </w:rPr>
            </w:pPr>
          </w:p>
        </w:tc>
        <w:tc>
          <w:tcPr>
            <w:tcW w:w="146" w:type="dxa"/>
            <w:tcBorders>
              <w:top w:val="nil"/>
              <w:left w:val="nil"/>
              <w:bottom w:val="nil"/>
              <w:right w:val="nil"/>
            </w:tcBorders>
            <w:shd w:val="clear" w:color="auto" w:fill="auto"/>
            <w:noWrap/>
            <w:vAlign w:val="bottom"/>
            <w:hideMark/>
          </w:tcPr>
          <w:p w14:paraId="700B61A4" w14:textId="77777777" w:rsidR="008C23CB" w:rsidRPr="00C73C34" w:rsidRDefault="008C23CB" w:rsidP="001C73D8">
            <w:pPr>
              <w:keepNext/>
              <w:keepLines/>
              <w:spacing w:before="40" w:after="0" w:line="240" w:lineRule="auto"/>
              <w:ind w:firstLine="289"/>
              <w:outlineLvl w:val="1"/>
              <w:rPr>
                <w:rFonts w:ascii="Times New Roman" w:eastAsia="Times New Roman" w:hAnsi="Times New Roman" w:cs="Times New Roman"/>
                <w:color w:val="000000" w:themeColor="text1"/>
                <w:sz w:val="16"/>
                <w:szCs w:val="16"/>
                <w:lang w:eastAsia="es-MX"/>
              </w:rPr>
            </w:pPr>
          </w:p>
        </w:tc>
        <w:tc>
          <w:tcPr>
            <w:tcW w:w="146" w:type="dxa"/>
            <w:tcBorders>
              <w:top w:val="nil"/>
              <w:left w:val="nil"/>
              <w:bottom w:val="nil"/>
              <w:right w:val="nil"/>
            </w:tcBorders>
            <w:shd w:val="clear" w:color="auto" w:fill="auto"/>
            <w:noWrap/>
            <w:vAlign w:val="bottom"/>
            <w:hideMark/>
          </w:tcPr>
          <w:p w14:paraId="700B61A5" w14:textId="77777777" w:rsidR="008C23CB" w:rsidRPr="00C73C34" w:rsidRDefault="008C23CB" w:rsidP="001C73D8">
            <w:pPr>
              <w:keepNext/>
              <w:keepLines/>
              <w:spacing w:before="40" w:after="0" w:line="240" w:lineRule="auto"/>
              <w:ind w:firstLine="289"/>
              <w:outlineLvl w:val="1"/>
              <w:rPr>
                <w:rFonts w:ascii="Times New Roman" w:eastAsia="Times New Roman" w:hAnsi="Times New Roman" w:cs="Times New Roman"/>
                <w:color w:val="000000" w:themeColor="text1"/>
                <w:sz w:val="16"/>
                <w:szCs w:val="16"/>
                <w:lang w:eastAsia="es-MX"/>
              </w:rPr>
            </w:pPr>
          </w:p>
        </w:tc>
        <w:tc>
          <w:tcPr>
            <w:tcW w:w="5648" w:type="dxa"/>
            <w:gridSpan w:val="3"/>
            <w:tcBorders>
              <w:top w:val="nil"/>
              <w:left w:val="nil"/>
              <w:bottom w:val="nil"/>
              <w:right w:val="nil"/>
            </w:tcBorders>
            <w:shd w:val="clear" w:color="auto" w:fill="auto"/>
            <w:noWrap/>
            <w:vAlign w:val="bottom"/>
            <w:hideMark/>
          </w:tcPr>
          <w:p w14:paraId="700B61A6" w14:textId="77777777" w:rsidR="008C23CB" w:rsidRPr="00C73C34" w:rsidRDefault="008C23CB" w:rsidP="001C73D8">
            <w:pPr>
              <w:keepNext/>
              <w:keepLines/>
              <w:spacing w:before="40" w:after="0" w:line="240" w:lineRule="auto"/>
              <w:ind w:firstLine="289"/>
              <w:outlineLvl w:val="1"/>
              <w:rPr>
                <w:rFonts w:ascii="Times New Roman" w:eastAsia="Times New Roman" w:hAnsi="Times New Roman" w:cs="Times New Roman"/>
                <w:color w:val="000000" w:themeColor="text1"/>
                <w:sz w:val="16"/>
                <w:szCs w:val="16"/>
                <w:lang w:eastAsia="es-MX"/>
              </w:rPr>
            </w:pPr>
          </w:p>
        </w:tc>
        <w:tc>
          <w:tcPr>
            <w:tcW w:w="2637" w:type="dxa"/>
            <w:tcBorders>
              <w:top w:val="nil"/>
              <w:left w:val="nil"/>
              <w:bottom w:val="single" w:sz="4" w:space="0" w:color="auto"/>
              <w:right w:val="nil"/>
            </w:tcBorders>
            <w:shd w:val="clear" w:color="auto" w:fill="auto"/>
            <w:noWrap/>
            <w:vAlign w:val="bottom"/>
            <w:hideMark/>
          </w:tcPr>
          <w:p w14:paraId="700B61A7" w14:textId="77777777" w:rsidR="008C23CB" w:rsidRPr="00C73C34" w:rsidRDefault="008C23CB" w:rsidP="001C73D8">
            <w:pPr>
              <w:keepNext/>
              <w:keepLines/>
              <w:spacing w:before="40" w:after="0" w:line="240" w:lineRule="auto"/>
              <w:ind w:firstLine="289"/>
              <w:jc w:val="center"/>
              <w:outlineLvl w:val="1"/>
              <w:rPr>
                <w:rFonts w:ascii="Calibri" w:eastAsia="Times New Roman" w:hAnsi="Calibri" w:cs="Times New Roman"/>
                <w:color w:val="000000" w:themeColor="text1"/>
                <w:sz w:val="16"/>
                <w:szCs w:val="16"/>
                <w:lang w:eastAsia="es-MX"/>
              </w:rPr>
            </w:pPr>
          </w:p>
        </w:tc>
      </w:tr>
    </w:tbl>
    <w:p w14:paraId="700B61A9"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p w14:paraId="700B61AA" w14:textId="77777777" w:rsidR="008C23CB" w:rsidRPr="00C73C34" w:rsidRDefault="008C23CB" w:rsidP="000F4563">
      <w:pPr>
        <w:pStyle w:val="Ttulo2"/>
        <w:ind w:firstLine="0"/>
        <w:rPr>
          <w:rFonts w:eastAsiaTheme="minorHAnsi" w:cs="Arial"/>
          <w:b w:val="0"/>
          <w:color w:val="000000" w:themeColor="text1"/>
          <w:szCs w:val="18"/>
        </w:rPr>
      </w:pPr>
      <w:bookmarkStart w:id="538" w:name="_Toc459913735"/>
      <w:bookmarkStart w:id="539" w:name="_Toc460409136"/>
      <w:bookmarkStart w:id="540" w:name="_Toc461192921"/>
      <w:bookmarkStart w:id="541" w:name="_Toc462135088"/>
      <w:bookmarkStart w:id="542" w:name="_Toc462137774"/>
      <w:bookmarkStart w:id="543" w:name="_Toc462145158"/>
      <w:bookmarkStart w:id="544" w:name="_Toc465253271"/>
      <w:bookmarkStart w:id="545" w:name="_Toc465345525"/>
      <w:r w:rsidRPr="00C73C34">
        <w:rPr>
          <w:rFonts w:eastAsiaTheme="minorHAnsi" w:cs="Arial"/>
          <w:b w:val="0"/>
          <w:color w:val="000000" w:themeColor="text1"/>
          <w:szCs w:val="18"/>
        </w:rPr>
        <w:lastRenderedPageBreak/>
        <w:t>IV INFORMACIÓN ECONÓMICA:</w:t>
      </w:r>
      <w:bookmarkEnd w:id="538"/>
      <w:bookmarkEnd w:id="539"/>
      <w:bookmarkEnd w:id="540"/>
      <w:bookmarkEnd w:id="541"/>
      <w:bookmarkEnd w:id="542"/>
      <w:bookmarkEnd w:id="543"/>
      <w:bookmarkEnd w:id="544"/>
      <w:bookmarkEnd w:id="545"/>
    </w:p>
    <w:tbl>
      <w:tblPr>
        <w:tblW w:w="9209" w:type="dxa"/>
        <w:tblCellMar>
          <w:left w:w="70" w:type="dxa"/>
          <w:right w:w="70" w:type="dxa"/>
        </w:tblCellMar>
        <w:tblLook w:val="04A0" w:firstRow="1" w:lastRow="0" w:firstColumn="1" w:lastColumn="0" w:noHBand="0" w:noVBand="1"/>
      </w:tblPr>
      <w:tblGrid>
        <w:gridCol w:w="280"/>
        <w:gridCol w:w="3242"/>
        <w:gridCol w:w="190"/>
        <w:gridCol w:w="275"/>
        <w:gridCol w:w="2045"/>
        <w:gridCol w:w="190"/>
        <w:gridCol w:w="2704"/>
        <w:gridCol w:w="283"/>
      </w:tblGrid>
      <w:tr w:rsidR="0080638D" w:rsidRPr="00C73C34" w14:paraId="700B61AE" w14:textId="77777777" w:rsidTr="001C73D8">
        <w:trPr>
          <w:trHeight w:val="945"/>
        </w:trPr>
        <w:tc>
          <w:tcPr>
            <w:tcW w:w="280" w:type="dxa"/>
            <w:tcBorders>
              <w:top w:val="single" w:sz="4" w:space="0" w:color="auto"/>
              <w:left w:val="single" w:sz="4" w:space="0" w:color="auto"/>
              <w:bottom w:val="single" w:sz="4" w:space="0" w:color="auto"/>
              <w:right w:val="nil"/>
            </w:tcBorders>
            <w:shd w:val="clear" w:color="auto" w:fill="auto"/>
            <w:noWrap/>
            <w:vAlign w:val="bottom"/>
            <w:hideMark/>
          </w:tcPr>
          <w:p w14:paraId="700B61AB"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8646" w:type="dxa"/>
            <w:gridSpan w:val="6"/>
            <w:tcBorders>
              <w:top w:val="single" w:sz="4" w:space="0" w:color="auto"/>
              <w:left w:val="nil"/>
              <w:bottom w:val="single" w:sz="4" w:space="0" w:color="auto"/>
              <w:right w:val="nil"/>
            </w:tcBorders>
            <w:shd w:val="clear" w:color="auto" w:fill="auto"/>
            <w:noWrap/>
            <w:hideMark/>
          </w:tcPr>
          <w:p w14:paraId="700B61A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CONCEPTO:</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700B61AD"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B5"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1AF"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 </w:t>
            </w:r>
          </w:p>
        </w:tc>
        <w:tc>
          <w:tcPr>
            <w:tcW w:w="3432" w:type="dxa"/>
            <w:gridSpan w:val="2"/>
            <w:tcBorders>
              <w:top w:val="nil"/>
              <w:left w:val="nil"/>
              <w:bottom w:val="nil"/>
              <w:right w:val="nil"/>
            </w:tcBorders>
            <w:shd w:val="clear" w:color="auto" w:fill="auto"/>
            <w:noWrap/>
            <w:vAlign w:val="bottom"/>
            <w:hideMark/>
          </w:tcPr>
          <w:p w14:paraId="700B61B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Consumo de Energía Eléctrica</w:t>
            </w:r>
          </w:p>
        </w:tc>
        <w:tc>
          <w:tcPr>
            <w:tcW w:w="275" w:type="dxa"/>
            <w:tcBorders>
              <w:top w:val="nil"/>
              <w:left w:val="nil"/>
              <w:bottom w:val="nil"/>
              <w:right w:val="nil"/>
            </w:tcBorders>
            <w:shd w:val="clear" w:color="auto" w:fill="auto"/>
            <w:noWrap/>
            <w:vAlign w:val="bottom"/>
            <w:hideMark/>
          </w:tcPr>
          <w:p w14:paraId="700B61B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2045" w:type="dxa"/>
            <w:tcBorders>
              <w:top w:val="nil"/>
              <w:left w:val="nil"/>
              <w:bottom w:val="single" w:sz="4" w:space="0" w:color="auto"/>
              <w:right w:val="nil"/>
            </w:tcBorders>
            <w:shd w:val="clear" w:color="auto" w:fill="auto"/>
            <w:noWrap/>
            <w:vAlign w:val="bottom"/>
            <w:hideMark/>
          </w:tcPr>
          <w:p w14:paraId="700B61B2"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894" w:type="dxa"/>
            <w:gridSpan w:val="2"/>
            <w:tcBorders>
              <w:top w:val="nil"/>
              <w:left w:val="nil"/>
              <w:bottom w:val="nil"/>
              <w:right w:val="nil"/>
            </w:tcBorders>
            <w:shd w:val="clear" w:color="auto" w:fill="auto"/>
            <w:noWrap/>
            <w:vAlign w:val="bottom"/>
            <w:hideMark/>
          </w:tcPr>
          <w:p w14:paraId="700B61B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(kWh del año que se reporta)</w:t>
            </w:r>
          </w:p>
        </w:tc>
        <w:tc>
          <w:tcPr>
            <w:tcW w:w="283" w:type="dxa"/>
            <w:tcBorders>
              <w:top w:val="nil"/>
              <w:left w:val="nil"/>
              <w:bottom w:val="nil"/>
              <w:right w:val="single" w:sz="4" w:space="0" w:color="auto"/>
            </w:tcBorders>
            <w:shd w:val="clear" w:color="auto" w:fill="auto"/>
            <w:noWrap/>
            <w:vAlign w:val="bottom"/>
            <w:hideMark/>
          </w:tcPr>
          <w:p w14:paraId="700B61B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BE" w14:textId="77777777" w:rsidTr="001C73D8">
        <w:trPr>
          <w:trHeight w:val="750"/>
        </w:trPr>
        <w:tc>
          <w:tcPr>
            <w:tcW w:w="280" w:type="dxa"/>
            <w:tcBorders>
              <w:top w:val="nil"/>
              <w:left w:val="single" w:sz="4" w:space="0" w:color="auto"/>
              <w:bottom w:val="nil"/>
              <w:right w:val="nil"/>
            </w:tcBorders>
            <w:shd w:val="clear" w:color="auto" w:fill="auto"/>
            <w:noWrap/>
            <w:vAlign w:val="bottom"/>
            <w:hideMark/>
          </w:tcPr>
          <w:p w14:paraId="700B61B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1B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1B8"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1B9"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single" w:sz="4" w:space="0" w:color="auto"/>
              <w:right w:val="nil"/>
            </w:tcBorders>
            <w:shd w:val="clear" w:color="auto" w:fill="auto"/>
            <w:noWrap/>
            <w:vAlign w:val="bottom"/>
            <w:hideMark/>
          </w:tcPr>
          <w:p w14:paraId="700B61BA"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1BB"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1BC"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1BD"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C6" w14:textId="77777777" w:rsidTr="001C73D8">
        <w:trPr>
          <w:trHeight w:val="300"/>
        </w:trPr>
        <w:tc>
          <w:tcPr>
            <w:tcW w:w="280" w:type="dxa"/>
            <w:tcBorders>
              <w:top w:val="single" w:sz="4" w:space="0" w:color="auto"/>
              <w:left w:val="single" w:sz="4" w:space="0" w:color="auto"/>
              <w:bottom w:val="nil"/>
              <w:right w:val="nil"/>
            </w:tcBorders>
            <w:shd w:val="clear" w:color="auto" w:fill="auto"/>
            <w:noWrap/>
            <w:vAlign w:val="bottom"/>
            <w:hideMark/>
          </w:tcPr>
          <w:p w14:paraId="700B61BF"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 </w:t>
            </w:r>
          </w:p>
        </w:tc>
        <w:tc>
          <w:tcPr>
            <w:tcW w:w="3432" w:type="dxa"/>
            <w:gridSpan w:val="2"/>
            <w:tcBorders>
              <w:top w:val="single" w:sz="4" w:space="0" w:color="auto"/>
              <w:left w:val="nil"/>
              <w:bottom w:val="nil"/>
              <w:right w:val="nil"/>
            </w:tcBorders>
            <w:shd w:val="clear" w:color="auto" w:fill="auto"/>
            <w:noWrap/>
            <w:vAlign w:val="bottom"/>
            <w:hideMark/>
          </w:tcPr>
          <w:p w14:paraId="700B61C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Desglose de los ingresos</w:t>
            </w:r>
          </w:p>
        </w:tc>
        <w:tc>
          <w:tcPr>
            <w:tcW w:w="275" w:type="dxa"/>
            <w:tcBorders>
              <w:top w:val="single" w:sz="4" w:space="0" w:color="auto"/>
              <w:left w:val="nil"/>
              <w:bottom w:val="nil"/>
              <w:right w:val="nil"/>
            </w:tcBorders>
            <w:shd w:val="clear" w:color="auto" w:fill="auto"/>
            <w:noWrap/>
            <w:vAlign w:val="bottom"/>
            <w:hideMark/>
          </w:tcPr>
          <w:p w14:paraId="700B61C1"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2045" w:type="dxa"/>
            <w:tcBorders>
              <w:top w:val="single" w:sz="4" w:space="0" w:color="auto"/>
              <w:left w:val="nil"/>
              <w:bottom w:val="single" w:sz="4" w:space="0" w:color="auto"/>
              <w:right w:val="nil"/>
            </w:tcBorders>
            <w:shd w:val="clear" w:color="auto" w:fill="auto"/>
            <w:noWrap/>
            <w:vAlign w:val="bottom"/>
            <w:hideMark/>
          </w:tcPr>
          <w:p w14:paraId="700B61C2"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single" w:sz="4" w:space="0" w:color="auto"/>
              <w:left w:val="nil"/>
              <w:bottom w:val="nil"/>
              <w:right w:val="nil"/>
            </w:tcBorders>
            <w:shd w:val="clear" w:color="auto" w:fill="auto"/>
            <w:noWrap/>
            <w:vAlign w:val="bottom"/>
            <w:hideMark/>
          </w:tcPr>
          <w:p w14:paraId="700B61C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single" w:sz="4" w:space="0" w:color="auto"/>
              <w:left w:val="nil"/>
              <w:bottom w:val="nil"/>
              <w:right w:val="nil"/>
            </w:tcBorders>
            <w:shd w:val="clear" w:color="auto" w:fill="auto"/>
            <w:noWrap/>
            <w:vAlign w:val="bottom"/>
            <w:hideMark/>
          </w:tcPr>
          <w:p w14:paraId="700B61C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(Miles de pesos)</w:t>
            </w:r>
          </w:p>
        </w:tc>
        <w:tc>
          <w:tcPr>
            <w:tcW w:w="283" w:type="dxa"/>
            <w:tcBorders>
              <w:top w:val="single" w:sz="4" w:space="0" w:color="auto"/>
              <w:left w:val="nil"/>
              <w:bottom w:val="nil"/>
              <w:right w:val="single" w:sz="4" w:space="0" w:color="auto"/>
            </w:tcBorders>
            <w:shd w:val="clear" w:color="auto" w:fill="auto"/>
            <w:noWrap/>
            <w:vAlign w:val="bottom"/>
            <w:hideMark/>
          </w:tcPr>
          <w:p w14:paraId="700B61C5"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CF"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1C7"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1C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Por ejemplo:</w:t>
            </w:r>
          </w:p>
        </w:tc>
        <w:tc>
          <w:tcPr>
            <w:tcW w:w="190" w:type="dxa"/>
            <w:tcBorders>
              <w:top w:val="nil"/>
              <w:left w:val="nil"/>
              <w:bottom w:val="nil"/>
              <w:right w:val="nil"/>
            </w:tcBorders>
            <w:shd w:val="clear" w:color="auto" w:fill="auto"/>
            <w:noWrap/>
            <w:vAlign w:val="bottom"/>
            <w:hideMark/>
          </w:tcPr>
          <w:p w14:paraId="700B61C9"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14:paraId="700B61CA"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nil"/>
              <w:right w:val="nil"/>
            </w:tcBorders>
            <w:shd w:val="clear" w:color="auto" w:fill="auto"/>
            <w:noWrap/>
            <w:vAlign w:val="bottom"/>
            <w:hideMark/>
          </w:tcPr>
          <w:p w14:paraId="700B61CB"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1CC"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1CD"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1C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D8" w14:textId="77777777" w:rsidTr="001C73D8">
        <w:trPr>
          <w:trHeight w:val="450"/>
        </w:trPr>
        <w:tc>
          <w:tcPr>
            <w:tcW w:w="280" w:type="dxa"/>
            <w:tcBorders>
              <w:top w:val="nil"/>
              <w:left w:val="single" w:sz="4" w:space="0" w:color="auto"/>
              <w:bottom w:val="nil"/>
              <w:right w:val="nil"/>
            </w:tcBorders>
            <w:shd w:val="clear" w:color="auto" w:fill="auto"/>
            <w:noWrap/>
            <w:vAlign w:val="bottom"/>
            <w:hideMark/>
          </w:tcPr>
          <w:p w14:paraId="700B61D0"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1D1"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1D2"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1D3"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nil"/>
              <w:right w:val="nil"/>
            </w:tcBorders>
            <w:shd w:val="clear" w:color="auto" w:fill="auto"/>
            <w:noWrap/>
            <w:vAlign w:val="bottom"/>
            <w:hideMark/>
          </w:tcPr>
          <w:p w14:paraId="700B61D4"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1D5"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1D6"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1D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E1" w14:textId="77777777" w:rsidTr="001C73D8">
        <w:trPr>
          <w:trHeight w:val="420"/>
        </w:trPr>
        <w:tc>
          <w:tcPr>
            <w:tcW w:w="280" w:type="dxa"/>
            <w:tcBorders>
              <w:top w:val="nil"/>
              <w:left w:val="single" w:sz="4" w:space="0" w:color="auto"/>
              <w:bottom w:val="nil"/>
              <w:right w:val="nil"/>
            </w:tcBorders>
            <w:shd w:val="clear" w:color="auto" w:fill="auto"/>
            <w:noWrap/>
            <w:vAlign w:val="bottom"/>
            <w:hideMark/>
          </w:tcPr>
          <w:p w14:paraId="700B61D9"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1DA"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Utilidad Bruta:</w:t>
            </w:r>
          </w:p>
        </w:tc>
        <w:tc>
          <w:tcPr>
            <w:tcW w:w="190" w:type="dxa"/>
            <w:tcBorders>
              <w:top w:val="nil"/>
              <w:left w:val="nil"/>
              <w:bottom w:val="nil"/>
              <w:right w:val="nil"/>
            </w:tcBorders>
            <w:shd w:val="clear" w:color="auto" w:fill="auto"/>
            <w:noWrap/>
            <w:vAlign w:val="bottom"/>
            <w:hideMark/>
          </w:tcPr>
          <w:p w14:paraId="700B61DB"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14:paraId="700B61DC"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14:paraId="700B61DD"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1D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14:paraId="700B61D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14:paraId="700B61E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EA" w14:textId="77777777" w:rsidTr="001C73D8">
        <w:trPr>
          <w:trHeight w:val="420"/>
        </w:trPr>
        <w:tc>
          <w:tcPr>
            <w:tcW w:w="280" w:type="dxa"/>
            <w:tcBorders>
              <w:top w:val="nil"/>
              <w:left w:val="single" w:sz="4" w:space="0" w:color="auto"/>
              <w:bottom w:val="nil"/>
              <w:right w:val="nil"/>
            </w:tcBorders>
            <w:shd w:val="clear" w:color="auto" w:fill="auto"/>
            <w:noWrap/>
            <w:vAlign w:val="bottom"/>
            <w:hideMark/>
          </w:tcPr>
          <w:p w14:paraId="700B61E2"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1E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Ingresos Netos:</w:t>
            </w:r>
          </w:p>
        </w:tc>
        <w:tc>
          <w:tcPr>
            <w:tcW w:w="190" w:type="dxa"/>
            <w:tcBorders>
              <w:top w:val="nil"/>
              <w:left w:val="nil"/>
              <w:bottom w:val="nil"/>
              <w:right w:val="nil"/>
            </w:tcBorders>
            <w:shd w:val="clear" w:color="auto" w:fill="auto"/>
            <w:noWrap/>
            <w:vAlign w:val="bottom"/>
            <w:hideMark/>
          </w:tcPr>
          <w:p w14:paraId="700B61E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275" w:type="dxa"/>
            <w:tcBorders>
              <w:top w:val="nil"/>
              <w:left w:val="nil"/>
              <w:bottom w:val="nil"/>
              <w:right w:val="nil"/>
            </w:tcBorders>
            <w:shd w:val="clear" w:color="auto" w:fill="auto"/>
            <w:noWrap/>
            <w:vAlign w:val="bottom"/>
            <w:hideMark/>
          </w:tcPr>
          <w:p w14:paraId="700B61E5"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14:paraId="700B61E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1E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14:paraId="700B61E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14:paraId="700B61E9"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F2" w14:textId="77777777" w:rsidTr="001C73D8">
        <w:trPr>
          <w:trHeight w:val="420"/>
        </w:trPr>
        <w:tc>
          <w:tcPr>
            <w:tcW w:w="280" w:type="dxa"/>
            <w:tcBorders>
              <w:top w:val="nil"/>
              <w:left w:val="single" w:sz="4" w:space="0" w:color="auto"/>
              <w:bottom w:val="nil"/>
              <w:right w:val="nil"/>
            </w:tcBorders>
            <w:shd w:val="clear" w:color="auto" w:fill="auto"/>
            <w:noWrap/>
            <w:vAlign w:val="bottom"/>
            <w:hideMark/>
          </w:tcPr>
          <w:p w14:paraId="700B61EB"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14:paraId="700B61E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Ventas de Anuncios Comerciales: </w:t>
            </w:r>
          </w:p>
        </w:tc>
        <w:tc>
          <w:tcPr>
            <w:tcW w:w="275" w:type="dxa"/>
            <w:tcBorders>
              <w:top w:val="nil"/>
              <w:left w:val="nil"/>
              <w:bottom w:val="nil"/>
              <w:right w:val="nil"/>
            </w:tcBorders>
            <w:shd w:val="clear" w:color="auto" w:fill="auto"/>
            <w:noWrap/>
            <w:vAlign w:val="bottom"/>
            <w:hideMark/>
          </w:tcPr>
          <w:p w14:paraId="700B61ED"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14:paraId="700B61E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1E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14:paraId="700B61F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14:paraId="700B61F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1FA" w14:textId="77777777" w:rsidTr="001C73D8">
        <w:trPr>
          <w:trHeight w:val="420"/>
        </w:trPr>
        <w:tc>
          <w:tcPr>
            <w:tcW w:w="280" w:type="dxa"/>
            <w:tcBorders>
              <w:top w:val="nil"/>
              <w:left w:val="single" w:sz="4" w:space="0" w:color="auto"/>
              <w:bottom w:val="nil"/>
              <w:right w:val="nil"/>
            </w:tcBorders>
            <w:shd w:val="clear" w:color="auto" w:fill="auto"/>
            <w:noWrap/>
            <w:vAlign w:val="bottom"/>
            <w:hideMark/>
          </w:tcPr>
          <w:p w14:paraId="700B61F3"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14:paraId="700B61F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Ingresos por Publicidad:</w:t>
            </w:r>
          </w:p>
        </w:tc>
        <w:tc>
          <w:tcPr>
            <w:tcW w:w="275" w:type="dxa"/>
            <w:tcBorders>
              <w:top w:val="nil"/>
              <w:left w:val="nil"/>
              <w:bottom w:val="nil"/>
              <w:right w:val="nil"/>
            </w:tcBorders>
            <w:shd w:val="clear" w:color="auto" w:fill="auto"/>
            <w:noWrap/>
            <w:vAlign w:val="bottom"/>
            <w:hideMark/>
          </w:tcPr>
          <w:p w14:paraId="700B61F5"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14:paraId="700B61F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1F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14:paraId="700B61F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14:paraId="700B61F9"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02" w14:textId="77777777" w:rsidTr="001C73D8">
        <w:trPr>
          <w:trHeight w:val="420"/>
        </w:trPr>
        <w:tc>
          <w:tcPr>
            <w:tcW w:w="280" w:type="dxa"/>
            <w:tcBorders>
              <w:top w:val="nil"/>
              <w:left w:val="single" w:sz="4" w:space="0" w:color="auto"/>
              <w:bottom w:val="nil"/>
              <w:right w:val="nil"/>
            </w:tcBorders>
            <w:shd w:val="clear" w:color="auto" w:fill="auto"/>
            <w:noWrap/>
            <w:vAlign w:val="bottom"/>
            <w:hideMark/>
          </w:tcPr>
          <w:p w14:paraId="700B61FB"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14:paraId="700B61F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Ingresos por Patrocinios:</w:t>
            </w:r>
          </w:p>
        </w:tc>
        <w:tc>
          <w:tcPr>
            <w:tcW w:w="275" w:type="dxa"/>
            <w:tcBorders>
              <w:top w:val="nil"/>
              <w:left w:val="nil"/>
              <w:bottom w:val="nil"/>
              <w:right w:val="nil"/>
            </w:tcBorders>
            <w:shd w:val="clear" w:color="auto" w:fill="auto"/>
            <w:noWrap/>
            <w:vAlign w:val="bottom"/>
            <w:hideMark/>
          </w:tcPr>
          <w:p w14:paraId="700B61FD"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14:paraId="700B61F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1F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14:paraId="700B620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14:paraId="700B620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0A" w14:textId="77777777" w:rsidTr="001C73D8">
        <w:trPr>
          <w:trHeight w:val="420"/>
        </w:trPr>
        <w:tc>
          <w:tcPr>
            <w:tcW w:w="280" w:type="dxa"/>
            <w:tcBorders>
              <w:top w:val="nil"/>
              <w:left w:val="single" w:sz="4" w:space="0" w:color="auto"/>
              <w:bottom w:val="nil"/>
              <w:right w:val="nil"/>
            </w:tcBorders>
            <w:shd w:val="clear" w:color="auto" w:fill="auto"/>
            <w:noWrap/>
            <w:vAlign w:val="bottom"/>
            <w:hideMark/>
          </w:tcPr>
          <w:p w14:paraId="700B6203"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14:paraId="700B620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Otros Ingresos: (especificar)</w:t>
            </w:r>
          </w:p>
        </w:tc>
        <w:tc>
          <w:tcPr>
            <w:tcW w:w="275" w:type="dxa"/>
            <w:tcBorders>
              <w:top w:val="nil"/>
              <w:left w:val="nil"/>
              <w:bottom w:val="nil"/>
              <w:right w:val="nil"/>
            </w:tcBorders>
            <w:shd w:val="clear" w:color="auto" w:fill="auto"/>
            <w:noWrap/>
            <w:vAlign w:val="bottom"/>
            <w:hideMark/>
          </w:tcPr>
          <w:p w14:paraId="700B6205"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14:paraId="700B620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20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14:paraId="700B620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14:paraId="700B6209"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13"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0B"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20C"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20D"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20E"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nil"/>
              <w:right w:val="nil"/>
            </w:tcBorders>
            <w:shd w:val="clear" w:color="auto" w:fill="auto"/>
            <w:noWrap/>
            <w:vAlign w:val="bottom"/>
            <w:hideMark/>
          </w:tcPr>
          <w:p w14:paraId="700B620F"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210"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211"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212"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19"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14"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 </w:t>
            </w:r>
          </w:p>
        </w:tc>
        <w:tc>
          <w:tcPr>
            <w:tcW w:w="5752" w:type="dxa"/>
            <w:gridSpan w:val="4"/>
            <w:tcBorders>
              <w:top w:val="nil"/>
              <w:left w:val="nil"/>
              <w:bottom w:val="nil"/>
              <w:right w:val="nil"/>
            </w:tcBorders>
            <w:shd w:val="clear" w:color="auto" w:fill="auto"/>
            <w:noWrap/>
            <w:vAlign w:val="bottom"/>
            <w:hideMark/>
          </w:tcPr>
          <w:p w14:paraId="700B6215"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Pago anual por concepto de frecuencia de enlace</w:t>
            </w:r>
          </w:p>
        </w:tc>
        <w:tc>
          <w:tcPr>
            <w:tcW w:w="190" w:type="dxa"/>
            <w:tcBorders>
              <w:top w:val="nil"/>
              <w:left w:val="nil"/>
              <w:bottom w:val="nil"/>
              <w:right w:val="nil"/>
            </w:tcBorders>
            <w:shd w:val="clear" w:color="auto" w:fill="auto"/>
            <w:noWrap/>
            <w:vAlign w:val="bottom"/>
            <w:hideMark/>
          </w:tcPr>
          <w:p w14:paraId="700B621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2704" w:type="dxa"/>
            <w:tcBorders>
              <w:top w:val="nil"/>
              <w:left w:val="nil"/>
              <w:bottom w:val="nil"/>
              <w:right w:val="nil"/>
            </w:tcBorders>
            <w:shd w:val="clear" w:color="auto" w:fill="auto"/>
            <w:noWrap/>
            <w:vAlign w:val="bottom"/>
            <w:hideMark/>
          </w:tcPr>
          <w:p w14:paraId="700B6217"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21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21"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1A"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14:paraId="700B621B"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estudios-planta y control remoto:</w:t>
            </w:r>
          </w:p>
        </w:tc>
        <w:tc>
          <w:tcPr>
            <w:tcW w:w="275" w:type="dxa"/>
            <w:tcBorders>
              <w:top w:val="nil"/>
              <w:left w:val="nil"/>
              <w:bottom w:val="nil"/>
              <w:right w:val="nil"/>
            </w:tcBorders>
            <w:shd w:val="clear" w:color="auto" w:fill="auto"/>
            <w:noWrap/>
            <w:vAlign w:val="bottom"/>
            <w:hideMark/>
          </w:tcPr>
          <w:p w14:paraId="700B621C"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2045" w:type="dxa"/>
            <w:tcBorders>
              <w:top w:val="nil"/>
              <w:left w:val="nil"/>
              <w:bottom w:val="single" w:sz="4" w:space="0" w:color="auto"/>
              <w:right w:val="nil"/>
            </w:tcBorders>
            <w:shd w:val="clear" w:color="auto" w:fill="auto"/>
            <w:noWrap/>
            <w:vAlign w:val="bottom"/>
            <w:hideMark/>
          </w:tcPr>
          <w:p w14:paraId="700B621D"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21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nil"/>
              <w:right w:val="nil"/>
            </w:tcBorders>
            <w:shd w:val="clear" w:color="auto" w:fill="auto"/>
            <w:noWrap/>
            <w:vAlign w:val="bottom"/>
            <w:hideMark/>
          </w:tcPr>
          <w:p w14:paraId="700B621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(Miles de pesos)</w:t>
            </w:r>
          </w:p>
        </w:tc>
        <w:tc>
          <w:tcPr>
            <w:tcW w:w="283" w:type="dxa"/>
            <w:tcBorders>
              <w:top w:val="nil"/>
              <w:left w:val="nil"/>
              <w:bottom w:val="nil"/>
              <w:right w:val="single" w:sz="4" w:space="0" w:color="auto"/>
            </w:tcBorders>
            <w:shd w:val="clear" w:color="auto" w:fill="auto"/>
            <w:noWrap/>
            <w:vAlign w:val="bottom"/>
            <w:hideMark/>
          </w:tcPr>
          <w:p w14:paraId="700B622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29"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22"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432" w:type="dxa"/>
            <w:gridSpan w:val="2"/>
            <w:tcBorders>
              <w:top w:val="nil"/>
              <w:left w:val="nil"/>
              <w:bottom w:val="nil"/>
              <w:right w:val="nil"/>
            </w:tcBorders>
            <w:shd w:val="clear" w:color="auto" w:fill="auto"/>
            <w:noWrap/>
            <w:vAlign w:val="bottom"/>
            <w:hideMark/>
          </w:tcPr>
          <w:p w14:paraId="700B622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(Listar frecuencias:)</w:t>
            </w:r>
          </w:p>
        </w:tc>
        <w:tc>
          <w:tcPr>
            <w:tcW w:w="275" w:type="dxa"/>
            <w:tcBorders>
              <w:top w:val="nil"/>
              <w:left w:val="nil"/>
              <w:bottom w:val="nil"/>
              <w:right w:val="nil"/>
            </w:tcBorders>
            <w:shd w:val="clear" w:color="auto" w:fill="auto"/>
            <w:noWrap/>
            <w:vAlign w:val="bottom"/>
            <w:hideMark/>
          </w:tcPr>
          <w:p w14:paraId="700B622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2045" w:type="dxa"/>
            <w:tcBorders>
              <w:top w:val="nil"/>
              <w:left w:val="nil"/>
              <w:bottom w:val="nil"/>
              <w:right w:val="nil"/>
            </w:tcBorders>
            <w:shd w:val="clear" w:color="auto" w:fill="auto"/>
            <w:noWrap/>
            <w:vAlign w:val="bottom"/>
            <w:hideMark/>
          </w:tcPr>
          <w:p w14:paraId="700B6225"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Recibo No.: </w:t>
            </w:r>
          </w:p>
        </w:tc>
        <w:tc>
          <w:tcPr>
            <w:tcW w:w="190" w:type="dxa"/>
            <w:tcBorders>
              <w:top w:val="nil"/>
              <w:left w:val="nil"/>
              <w:bottom w:val="single" w:sz="4" w:space="0" w:color="auto"/>
              <w:right w:val="nil"/>
            </w:tcBorders>
            <w:shd w:val="clear" w:color="auto" w:fill="auto"/>
            <w:noWrap/>
            <w:vAlign w:val="bottom"/>
            <w:hideMark/>
          </w:tcPr>
          <w:p w14:paraId="700B622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single" w:sz="4" w:space="0" w:color="auto"/>
              <w:right w:val="nil"/>
            </w:tcBorders>
            <w:shd w:val="clear" w:color="auto" w:fill="auto"/>
            <w:noWrap/>
            <w:vAlign w:val="bottom"/>
            <w:hideMark/>
          </w:tcPr>
          <w:p w14:paraId="700B622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83" w:type="dxa"/>
            <w:tcBorders>
              <w:top w:val="nil"/>
              <w:left w:val="nil"/>
              <w:bottom w:val="nil"/>
              <w:right w:val="single" w:sz="4" w:space="0" w:color="auto"/>
            </w:tcBorders>
            <w:shd w:val="clear" w:color="auto" w:fill="auto"/>
            <w:noWrap/>
            <w:vAlign w:val="bottom"/>
            <w:hideMark/>
          </w:tcPr>
          <w:p w14:paraId="700B622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32"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2A"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22B"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22C"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22D"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nil"/>
              <w:right w:val="nil"/>
            </w:tcBorders>
            <w:shd w:val="clear" w:color="auto" w:fill="auto"/>
            <w:noWrap/>
            <w:vAlign w:val="bottom"/>
            <w:hideMark/>
          </w:tcPr>
          <w:p w14:paraId="700B622E"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22F"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230"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23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3B"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33"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234"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235"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236"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nil"/>
              <w:right w:val="nil"/>
            </w:tcBorders>
            <w:shd w:val="clear" w:color="auto" w:fill="auto"/>
            <w:noWrap/>
            <w:vAlign w:val="bottom"/>
            <w:hideMark/>
          </w:tcPr>
          <w:p w14:paraId="700B6237"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238"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239"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23A"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44"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3C"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23D"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23E"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23F"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nil"/>
              <w:right w:val="nil"/>
            </w:tcBorders>
            <w:shd w:val="clear" w:color="auto" w:fill="auto"/>
            <w:noWrap/>
            <w:vAlign w:val="bottom"/>
            <w:hideMark/>
          </w:tcPr>
          <w:p w14:paraId="700B6240"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241"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242"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24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4D"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45"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246"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247"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248"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nil"/>
              <w:right w:val="nil"/>
            </w:tcBorders>
            <w:shd w:val="clear" w:color="auto" w:fill="auto"/>
            <w:noWrap/>
            <w:vAlign w:val="bottom"/>
            <w:hideMark/>
          </w:tcPr>
          <w:p w14:paraId="700B6249"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24A"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24B"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24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55"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4E"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xml:space="preserve">▪ </w:t>
            </w:r>
          </w:p>
        </w:tc>
        <w:tc>
          <w:tcPr>
            <w:tcW w:w="3432" w:type="dxa"/>
            <w:gridSpan w:val="2"/>
            <w:tcBorders>
              <w:top w:val="nil"/>
              <w:left w:val="nil"/>
              <w:bottom w:val="nil"/>
              <w:right w:val="nil"/>
            </w:tcBorders>
            <w:shd w:val="clear" w:color="auto" w:fill="auto"/>
            <w:noWrap/>
            <w:vAlign w:val="bottom"/>
            <w:hideMark/>
          </w:tcPr>
          <w:p w14:paraId="3820CEBC" w14:textId="77777777" w:rsidR="008C23CB" w:rsidRDefault="0080788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Grupo de interés económico o c</w:t>
            </w:r>
            <w:r w:rsidR="008C23CB" w:rsidRPr="00C73C34">
              <w:rPr>
                <w:rFonts w:ascii="Calibri" w:eastAsia="Times New Roman" w:hAnsi="Calibri" w:cs="Times New Roman"/>
                <w:color w:val="000000" w:themeColor="text1"/>
                <w:lang w:eastAsia="es-MX"/>
              </w:rPr>
              <w:t>adena(s) a la(s) cual(es) está afiliada:</w:t>
            </w:r>
          </w:p>
          <w:p w14:paraId="5DA7C5CE" w14:textId="77777777" w:rsidR="00CB38B2" w:rsidRDefault="00CB38B2" w:rsidP="001C73D8">
            <w:pPr>
              <w:spacing w:after="0" w:line="240" w:lineRule="auto"/>
              <w:rPr>
                <w:rFonts w:ascii="Calibri" w:eastAsia="Times New Roman" w:hAnsi="Calibri" w:cs="Times New Roman"/>
                <w:color w:val="000000" w:themeColor="text1"/>
                <w:lang w:eastAsia="es-MX"/>
              </w:rPr>
            </w:pPr>
          </w:p>
          <w:p w14:paraId="700B624F" w14:textId="085C62EE" w:rsidR="00CB38B2" w:rsidRPr="00C73C34" w:rsidRDefault="00CB38B2" w:rsidP="001C73D8">
            <w:pPr>
              <w:spacing w:after="0" w:line="240" w:lineRule="auto"/>
              <w:rPr>
                <w:rFonts w:ascii="Calibri" w:eastAsia="Times New Roman" w:hAnsi="Calibri" w:cs="Times New Roman"/>
                <w:color w:val="000000" w:themeColor="text1"/>
                <w:lang w:eastAsia="es-MX"/>
              </w:rPr>
            </w:pPr>
            <w:r>
              <w:rPr>
                <w:rFonts w:ascii="Calibri" w:eastAsia="Times New Roman" w:hAnsi="Calibri" w:cs="Times New Roman"/>
                <w:color w:val="000000" w:themeColor="text1"/>
                <w:lang w:eastAsia="es-MX"/>
              </w:rPr>
              <w:t>Representante comercial:</w:t>
            </w:r>
          </w:p>
        </w:tc>
        <w:tc>
          <w:tcPr>
            <w:tcW w:w="275" w:type="dxa"/>
            <w:tcBorders>
              <w:top w:val="nil"/>
              <w:left w:val="nil"/>
              <w:bottom w:val="nil"/>
              <w:right w:val="nil"/>
            </w:tcBorders>
            <w:shd w:val="clear" w:color="auto" w:fill="auto"/>
            <w:noWrap/>
            <w:vAlign w:val="bottom"/>
            <w:hideMark/>
          </w:tcPr>
          <w:p w14:paraId="700B625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2045" w:type="dxa"/>
            <w:tcBorders>
              <w:top w:val="nil"/>
              <w:left w:val="nil"/>
              <w:bottom w:val="single" w:sz="4" w:space="0" w:color="auto"/>
              <w:right w:val="nil"/>
            </w:tcBorders>
            <w:shd w:val="clear" w:color="auto" w:fill="auto"/>
            <w:noWrap/>
            <w:vAlign w:val="bottom"/>
            <w:hideMark/>
          </w:tcPr>
          <w:p w14:paraId="700B625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252"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single" w:sz="4" w:space="0" w:color="auto"/>
              <w:right w:val="nil"/>
            </w:tcBorders>
            <w:shd w:val="clear" w:color="auto" w:fill="auto"/>
            <w:noWrap/>
            <w:vAlign w:val="bottom"/>
            <w:hideMark/>
          </w:tcPr>
          <w:p w14:paraId="700B625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83" w:type="dxa"/>
            <w:tcBorders>
              <w:top w:val="nil"/>
              <w:left w:val="nil"/>
              <w:bottom w:val="nil"/>
              <w:right w:val="single" w:sz="4" w:space="0" w:color="auto"/>
            </w:tcBorders>
            <w:shd w:val="clear" w:color="auto" w:fill="auto"/>
            <w:noWrap/>
            <w:vAlign w:val="bottom"/>
            <w:hideMark/>
          </w:tcPr>
          <w:p w14:paraId="700B625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5E"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5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25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258"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259"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single" w:sz="4" w:space="0" w:color="auto"/>
              <w:right w:val="nil"/>
            </w:tcBorders>
            <w:shd w:val="clear" w:color="auto" w:fill="auto"/>
            <w:noWrap/>
            <w:vAlign w:val="bottom"/>
            <w:hideMark/>
          </w:tcPr>
          <w:p w14:paraId="700B625A"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25B"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single" w:sz="4" w:space="0" w:color="auto"/>
              <w:right w:val="nil"/>
            </w:tcBorders>
            <w:shd w:val="clear" w:color="auto" w:fill="auto"/>
            <w:noWrap/>
            <w:vAlign w:val="bottom"/>
            <w:hideMark/>
          </w:tcPr>
          <w:p w14:paraId="700B625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83" w:type="dxa"/>
            <w:tcBorders>
              <w:top w:val="nil"/>
              <w:left w:val="nil"/>
              <w:bottom w:val="nil"/>
              <w:right w:val="single" w:sz="4" w:space="0" w:color="auto"/>
            </w:tcBorders>
            <w:shd w:val="clear" w:color="auto" w:fill="auto"/>
            <w:noWrap/>
            <w:vAlign w:val="bottom"/>
            <w:hideMark/>
          </w:tcPr>
          <w:p w14:paraId="700B625D"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67" w14:textId="77777777" w:rsidTr="001C73D8">
        <w:trPr>
          <w:trHeight w:val="300"/>
        </w:trPr>
        <w:tc>
          <w:tcPr>
            <w:tcW w:w="280" w:type="dxa"/>
            <w:tcBorders>
              <w:top w:val="nil"/>
              <w:left w:val="single" w:sz="4" w:space="0" w:color="auto"/>
              <w:bottom w:val="nil"/>
              <w:right w:val="nil"/>
            </w:tcBorders>
            <w:shd w:val="clear" w:color="auto" w:fill="auto"/>
            <w:noWrap/>
            <w:vAlign w:val="bottom"/>
            <w:hideMark/>
          </w:tcPr>
          <w:p w14:paraId="700B625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nil"/>
              <w:right w:val="nil"/>
            </w:tcBorders>
            <w:shd w:val="clear" w:color="auto" w:fill="auto"/>
            <w:noWrap/>
            <w:vAlign w:val="bottom"/>
            <w:hideMark/>
          </w:tcPr>
          <w:p w14:paraId="700B626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90" w:type="dxa"/>
            <w:tcBorders>
              <w:top w:val="nil"/>
              <w:left w:val="nil"/>
              <w:bottom w:val="nil"/>
              <w:right w:val="nil"/>
            </w:tcBorders>
            <w:shd w:val="clear" w:color="auto" w:fill="auto"/>
            <w:noWrap/>
            <w:vAlign w:val="bottom"/>
            <w:hideMark/>
          </w:tcPr>
          <w:p w14:paraId="700B6261"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5" w:type="dxa"/>
            <w:tcBorders>
              <w:top w:val="nil"/>
              <w:left w:val="nil"/>
              <w:bottom w:val="nil"/>
              <w:right w:val="nil"/>
            </w:tcBorders>
            <w:shd w:val="clear" w:color="auto" w:fill="auto"/>
            <w:noWrap/>
            <w:vAlign w:val="bottom"/>
            <w:hideMark/>
          </w:tcPr>
          <w:p w14:paraId="700B6262"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045" w:type="dxa"/>
            <w:tcBorders>
              <w:top w:val="nil"/>
              <w:left w:val="nil"/>
              <w:bottom w:val="nil"/>
              <w:right w:val="nil"/>
            </w:tcBorders>
            <w:shd w:val="clear" w:color="auto" w:fill="auto"/>
            <w:noWrap/>
            <w:vAlign w:val="bottom"/>
            <w:hideMark/>
          </w:tcPr>
          <w:p w14:paraId="700B6263"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90" w:type="dxa"/>
            <w:tcBorders>
              <w:top w:val="nil"/>
              <w:left w:val="nil"/>
              <w:bottom w:val="nil"/>
              <w:right w:val="nil"/>
            </w:tcBorders>
            <w:shd w:val="clear" w:color="auto" w:fill="auto"/>
            <w:noWrap/>
            <w:vAlign w:val="bottom"/>
            <w:hideMark/>
          </w:tcPr>
          <w:p w14:paraId="700B6264"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704" w:type="dxa"/>
            <w:tcBorders>
              <w:top w:val="nil"/>
              <w:left w:val="nil"/>
              <w:bottom w:val="nil"/>
              <w:right w:val="nil"/>
            </w:tcBorders>
            <w:shd w:val="clear" w:color="auto" w:fill="auto"/>
            <w:noWrap/>
            <w:vAlign w:val="bottom"/>
            <w:hideMark/>
          </w:tcPr>
          <w:p w14:paraId="700B6265"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83" w:type="dxa"/>
            <w:tcBorders>
              <w:top w:val="nil"/>
              <w:left w:val="nil"/>
              <w:bottom w:val="nil"/>
              <w:right w:val="single" w:sz="4" w:space="0" w:color="auto"/>
            </w:tcBorders>
            <w:shd w:val="clear" w:color="auto" w:fill="auto"/>
            <w:noWrap/>
            <w:vAlign w:val="bottom"/>
            <w:hideMark/>
          </w:tcPr>
          <w:p w14:paraId="700B626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C23CB" w:rsidRPr="00C73C34" w14:paraId="700B6270" w14:textId="77777777" w:rsidTr="001C73D8">
        <w:trPr>
          <w:trHeight w:val="300"/>
        </w:trPr>
        <w:tc>
          <w:tcPr>
            <w:tcW w:w="280" w:type="dxa"/>
            <w:tcBorders>
              <w:top w:val="nil"/>
              <w:left w:val="single" w:sz="4" w:space="0" w:color="auto"/>
              <w:bottom w:val="single" w:sz="4" w:space="0" w:color="auto"/>
              <w:right w:val="nil"/>
            </w:tcBorders>
            <w:shd w:val="clear" w:color="auto" w:fill="auto"/>
            <w:noWrap/>
            <w:vAlign w:val="bottom"/>
            <w:hideMark/>
          </w:tcPr>
          <w:p w14:paraId="700B626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3242" w:type="dxa"/>
            <w:tcBorders>
              <w:top w:val="nil"/>
              <w:left w:val="nil"/>
              <w:bottom w:val="single" w:sz="4" w:space="0" w:color="auto"/>
              <w:right w:val="nil"/>
            </w:tcBorders>
            <w:shd w:val="clear" w:color="auto" w:fill="auto"/>
            <w:noWrap/>
            <w:vAlign w:val="bottom"/>
            <w:hideMark/>
          </w:tcPr>
          <w:p w14:paraId="700B6269"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26A"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5" w:type="dxa"/>
            <w:tcBorders>
              <w:top w:val="nil"/>
              <w:left w:val="nil"/>
              <w:bottom w:val="single" w:sz="4" w:space="0" w:color="auto"/>
              <w:right w:val="nil"/>
            </w:tcBorders>
            <w:shd w:val="clear" w:color="auto" w:fill="auto"/>
            <w:noWrap/>
            <w:vAlign w:val="bottom"/>
            <w:hideMark/>
          </w:tcPr>
          <w:p w14:paraId="700B626B"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045" w:type="dxa"/>
            <w:tcBorders>
              <w:top w:val="nil"/>
              <w:left w:val="nil"/>
              <w:bottom w:val="single" w:sz="4" w:space="0" w:color="auto"/>
              <w:right w:val="nil"/>
            </w:tcBorders>
            <w:shd w:val="clear" w:color="auto" w:fill="auto"/>
            <w:noWrap/>
            <w:vAlign w:val="bottom"/>
            <w:hideMark/>
          </w:tcPr>
          <w:p w14:paraId="700B626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90" w:type="dxa"/>
            <w:tcBorders>
              <w:top w:val="nil"/>
              <w:left w:val="nil"/>
              <w:bottom w:val="single" w:sz="4" w:space="0" w:color="auto"/>
              <w:right w:val="nil"/>
            </w:tcBorders>
            <w:shd w:val="clear" w:color="auto" w:fill="auto"/>
            <w:noWrap/>
            <w:vAlign w:val="bottom"/>
            <w:hideMark/>
          </w:tcPr>
          <w:p w14:paraId="700B626D"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704" w:type="dxa"/>
            <w:tcBorders>
              <w:top w:val="nil"/>
              <w:left w:val="nil"/>
              <w:bottom w:val="single" w:sz="4" w:space="0" w:color="auto"/>
              <w:right w:val="nil"/>
            </w:tcBorders>
            <w:shd w:val="clear" w:color="auto" w:fill="auto"/>
            <w:noWrap/>
            <w:vAlign w:val="bottom"/>
            <w:hideMark/>
          </w:tcPr>
          <w:p w14:paraId="700B626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283" w:type="dxa"/>
            <w:tcBorders>
              <w:top w:val="nil"/>
              <w:left w:val="nil"/>
              <w:bottom w:val="single" w:sz="4" w:space="0" w:color="auto"/>
              <w:right w:val="single" w:sz="4" w:space="0" w:color="auto"/>
            </w:tcBorders>
            <w:shd w:val="clear" w:color="auto" w:fill="auto"/>
            <w:noWrap/>
            <w:vAlign w:val="bottom"/>
            <w:hideMark/>
          </w:tcPr>
          <w:p w14:paraId="700B626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bl>
    <w:p w14:paraId="700B6271"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p w14:paraId="700B6272" w14:textId="77777777" w:rsidR="008C23CB" w:rsidRPr="00C73C34" w:rsidRDefault="008C23CB" w:rsidP="008C23CB">
      <w:pPr>
        <w:pStyle w:val="Ttulo2"/>
        <w:rPr>
          <w:rFonts w:eastAsia="Times New Roman"/>
          <w:color w:val="000000" w:themeColor="text1"/>
          <w:lang w:eastAsia="es-MX"/>
        </w:rPr>
      </w:pPr>
      <w:r w:rsidRPr="00C73C34">
        <w:rPr>
          <w:rFonts w:eastAsia="Times New Roman"/>
          <w:color w:val="000000" w:themeColor="text1"/>
          <w:lang w:eastAsia="es-MX"/>
        </w:rPr>
        <w:br w:type="page"/>
      </w:r>
    </w:p>
    <w:p w14:paraId="700B6273" w14:textId="77777777" w:rsidR="008C23CB" w:rsidRPr="00C73C34" w:rsidRDefault="008C23CB" w:rsidP="000F4563">
      <w:pPr>
        <w:pStyle w:val="Ttulo2"/>
        <w:ind w:firstLine="0"/>
        <w:rPr>
          <w:rFonts w:eastAsiaTheme="minorHAnsi" w:cs="Arial"/>
          <w:b w:val="0"/>
          <w:color w:val="000000" w:themeColor="text1"/>
          <w:szCs w:val="18"/>
        </w:rPr>
      </w:pPr>
      <w:bookmarkStart w:id="546" w:name="_Toc459913736"/>
      <w:bookmarkStart w:id="547" w:name="_Toc460409137"/>
      <w:bookmarkStart w:id="548" w:name="_Toc461192922"/>
      <w:bookmarkStart w:id="549" w:name="_Toc462135089"/>
      <w:bookmarkStart w:id="550" w:name="_Toc462137775"/>
      <w:bookmarkStart w:id="551" w:name="_Toc462145159"/>
      <w:bookmarkStart w:id="552" w:name="_Toc465253272"/>
      <w:bookmarkStart w:id="553" w:name="_Toc465345526"/>
      <w:r w:rsidRPr="00C73C34">
        <w:rPr>
          <w:rFonts w:eastAsiaTheme="minorHAnsi" w:cs="Arial"/>
          <w:b w:val="0"/>
          <w:color w:val="000000" w:themeColor="text1"/>
          <w:szCs w:val="18"/>
        </w:rPr>
        <w:lastRenderedPageBreak/>
        <w:t>V LISTA GENERAL DE SOCIOS*</w:t>
      </w:r>
      <w:bookmarkEnd w:id="546"/>
      <w:bookmarkEnd w:id="547"/>
      <w:bookmarkEnd w:id="548"/>
      <w:bookmarkEnd w:id="549"/>
      <w:bookmarkEnd w:id="550"/>
      <w:bookmarkEnd w:id="551"/>
      <w:bookmarkEnd w:id="552"/>
      <w:bookmarkEnd w:id="553"/>
    </w:p>
    <w:p w14:paraId="700B6274"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Únicamente las personas morales concesionarias deberán proporcionar la siguiente información:</w:t>
      </w:r>
    </w:p>
    <w:tbl>
      <w:tblPr>
        <w:tblW w:w="9214" w:type="dxa"/>
        <w:tblInd w:w="-5" w:type="dxa"/>
        <w:tblLayout w:type="fixed"/>
        <w:tblCellMar>
          <w:left w:w="70" w:type="dxa"/>
          <w:right w:w="70" w:type="dxa"/>
        </w:tblCellMar>
        <w:tblLook w:val="04A0" w:firstRow="1" w:lastRow="0" w:firstColumn="1" w:lastColumn="0" w:noHBand="0" w:noVBand="1"/>
      </w:tblPr>
      <w:tblGrid>
        <w:gridCol w:w="1701"/>
        <w:gridCol w:w="1560"/>
        <w:gridCol w:w="1701"/>
        <w:gridCol w:w="1701"/>
        <w:gridCol w:w="708"/>
        <w:gridCol w:w="1843"/>
      </w:tblGrid>
      <w:tr w:rsidR="0080638D" w:rsidRPr="00C73C34" w14:paraId="700B6279" w14:textId="77777777" w:rsidTr="001C73D8">
        <w:trPr>
          <w:trHeight w:val="975"/>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00B6275"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ACCIONISTAS O SOCIOS</w:t>
            </w:r>
            <w:r w:rsidRPr="00C73C34">
              <w:rPr>
                <w:rFonts w:ascii="Calibri" w:eastAsia="Times New Roman" w:hAnsi="Calibri" w:cs="Times New Roman"/>
                <w:color w:val="000000" w:themeColor="text1"/>
                <w:lang w:eastAsia="es-MX"/>
              </w:rPr>
              <w:br/>
              <w:t>(En su caso, nombre(s) y apellidos conforme al acta de nacimiento)**</w:t>
            </w:r>
          </w:p>
        </w:tc>
        <w:tc>
          <w:tcPr>
            <w:tcW w:w="3402" w:type="dxa"/>
            <w:gridSpan w:val="2"/>
            <w:tcBorders>
              <w:top w:val="single" w:sz="4" w:space="0" w:color="auto"/>
              <w:left w:val="nil"/>
              <w:bottom w:val="single" w:sz="4" w:space="0" w:color="auto"/>
              <w:right w:val="single" w:sz="4" w:space="0" w:color="auto"/>
            </w:tcBorders>
            <w:shd w:val="clear" w:color="auto" w:fill="auto"/>
            <w:noWrap/>
            <w:hideMark/>
          </w:tcPr>
          <w:p w14:paraId="700B6276"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PARTICIPACIÓN ACCIONARIA</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0B6277"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00B6278"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IMPORTES EN M.N.</w:t>
            </w:r>
          </w:p>
        </w:tc>
      </w:tr>
      <w:tr w:rsidR="0080638D" w:rsidRPr="00C73C34" w14:paraId="700B627F" w14:textId="77777777" w:rsidTr="001C73D8">
        <w:trPr>
          <w:trHeight w:val="300"/>
        </w:trPr>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14:paraId="700B627A"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701" w:type="dxa"/>
            <w:tcBorders>
              <w:top w:val="nil"/>
              <w:left w:val="nil"/>
              <w:bottom w:val="single" w:sz="4" w:space="0" w:color="auto"/>
              <w:right w:val="single" w:sz="4" w:space="0" w:color="auto"/>
            </w:tcBorders>
            <w:shd w:val="clear" w:color="auto" w:fill="auto"/>
            <w:noWrap/>
            <w:vAlign w:val="bottom"/>
            <w:hideMark/>
          </w:tcPr>
          <w:p w14:paraId="700B627B"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CAPITAL FIJO</w:t>
            </w:r>
          </w:p>
        </w:tc>
        <w:tc>
          <w:tcPr>
            <w:tcW w:w="1701" w:type="dxa"/>
            <w:tcBorders>
              <w:top w:val="nil"/>
              <w:left w:val="nil"/>
              <w:bottom w:val="single" w:sz="4" w:space="0" w:color="auto"/>
              <w:right w:val="single" w:sz="4" w:space="0" w:color="auto"/>
            </w:tcBorders>
            <w:shd w:val="clear" w:color="auto" w:fill="auto"/>
            <w:noWrap/>
            <w:vAlign w:val="bottom"/>
            <w:hideMark/>
          </w:tcPr>
          <w:p w14:paraId="700B627C"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CAPITAL VARIABLE</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00B627D"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00B627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r>
      <w:tr w:rsidR="0080638D" w:rsidRPr="00C73C34" w14:paraId="700B6286" w14:textId="77777777" w:rsidTr="001C73D8">
        <w:trPr>
          <w:trHeight w:val="300"/>
        </w:trPr>
        <w:tc>
          <w:tcPr>
            <w:tcW w:w="1701" w:type="dxa"/>
            <w:tcBorders>
              <w:top w:val="nil"/>
              <w:left w:val="single" w:sz="4" w:space="0" w:color="auto"/>
              <w:bottom w:val="nil"/>
              <w:right w:val="nil"/>
            </w:tcBorders>
            <w:shd w:val="clear" w:color="auto" w:fill="auto"/>
            <w:noWrap/>
            <w:vAlign w:val="bottom"/>
            <w:hideMark/>
          </w:tcPr>
          <w:p w14:paraId="700B628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560" w:type="dxa"/>
            <w:tcBorders>
              <w:top w:val="nil"/>
              <w:left w:val="nil"/>
              <w:bottom w:val="nil"/>
              <w:right w:val="single" w:sz="4" w:space="0" w:color="auto"/>
            </w:tcBorders>
            <w:shd w:val="clear" w:color="auto" w:fill="auto"/>
            <w:noWrap/>
            <w:vAlign w:val="bottom"/>
            <w:hideMark/>
          </w:tcPr>
          <w:p w14:paraId="700B628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14:paraId="700B6282"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14:paraId="700B628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14:paraId="700B628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14:paraId="700B6285"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8D" w14:textId="77777777" w:rsidTr="001C73D8">
        <w:trPr>
          <w:trHeight w:val="300"/>
        </w:trPr>
        <w:tc>
          <w:tcPr>
            <w:tcW w:w="1701" w:type="dxa"/>
            <w:tcBorders>
              <w:top w:val="nil"/>
              <w:left w:val="single" w:sz="4" w:space="0" w:color="auto"/>
              <w:bottom w:val="nil"/>
              <w:right w:val="nil"/>
            </w:tcBorders>
            <w:shd w:val="clear" w:color="auto" w:fill="auto"/>
            <w:noWrap/>
            <w:vAlign w:val="bottom"/>
            <w:hideMark/>
          </w:tcPr>
          <w:p w14:paraId="700B628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560" w:type="dxa"/>
            <w:tcBorders>
              <w:top w:val="nil"/>
              <w:left w:val="nil"/>
              <w:bottom w:val="nil"/>
              <w:right w:val="single" w:sz="4" w:space="0" w:color="auto"/>
            </w:tcBorders>
            <w:shd w:val="clear" w:color="auto" w:fill="auto"/>
            <w:noWrap/>
            <w:vAlign w:val="bottom"/>
            <w:hideMark/>
          </w:tcPr>
          <w:p w14:paraId="700B628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14:paraId="700B6289"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14:paraId="700B628A"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14:paraId="700B628B"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14:paraId="700B628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94" w14:textId="77777777" w:rsidTr="001C73D8">
        <w:trPr>
          <w:trHeight w:val="300"/>
        </w:trPr>
        <w:tc>
          <w:tcPr>
            <w:tcW w:w="1701" w:type="dxa"/>
            <w:tcBorders>
              <w:top w:val="nil"/>
              <w:left w:val="single" w:sz="4" w:space="0" w:color="auto"/>
              <w:bottom w:val="nil"/>
              <w:right w:val="nil"/>
            </w:tcBorders>
            <w:shd w:val="clear" w:color="auto" w:fill="auto"/>
            <w:noWrap/>
            <w:vAlign w:val="bottom"/>
            <w:hideMark/>
          </w:tcPr>
          <w:p w14:paraId="700B628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560" w:type="dxa"/>
            <w:tcBorders>
              <w:top w:val="nil"/>
              <w:left w:val="nil"/>
              <w:bottom w:val="nil"/>
              <w:right w:val="single" w:sz="4" w:space="0" w:color="auto"/>
            </w:tcBorders>
            <w:shd w:val="clear" w:color="auto" w:fill="auto"/>
            <w:noWrap/>
            <w:vAlign w:val="bottom"/>
            <w:hideMark/>
          </w:tcPr>
          <w:p w14:paraId="700B628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14:paraId="700B629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14:paraId="700B629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14:paraId="700B6292"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14:paraId="700B629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9B" w14:textId="77777777" w:rsidTr="001C73D8">
        <w:trPr>
          <w:trHeight w:val="300"/>
        </w:trPr>
        <w:tc>
          <w:tcPr>
            <w:tcW w:w="1701" w:type="dxa"/>
            <w:tcBorders>
              <w:top w:val="nil"/>
              <w:left w:val="single" w:sz="4" w:space="0" w:color="auto"/>
              <w:bottom w:val="nil"/>
              <w:right w:val="nil"/>
            </w:tcBorders>
            <w:shd w:val="clear" w:color="auto" w:fill="auto"/>
            <w:noWrap/>
            <w:vAlign w:val="bottom"/>
            <w:hideMark/>
          </w:tcPr>
          <w:p w14:paraId="700B6295"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560" w:type="dxa"/>
            <w:tcBorders>
              <w:top w:val="nil"/>
              <w:left w:val="nil"/>
              <w:bottom w:val="nil"/>
              <w:right w:val="single" w:sz="4" w:space="0" w:color="auto"/>
            </w:tcBorders>
            <w:shd w:val="clear" w:color="auto" w:fill="auto"/>
            <w:noWrap/>
            <w:vAlign w:val="bottom"/>
            <w:hideMark/>
          </w:tcPr>
          <w:p w14:paraId="700B629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14:paraId="700B629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14:paraId="700B629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14:paraId="700B6299"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14:paraId="700B629A"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A2" w14:textId="77777777" w:rsidTr="001C73D8">
        <w:trPr>
          <w:trHeight w:val="300"/>
        </w:trPr>
        <w:tc>
          <w:tcPr>
            <w:tcW w:w="1701" w:type="dxa"/>
            <w:tcBorders>
              <w:top w:val="nil"/>
              <w:left w:val="single" w:sz="4" w:space="0" w:color="auto"/>
              <w:bottom w:val="nil"/>
              <w:right w:val="nil"/>
            </w:tcBorders>
            <w:shd w:val="clear" w:color="auto" w:fill="auto"/>
            <w:noWrap/>
            <w:vAlign w:val="bottom"/>
            <w:hideMark/>
          </w:tcPr>
          <w:p w14:paraId="700B629C"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CAPITAL SOCIAL:</w:t>
            </w:r>
          </w:p>
        </w:tc>
        <w:tc>
          <w:tcPr>
            <w:tcW w:w="1560" w:type="dxa"/>
            <w:tcBorders>
              <w:top w:val="nil"/>
              <w:left w:val="nil"/>
              <w:bottom w:val="nil"/>
              <w:right w:val="single" w:sz="4" w:space="0" w:color="auto"/>
            </w:tcBorders>
            <w:shd w:val="clear" w:color="auto" w:fill="auto"/>
            <w:noWrap/>
            <w:vAlign w:val="bottom"/>
            <w:hideMark/>
          </w:tcPr>
          <w:p w14:paraId="700B629D"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701" w:type="dxa"/>
            <w:tcBorders>
              <w:top w:val="nil"/>
              <w:left w:val="nil"/>
              <w:bottom w:val="nil"/>
              <w:right w:val="single" w:sz="4" w:space="0" w:color="auto"/>
            </w:tcBorders>
            <w:shd w:val="clear" w:color="auto" w:fill="auto"/>
            <w:noWrap/>
            <w:vAlign w:val="bottom"/>
            <w:hideMark/>
          </w:tcPr>
          <w:p w14:paraId="700B629E"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701" w:type="dxa"/>
            <w:tcBorders>
              <w:top w:val="nil"/>
              <w:left w:val="nil"/>
              <w:bottom w:val="nil"/>
              <w:right w:val="single" w:sz="4" w:space="0" w:color="auto"/>
            </w:tcBorders>
            <w:shd w:val="clear" w:color="auto" w:fill="auto"/>
            <w:noWrap/>
            <w:vAlign w:val="bottom"/>
            <w:hideMark/>
          </w:tcPr>
          <w:p w14:paraId="700B629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708" w:type="dxa"/>
            <w:tcBorders>
              <w:top w:val="nil"/>
              <w:left w:val="nil"/>
              <w:bottom w:val="nil"/>
              <w:right w:val="single" w:sz="4" w:space="0" w:color="auto"/>
            </w:tcBorders>
            <w:shd w:val="clear" w:color="auto" w:fill="auto"/>
            <w:noWrap/>
            <w:vAlign w:val="bottom"/>
            <w:hideMark/>
          </w:tcPr>
          <w:p w14:paraId="700B62A0"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843" w:type="dxa"/>
            <w:tcBorders>
              <w:top w:val="nil"/>
              <w:left w:val="nil"/>
              <w:bottom w:val="nil"/>
              <w:right w:val="single" w:sz="4" w:space="0" w:color="auto"/>
            </w:tcBorders>
            <w:shd w:val="clear" w:color="auto" w:fill="auto"/>
            <w:noWrap/>
            <w:vAlign w:val="bottom"/>
            <w:hideMark/>
          </w:tcPr>
          <w:p w14:paraId="700B62A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0638D" w:rsidRPr="00C73C34" w14:paraId="700B62A9" w14:textId="77777777" w:rsidTr="001C73D8">
        <w:trPr>
          <w:trHeight w:val="300"/>
        </w:trPr>
        <w:tc>
          <w:tcPr>
            <w:tcW w:w="1701" w:type="dxa"/>
            <w:tcBorders>
              <w:top w:val="nil"/>
              <w:left w:val="single" w:sz="4" w:space="0" w:color="auto"/>
              <w:bottom w:val="single" w:sz="4" w:space="0" w:color="auto"/>
              <w:right w:val="nil"/>
            </w:tcBorders>
            <w:shd w:val="clear" w:color="auto" w:fill="auto"/>
            <w:noWrap/>
            <w:vAlign w:val="bottom"/>
            <w:hideMark/>
          </w:tcPr>
          <w:p w14:paraId="700B62A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560" w:type="dxa"/>
            <w:tcBorders>
              <w:top w:val="nil"/>
              <w:left w:val="nil"/>
              <w:bottom w:val="single" w:sz="4" w:space="0" w:color="auto"/>
              <w:right w:val="single" w:sz="4" w:space="0" w:color="auto"/>
            </w:tcBorders>
            <w:shd w:val="clear" w:color="auto" w:fill="auto"/>
            <w:noWrap/>
            <w:vAlign w:val="bottom"/>
            <w:hideMark/>
          </w:tcPr>
          <w:p w14:paraId="700B62A4"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1701" w:type="dxa"/>
            <w:tcBorders>
              <w:top w:val="nil"/>
              <w:left w:val="nil"/>
              <w:bottom w:val="single" w:sz="4" w:space="0" w:color="auto"/>
              <w:right w:val="single" w:sz="4" w:space="0" w:color="auto"/>
            </w:tcBorders>
            <w:shd w:val="clear" w:color="auto" w:fill="auto"/>
            <w:noWrap/>
            <w:vAlign w:val="bottom"/>
            <w:hideMark/>
          </w:tcPr>
          <w:p w14:paraId="700B62A5"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00B62A6"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708" w:type="dxa"/>
            <w:tcBorders>
              <w:top w:val="nil"/>
              <w:left w:val="nil"/>
              <w:bottom w:val="single" w:sz="4" w:space="0" w:color="auto"/>
              <w:right w:val="single" w:sz="4" w:space="0" w:color="auto"/>
            </w:tcBorders>
            <w:shd w:val="clear" w:color="auto" w:fill="auto"/>
            <w:noWrap/>
            <w:vAlign w:val="bottom"/>
            <w:hideMark/>
          </w:tcPr>
          <w:p w14:paraId="700B62A7"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0B62A8"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bl>
    <w:p w14:paraId="700B62AA"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p w14:paraId="700B62AB" w14:textId="77777777" w:rsidR="008C23CB" w:rsidRPr="00C73C34" w:rsidRDefault="008C23CB" w:rsidP="008C23CB">
      <w:pPr>
        <w:pStyle w:val="Ttulo2"/>
        <w:rPr>
          <w:rFonts w:eastAsia="Times New Roman"/>
          <w:color w:val="000000" w:themeColor="text1"/>
          <w:lang w:eastAsia="es-MX"/>
        </w:rPr>
      </w:pPr>
      <w:r w:rsidRPr="00C73C34">
        <w:rPr>
          <w:rFonts w:eastAsia="Times New Roman"/>
          <w:color w:val="000000" w:themeColor="text1"/>
          <w:lang w:eastAsia="es-MX"/>
        </w:rPr>
        <w:br w:type="page"/>
      </w:r>
    </w:p>
    <w:p w14:paraId="700B62AC" w14:textId="77777777" w:rsidR="008C23CB" w:rsidRPr="00C73C34" w:rsidRDefault="008C23CB" w:rsidP="001C73D8">
      <w:pPr>
        <w:pStyle w:val="Ttulo2"/>
        <w:rPr>
          <w:rFonts w:eastAsiaTheme="minorHAnsi" w:cs="Arial"/>
          <w:b w:val="0"/>
          <w:color w:val="000000" w:themeColor="text1"/>
          <w:szCs w:val="18"/>
        </w:rPr>
      </w:pPr>
      <w:bookmarkStart w:id="554" w:name="_Toc459913737"/>
      <w:bookmarkStart w:id="555" w:name="_Toc460409138"/>
      <w:bookmarkStart w:id="556" w:name="_Toc461192923"/>
      <w:bookmarkStart w:id="557" w:name="_Toc462135090"/>
      <w:bookmarkStart w:id="558" w:name="_Toc462137776"/>
      <w:bookmarkStart w:id="559" w:name="_Toc462145160"/>
      <w:bookmarkStart w:id="560" w:name="_Toc465253273"/>
      <w:bookmarkStart w:id="561" w:name="_Toc465345527"/>
      <w:r w:rsidRPr="00C73C34">
        <w:rPr>
          <w:rFonts w:eastAsiaTheme="minorHAnsi" w:cs="Arial"/>
          <w:b w:val="0"/>
          <w:color w:val="000000" w:themeColor="text1"/>
          <w:szCs w:val="18"/>
        </w:rPr>
        <w:lastRenderedPageBreak/>
        <w:t>VI ESTRUCTURA PROGRAMÁTICA</w:t>
      </w:r>
      <w:bookmarkEnd w:id="554"/>
      <w:bookmarkEnd w:id="555"/>
      <w:bookmarkEnd w:id="556"/>
      <w:bookmarkEnd w:id="557"/>
      <w:bookmarkEnd w:id="558"/>
      <w:bookmarkEnd w:id="559"/>
      <w:bookmarkEnd w:id="560"/>
      <w:bookmarkEnd w:id="561"/>
    </w:p>
    <w:p w14:paraId="700B62AD"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tbl>
      <w:tblPr>
        <w:tblW w:w="7820" w:type="dxa"/>
        <w:tblCellMar>
          <w:left w:w="70" w:type="dxa"/>
          <w:right w:w="70" w:type="dxa"/>
        </w:tblCellMar>
        <w:tblLook w:val="04A0" w:firstRow="1" w:lastRow="0" w:firstColumn="1" w:lastColumn="0" w:noHBand="0" w:noVBand="1"/>
      </w:tblPr>
      <w:tblGrid>
        <w:gridCol w:w="1200"/>
        <w:gridCol w:w="3020"/>
        <w:gridCol w:w="1360"/>
        <w:gridCol w:w="2240"/>
      </w:tblGrid>
      <w:tr w:rsidR="0080638D" w:rsidRPr="00C73C34" w14:paraId="700B62B2" w14:textId="77777777" w:rsidTr="001C73D8">
        <w:trPr>
          <w:trHeight w:val="300"/>
        </w:trPr>
        <w:tc>
          <w:tcPr>
            <w:tcW w:w="1200" w:type="dxa"/>
            <w:tcBorders>
              <w:top w:val="nil"/>
              <w:left w:val="nil"/>
              <w:bottom w:val="nil"/>
              <w:right w:val="nil"/>
            </w:tcBorders>
            <w:shd w:val="clear" w:color="auto" w:fill="auto"/>
            <w:noWrap/>
            <w:vAlign w:val="bottom"/>
            <w:hideMark/>
          </w:tcPr>
          <w:p w14:paraId="700B62AE"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Estación:</w:t>
            </w:r>
          </w:p>
        </w:tc>
        <w:tc>
          <w:tcPr>
            <w:tcW w:w="3020" w:type="dxa"/>
            <w:tcBorders>
              <w:top w:val="nil"/>
              <w:left w:val="nil"/>
              <w:bottom w:val="single" w:sz="4" w:space="0" w:color="auto"/>
              <w:right w:val="nil"/>
            </w:tcBorders>
            <w:shd w:val="clear" w:color="auto" w:fill="auto"/>
            <w:noWrap/>
            <w:vAlign w:val="bottom"/>
            <w:hideMark/>
          </w:tcPr>
          <w:p w14:paraId="700B62AF"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c>
          <w:tcPr>
            <w:tcW w:w="1360" w:type="dxa"/>
            <w:tcBorders>
              <w:top w:val="nil"/>
              <w:left w:val="nil"/>
              <w:bottom w:val="nil"/>
              <w:right w:val="nil"/>
            </w:tcBorders>
            <w:shd w:val="clear" w:color="auto" w:fill="auto"/>
            <w:noWrap/>
            <w:vAlign w:val="bottom"/>
            <w:hideMark/>
          </w:tcPr>
          <w:p w14:paraId="700B62B0"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Fecha:</w:t>
            </w:r>
          </w:p>
        </w:tc>
        <w:tc>
          <w:tcPr>
            <w:tcW w:w="2240" w:type="dxa"/>
            <w:tcBorders>
              <w:top w:val="nil"/>
              <w:left w:val="nil"/>
              <w:bottom w:val="single" w:sz="4" w:space="0" w:color="auto"/>
              <w:right w:val="nil"/>
            </w:tcBorders>
            <w:shd w:val="clear" w:color="auto" w:fill="auto"/>
            <w:noWrap/>
            <w:vAlign w:val="bottom"/>
            <w:hideMark/>
          </w:tcPr>
          <w:p w14:paraId="700B62B1"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 </w:t>
            </w:r>
          </w:p>
        </w:tc>
      </w:tr>
      <w:tr w:rsidR="008C23CB" w:rsidRPr="00C73C34" w14:paraId="700B62B7" w14:textId="77777777" w:rsidTr="001C73D8">
        <w:trPr>
          <w:trHeight w:val="300"/>
        </w:trPr>
        <w:tc>
          <w:tcPr>
            <w:tcW w:w="1200" w:type="dxa"/>
            <w:tcBorders>
              <w:top w:val="nil"/>
              <w:left w:val="nil"/>
              <w:bottom w:val="nil"/>
              <w:right w:val="nil"/>
            </w:tcBorders>
            <w:shd w:val="clear" w:color="auto" w:fill="auto"/>
            <w:noWrap/>
            <w:vAlign w:val="bottom"/>
            <w:hideMark/>
          </w:tcPr>
          <w:p w14:paraId="700B62B3" w14:textId="77777777" w:rsidR="008C23CB" w:rsidRPr="00C73C34" w:rsidRDefault="008C23CB" w:rsidP="001C73D8">
            <w:pPr>
              <w:spacing w:after="0" w:line="240" w:lineRule="auto"/>
              <w:rPr>
                <w:rFonts w:ascii="Calibri" w:eastAsia="Times New Roman" w:hAnsi="Calibri" w:cs="Times New Roman"/>
                <w:color w:val="000000" w:themeColor="text1"/>
                <w:lang w:eastAsia="es-MX"/>
              </w:rPr>
            </w:pPr>
          </w:p>
        </w:tc>
        <w:tc>
          <w:tcPr>
            <w:tcW w:w="3020" w:type="dxa"/>
            <w:tcBorders>
              <w:top w:val="nil"/>
              <w:left w:val="nil"/>
              <w:bottom w:val="nil"/>
              <w:right w:val="nil"/>
            </w:tcBorders>
            <w:shd w:val="clear" w:color="auto" w:fill="auto"/>
            <w:noWrap/>
            <w:vAlign w:val="bottom"/>
            <w:hideMark/>
          </w:tcPr>
          <w:p w14:paraId="700B62B4"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(distintivo y frecuencia)</w:t>
            </w:r>
          </w:p>
        </w:tc>
        <w:tc>
          <w:tcPr>
            <w:tcW w:w="1360" w:type="dxa"/>
            <w:tcBorders>
              <w:top w:val="nil"/>
              <w:left w:val="nil"/>
              <w:bottom w:val="nil"/>
              <w:right w:val="nil"/>
            </w:tcBorders>
            <w:shd w:val="clear" w:color="auto" w:fill="auto"/>
            <w:noWrap/>
            <w:vAlign w:val="bottom"/>
            <w:hideMark/>
          </w:tcPr>
          <w:p w14:paraId="700B62B5"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2240" w:type="dxa"/>
            <w:tcBorders>
              <w:top w:val="nil"/>
              <w:left w:val="nil"/>
              <w:bottom w:val="nil"/>
              <w:right w:val="nil"/>
            </w:tcBorders>
            <w:shd w:val="clear" w:color="auto" w:fill="auto"/>
            <w:noWrap/>
            <w:vAlign w:val="bottom"/>
            <w:hideMark/>
          </w:tcPr>
          <w:p w14:paraId="700B62B6" w14:textId="77777777" w:rsidR="008C23CB" w:rsidRPr="00C73C34" w:rsidRDefault="008C23CB" w:rsidP="001C73D8">
            <w:pPr>
              <w:spacing w:after="0" w:line="240" w:lineRule="auto"/>
              <w:jc w:val="right"/>
              <w:rPr>
                <w:rFonts w:ascii="Times New Roman" w:eastAsia="Times New Roman" w:hAnsi="Times New Roman" w:cs="Times New Roman"/>
                <w:color w:val="000000" w:themeColor="text1"/>
                <w:sz w:val="20"/>
                <w:szCs w:val="20"/>
                <w:lang w:eastAsia="es-MX"/>
              </w:rPr>
            </w:pPr>
          </w:p>
        </w:tc>
      </w:tr>
    </w:tbl>
    <w:p w14:paraId="700B62B8"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p w14:paraId="700B62B9" w14:textId="77777777" w:rsidR="008C23CB" w:rsidRPr="00C73C34" w:rsidRDefault="008C23C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FORMATO DE ESTRUCTURA:</w:t>
      </w:r>
    </w:p>
    <w:p w14:paraId="700B62BA" w14:textId="77777777" w:rsidR="008C23CB" w:rsidRPr="00C73C34" w:rsidRDefault="008C23C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En el caso de multiprogramación, indicar cuantos canales de programación transmiten y como se identifica cada uno de ellos.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867"/>
        <w:gridCol w:w="3322"/>
      </w:tblGrid>
      <w:tr w:rsidR="0080638D" w:rsidRPr="00C73C34" w14:paraId="700B62BE" w14:textId="77777777" w:rsidTr="008A3678">
        <w:tc>
          <w:tcPr>
            <w:tcW w:w="1639" w:type="dxa"/>
          </w:tcPr>
          <w:p w14:paraId="700B62BB" w14:textId="77777777" w:rsidR="0080788B" w:rsidRPr="00C73C34" w:rsidRDefault="0080788B" w:rsidP="008A367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CANAL</w:t>
            </w:r>
          </w:p>
        </w:tc>
        <w:tc>
          <w:tcPr>
            <w:tcW w:w="3867" w:type="dxa"/>
          </w:tcPr>
          <w:p w14:paraId="700B62BC" w14:textId="77777777" w:rsidR="0080788B" w:rsidRPr="00C73C34" w:rsidRDefault="0080788B" w:rsidP="008A367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IDENTIDAD DEL CANAL DE PROGRAMACIÓN</w:t>
            </w:r>
          </w:p>
        </w:tc>
        <w:tc>
          <w:tcPr>
            <w:tcW w:w="3322" w:type="dxa"/>
          </w:tcPr>
          <w:p w14:paraId="700B62BD" w14:textId="77777777" w:rsidR="0080788B" w:rsidRPr="00C73C34" w:rsidRDefault="0080788B" w:rsidP="008A367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LOGOTIPO DEL CANAL DE PROGRAMACIÓN</w:t>
            </w:r>
          </w:p>
        </w:tc>
      </w:tr>
      <w:tr w:rsidR="0080638D" w:rsidRPr="00C73C34" w14:paraId="700B62C2" w14:textId="77777777" w:rsidTr="008A3678">
        <w:tc>
          <w:tcPr>
            <w:tcW w:w="1639" w:type="dxa"/>
          </w:tcPr>
          <w:p w14:paraId="700B62BF"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867" w:type="dxa"/>
          </w:tcPr>
          <w:p w14:paraId="700B62C0"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322" w:type="dxa"/>
          </w:tcPr>
          <w:p w14:paraId="700B62C1"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r w:rsidR="0080638D" w:rsidRPr="00C73C34" w14:paraId="700B62C6" w14:textId="77777777" w:rsidTr="008A3678">
        <w:tc>
          <w:tcPr>
            <w:tcW w:w="1639" w:type="dxa"/>
          </w:tcPr>
          <w:p w14:paraId="700B62C3"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867" w:type="dxa"/>
          </w:tcPr>
          <w:p w14:paraId="700B62C4"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322" w:type="dxa"/>
          </w:tcPr>
          <w:p w14:paraId="700B62C5"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r w:rsidR="0080638D" w:rsidRPr="00C73C34" w14:paraId="700B62CA" w14:textId="77777777" w:rsidTr="008A3678">
        <w:tc>
          <w:tcPr>
            <w:tcW w:w="1639" w:type="dxa"/>
          </w:tcPr>
          <w:p w14:paraId="700B62C7"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867" w:type="dxa"/>
          </w:tcPr>
          <w:p w14:paraId="700B62C8"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322" w:type="dxa"/>
          </w:tcPr>
          <w:p w14:paraId="700B62C9"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r w:rsidR="0080638D" w:rsidRPr="00C73C34" w14:paraId="700B62CE" w14:textId="77777777" w:rsidTr="008A3678">
        <w:tc>
          <w:tcPr>
            <w:tcW w:w="1639" w:type="dxa"/>
          </w:tcPr>
          <w:p w14:paraId="700B62CB"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867" w:type="dxa"/>
          </w:tcPr>
          <w:p w14:paraId="700B62CC"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322" w:type="dxa"/>
          </w:tcPr>
          <w:p w14:paraId="700B62CD"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bl>
    <w:p w14:paraId="700B62CF" w14:textId="77777777" w:rsidR="0080788B" w:rsidRPr="00C73C34" w:rsidRDefault="0080788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62D0" w14:textId="77777777" w:rsidR="008C23CB" w:rsidRPr="00C73C34" w:rsidRDefault="008C23C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Por cada canal de programación deberá ofrecer el formato de estructura programática correspondiente</w:t>
      </w:r>
      <w:r w:rsidR="0080788B" w:rsidRPr="00C73C34">
        <w:rPr>
          <w:rFonts w:ascii="Arial" w:eastAsia="Times New Roman" w:hAnsi="Arial" w:cs="Arial"/>
          <w:color w:val="000000" w:themeColor="text1"/>
          <w:sz w:val="18"/>
          <w:szCs w:val="18"/>
          <w:lang w:eastAsia="es-MX"/>
        </w:rPr>
        <w:t xml:space="preserve"> por cada día de la semana</w:t>
      </w:r>
      <w:r w:rsidRPr="00C73C34">
        <w:rPr>
          <w:rFonts w:ascii="Arial" w:eastAsia="Times New Roman" w:hAnsi="Arial" w:cs="Arial"/>
          <w:color w:val="000000" w:themeColor="text1"/>
          <w:sz w:val="18"/>
          <w:szCs w:val="18"/>
          <w:lang w:eastAsia="es-MX"/>
        </w:rPr>
        <w:t>.</w:t>
      </w:r>
    </w:p>
    <w:p w14:paraId="700B62D1" w14:textId="77777777" w:rsidR="0080788B" w:rsidRPr="00C73C34" w:rsidRDefault="0080788B" w:rsidP="0080788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tbl>
      <w:tblPr>
        <w:tblStyle w:val="Tablaconcuadrcula"/>
        <w:tblW w:w="0" w:type="auto"/>
        <w:tblLook w:val="04A0" w:firstRow="1" w:lastRow="0" w:firstColumn="1" w:lastColumn="0" w:noHBand="0" w:noVBand="1"/>
      </w:tblPr>
      <w:tblGrid>
        <w:gridCol w:w="3530"/>
        <w:gridCol w:w="5254"/>
      </w:tblGrid>
      <w:tr w:rsidR="0080638D" w:rsidRPr="00C73C34" w14:paraId="700B62D4" w14:textId="77777777" w:rsidTr="008A3678">
        <w:tc>
          <w:tcPr>
            <w:tcW w:w="3530" w:type="dxa"/>
          </w:tcPr>
          <w:p w14:paraId="700B62D2" w14:textId="77777777" w:rsidR="0080788B" w:rsidRPr="00C73C34" w:rsidRDefault="0080788B" w:rsidP="008A3678">
            <w:pPr>
              <w:spacing w:after="101"/>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DÍA DE LA SEMANA</w:t>
            </w:r>
          </w:p>
        </w:tc>
        <w:tc>
          <w:tcPr>
            <w:tcW w:w="5254" w:type="dxa"/>
          </w:tcPr>
          <w:p w14:paraId="700B62D3" w14:textId="77777777" w:rsidR="0080788B" w:rsidRPr="00C73C34" w:rsidRDefault="0080788B" w:rsidP="008A3678">
            <w:pPr>
              <w:spacing w:after="101"/>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LUNES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3553"/>
        <w:gridCol w:w="1701"/>
      </w:tblGrid>
      <w:tr w:rsidR="0080638D" w:rsidRPr="00C73C34" w14:paraId="700B62D9" w14:textId="77777777" w:rsidTr="008A3678">
        <w:tc>
          <w:tcPr>
            <w:tcW w:w="1765" w:type="dxa"/>
          </w:tcPr>
          <w:p w14:paraId="700B62D5" w14:textId="77777777" w:rsidR="0080788B" w:rsidRPr="00C73C34" w:rsidRDefault="0080788B" w:rsidP="008A367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HORA INICIO</w:t>
            </w:r>
          </w:p>
        </w:tc>
        <w:tc>
          <w:tcPr>
            <w:tcW w:w="1765" w:type="dxa"/>
          </w:tcPr>
          <w:p w14:paraId="700B62D6" w14:textId="77777777" w:rsidR="0080788B" w:rsidRPr="00C73C34" w:rsidRDefault="0080788B" w:rsidP="008A367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HORA FIN</w:t>
            </w:r>
          </w:p>
        </w:tc>
        <w:tc>
          <w:tcPr>
            <w:tcW w:w="3553" w:type="dxa"/>
          </w:tcPr>
          <w:p w14:paraId="700B62D7" w14:textId="77777777" w:rsidR="0080788B" w:rsidRPr="00C73C34" w:rsidRDefault="0080788B" w:rsidP="008A367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NOMBRE DEL PROGRAMA</w:t>
            </w:r>
          </w:p>
        </w:tc>
        <w:tc>
          <w:tcPr>
            <w:tcW w:w="1701" w:type="dxa"/>
          </w:tcPr>
          <w:p w14:paraId="700B62D8" w14:textId="77777777" w:rsidR="0080788B" w:rsidRPr="00C73C34" w:rsidRDefault="0080788B" w:rsidP="008A3678">
            <w:pPr>
              <w:spacing w:after="101" w:line="240" w:lineRule="auto"/>
              <w:jc w:val="center"/>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GÉNERO PROGRAMÁTICO</w:t>
            </w:r>
          </w:p>
        </w:tc>
      </w:tr>
      <w:tr w:rsidR="0080638D" w:rsidRPr="00C73C34" w14:paraId="700B62DE" w14:textId="77777777" w:rsidTr="008A3678">
        <w:tc>
          <w:tcPr>
            <w:tcW w:w="1765" w:type="dxa"/>
          </w:tcPr>
          <w:p w14:paraId="700B62DA"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1765" w:type="dxa"/>
          </w:tcPr>
          <w:p w14:paraId="700B62DB"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553" w:type="dxa"/>
          </w:tcPr>
          <w:p w14:paraId="700B62DC"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1701" w:type="dxa"/>
          </w:tcPr>
          <w:p w14:paraId="700B62DD"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r w:rsidR="0080638D" w:rsidRPr="00C73C34" w14:paraId="700B62E3" w14:textId="77777777" w:rsidTr="008A3678">
        <w:tc>
          <w:tcPr>
            <w:tcW w:w="1765" w:type="dxa"/>
          </w:tcPr>
          <w:p w14:paraId="700B62DF"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1765" w:type="dxa"/>
          </w:tcPr>
          <w:p w14:paraId="700B62E0"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553" w:type="dxa"/>
          </w:tcPr>
          <w:p w14:paraId="700B62E1"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1701" w:type="dxa"/>
          </w:tcPr>
          <w:p w14:paraId="700B62E2"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r w:rsidR="0080638D" w:rsidRPr="00C73C34" w14:paraId="700B62E8" w14:textId="77777777" w:rsidTr="008A3678">
        <w:tc>
          <w:tcPr>
            <w:tcW w:w="1765" w:type="dxa"/>
          </w:tcPr>
          <w:p w14:paraId="700B62E4"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1765" w:type="dxa"/>
          </w:tcPr>
          <w:p w14:paraId="700B62E5"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3553" w:type="dxa"/>
          </w:tcPr>
          <w:p w14:paraId="700B62E6"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c>
          <w:tcPr>
            <w:tcW w:w="1701" w:type="dxa"/>
          </w:tcPr>
          <w:p w14:paraId="700B62E7"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bl>
    <w:p w14:paraId="700B62E9"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p w14:paraId="700B62EA" w14:textId="77777777" w:rsidR="008C23CB" w:rsidRPr="00C73C34" w:rsidRDefault="008C23C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Utilice cuantas hojas sean necesarias.</w:t>
      </w:r>
    </w:p>
    <w:p w14:paraId="700B62EB" w14:textId="7825A161" w:rsidR="008C23CB" w:rsidRPr="00C73C34" w:rsidRDefault="008C23C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Este formato consta de 4 columnas. </w:t>
      </w:r>
      <w:r w:rsidR="0080788B" w:rsidRPr="00C73C34">
        <w:rPr>
          <w:rFonts w:ascii="Arial" w:eastAsia="Times New Roman" w:hAnsi="Arial" w:cs="Arial"/>
          <w:color w:val="000000" w:themeColor="text1"/>
          <w:sz w:val="18"/>
          <w:szCs w:val="18"/>
          <w:lang w:eastAsia="es-MX"/>
        </w:rPr>
        <w:t xml:space="preserve">En la primera y la segunda, se deberá anotar el horario de inicio y término de la transmisión de las emisiones de manera consecutiva. En la tercera, se anotará el nombre del programa. En la cuarta se anotará el género programático de la emisión de acuerdo a la siguiente nomenclatura:  a) Cultural, b) Noticiero, c) Religión, d) Debate, e) Gobierno, f) Partidos Políticos, g) Telenovela, h) Dramatizado unitario, i) Musical, j) Cómico, k) Concurso, l) Deportes, m) Serie, n) Película, o) Infantil, p) Caricatura, q) Mercadeo, r) Magazine (Revista), s) Reality Show, t) Talk Show, </w:t>
      </w:r>
      <w:r w:rsidR="000930DB">
        <w:rPr>
          <w:rFonts w:ascii="Arial" w:eastAsia="Times New Roman" w:hAnsi="Arial" w:cs="Arial"/>
          <w:color w:val="000000" w:themeColor="text1"/>
          <w:sz w:val="18"/>
          <w:szCs w:val="18"/>
          <w:lang w:eastAsia="es-MX"/>
        </w:rPr>
        <w:t xml:space="preserve">u) Otro </w:t>
      </w:r>
      <w:r w:rsidR="0038435F">
        <w:rPr>
          <w:rFonts w:ascii="Arial" w:eastAsia="Times New Roman" w:hAnsi="Arial" w:cs="Arial"/>
          <w:color w:val="000000" w:themeColor="text1"/>
          <w:sz w:val="18"/>
          <w:szCs w:val="18"/>
          <w:lang w:eastAsia="es-MX"/>
        </w:rPr>
        <w:t>( )</w:t>
      </w:r>
      <w:r w:rsidR="000930DB">
        <w:rPr>
          <w:rFonts w:ascii="Arial" w:eastAsia="Times New Roman" w:hAnsi="Arial" w:cs="Arial"/>
          <w:color w:val="000000" w:themeColor="text1"/>
          <w:sz w:val="18"/>
          <w:szCs w:val="18"/>
          <w:lang w:eastAsia="es-MX"/>
        </w:rPr>
        <w:t>indicar:________</w:t>
      </w:r>
      <w:r w:rsidR="0080788B" w:rsidRPr="00C73C34">
        <w:rPr>
          <w:rFonts w:ascii="Arial" w:eastAsia="Times New Roman" w:hAnsi="Arial" w:cs="Arial"/>
          <w:color w:val="000000" w:themeColor="text1"/>
          <w:sz w:val="18"/>
          <w:szCs w:val="18"/>
          <w:lang w:eastAsia="es-MX"/>
        </w:rPr>
        <w:t xml:space="preserve">, a efecto de identificar el tipo de emisión. </w:t>
      </w:r>
    </w:p>
    <w:p w14:paraId="700B62EC" w14:textId="77777777" w:rsidR="008C23CB" w:rsidRPr="00C73C34" w:rsidRDefault="008C23C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tbl>
      <w:tblPr>
        <w:tblW w:w="0" w:type="auto"/>
        <w:tblLook w:val="04A0" w:firstRow="1" w:lastRow="0" w:firstColumn="1" w:lastColumn="0" w:noHBand="0" w:noVBand="1"/>
      </w:tblPr>
      <w:tblGrid>
        <w:gridCol w:w="2405"/>
        <w:gridCol w:w="6423"/>
      </w:tblGrid>
      <w:tr w:rsidR="0080638D" w:rsidRPr="00C73C34" w14:paraId="700B62EF" w14:textId="77777777" w:rsidTr="008A3678">
        <w:tc>
          <w:tcPr>
            <w:tcW w:w="2405" w:type="dxa"/>
          </w:tcPr>
          <w:p w14:paraId="700B62ED"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Identidad del Canal de programación:</w:t>
            </w:r>
          </w:p>
        </w:tc>
        <w:tc>
          <w:tcPr>
            <w:tcW w:w="6423" w:type="dxa"/>
          </w:tcPr>
          <w:p w14:paraId="700B62EE"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bl>
    <w:tbl>
      <w:tblPr>
        <w:tblStyle w:val="Tablaconcuadrcula"/>
        <w:tblW w:w="0" w:type="auto"/>
        <w:tblLook w:val="04A0" w:firstRow="1" w:lastRow="0" w:firstColumn="1" w:lastColumn="0" w:noHBand="0" w:noVBand="1"/>
      </w:tblPr>
      <w:tblGrid>
        <w:gridCol w:w="2405"/>
        <w:gridCol w:w="6423"/>
      </w:tblGrid>
      <w:tr w:rsidR="0080638D" w:rsidRPr="00C73C34" w14:paraId="700B62F2" w14:textId="77777777" w:rsidTr="008A3678">
        <w:tc>
          <w:tcPr>
            <w:tcW w:w="2405" w:type="dxa"/>
          </w:tcPr>
          <w:p w14:paraId="700B62F0" w14:textId="77777777" w:rsidR="0080788B" w:rsidRPr="00C73C34" w:rsidRDefault="0080788B" w:rsidP="008A3678">
            <w:pPr>
              <w:spacing w:after="101"/>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Fecha:</w:t>
            </w:r>
          </w:p>
        </w:tc>
        <w:tc>
          <w:tcPr>
            <w:tcW w:w="6423" w:type="dxa"/>
          </w:tcPr>
          <w:p w14:paraId="700B62F1" w14:textId="77777777" w:rsidR="0080788B" w:rsidRPr="00C73C34" w:rsidRDefault="0080788B" w:rsidP="008A3678">
            <w:pPr>
              <w:spacing w:after="101"/>
              <w:jc w:val="both"/>
              <w:rPr>
                <w:rFonts w:ascii="Arial" w:eastAsia="Times New Roman" w:hAnsi="Arial" w:cs="Arial"/>
                <w:color w:val="000000" w:themeColor="text1"/>
                <w:sz w:val="18"/>
                <w:szCs w:val="18"/>
                <w:lang w:eastAsia="es-MX"/>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23"/>
      </w:tblGrid>
      <w:tr w:rsidR="0080638D" w:rsidRPr="00C73C34" w14:paraId="700B62F5" w14:textId="77777777" w:rsidTr="008A3678">
        <w:tc>
          <w:tcPr>
            <w:tcW w:w="2405" w:type="dxa"/>
          </w:tcPr>
          <w:p w14:paraId="700B62F3"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Nombre del programa:</w:t>
            </w:r>
          </w:p>
        </w:tc>
        <w:tc>
          <w:tcPr>
            <w:tcW w:w="6423" w:type="dxa"/>
          </w:tcPr>
          <w:p w14:paraId="700B62F4"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r w:rsidR="0080638D" w:rsidRPr="00C73C34" w14:paraId="700B630C" w14:textId="77777777" w:rsidTr="008A3678">
        <w:tc>
          <w:tcPr>
            <w:tcW w:w="2405" w:type="dxa"/>
          </w:tcPr>
          <w:p w14:paraId="700B62F6"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Género programático:</w:t>
            </w:r>
          </w:p>
          <w:p w14:paraId="700B62F7"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 (marcar con una “X”)</w:t>
            </w:r>
          </w:p>
        </w:tc>
        <w:tc>
          <w:tcPr>
            <w:tcW w:w="6423" w:type="dxa"/>
          </w:tcPr>
          <w:p w14:paraId="700B62F8"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 Cultural (   )</w:t>
            </w:r>
          </w:p>
          <w:p w14:paraId="700B62F9"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b) Noticiero (   )</w:t>
            </w:r>
          </w:p>
          <w:p w14:paraId="700B62FA"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 Religión (   )</w:t>
            </w:r>
          </w:p>
          <w:p w14:paraId="700B62FB"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d) Debate (   )</w:t>
            </w:r>
          </w:p>
          <w:p w14:paraId="700B62FC"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lastRenderedPageBreak/>
              <w:t>e) Gobierno (   )</w:t>
            </w:r>
          </w:p>
          <w:p w14:paraId="700B62FD"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f) Partidos Políticos (   )</w:t>
            </w:r>
          </w:p>
          <w:p w14:paraId="700B62FE"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g) Telenovela (   )</w:t>
            </w:r>
          </w:p>
          <w:p w14:paraId="700B62FF"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h) Dramatizado unitario (   )</w:t>
            </w:r>
          </w:p>
          <w:p w14:paraId="5FC8EB1E" w14:textId="77B996CC"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i) Musical (   )</w:t>
            </w:r>
          </w:p>
          <w:p w14:paraId="700B6301"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j) Cómico (   )</w:t>
            </w:r>
          </w:p>
          <w:p w14:paraId="700B6302"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k) Concurso (   )</w:t>
            </w:r>
          </w:p>
          <w:p w14:paraId="700B6303"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l) Deportes (   )</w:t>
            </w:r>
          </w:p>
          <w:p w14:paraId="700B6304"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 Serie (   )</w:t>
            </w:r>
          </w:p>
          <w:p w14:paraId="700B6305"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n) Película (   )</w:t>
            </w:r>
          </w:p>
          <w:p w14:paraId="700B6306"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o) Infantil (   )</w:t>
            </w:r>
          </w:p>
          <w:p w14:paraId="700B6307"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 Caricatura (   )</w:t>
            </w:r>
          </w:p>
          <w:p w14:paraId="700B6308"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q) Mercadeo (   )</w:t>
            </w:r>
          </w:p>
          <w:p w14:paraId="700B6309" w14:textId="77777777" w:rsidR="0080788B" w:rsidRPr="00472C48" w:rsidRDefault="0080788B" w:rsidP="008A3678">
            <w:pPr>
              <w:spacing w:after="101" w:line="240" w:lineRule="auto"/>
              <w:jc w:val="both"/>
              <w:rPr>
                <w:rFonts w:ascii="Arial" w:eastAsia="Times New Roman" w:hAnsi="Arial" w:cs="Arial"/>
                <w:color w:val="000000" w:themeColor="text1"/>
                <w:sz w:val="18"/>
                <w:szCs w:val="18"/>
                <w:lang w:val="en-US" w:eastAsia="es-MX"/>
              </w:rPr>
            </w:pPr>
            <w:r w:rsidRPr="00472C48">
              <w:rPr>
                <w:rFonts w:ascii="Arial" w:eastAsia="Times New Roman" w:hAnsi="Arial" w:cs="Arial"/>
                <w:color w:val="000000" w:themeColor="text1"/>
                <w:sz w:val="18"/>
                <w:szCs w:val="18"/>
                <w:lang w:val="en-US" w:eastAsia="es-MX"/>
              </w:rPr>
              <w:t>r) Magazine (Revista) (   )</w:t>
            </w:r>
          </w:p>
          <w:p w14:paraId="700B630A" w14:textId="77777777" w:rsidR="0080788B" w:rsidRPr="00472C48" w:rsidRDefault="0080788B" w:rsidP="008A3678">
            <w:pPr>
              <w:spacing w:after="101" w:line="240" w:lineRule="auto"/>
              <w:jc w:val="both"/>
              <w:rPr>
                <w:rFonts w:ascii="Arial" w:eastAsia="Times New Roman" w:hAnsi="Arial" w:cs="Arial"/>
                <w:color w:val="000000" w:themeColor="text1"/>
                <w:sz w:val="18"/>
                <w:szCs w:val="18"/>
                <w:lang w:val="en-US" w:eastAsia="es-MX"/>
              </w:rPr>
            </w:pPr>
            <w:r w:rsidRPr="00472C48">
              <w:rPr>
                <w:rFonts w:ascii="Arial" w:eastAsia="Times New Roman" w:hAnsi="Arial" w:cs="Arial"/>
                <w:color w:val="000000" w:themeColor="text1"/>
                <w:sz w:val="18"/>
                <w:szCs w:val="18"/>
                <w:lang w:val="en-US" w:eastAsia="es-MX"/>
              </w:rPr>
              <w:t>s) Reality Show (   )</w:t>
            </w:r>
          </w:p>
          <w:p w14:paraId="642240A3" w14:textId="77777777" w:rsidR="0080788B"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t) Talk Show (   )</w:t>
            </w:r>
          </w:p>
          <w:p w14:paraId="700B630B" w14:textId="1C49F70C" w:rsidR="0080788B" w:rsidRPr="00C73C34" w:rsidRDefault="000930DB" w:rsidP="008A3678">
            <w:pPr>
              <w:spacing w:after="101" w:line="240" w:lineRule="auto"/>
              <w:jc w:val="both"/>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u) Otro (    ) Indicar:_______________</w:t>
            </w:r>
          </w:p>
        </w:tc>
      </w:tr>
      <w:tr w:rsidR="0080638D" w:rsidRPr="00C73C34" w14:paraId="700B6314" w14:textId="77777777" w:rsidTr="008A3678">
        <w:tc>
          <w:tcPr>
            <w:tcW w:w="2405" w:type="dxa"/>
          </w:tcPr>
          <w:p w14:paraId="700B630D"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lastRenderedPageBreak/>
              <w:t>Descripción o sinopsis:</w:t>
            </w:r>
          </w:p>
        </w:tc>
        <w:tc>
          <w:tcPr>
            <w:tcW w:w="6423" w:type="dxa"/>
          </w:tcPr>
          <w:p w14:paraId="700B630E"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p w14:paraId="700B630F"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p w14:paraId="700B6310"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p w14:paraId="700B6311"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p w14:paraId="700B6312"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p w14:paraId="700B6313"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p>
        </w:tc>
      </w:tr>
      <w:tr w:rsidR="0080638D" w:rsidRPr="00C73C34" w14:paraId="700B631A" w14:textId="77777777" w:rsidTr="008A3678">
        <w:tc>
          <w:tcPr>
            <w:tcW w:w="2405" w:type="dxa"/>
          </w:tcPr>
          <w:p w14:paraId="700B6315"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Características de la producción:</w:t>
            </w:r>
          </w:p>
          <w:p w14:paraId="700B6316"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Marcar con una “X”</w:t>
            </w:r>
          </w:p>
        </w:tc>
        <w:tc>
          <w:tcPr>
            <w:tcW w:w="6423" w:type="dxa"/>
          </w:tcPr>
          <w:p w14:paraId="700B6317"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Grabado (   )</w:t>
            </w:r>
          </w:p>
          <w:p w14:paraId="700B6318"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En vivo (   )</w:t>
            </w:r>
          </w:p>
          <w:p w14:paraId="700B6319"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Mixto (   )</w:t>
            </w:r>
          </w:p>
        </w:tc>
      </w:tr>
      <w:tr w:rsidR="0080638D" w:rsidRPr="00C73C34" w14:paraId="700B6320" w14:textId="77777777" w:rsidTr="008A3678">
        <w:tc>
          <w:tcPr>
            <w:tcW w:w="2405" w:type="dxa"/>
          </w:tcPr>
          <w:p w14:paraId="700B631B"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Origen del programa:</w:t>
            </w:r>
          </w:p>
          <w:p w14:paraId="700B631C"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Marcar con una “X”</w:t>
            </w:r>
          </w:p>
        </w:tc>
        <w:tc>
          <w:tcPr>
            <w:tcW w:w="6423" w:type="dxa"/>
          </w:tcPr>
          <w:p w14:paraId="700B631D"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Nacional (   )</w:t>
            </w:r>
          </w:p>
          <w:p w14:paraId="700B631E"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Nacional Independiente (   )</w:t>
            </w:r>
          </w:p>
          <w:p w14:paraId="700B631F"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Extranjero (   ) País de origen:</w:t>
            </w:r>
            <w:r w:rsidRPr="00C73C34">
              <w:rPr>
                <w:rFonts w:ascii="Arial" w:eastAsia="Times New Roman" w:hAnsi="Arial" w:cs="Arial"/>
                <w:color w:val="000000" w:themeColor="text1"/>
                <w:sz w:val="18"/>
                <w:szCs w:val="18"/>
                <w:lang w:eastAsia="es-MX"/>
              </w:rPr>
              <w:softHyphen/>
            </w:r>
            <w:r w:rsidRPr="00C73C34">
              <w:rPr>
                <w:rFonts w:ascii="Arial" w:eastAsia="Times New Roman" w:hAnsi="Arial" w:cs="Arial"/>
                <w:color w:val="000000" w:themeColor="text1"/>
                <w:sz w:val="18"/>
                <w:szCs w:val="18"/>
                <w:lang w:eastAsia="es-MX"/>
              </w:rPr>
              <w:softHyphen/>
            </w:r>
            <w:r w:rsidRPr="00C73C34">
              <w:rPr>
                <w:rFonts w:ascii="Arial" w:eastAsia="Times New Roman" w:hAnsi="Arial" w:cs="Arial"/>
                <w:color w:val="000000" w:themeColor="text1"/>
                <w:sz w:val="18"/>
                <w:szCs w:val="18"/>
                <w:lang w:eastAsia="es-MX"/>
              </w:rPr>
              <w:softHyphen/>
            </w:r>
            <w:r w:rsidRPr="00C73C34">
              <w:rPr>
                <w:rFonts w:ascii="Arial" w:eastAsia="Times New Roman" w:hAnsi="Arial" w:cs="Arial"/>
                <w:color w:val="000000" w:themeColor="text1"/>
                <w:sz w:val="18"/>
                <w:szCs w:val="18"/>
                <w:lang w:eastAsia="es-MX"/>
              </w:rPr>
              <w:softHyphen/>
            </w:r>
            <w:r w:rsidRPr="00C73C34">
              <w:rPr>
                <w:rFonts w:ascii="Arial" w:eastAsia="Times New Roman" w:hAnsi="Arial" w:cs="Arial"/>
                <w:color w:val="000000" w:themeColor="text1"/>
                <w:sz w:val="18"/>
                <w:szCs w:val="18"/>
                <w:lang w:eastAsia="es-MX"/>
              </w:rPr>
              <w:softHyphen/>
            </w:r>
            <w:r w:rsidRPr="00C73C34">
              <w:rPr>
                <w:rFonts w:ascii="Arial" w:eastAsia="Times New Roman" w:hAnsi="Arial" w:cs="Arial"/>
                <w:color w:val="000000" w:themeColor="text1"/>
                <w:sz w:val="18"/>
                <w:szCs w:val="18"/>
                <w:lang w:eastAsia="es-MX"/>
              </w:rPr>
              <w:softHyphen/>
            </w:r>
            <w:r w:rsidRPr="00C73C34">
              <w:rPr>
                <w:rFonts w:ascii="Arial" w:eastAsia="Times New Roman" w:hAnsi="Arial" w:cs="Arial"/>
                <w:color w:val="000000" w:themeColor="text1"/>
                <w:sz w:val="18"/>
                <w:szCs w:val="18"/>
                <w:lang w:eastAsia="es-MX"/>
              </w:rPr>
              <w:softHyphen/>
            </w:r>
            <w:r w:rsidRPr="00C73C34">
              <w:rPr>
                <w:rFonts w:ascii="Arial" w:eastAsia="Times New Roman" w:hAnsi="Arial" w:cs="Arial"/>
                <w:color w:val="000000" w:themeColor="text1"/>
                <w:sz w:val="18"/>
                <w:szCs w:val="18"/>
                <w:lang w:eastAsia="es-MX"/>
              </w:rPr>
              <w:softHyphen/>
              <w:t>________________</w:t>
            </w:r>
          </w:p>
        </w:tc>
      </w:tr>
      <w:tr w:rsidR="0080788B" w:rsidRPr="00C73C34" w14:paraId="700B6326" w14:textId="77777777" w:rsidTr="008A3678">
        <w:tc>
          <w:tcPr>
            <w:tcW w:w="2405" w:type="dxa"/>
          </w:tcPr>
          <w:p w14:paraId="700B6321"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Tipo de producción:</w:t>
            </w:r>
          </w:p>
          <w:p w14:paraId="700B6322"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Marcar con una “X”</w:t>
            </w:r>
          </w:p>
        </w:tc>
        <w:tc>
          <w:tcPr>
            <w:tcW w:w="6423" w:type="dxa"/>
          </w:tcPr>
          <w:p w14:paraId="700B6323"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Propia (   )</w:t>
            </w:r>
          </w:p>
          <w:p w14:paraId="700B6324"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Adquirida (   )</w:t>
            </w:r>
          </w:p>
          <w:p w14:paraId="700B6325" w14:textId="77777777" w:rsidR="0080788B" w:rsidRPr="00C73C34" w:rsidRDefault="0080788B" w:rsidP="008A3678">
            <w:pPr>
              <w:spacing w:after="101" w:line="240" w:lineRule="auto"/>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Coproducción (   ) Coproductor:_______________</w:t>
            </w:r>
          </w:p>
        </w:tc>
      </w:tr>
    </w:tbl>
    <w:p w14:paraId="700B6327" w14:textId="77777777" w:rsidR="0080788B" w:rsidRPr="00C73C34" w:rsidRDefault="0080788B" w:rsidP="0080788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p>
    <w:p w14:paraId="700B6328" w14:textId="77777777" w:rsidR="008C23CB" w:rsidRPr="00C73C34" w:rsidRDefault="008C23CB" w:rsidP="0080788B">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 xml:space="preserve">Incorporar una ficha por cada uno de los programas que integran </w:t>
      </w:r>
      <w:r w:rsidR="0080788B" w:rsidRPr="00C73C34">
        <w:rPr>
          <w:rFonts w:ascii="Arial" w:eastAsia="Times New Roman" w:hAnsi="Arial" w:cs="Arial"/>
          <w:color w:val="000000" w:themeColor="text1"/>
          <w:sz w:val="18"/>
          <w:szCs w:val="18"/>
          <w:lang w:eastAsia="es-MX"/>
        </w:rPr>
        <w:t>la estructura programática</w:t>
      </w:r>
      <w:r w:rsidRPr="00C73C34">
        <w:rPr>
          <w:rFonts w:ascii="Arial" w:eastAsia="Times New Roman" w:hAnsi="Arial" w:cs="Arial"/>
          <w:color w:val="000000" w:themeColor="text1"/>
          <w:sz w:val="18"/>
          <w:szCs w:val="18"/>
          <w:lang w:eastAsia="es-MX"/>
        </w:rPr>
        <w:t>.</w:t>
      </w:r>
    </w:p>
    <w:p w14:paraId="700B6329" w14:textId="77777777" w:rsidR="008C23CB" w:rsidRPr="00C73C34" w:rsidRDefault="008C23C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Utilice cuantas hojas sean necesarias.</w:t>
      </w:r>
    </w:p>
    <w:p w14:paraId="700B632A" w14:textId="77777777" w:rsidR="008C23CB" w:rsidRPr="00C73C34" w:rsidRDefault="008C23CB" w:rsidP="001C73D8">
      <w:pPr>
        <w:shd w:val="clear" w:color="auto" w:fill="FFFFFF"/>
        <w:spacing w:after="101" w:line="240" w:lineRule="auto"/>
        <w:ind w:firstLine="288"/>
        <w:jc w:val="both"/>
        <w:rPr>
          <w:rFonts w:ascii="Arial" w:eastAsia="Times New Roman" w:hAnsi="Arial" w:cs="Arial"/>
          <w:color w:val="000000" w:themeColor="text1"/>
          <w:sz w:val="18"/>
          <w:szCs w:val="18"/>
          <w:lang w:eastAsia="es-MX"/>
        </w:rPr>
      </w:pPr>
      <w:r w:rsidRPr="00C73C34">
        <w:rPr>
          <w:rFonts w:ascii="Arial" w:eastAsia="Times New Roman" w:hAnsi="Arial" w:cs="Arial"/>
          <w:color w:val="000000" w:themeColor="text1"/>
          <w:sz w:val="18"/>
          <w:szCs w:val="18"/>
          <w:lang w:eastAsia="es-MX"/>
        </w:rPr>
        <w:t>FICHA TÉCNICA</w:t>
      </w:r>
    </w:p>
    <w:p w14:paraId="700B632B" w14:textId="77777777" w:rsidR="008C23CB" w:rsidRPr="00C73C34" w:rsidRDefault="008C23CB" w:rsidP="001C73D8">
      <w:pPr>
        <w:autoSpaceDE w:val="0"/>
        <w:autoSpaceDN w:val="0"/>
        <w:adjustRightInd w:val="0"/>
        <w:spacing w:after="0" w:line="240" w:lineRule="auto"/>
        <w:jc w:val="center"/>
        <w:rPr>
          <w:rFonts w:ascii="Arial" w:hAnsi="Arial" w:cs="Arial"/>
          <w:color w:val="000000" w:themeColor="text1"/>
          <w:sz w:val="18"/>
          <w:szCs w:val="18"/>
        </w:rPr>
      </w:pPr>
      <w:r w:rsidRPr="00C73C34">
        <w:rPr>
          <w:rFonts w:ascii="Arial" w:hAnsi="Arial" w:cs="Arial"/>
          <w:color w:val="000000" w:themeColor="text1"/>
          <w:sz w:val="18"/>
          <w:szCs w:val="18"/>
        </w:rPr>
        <w:t>La información que se requiere deberá corresponder a la programación vigente a la fecha de llenado del formato.</w:t>
      </w:r>
    </w:p>
    <w:p w14:paraId="700B632C" w14:textId="77777777" w:rsidR="008C23CB" w:rsidRPr="00C73C34" w:rsidRDefault="008C23CB" w:rsidP="001C73D8">
      <w:pPr>
        <w:autoSpaceDE w:val="0"/>
        <w:autoSpaceDN w:val="0"/>
        <w:adjustRightInd w:val="0"/>
        <w:spacing w:after="0" w:line="240" w:lineRule="auto"/>
        <w:jc w:val="center"/>
        <w:rPr>
          <w:rFonts w:ascii="Arial" w:eastAsia="Times New Roman" w:hAnsi="Arial" w:cs="Arial"/>
          <w:color w:val="000000" w:themeColor="text1"/>
          <w:sz w:val="18"/>
          <w:szCs w:val="18"/>
          <w:lang w:eastAsia="es-MX"/>
        </w:rPr>
      </w:pPr>
      <w:r w:rsidRPr="00C73C34">
        <w:rPr>
          <w:rFonts w:ascii="Arial" w:hAnsi="Arial" w:cs="Arial"/>
          <w:color w:val="000000" w:themeColor="text1"/>
          <w:sz w:val="18"/>
          <w:szCs w:val="18"/>
        </w:rPr>
        <w:t xml:space="preserve">Al firmar este documento el firmante declara bajo protesta de decir verdad, que los datos contenidos en </w:t>
      </w:r>
      <w:r w:rsidR="0025501B" w:rsidRPr="00C73C34">
        <w:rPr>
          <w:rFonts w:ascii="Arial" w:hAnsi="Arial" w:cs="Arial"/>
          <w:color w:val="000000" w:themeColor="text1"/>
          <w:sz w:val="18"/>
          <w:szCs w:val="18"/>
        </w:rPr>
        <w:t>el presente</w:t>
      </w:r>
      <w:r w:rsidRPr="00C73C34">
        <w:rPr>
          <w:rFonts w:ascii="Arial" w:hAnsi="Arial" w:cs="Arial"/>
          <w:color w:val="000000" w:themeColor="text1"/>
          <w:sz w:val="18"/>
          <w:szCs w:val="18"/>
        </w:rPr>
        <w:t xml:space="preserve"> informe anual son correctos y verídicos.</w:t>
      </w:r>
    </w:p>
    <w:tbl>
      <w:tblPr>
        <w:tblW w:w="8789" w:type="dxa"/>
        <w:tblCellMar>
          <w:left w:w="70" w:type="dxa"/>
          <w:right w:w="70" w:type="dxa"/>
        </w:tblCellMar>
        <w:tblLook w:val="04A0" w:firstRow="1" w:lastRow="0" w:firstColumn="1" w:lastColumn="0" w:noHBand="0" w:noVBand="1"/>
      </w:tblPr>
      <w:tblGrid>
        <w:gridCol w:w="146"/>
        <w:gridCol w:w="146"/>
        <w:gridCol w:w="146"/>
        <w:gridCol w:w="146"/>
        <w:gridCol w:w="146"/>
        <w:gridCol w:w="5356"/>
        <w:gridCol w:w="2637"/>
        <w:gridCol w:w="66"/>
      </w:tblGrid>
      <w:tr w:rsidR="0080638D" w:rsidRPr="00C73C34" w14:paraId="700B632F" w14:textId="77777777" w:rsidTr="001C73D8">
        <w:trPr>
          <w:gridAfter w:val="1"/>
          <w:wAfter w:w="66" w:type="dxa"/>
          <w:trHeight w:val="300"/>
        </w:trPr>
        <w:tc>
          <w:tcPr>
            <w:tcW w:w="730" w:type="dxa"/>
            <w:gridSpan w:val="5"/>
            <w:tcBorders>
              <w:top w:val="nil"/>
              <w:left w:val="nil"/>
              <w:bottom w:val="single" w:sz="4" w:space="0" w:color="auto"/>
              <w:right w:val="nil"/>
            </w:tcBorders>
            <w:shd w:val="clear" w:color="auto" w:fill="auto"/>
            <w:noWrap/>
            <w:vAlign w:val="bottom"/>
            <w:hideMark/>
          </w:tcPr>
          <w:p w14:paraId="700B632D"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c>
          <w:tcPr>
            <w:tcW w:w="7993" w:type="dxa"/>
            <w:gridSpan w:val="2"/>
            <w:tcBorders>
              <w:top w:val="nil"/>
              <w:left w:val="nil"/>
              <w:bottom w:val="single" w:sz="4" w:space="0" w:color="auto"/>
              <w:right w:val="nil"/>
            </w:tcBorders>
            <w:shd w:val="clear" w:color="auto" w:fill="auto"/>
            <w:noWrap/>
            <w:vAlign w:val="bottom"/>
            <w:hideMark/>
          </w:tcPr>
          <w:p w14:paraId="700B632E"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r>
      <w:tr w:rsidR="0080638D" w:rsidRPr="00C73C34" w14:paraId="700B6331" w14:textId="77777777" w:rsidTr="001C73D8">
        <w:trPr>
          <w:trHeight w:val="300"/>
        </w:trPr>
        <w:tc>
          <w:tcPr>
            <w:tcW w:w="8789" w:type="dxa"/>
            <w:gridSpan w:val="8"/>
            <w:tcBorders>
              <w:top w:val="single" w:sz="4" w:space="0" w:color="auto"/>
              <w:left w:val="nil"/>
              <w:bottom w:val="nil"/>
              <w:right w:val="nil"/>
            </w:tcBorders>
            <w:shd w:val="clear" w:color="auto" w:fill="auto"/>
            <w:noWrap/>
            <w:vAlign w:val="bottom"/>
            <w:hideMark/>
          </w:tcPr>
          <w:p w14:paraId="700B6330" w14:textId="56AD107B"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lastRenderedPageBreak/>
              <w:t>Nombre y Firma del Concesionario, o Representante Legal</w:t>
            </w:r>
          </w:p>
        </w:tc>
      </w:tr>
      <w:tr w:rsidR="0080638D" w:rsidRPr="00C73C34" w14:paraId="700B6338" w14:textId="77777777" w:rsidTr="001C73D8">
        <w:trPr>
          <w:gridAfter w:val="1"/>
          <w:wAfter w:w="66" w:type="dxa"/>
          <w:trHeight w:val="300"/>
        </w:trPr>
        <w:tc>
          <w:tcPr>
            <w:tcW w:w="146" w:type="dxa"/>
            <w:tcBorders>
              <w:top w:val="nil"/>
              <w:left w:val="nil"/>
              <w:bottom w:val="nil"/>
              <w:right w:val="nil"/>
            </w:tcBorders>
            <w:shd w:val="clear" w:color="auto" w:fill="auto"/>
            <w:noWrap/>
            <w:vAlign w:val="bottom"/>
            <w:hideMark/>
          </w:tcPr>
          <w:p w14:paraId="700B6332"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33"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34"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35"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36"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7993" w:type="dxa"/>
            <w:gridSpan w:val="2"/>
            <w:tcBorders>
              <w:top w:val="nil"/>
              <w:left w:val="nil"/>
              <w:bottom w:val="nil"/>
              <w:right w:val="nil"/>
            </w:tcBorders>
            <w:shd w:val="clear" w:color="auto" w:fill="auto"/>
            <w:noWrap/>
            <w:vAlign w:val="bottom"/>
            <w:hideMark/>
          </w:tcPr>
          <w:p w14:paraId="700B6337"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r>
      <w:tr w:rsidR="0080638D" w:rsidRPr="00C73C34" w14:paraId="700B633F" w14:textId="77777777" w:rsidTr="001C73D8">
        <w:trPr>
          <w:gridAfter w:val="1"/>
          <w:wAfter w:w="66" w:type="dxa"/>
          <w:trHeight w:val="300"/>
        </w:trPr>
        <w:tc>
          <w:tcPr>
            <w:tcW w:w="146" w:type="dxa"/>
            <w:tcBorders>
              <w:top w:val="nil"/>
              <w:left w:val="nil"/>
              <w:bottom w:val="nil"/>
              <w:right w:val="nil"/>
            </w:tcBorders>
            <w:shd w:val="clear" w:color="auto" w:fill="auto"/>
            <w:noWrap/>
            <w:vAlign w:val="bottom"/>
            <w:hideMark/>
          </w:tcPr>
          <w:p w14:paraId="700B6339"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3A"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3B"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3C"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3D"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7993" w:type="dxa"/>
            <w:gridSpan w:val="2"/>
            <w:tcBorders>
              <w:top w:val="nil"/>
              <w:left w:val="nil"/>
              <w:bottom w:val="nil"/>
              <w:right w:val="nil"/>
            </w:tcBorders>
            <w:shd w:val="clear" w:color="auto" w:fill="auto"/>
            <w:noWrap/>
            <w:vAlign w:val="bottom"/>
            <w:hideMark/>
          </w:tcPr>
          <w:p w14:paraId="700B633E" w14:textId="77777777" w:rsidR="008C23CB" w:rsidRPr="00C73C34" w:rsidRDefault="008C23CB" w:rsidP="001C73D8">
            <w:pPr>
              <w:spacing w:after="0" w:line="240" w:lineRule="auto"/>
              <w:jc w:val="right"/>
              <w:rPr>
                <w:rFonts w:ascii="Calibri" w:eastAsia="Times New Roman" w:hAnsi="Calibri" w:cs="Times New Roman"/>
                <w:color w:val="000000" w:themeColor="text1"/>
                <w:lang w:eastAsia="es-MX"/>
              </w:rPr>
            </w:pPr>
            <w:r w:rsidRPr="00C73C34">
              <w:rPr>
                <w:rFonts w:ascii="Calibri" w:eastAsia="Times New Roman" w:hAnsi="Calibri" w:cs="Times New Roman"/>
                <w:color w:val="000000" w:themeColor="text1"/>
                <w:lang w:eastAsia="es-MX"/>
              </w:rPr>
              <w:t>Fecha de Elaboración:</w:t>
            </w:r>
          </w:p>
        </w:tc>
      </w:tr>
      <w:tr w:rsidR="008C23CB" w:rsidRPr="00C73C34" w14:paraId="700B6345" w14:textId="77777777" w:rsidTr="001C73D8">
        <w:trPr>
          <w:gridAfter w:val="1"/>
          <w:wAfter w:w="66" w:type="dxa"/>
          <w:trHeight w:val="300"/>
        </w:trPr>
        <w:tc>
          <w:tcPr>
            <w:tcW w:w="146" w:type="dxa"/>
            <w:tcBorders>
              <w:top w:val="nil"/>
              <w:left w:val="nil"/>
              <w:bottom w:val="nil"/>
              <w:right w:val="nil"/>
            </w:tcBorders>
            <w:shd w:val="clear" w:color="auto" w:fill="auto"/>
            <w:noWrap/>
            <w:vAlign w:val="bottom"/>
            <w:hideMark/>
          </w:tcPr>
          <w:p w14:paraId="700B6340"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41"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146" w:type="dxa"/>
            <w:tcBorders>
              <w:top w:val="nil"/>
              <w:left w:val="nil"/>
              <w:bottom w:val="nil"/>
              <w:right w:val="nil"/>
            </w:tcBorders>
            <w:shd w:val="clear" w:color="auto" w:fill="auto"/>
            <w:noWrap/>
            <w:vAlign w:val="bottom"/>
            <w:hideMark/>
          </w:tcPr>
          <w:p w14:paraId="700B6342"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5648" w:type="dxa"/>
            <w:gridSpan w:val="3"/>
            <w:tcBorders>
              <w:top w:val="nil"/>
              <w:left w:val="nil"/>
              <w:bottom w:val="nil"/>
              <w:right w:val="nil"/>
            </w:tcBorders>
            <w:shd w:val="clear" w:color="auto" w:fill="auto"/>
            <w:noWrap/>
            <w:vAlign w:val="bottom"/>
            <w:hideMark/>
          </w:tcPr>
          <w:p w14:paraId="700B6343" w14:textId="77777777" w:rsidR="008C23CB" w:rsidRPr="00C73C34" w:rsidRDefault="008C23CB" w:rsidP="001C73D8">
            <w:pPr>
              <w:spacing w:after="0" w:line="240" w:lineRule="auto"/>
              <w:rPr>
                <w:rFonts w:ascii="Times New Roman" w:eastAsia="Times New Roman" w:hAnsi="Times New Roman" w:cs="Times New Roman"/>
                <w:color w:val="000000" w:themeColor="text1"/>
                <w:sz w:val="20"/>
                <w:szCs w:val="20"/>
                <w:lang w:eastAsia="es-MX"/>
              </w:rPr>
            </w:pPr>
          </w:p>
        </w:tc>
        <w:tc>
          <w:tcPr>
            <w:tcW w:w="2637" w:type="dxa"/>
            <w:tcBorders>
              <w:top w:val="nil"/>
              <w:left w:val="nil"/>
              <w:bottom w:val="single" w:sz="4" w:space="0" w:color="auto"/>
              <w:right w:val="nil"/>
            </w:tcBorders>
            <w:shd w:val="clear" w:color="auto" w:fill="auto"/>
            <w:noWrap/>
            <w:vAlign w:val="bottom"/>
            <w:hideMark/>
          </w:tcPr>
          <w:p w14:paraId="700B6344" w14:textId="77777777" w:rsidR="008C23CB" w:rsidRPr="00C73C34" w:rsidRDefault="008C23CB" w:rsidP="001C73D8">
            <w:pPr>
              <w:spacing w:after="0" w:line="240" w:lineRule="auto"/>
              <w:jc w:val="center"/>
              <w:rPr>
                <w:rFonts w:ascii="Calibri" w:eastAsia="Times New Roman" w:hAnsi="Calibri" w:cs="Times New Roman"/>
                <w:color w:val="000000" w:themeColor="text1"/>
                <w:lang w:eastAsia="es-MX"/>
              </w:rPr>
            </w:pPr>
          </w:p>
        </w:tc>
      </w:tr>
    </w:tbl>
    <w:p w14:paraId="700B6346" w14:textId="77777777" w:rsidR="008C23CB" w:rsidRPr="00C73C34" w:rsidRDefault="008C23CB" w:rsidP="001C73D8">
      <w:pPr>
        <w:autoSpaceDE w:val="0"/>
        <w:autoSpaceDN w:val="0"/>
        <w:adjustRightInd w:val="0"/>
        <w:spacing w:after="0" w:line="240" w:lineRule="auto"/>
        <w:rPr>
          <w:rFonts w:ascii="Arial" w:eastAsia="Times New Roman" w:hAnsi="Arial" w:cs="Arial"/>
          <w:color w:val="000000" w:themeColor="text1"/>
          <w:sz w:val="12"/>
          <w:szCs w:val="12"/>
          <w:lang w:eastAsia="es-MX"/>
        </w:rPr>
      </w:pPr>
    </w:p>
    <w:p w14:paraId="700B6347" w14:textId="77777777" w:rsidR="008C23CB" w:rsidRPr="00C73C34" w:rsidRDefault="008C23CB" w:rsidP="008C23CB">
      <w:pPr>
        <w:pStyle w:val="Ttulo2"/>
        <w:rPr>
          <w:rFonts w:eastAsia="Times New Roman"/>
          <w:color w:val="000000" w:themeColor="text1"/>
          <w:lang w:eastAsia="es-MX"/>
        </w:rPr>
      </w:pPr>
      <w:r w:rsidRPr="00C73C34">
        <w:rPr>
          <w:rFonts w:eastAsia="Times New Roman"/>
          <w:color w:val="000000" w:themeColor="text1"/>
          <w:lang w:eastAsia="es-MX"/>
        </w:rPr>
        <w:br w:type="page"/>
      </w:r>
    </w:p>
    <w:p w14:paraId="700B6348" w14:textId="77777777" w:rsidR="008C23CB" w:rsidRPr="00C73C34" w:rsidRDefault="00757DA1" w:rsidP="008C23CB">
      <w:pPr>
        <w:pStyle w:val="Normal1"/>
        <w:widowControl w:val="0"/>
        <w:spacing w:line="240" w:lineRule="auto"/>
        <w:jc w:val="both"/>
        <w:rPr>
          <w:rFonts w:ascii="Arial" w:hAnsi="Arial" w:cs="Arial"/>
          <w:b/>
          <w:color w:val="000000" w:themeColor="text1"/>
          <w:sz w:val="18"/>
          <w:szCs w:val="20"/>
          <w:lang w:val="es-ES_tradnl"/>
        </w:rPr>
      </w:pPr>
      <w:r w:rsidRPr="00C73C34">
        <w:rPr>
          <w:rFonts w:ascii="Arial" w:hAnsi="Arial" w:cs="Arial"/>
          <w:b/>
          <w:color w:val="000000" w:themeColor="text1"/>
          <w:sz w:val="18"/>
          <w:szCs w:val="20"/>
          <w:lang w:val="es-ES_tradnl"/>
        </w:rPr>
        <w:lastRenderedPageBreak/>
        <w:t>INSTRUCTIVO DE LLENADO:</w:t>
      </w:r>
    </w:p>
    <w:p w14:paraId="700B6349" w14:textId="43B86DCC" w:rsidR="008C23CB" w:rsidRPr="00C73C34" w:rsidRDefault="008C23CB" w:rsidP="001C73D8">
      <w:p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Los Concesionarios</w:t>
      </w:r>
      <w:r w:rsidR="005A6E4D" w:rsidRPr="00C73C34">
        <w:rPr>
          <w:rFonts w:ascii="Arial" w:eastAsia="Arial" w:hAnsi="Arial" w:cs="Arial"/>
          <w:color w:val="000000" w:themeColor="text1"/>
          <w:sz w:val="18"/>
          <w:szCs w:val="20"/>
        </w:rPr>
        <w:t xml:space="preserve"> del Servicio de Televisión Digital Terrestre</w:t>
      </w:r>
      <w:r w:rsidRPr="00C73C34">
        <w:rPr>
          <w:rFonts w:ascii="Arial" w:eastAsia="Arial" w:hAnsi="Arial" w:cs="Arial"/>
          <w:color w:val="000000" w:themeColor="text1"/>
          <w:sz w:val="18"/>
          <w:szCs w:val="20"/>
        </w:rPr>
        <w:t xml:space="preserve"> deberán indicar la información requerida en estos formatos de manera anual, conforme a lo establecido y dentro de los plazos señalados </w:t>
      </w:r>
      <w:r w:rsidR="005A6E4D" w:rsidRPr="00C73C34">
        <w:rPr>
          <w:rFonts w:ascii="Arial" w:eastAsia="Arial" w:hAnsi="Arial" w:cs="Arial"/>
          <w:color w:val="000000" w:themeColor="text1"/>
          <w:sz w:val="18"/>
          <w:szCs w:val="20"/>
        </w:rPr>
        <w:t xml:space="preserve">en el Capítulo 14 de </w:t>
      </w:r>
      <w:r w:rsidR="00FE13AA">
        <w:rPr>
          <w:rFonts w:ascii="Arial" w:eastAsia="Arial" w:hAnsi="Arial" w:cs="Arial"/>
          <w:color w:val="000000" w:themeColor="text1"/>
          <w:sz w:val="18"/>
          <w:szCs w:val="20"/>
        </w:rPr>
        <w:t>los presentes Lineamientos</w:t>
      </w:r>
      <w:r w:rsidRPr="00C73C34">
        <w:rPr>
          <w:rFonts w:ascii="Arial" w:eastAsia="Arial" w:hAnsi="Arial" w:cs="Arial"/>
          <w:color w:val="000000" w:themeColor="text1"/>
          <w:sz w:val="18"/>
          <w:szCs w:val="20"/>
        </w:rPr>
        <w:t xml:space="preserve">. </w:t>
      </w:r>
    </w:p>
    <w:p w14:paraId="700B634B" w14:textId="7DE60E33" w:rsidR="008C23CB" w:rsidRPr="00C73C34" w:rsidRDefault="008C23CB" w:rsidP="001C73D8">
      <w:p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 xml:space="preserve">El presente reporte se establece de conformidad con lo dispuesto en los artículos 6o, Fracción III de la Constitución Política de los Estados Unidos Mexicanos (la Constitución); así como 1, 2, 7, 15, fracciones I y XXVIII de la </w:t>
      </w:r>
      <w:r w:rsidR="00EA35C4" w:rsidRPr="00C73C34">
        <w:rPr>
          <w:rFonts w:ascii="Arial" w:eastAsia="Arial" w:hAnsi="Arial" w:cs="Arial"/>
          <w:color w:val="000000" w:themeColor="text1"/>
          <w:sz w:val="18"/>
          <w:szCs w:val="20"/>
        </w:rPr>
        <w:t>LFTR</w:t>
      </w:r>
      <w:r w:rsidR="00000EE9" w:rsidRPr="00C73C34">
        <w:rPr>
          <w:rFonts w:ascii="Arial" w:eastAsia="Arial" w:hAnsi="Arial" w:cs="Arial"/>
          <w:color w:val="000000" w:themeColor="text1"/>
          <w:sz w:val="18"/>
          <w:szCs w:val="20"/>
        </w:rPr>
        <w:t xml:space="preserve">. </w:t>
      </w:r>
      <w:r w:rsidRPr="00C73C34">
        <w:rPr>
          <w:rFonts w:ascii="Arial" w:eastAsia="Arial" w:hAnsi="Arial" w:cs="Arial"/>
          <w:color w:val="000000" w:themeColor="text1"/>
          <w:sz w:val="18"/>
          <w:szCs w:val="20"/>
        </w:rPr>
        <w:t>La información requerida en este reporte se sujetará a lo siguiente:</w:t>
      </w:r>
    </w:p>
    <w:p w14:paraId="700B634D" w14:textId="1E41C19F" w:rsidR="008C23CB" w:rsidRPr="00C73C34" w:rsidRDefault="008C23CB" w:rsidP="001C73D8">
      <w:pPr>
        <w:pStyle w:val="Prrafodelista"/>
        <w:numPr>
          <w:ilvl w:val="0"/>
          <w:numId w:val="6"/>
        </w:num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Debe</w:t>
      </w:r>
      <w:r w:rsidR="000930DB">
        <w:rPr>
          <w:rFonts w:ascii="Arial" w:eastAsia="Arial" w:hAnsi="Arial" w:cs="Arial"/>
          <w:color w:val="000000" w:themeColor="text1"/>
          <w:sz w:val="18"/>
          <w:szCs w:val="20"/>
        </w:rPr>
        <w:t>rá</w:t>
      </w:r>
      <w:r w:rsidRPr="00C73C34">
        <w:rPr>
          <w:rFonts w:ascii="Arial" w:eastAsia="Arial" w:hAnsi="Arial" w:cs="Arial"/>
          <w:color w:val="000000" w:themeColor="text1"/>
          <w:sz w:val="18"/>
          <w:szCs w:val="20"/>
        </w:rPr>
        <w:t xml:space="preserve"> presentarse de forma electrónica y ser enviado al correo electrónico </w:t>
      </w:r>
      <w:hyperlink r:id="rId17" w:history="1">
        <w:r w:rsidR="005A6E4D" w:rsidRPr="00C73C34">
          <w:rPr>
            <w:rStyle w:val="Hipervnculo"/>
            <w:rFonts w:ascii="Arial" w:eastAsia="Arial" w:hAnsi="Arial" w:cs="Arial"/>
            <w:color w:val="000000" w:themeColor="text1"/>
            <w:sz w:val="18"/>
            <w:szCs w:val="20"/>
          </w:rPr>
          <w:t>reporte.tdt@ift.org.mx</w:t>
        </w:r>
      </w:hyperlink>
      <w:r w:rsidR="001E363F">
        <w:rPr>
          <w:rStyle w:val="Hipervnculo"/>
          <w:rFonts w:ascii="Arial" w:eastAsia="Arial" w:hAnsi="Arial" w:cs="Arial"/>
          <w:color w:val="000000" w:themeColor="text1"/>
          <w:sz w:val="18"/>
          <w:szCs w:val="20"/>
        </w:rPr>
        <w:t>.</w:t>
      </w:r>
    </w:p>
    <w:p w14:paraId="700B634E" w14:textId="77777777" w:rsidR="008C23CB" w:rsidRPr="00C73C34" w:rsidRDefault="008C23CB" w:rsidP="001C73D8">
      <w:pPr>
        <w:pStyle w:val="Prrafodelista"/>
        <w:numPr>
          <w:ilvl w:val="0"/>
          <w:numId w:val="6"/>
        </w:num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 xml:space="preserve">Deberá presentarse en idioma español. </w:t>
      </w:r>
    </w:p>
    <w:p w14:paraId="700B634F" w14:textId="77777777" w:rsidR="008C23CB" w:rsidRPr="00C73C34" w:rsidRDefault="008C23CB" w:rsidP="001C73D8">
      <w:pPr>
        <w:pStyle w:val="Prrafodelista"/>
        <w:numPr>
          <w:ilvl w:val="0"/>
          <w:numId w:val="6"/>
        </w:num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Deberá ser presentada bajo protesta de decir verdad. La presentación de información o documentación falsa será motivo de sanción con base en la normatividad que resulte aplicable.</w:t>
      </w:r>
    </w:p>
    <w:p w14:paraId="700B6350" w14:textId="77777777" w:rsidR="008C23CB" w:rsidRPr="00C73C34" w:rsidRDefault="008C23CB" w:rsidP="001C73D8">
      <w:pPr>
        <w:pStyle w:val="Prrafodelista"/>
        <w:numPr>
          <w:ilvl w:val="0"/>
          <w:numId w:val="6"/>
        </w:num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Será clasificada y resguardada como información pública.</w:t>
      </w:r>
    </w:p>
    <w:p w14:paraId="700B6352" w14:textId="77777777" w:rsidR="008C23CB" w:rsidRPr="00C73C34" w:rsidRDefault="008C23CB" w:rsidP="001C73D8">
      <w:p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A su vez, el Instituto emitirá el acuse electrónico correspondiente durante los siguientes dos días hábiles, contados a partir de la recepción del reporte. No aplica la afirmativa o negativa ficta.</w:t>
      </w:r>
    </w:p>
    <w:p w14:paraId="700B6353" w14:textId="77777777" w:rsidR="008C23CB" w:rsidRPr="00C73C34" w:rsidRDefault="008C23CB" w:rsidP="001C73D8">
      <w:pPr>
        <w:spacing w:after="0" w:line="240" w:lineRule="auto"/>
        <w:jc w:val="both"/>
        <w:rPr>
          <w:rFonts w:ascii="Arial" w:eastAsia="Arial" w:hAnsi="Arial" w:cs="Arial"/>
          <w:color w:val="000000" w:themeColor="text1"/>
          <w:sz w:val="18"/>
          <w:szCs w:val="20"/>
        </w:rPr>
      </w:pPr>
      <w:r w:rsidRPr="00C73C34">
        <w:rPr>
          <w:rFonts w:ascii="Arial" w:eastAsia="Arial" w:hAnsi="Arial" w:cs="Arial"/>
          <w:color w:val="000000" w:themeColor="text1"/>
          <w:sz w:val="18"/>
          <w:szCs w:val="20"/>
        </w:rPr>
        <w:t>Las dudas y aclaraciones referentes al presente reporte serán atendidas por la Unidad de Cumplimiento del Instituto a través del número telefónico 5015-4000, (en días y horas hábiles).</w:t>
      </w:r>
    </w:p>
    <w:p w14:paraId="700B6354" w14:textId="77777777" w:rsidR="008C23CB" w:rsidRPr="00C73C34" w:rsidRDefault="008C23CB" w:rsidP="008C23CB">
      <w:pPr>
        <w:pStyle w:val="Normal1"/>
        <w:widowControl w:val="0"/>
        <w:spacing w:line="240" w:lineRule="auto"/>
        <w:rPr>
          <w:rFonts w:ascii="ITC Avant Garde" w:hAnsi="ITC Avant Garde"/>
          <w:color w:val="000000" w:themeColor="text1"/>
          <w:sz w:val="20"/>
          <w:szCs w:val="20"/>
          <w:lang w:val="es-ES_tradnl"/>
        </w:rPr>
      </w:pPr>
    </w:p>
    <w:p w14:paraId="700B6355" w14:textId="77777777" w:rsidR="008C23CB" w:rsidRPr="00C73C34" w:rsidRDefault="00757DA1" w:rsidP="008C23CB">
      <w:pPr>
        <w:pStyle w:val="Normal1"/>
        <w:widowControl w:val="0"/>
        <w:spacing w:line="240" w:lineRule="auto"/>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INFORMACIÓN GENERAL:</w:t>
      </w:r>
    </w:p>
    <w:p w14:paraId="700B6356" w14:textId="5BADA9C8" w:rsidR="008C23CB" w:rsidRPr="00C73C34" w:rsidRDefault="00757DA1" w:rsidP="008C23CB">
      <w:pPr>
        <w:pStyle w:val="Normal1"/>
        <w:widowControl w:val="0"/>
        <w:spacing w:line="240" w:lineRule="auto"/>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1. Datos Generales</w:t>
      </w:r>
      <w:r w:rsidR="001E363F">
        <w:rPr>
          <w:rFonts w:ascii="Arial" w:hAnsi="Arial" w:cs="Arial"/>
          <w:b/>
          <w:color w:val="000000" w:themeColor="text1"/>
          <w:sz w:val="18"/>
          <w:szCs w:val="18"/>
          <w:lang w:val="es-ES_tradnl"/>
        </w:rPr>
        <w:t>.</w:t>
      </w:r>
    </w:p>
    <w:p w14:paraId="700B6357" w14:textId="77777777" w:rsidR="008C23CB" w:rsidRPr="00C73C34" w:rsidRDefault="00757DA1" w:rsidP="001C73D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los datos generales del concesionario titular de la estación de televisión digital cuya información se envía.</w:t>
      </w:r>
    </w:p>
    <w:p w14:paraId="700B6358" w14:textId="30574043" w:rsidR="008C23CB" w:rsidRPr="00C73C34" w:rsidRDefault="00757DA1" w:rsidP="001C73D8">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2. Datos Técnicos de la estación</w:t>
      </w:r>
      <w:r w:rsidR="001E363F">
        <w:rPr>
          <w:rFonts w:ascii="Arial" w:hAnsi="Arial" w:cs="Arial"/>
          <w:b/>
          <w:color w:val="000000" w:themeColor="text1"/>
          <w:sz w:val="18"/>
          <w:szCs w:val="18"/>
          <w:lang w:val="es-ES_tradnl"/>
        </w:rPr>
        <w:t>.</w:t>
      </w:r>
    </w:p>
    <w:p w14:paraId="700B6359" w14:textId="1E4925AE" w:rsidR="008C23CB" w:rsidRPr="00C73C34" w:rsidRDefault="00757DA1" w:rsidP="001C73D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trimestre calendario a que corresponde la información reportada</w:t>
      </w:r>
      <w:r w:rsidR="001E363F">
        <w:rPr>
          <w:rFonts w:ascii="Arial" w:hAnsi="Arial" w:cs="Arial"/>
          <w:color w:val="000000" w:themeColor="text1"/>
          <w:sz w:val="18"/>
          <w:szCs w:val="18"/>
          <w:lang w:val="es-ES_tradnl"/>
        </w:rPr>
        <w:t>.</w:t>
      </w:r>
    </w:p>
    <w:p w14:paraId="700B635A" w14:textId="773747CB" w:rsidR="008C23CB" w:rsidRPr="00C73C34" w:rsidRDefault="00757DA1" w:rsidP="001C73D8">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3. Forma de recepción para Mensajes Especiales y Cadenas Nacionales</w:t>
      </w:r>
      <w:r w:rsidR="001E363F">
        <w:rPr>
          <w:rFonts w:ascii="Arial" w:hAnsi="Arial" w:cs="Arial"/>
          <w:b/>
          <w:color w:val="000000" w:themeColor="text1"/>
          <w:sz w:val="18"/>
          <w:szCs w:val="18"/>
          <w:lang w:val="es-ES_tradnl"/>
        </w:rPr>
        <w:t>.</w:t>
      </w:r>
    </w:p>
    <w:p w14:paraId="700B635B" w14:textId="77777777" w:rsidR="008C23CB" w:rsidRPr="00C73C34" w:rsidRDefault="00757DA1" w:rsidP="001C73D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con una “X” únicamente la opción correspondiente, si cuenta con receptor de satélite o línea privada para recibir este tipo de información. De contar con línea privada, indicar el número de la misma en el espacio marcado para tal fin.</w:t>
      </w:r>
    </w:p>
    <w:p w14:paraId="700B635C" w14:textId="1ECA30CE" w:rsidR="008C23CB" w:rsidRPr="00C73C34" w:rsidRDefault="00757DA1" w:rsidP="001C73D8">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4. Estudio Planta  Transmisora</w:t>
      </w:r>
      <w:r w:rsidR="001E363F">
        <w:rPr>
          <w:rFonts w:ascii="Arial" w:hAnsi="Arial" w:cs="Arial"/>
          <w:b/>
          <w:color w:val="000000" w:themeColor="text1"/>
          <w:sz w:val="18"/>
          <w:szCs w:val="18"/>
          <w:lang w:val="es-ES_tradnl"/>
        </w:rPr>
        <w:t>.</w:t>
      </w:r>
    </w:p>
    <w:p w14:paraId="700B635D" w14:textId="5D9D55D1" w:rsidR="008C23CB" w:rsidRPr="00C73C34" w:rsidRDefault="00757DA1" w:rsidP="001C73D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Marque con una X sobre el tipo de enlace Estudio-Planta que utiliza la estación que se reporta: UHF si se encuentra entre 300 y 3000 MHz o Microondas, si la banda del enlace está entre 3000 y 30000 MHz. </w:t>
      </w:r>
    </w:p>
    <w:p w14:paraId="700B635E" w14:textId="77777777" w:rsidR="008C23CB" w:rsidRPr="00C73C34" w:rsidRDefault="00757DA1" w:rsidP="001C73D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En la casilla a continuación indique la frecuencia específica autorizada para dicho enlace y en la última casilla, el número de línea privada cuando se utilice dicha tecnología para el enlace Estudio-Planta. </w:t>
      </w:r>
    </w:p>
    <w:p w14:paraId="700B635F" w14:textId="4DBF24A1"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5. Control remoto</w:t>
      </w:r>
      <w:r w:rsidR="001E363F">
        <w:rPr>
          <w:rFonts w:ascii="Arial" w:hAnsi="Arial" w:cs="Arial"/>
          <w:b/>
          <w:color w:val="000000" w:themeColor="text1"/>
          <w:sz w:val="18"/>
          <w:szCs w:val="18"/>
          <w:lang w:val="es-ES_tradnl"/>
        </w:rPr>
        <w:t>.</w:t>
      </w:r>
    </w:p>
    <w:p w14:paraId="700B6360" w14:textId="1B4B139A"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Marque con una X sobre el tipo de enlace </w:t>
      </w:r>
      <w:r w:rsidR="00666D9E" w:rsidRPr="00C73C34">
        <w:rPr>
          <w:rFonts w:ascii="Arial" w:hAnsi="Arial" w:cs="Arial"/>
          <w:color w:val="000000" w:themeColor="text1"/>
          <w:sz w:val="18"/>
          <w:szCs w:val="18"/>
          <w:lang w:val="es-ES_tradnl"/>
        </w:rPr>
        <w:t xml:space="preserve">o enlaces </w:t>
      </w:r>
      <w:r w:rsidRPr="00C73C34">
        <w:rPr>
          <w:rFonts w:ascii="Arial" w:hAnsi="Arial" w:cs="Arial"/>
          <w:color w:val="000000" w:themeColor="text1"/>
          <w:sz w:val="18"/>
          <w:szCs w:val="18"/>
          <w:lang w:val="es-ES_tradnl"/>
        </w:rPr>
        <w:t xml:space="preserve">para Control remoto que utiliza la estación que se reporta: UHF si se encuentra entre 300 y 3000 MHz o Microondas, si la banda del enlace está entre 3000 y 3000 MHz. </w:t>
      </w:r>
    </w:p>
    <w:p w14:paraId="700B6361" w14:textId="77777777" w:rsidR="008C23CB" w:rsidRPr="00C73C34" w:rsidRDefault="00757DA1" w:rsidP="001C73D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En la casilla a continuación indique la</w:t>
      </w:r>
      <w:r w:rsidR="00666D9E" w:rsidRPr="00C73C34">
        <w:rPr>
          <w:rFonts w:ascii="Arial" w:hAnsi="Arial" w:cs="Arial"/>
          <w:color w:val="000000" w:themeColor="text1"/>
          <w:sz w:val="18"/>
          <w:szCs w:val="18"/>
          <w:lang w:val="es-ES_tradnl"/>
        </w:rPr>
        <w:t>(s)</w:t>
      </w:r>
      <w:r w:rsidRPr="00C73C34">
        <w:rPr>
          <w:rFonts w:ascii="Arial" w:hAnsi="Arial" w:cs="Arial"/>
          <w:color w:val="000000" w:themeColor="text1"/>
          <w:sz w:val="18"/>
          <w:szCs w:val="18"/>
          <w:lang w:val="es-ES_tradnl"/>
        </w:rPr>
        <w:t xml:space="preserve"> frecuencia</w:t>
      </w:r>
      <w:r w:rsidR="00666D9E" w:rsidRPr="00C73C34">
        <w:rPr>
          <w:rFonts w:ascii="Arial" w:hAnsi="Arial" w:cs="Arial"/>
          <w:color w:val="000000" w:themeColor="text1"/>
          <w:sz w:val="18"/>
          <w:szCs w:val="18"/>
          <w:lang w:val="es-ES_tradnl"/>
        </w:rPr>
        <w:t>(s)</w:t>
      </w:r>
      <w:r w:rsidRPr="00C73C34">
        <w:rPr>
          <w:rFonts w:ascii="Arial" w:hAnsi="Arial" w:cs="Arial"/>
          <w:color w:val="000000" w:themeColor="text1"/>
          <w:sz w:val="18"/>
          <w:szCs w:val="18"/>
          <w:lang w:val="es-ES_tradnl"/>
        </w:rPr>
        <w:t xml:space="preserve"> específica</w:t>
      </w:r>
      <w:r w:rsidR="00666D9E" w:rsidRPr="00C73C34">
        <w:rPr>
          <w:rFonts w:ascii="Arial" w:hAnsi="Arial" w:cs="Arial"/>
          <w:color w:val="000000" w:themeColor="text1"/>
          <w:sz w:val="18"/>
          <w:szCs w:val="18"/>
          <w:lang w:val="es-ES_tradnl"/>
        </w:rPr>
        <w:t>(s)</w:t>
      </w:r>
      <w:r w:rsidRPr="00C73C34">
        <w:rPr>
          <w:rFonts w:ascii="Arial" w:hAnsi="Arial" w:cs="Arial"/>
          <w:color w:val="000000" w:themeColor="text1"/>
          <w:sz w:val="18"/>
          <w:szCs w:val="18"/>
          <w:lang w:val="es-ES_tradnl"/>
        </w:rPr>
        <w:t xml:space="preserve"> autorizada</w:t>
      </w:r>
      <w:r w:rsidR="00666D9E" w:rsidRPr="00C73C34">
        <w:rPr>
          <w:rFonts w:ascii="Arial" w:hAnsi="Arial" w:cs="Arial"/>
          <w:color w:val="000000" w:themeColor="text1"/>
          <w:sz w:val="18"/>
          <w:szCs w:val="18"/>
          <w:lang w:val="es-ES_tradnl"/>
        </w:rPr>
        <w:t>(s)</w:t>
      </w:r>
      <w:r w:rsidRPr="00C73C34">
        <w:rPr>
          <w:rFonts w:ascii="Arial" w:hAnsi="Arial" w:cs="Arial"/>
          <w:color w:val="000000" w:themeColor="text1"/>
          <w:sz w:val="18"/>
          <w:szCs w:val="18"/>
          <w:lang w:val="es-ES_tradnl"/>
        </w:rPr>
        <w:t xml:space="preserve"> para dicho</w:t>
      </w:r>
      <w:r w:rsidR="00666D9E" w:rsidRPr="00C73C34">
        <w:rPr>
          <w:rFonts w:ascii="Arial" w:hAnsi="Arial" w:cs="Arial"/>
          <w:color w:val="000000" w:themeColor="text1"/>
          <w:sz w:val="18"/>
          <w:szCs w:val="18"/>
          <w:lang w:val="es-ES_tradnl"/>
        </w:rPr>
        <w:t>(s)</w:t>
      </w:r>
      <w:r w:rsidRPr="00C73C34">
        <w:rPr>
          <w:rFonts w:ascii="Arial" w:hAnsi="Arial" w:cs="Arial"/>
          <w:color w:val="000000" w:themeColor="text1"/>
          <w:sz w:val="18"/>
          <w:szCs w:val="18"/>
          <w:lang w:val="es-ES_tradnl"/>
        </w:rPr>
        <w:t xml:space="preserve"> enlace</w:t>
      </w:r>
      <w:r w:rsidR="00666D9E" w:rsidRPr="00C73C34">
        <w:rPr>
          <w:rFonts w:ascii="Arial" w:hAnsi="Arial" w:cs="Arial"/>
          <w:color w:val="000000" w:themeColor="text1"/>
          <w:sz w:val="18"/>
          <w:szCs w:val="18"/>
          <w:lang w:val="es-ES_tradnl"/>
        </w:rPr>
        <w:t>(s)</w:t>
      </w:r>
      <w:r w:rsidRPr="00C73C34">
        <w:rPr>
          <w:rFonts w:ascii="Arial" w:hAnsi="Arial" w:cs="Arial"/>
          <w:color w:val="000000" w:themeColor="text1"/>
          <w:sz w:val="18"/>
          <w:szCs w:val="18"/>
          <w:lang w:val="es-ES_tradnl"/>
        </w:rPr>
        <w:t xml:space="preserve"> de Control remoto.</w:t>
      </w:r>
    </w:p>
    <w:p w14:paraId="700B6362" w14:textId="77777777" w:rsidR="008C23CB" w:rsidRPr="00C73C34" w:rsidRDefault="00757DA1" w:rsidP="001C73D8">
      <w:pPr>
        <w:pStyle w:val="Normal1"/>
        <w:widowControl w:val="0"/>
        <w:spacing w:before="240" w:line="240" w:lineRule="auto"/>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PRUEBAS DE COMPORTAMIENTO PARA EQUIPOS TRANMISORES DE TELEVISIÓN DIGITAL TERRESTRE:</w:t>
      </w:r>
    </w:p>
    <w:p w14:paraId="700B6363" w14:textId="38ED0D81"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lastRenderedPageBreak/>
        <w:t>D</w:t>
      </w:r>
      <w:r w:rsidR="003E1E9A" w:rsidRPr="00C73C34">
        <w:rPr>
          <w:rFonts w:ascii="Arial" w:hAnsi="Arial" w:cs="Arial"/>
          <w:b/>
          <w:color w:val="000000" w:themeColor="text1"/>
          <w:sz w:val="18"/>
          <w:szCs w:val="18"/>
          <w:lang w:val="es-ES_tradnl"/>
        </w:rPr>
        <w:t>istintivo de L</w:t>
      </w:r>
      <w:r w:rsidRPr="00C73C34">
        <w:rPr>
          <w:rFonts w:ascii="Arial" w:hAnsi="Arial" w:cs="Arial"/>
          <w:b/>
          <w:color w:val="000000" w:themeColor="text1"/>
          <w:sz w:val="18"/>
          <w:szCs w:val="18"/>
          <w:lang w:val="es-ES_tradnl"/>
        </w:rPr>
        <w:t>lamada</w:t>
      </w:r>
      <w:r w:rsidR="001E363F">
        <w:rPr>
          <w:rFonts w:ascii="Arial" w:hAnsi="Arial" w:cs="Arial"/>
          <w:b/>
          <w:color w:val="000000" w:themeColor="text1"/>
          <w:sz w:val="18"/>
          <w:szCs w:val="18"/>
          <w:lang w:val="es-ES_tradnl"/>
        </w:rPr>
        <w:t>.</w:t>
      </w:r>
    </w:p>
    <w:p w14:paraId="700B6364" w14:textId="77777777" w:rsidR="008C23CB" w:rsidRPr="00C73C34" w:rsidRDefault="003E1E9A"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Distintivo de L</w:t>
      </w:r>
      <w:r w:rsidR="00757DA1" w:rsidRPr="00C73C34">
        <w:rPr>
          <w:rFonts w:ascii="Arial" w:hAnsi="Arial" w:cs="Arial"/>
          <w:color w:val="000000" w:themeColor="text1"/>
          <w:sz w:val="18"/>
          <w:szCs w:val="18"/>
          <w:lang w:val="es-ES_tradnl"/>
        </w:rPr>
        <w:t>lamada autorizado para el equipo transmisor de televisión digital.</w:t>
      </w:r>
    </w:p>
    <w:p w14:paraId="700B6365" w14:textId="77777777"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Canal (banda de frecuencia en MHz)</w:t>
      </w:r>
      <w:r w:rsidR="008C23CB" w:rsidRPr="00C73C34">
        <w:rPr>
          <w:rFonts w:ascii="Arial" w:eastAsia="Times New Roman" w:hAnsi="Arial" w:cs="Arial"/>
          <w:color w:val="000000" w:themeColor="text1"/>
          <w:sz w:val="18"/>
          <w:szCs w:val="18"/>
          <w:lang w:val="es-ES_tradnl" w:eastAsia="es-MX"/>
        </w:rPr>
        <w:t>:</w:t>
      </w:r>
    </w:p>
    <w:p w14:paraId="700B6366"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Se deberá indicar la banda de frecuencias en MHZ, correspondiente al número de canal que transmite la estación de televisión digital, señalando la frecuencia inicial y la final, separadas por un gui</w:t>
      </w:r>
      <w:r w:rsidR="00666D9E" w:rsidRPr="00C73C34">
        <w:rPr>
          <w:rFonts w:ascii="Arial" w:hAnsi="Arial" w:cs="Arial"/>
          <w:color w:val="000000" w:themeColor="text1"/>
          <w:sz w:val="18"/>
          <w:szCs w:val="18"/>
          <w:lang w:val="es-ES_tradnl"/>
        </w:rPr>
        <w:t>o</w:t>
      </w:r>
      <w:r w:rsidRPr="00C73C34">
        <w:rPr>
          <w:rFonts w:ascii="Arial" w:hAnsi="Arial" w:cs="Arial"/>
          <w:color w:val="000000" w:themeColor="text1"/>
          <w:sz w:val="18"/>
          <w:szCs w:val="18"/>
          <w:lang w:val="es-ES_tradnl"/>
        </w:rPr>
        <w:t>n medio.</w:t>
      </w:r>
    </w:p>
    <w:p w14:paraId="700B6367" w14:textId="77777777"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Lugar(Población y Estado):</w:t>
      </w:r>
    </w:p>
    <w:p w14:paraId="700B6368" w14:textId="792BDF9B"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Llenar esta casilla con la Población y el Estado donde se encuentra ubicado el equipo transmisor</w:t>
      </w:r>
      <w:r w:rsidR="001E363F">
        <w:rPr>
          <w:rFonts w:ascii="Arial" w:hAnsi="Arial" w:cs="Arial"/>
          <w:color w:val="000000" w:themeColor="text1"/>
          <w:sz w:val="18"/>
          <w:szCs w:val="18"/>
          <w:lang w:val="es-ES_tradnl"/>
        </w:rPr>
        <w:t>.</w:t>
      </w:r>
    </w:p>
    <w:p w14:paraId="700B6369" w14:textId="232E4408" w:rsidR="008C23CB" w:rsidRPr="00C73C34" w:rsidRDefault="00757DA1" w:rsidP="001C73D8">
      <w:pPr>
        <w:pStyle w:val="Normal1"/>
        <w:widowControl w:val="0"/>
        <w:tabs>
          <w:tab w:val="left" w:pos="3075"/>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Transmisor en operación</w:t>
      </w:r>
      <w:r w:rsidR="001E363F">
        <w:rPr>
          <w:rFonts w:ascii="Arial" w:hAnsi="Arial" w:cs="Arial"/>
          <w:b/>
          <w:color w:val="000000" w:themeColor="text1"/>
          <w:sz w:val="18"/>
          <w:szCs w:val="18"/>
          <w:lang w:val="es-ES_tradnl"/>
        </w:rPr>
        <w:t>.</w:t>
      </w:r>
      <w:r w:rsidRPr="00C73C34">
        <w:rPr>
          <w:rFonts w:ascii="Arial" w:hAnsi="Arial" w:cs="Arial"/>
          <w:b/>
          <w:color w:val="000000" w:themeColor="text1"/>
          <w:sz w:val="18"/>
          <w:szCs w:val="18"/>
          <w:lang w:val="es-ES_tradnl"/>
        </w:rPr>
        <w:tab/>
      </w:r>
    </w:p>
    <w:p w14:paraId="700B636A"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Indicar en las casillas correspondientes a la marca y el modelo del equipo </w:t>
      </w:r>
      <w:r w:rsidR="0025501B" w:rsidRPr="00C73C34">
        <w:rPr>
          <w:rFonts w:ascii="Arial" w:hAnsi="Arial" w:cs="Arial"/>
          <w:color w:val="000000" w:themeColor="text1"/>
          <w:sz w:val="18"/>
          <w:szCs w:val="18"/>
          <w:lang w:val="es-ES_tradnl"/>
        </w:rPr>
        <w:t>transmisor</w:t>
      </w:r>
      <w:r w:rsidRPr="00C73C34">
        <w:rPr>
          <w:rFonts w:ascii="Arial" w:hAnsi="Arial" w:cs="Arial"/>
          <w:color w:val="000000" w:themeColor="text1"/>
          <w:sz w:val="18"/>
          <w:szCs w:val="18"/>
          <w:lang w:val="es-ES_tradnl"/>
        </w:rPr>
        <w:t xml:space="preserve"> utilizados.</w:t>
      </w:r>
    </w:p>
    <w:p w14:paraId="700B636B" w14:textId="40F4B129"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Lectura del atenuador</w:t>
      </w:r>
      <w:r w:rsidR="001E363F">
        <w:rPr>
          <w:rFonts w:ascii="Arial" w:hAnsi="Arial" w:cs="Arial"/>
          <w:b/>
          <w:color w:val="000000" w:themeColor="text1"/>
          <w:sz w:val="18"/>
          <w:szCs w:val="18"/>
          <w:lang w:val="es-ES_tradnl"/>
        </w:rPr>
        <w:t>.</w:t>
      </w:r>
    </w:p>
    <w:p w14:paraId="700B636C" w14:textId="0AB8FB65"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En cada casilla, indicar el valor de lectura del atenuador para la respuesta de frecuencia, correspondiente a la diferencia de </w:t>
      </w:r>
      <w:r w:rsidR="008C23CB" w:rsidRPr="00C73C34">
        <w:rPr>
          <w:rFonts w:ascii="Arial" w:eastAsia="Times New Roman" w:hAnsi="Arial" w:cs="Arial"/>
          <w:color w:val="000000" w:themeColor="text1"/>
          <w:sz w:val="18"/>
          <w:szCs w:val="18"/>
          <w:lang w:val="es-ES_tradnl" w:eastAsia="es-MX"/>
        </w:rPr>
        <w:t>frecuencia respecto a los bordes del canal</w:t>
      </w:r>
      <w:r w:rsidR="000930DB">
        <w:rPr>
          <w:rFonts w:ascii="Arial" w:eastAsia="Times New Roman" w:hAnsi="Arial" w:cs="Arial"/>
          <w:color w:val="000000" w:themeColor="text1"/>
          <w:sz w:val="18"/>
          <w:szCs w:val="18"/>
          <w:lang w:val="es-ES_tradnl" w:eastAsia="es-MX"/>
        </w:rPr>
        <w:t>,</w:t>
      </w:r>
      <w:r w:rsidR="008C23CB" w:rsidRPr="00C73C34">
        <w:rPr>
          <w:rFonts w:ascii="Arial" w:eastAsia="Times New Roman" w:hAnsi="Arial" w:cs="Arial"/>
          <w:color w:val="000000" w:themeColor="text1"/>
          <w:sz w:val="18"/>
          <w:szCs w:val="18"/>
          <w:lang w:val="es-ES_tradnl" w:eastAsia="es-MX"/>
        </w:rPr>
        <w:t xml:space="preserve"> </w:t>
      </w:r>
      <w:r w:rsidRPr="00C73C34">
        <w:rPr>
          <w:rFonts w:ascii="Arial" w:hAnsi="Arial" w:cs="Arial"/>
          <w:color w:val="000000" w:themeColor="text1"/>
          <w:sz w:val="18"/>
          <w:szCs w:val="18"/>
          <w:lang w:val="es-ES_tradnl"/>
        </w:rPr>
        <w:t>señalada en el encabezado de cada columna.</w:t>
      </w:r>
    </w:p>
    <w:p w14:paraId="700B636D" w14:textId="063D4BF6"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Constante</w:t>
      </w:r>
      <w:r w:rsidR="001E363F">
        <w:rPr>
          <w:rFonts w:ascii="Arial" w:hAnsi="Arial" w:cs="Arial"/>
          <w:b/>
          <w:color w:val="000000" w:themeColor="text1"/>
          <w:sz w:val="18"/>
          <w:szCs w:val="18"/>
          <w:lang w:val="es-ES_tradnl"/>
        </w:rPr>
        <w:t>.</w:t>
      </w:r>
    </w:p>
    <w:p w14:paraId="700B636E" w14:textId="35FA264C"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En cada casilla, indicar el valor de la constante para la respuesta de frecuencia correspondiente a la diferencia de frecuencia respecto a los bordes del canal</w:t>
      </w:r>
      <w:r w:rsidR="000930DB">
        <w:rPr>
          <w:rFonts w:ascii="Arial" w:hAnsi="Arial" w:cs="Arial"/>
          <w:color w:val="000000" w:themeColor="text1"/>
          <w:sz w:val="18"/>
          <w:szCs w:val="18"/>
          <w:lang w:val="es-ES_tradnl"/>
        </w:rPr>
        <w:t>,</w:t>
      </w:r>
      <w:r w:rsidRPr="00C73C34">
        <w:rPr>
          <w:rFonts w:ascii="Arial" w:hAnsi="Arial" w:cs="Arial"/>
          <w:color w:val="000000" w:themeColor="text1"/>
          <w:sz w:val="18"/>
          <w:szCs w:val="18"/>
          <w:lang w:val="es-ES_tradnl"/>
        </w:rPr>
        <w:t xml:space="preserve"> señalada en el encabezado de cada columna.</w:t>
      </w:r>
    </w:p>
    <w:p w14:paraId="700B636F" w14:textId="7897DC94"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Emisión dentro del canal</w:t>
      </w:r>
      <w:r w:rsidR="001E363F">
        <w:rPr>
          <w:rFonts w:ascii="Arial" w:hAnsi="Arial" w:cs="Arial"/>
          <w:b/>
          <w:color w:val="000000" w:themeColor="text1"/>
          <w:sz w:val="18"/>
          <w:szCs w:val="18"/>
          <w:lang w:val="es-ES_tradnl"/>
        </w:rPr>
        <w:t>.</w:t>
      </w:r>
    </w:p>
    <w:p w14:paraId="700B6370" w14:textId="77777777" w:rsidR="008C23CB" w:rsidRPr="00C73C34" w:rsidRDefault="00757DA1" w:rsidP="001C73D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En cada casilla, indicar el valor medido de respuesta de emisión correspondiente a la diferencia de frecuencia respecto a los bordes del canal (donde el borde inicial del canal será la fila con diferencia de frecuencias de 0 MHz y el borde final, el indicado en 6000 MHz) señalada en cada fila.</w:t>
      </w:r>
    </w:p>
    <w:p w14:paraId="700B6371" w14:textId="77777777" w:rsidR="001D289F" w:rsidRPr="00C73C34" w:rsidRDefault="00757DA1" w:rsidP="001C73D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En la primer columna indicar el valor medido de respuesta a la salida del filtro, en la segunda el valor a la salida del transmisor y en la tercera, la respuesta correspondiente a la respuesta total correspondientes a cada diferencia de frecuencias.</w:t>
      </w:r>
    </w:p>
    <w:p w14:paraId="700B6372" w14:textId="74F60D27"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Distor</w:t>
      </w:r>
      <w:r w:rsidR="00666D9E" w:rsidRPr="00C73C34">
        <w:rPr>
          <w:rFonts w:ascii="Arial" w:hAnsi="Arial" w:cs="Arial"/>
          <w:b/>
          <w:color w:val="000000" w:themeColor="text1"/>
          <w:sz w:val="18"/>
          <w:szCs w:val="18"/>
          <w:lang w:val="es-ES_tradnl"/>
        </w:rPr>
        <w:t>s</w:t>
      </w:r>
      <w:r w:rsidRPr="00C73C34">
        <w:rPr>
          <w:rFonts w:ascii="Arial" w:hAnsi="Arial" w:cs="Arial"/>
          <w:b/>
          <w:color w:val="000000" w:themeColor="text1"/>
          <w:sz w:val="18"/>
          <w:szCs w:val="18"/>
          <w:lang w:val="es-ES_tradnl"/>
        </w:rPr>
        <w:t>ión armónica (%)</w:t>
      </w:r>
      <w:r w:rsidR="001E363F">
        <w:rPr>
          <w:rFonts w:ascii="Arial" w:hAnsi="Arial" w:cs="Arial"/>
          <w:b/>
          <w:color w:val="000000" w:themeColor="text1"/>
          <w:sz w:val="18"/>
          <w:szCs w:val="18"/>
          <w:lang w:val="es-ES_tradnl"/>
        </w:rPr>
        <w:t>.</w:t>
      </w:r>
    </w:p>
    <w:p w14:paraId="700B6373"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En cada casilla, indicar el valor medido del porcentaje de distorsión armónica correspondiente a la diferencia de frecuencia respecto a los bordes del canal señalada en el encabezado de cada columna.</w:t>
      </w:r>
    </w:p>
    <w:p w14:paraId="0CB19A1E" w14:textId="1E6386E2" w:rsidR="00000EE9" w:rsidRPr="00C73C34" w:rsidRDefault="00895B35" w:rsidP="0094772C">
      <w:pPr>
        <w:pStyle w:val="Normal1"/>
        <w:widowControl w:val="0"/>
        <w:tabs>
          <w:tab w:val="left" w:pos="3075"/>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Variación del nivel de audio</w:t>
      </w:r>
      <w:r w:rsidR="001E363F">
        <w:rPr>
          <w:rFonts w:ascii="Arial" w:hAnsi="Arial" w:cs="Arial"/>
          <w:b/>
          <w:color w:val="000000" w:themeColor="text1"/>
          <w:sz w:val="18"/>
          <w:szCs w:val="18"/>
          <w:lang w:val="es-ES_tradnl"/>
        </w:rPr>
        <w:t>.</w:t>
      </w:r>
    </w:p>
    <w:p w14:paraId="700B6377" w14:textId="0A87B0A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Indicar en esta casilla el valor </w:t>
      </w:r>
      <w:r w:rsidR="00590A92" w:rsidRPr="00C73C34">
        <w:rPr>
          <w:rFonts w:ascii="Arial" w:hAnsi="Arial" w:cs="Arial"/>
          <w:color w:val="000000" w:themeColor="text1"/>
          <w:sz w:val="18"/>
          <w:szCs w:val="18"/>
          <w:lang w:val="es-ES_tradnl"/>
        </w:rPr>
        <w:t xml:space="preserve">de la variación </w:t>
      </w:r>
      <w:r w:rsidRPr="00C73C34">
        <w:rPr>
          <w:rFonts w:ascii="Arial" w:hAnsi="Arial" w:cs="Arial"/>
          <w:color w:val="000000" w:themeColor="text1"/>
          <w:sz w:val="18"/>
          <w:szCs w:val="18"/>
          <w:lang w:val="es-ES_tradnl"/>
        </w:rPr>
        <w:t xml:space="preserve">del nivel de </w:t>
      </w:r>
      <w:r w:rsidR="00590A92" w:rsidRPr="00C73C34">
        <w:rPr>
          <w:rFonts w:ascii="Arial" w:hAnsi="Arial" w:cs="Arial"/>
          <w:color w:val="000000" w:themeColor="text1"/>
          <w:sz w:val="18"/>
          <w:szCs w:val="18"/>
          <w:lang w:val="es-ES_tradnl"/>
        </w:rPr>
        <w:t>audio</w:t>
      </w:r>
      <w:r w:rsidR="0094772C" w:rsidRPr="00C73C34">
        <w:rPr>
          <w:rFonts w:ascii="Arial" w:hAnsi="Arial" w:cs="Arial"/>
          <w:color w:val="000000" w:themeColor="text1"/>
          <w:sz w:val="18"/>
          <w:szCs w:val="18"/>
          <w:lang w:val="es-ES_tradnl"/>
        </w:rPr>
        <w:t>, en LKFS (Nivel de audio K-ponderado relativo a escala completa, por sus siglas en Inglés)</w:t>
      </w:r>
      <w:r w:rsidRPr="00C73C34">
        <w:rPr>
          <w:rFonts w:ascii="Arial" w:hAnsi="Arial" w:cs="Arial"/>
          <w:color w:val="000000" w:themeColor="text1"/>
          <w:sz w:val="18"/>
          <w:szCs w:val="18"/>
          <w:lang w:val="es-ES_tradnl"/>
        </w:rPr>
        <w:t>.</w:t>
      </w:r>
      <w:r w:rsidR="006B5CBE" w:rsidRPr="00C73C34">
        <w:rPr>
          <w:rFonts w:ascii="Arial" w:hAnsi="Arial" w:cs="Arial"/>
          <w:color w:val="000000" w:themeColor="text1"/>
          <w:sz w:val="18"/>
          <w:szCs w:val="18"/>
          <w:lang w:val="es-ES_tradnl"/>
        </w:rPr>
        <w:t xml:space="preserve"> </w:t>
      </w:r>
    </w:p>
    <w:p w14:paraId="700B6378" w14:textId="6B3A4D5D" w:rsidR="00C41FF7" w:rsidRPr="00C73C34" w:rsidRDefault="00000EE9" w:rsidP="008C23CB">
      <w:pPr>
        <w:pStyle w:val="Normal1"/>
        <w:widowControl w:val="0"/>
        <w:spacing w:line="240" w:lineRule="auto"/>
        <w:jc w:val="both"/>
        <w:rPr>
          <w:rFonts w:eastAsia="Times New Roman" w:cs="Times New Roman"/>
          <w:b/>
          <w:color w:val="000000" w:themeColor="text1"/>
          <w:sz w:val="20"/>
          <w:lang w:val="es-ES_tradnl" w:eastAsia="es-MX"/>
        </w:rPr>
      </w:pPr>
      <w:r w:rsidRPr="00C73C34">
        <w:rPr>
          <w:rFonts w:eastAsia="Times New Roman" w:cs="Times New Roman"/>
          <w:b/>
          <w:color w:val="000000" w:themeColor="text1"/>
          <w:sz w:val="20"/>
          <w:lang w:val="es-ES_tradnl" w:eastAsia="es-MX"/>
        </w:rPr>
        <w:t>A</w:t>
      </w:r>
      <w:r w:rsidR="00590A92" w:rsidRPr="00C73C34">
        <w:rPr>
          <w:rFonts w:eastAsia="Times New Roman" w:cs="Times New Roman"/>
          <w:b/>
          <w:color w:val="000000" w:themeColor="text1"/>
          <w:sz w:val="20"/>
          <w:lang w:val="es-ES_tradnl" w:eastAsia="es-MX"/>
        </w:rPr>
        <w:t>tenuación de los filtros de aislamiento en el sistema de acoplamiento</w:t>
      </w:r>
      <w:r w:rsidR="001E363F">
        <w:rPr>
          <w:rFonts w:eastAsia="Times New Roman" w:cs="Times New Roman"/>
          <w:b/>
          <w:color w:val="000000" w:themeColor="text1"/>
          <w:sz w:val="20"/>
          <w:lang w:val="es-ES_tradnl" w:eastAsia="es-MX"/>
        </w:rPr>
        <w:t>.</w:t>
      </w:r>
    </w:p>
    <w:p w14:paraId="700B6379" w14:textId="36B6CAA4" w:rsidR="00C41FF7" w:rsidRPr="00C73C34" w:rsidRDefault="00C41FF7"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Indicar en esta casilla el valor, medido en dB, de la atenuación de los filtros que sean necesarios, empleados para tener el aislamiento suficiente que garantice que las emisiones producidas por cada estación, cumplan con lo establecido en la sección 8.1 de </w:t>
      </w:r>
      <w:r w:rsidR="00FE13AA">
        <w:rPr>
          <w:rFonts w:ascii="Arial" w:hAnsi="Arial" w:cs="Arial"/>
          <w:color w:val="000000" w:themeColor="text1"/>
          <w:sz w:val="18"/>
          <w:szCs w:val="18"/>
          <w:lang w:val="es-ES_tradnl"/>
        </w:rPr>
        <w:t>los presentes Lineamientos</w:t>
      </w:r>
      <w:r w:rsidR="001E363F">
        <w:rPr>
          <w:rFonts w:ascii="Arial" w:hAnsi="Arial" w:cs="Arial"/>
          <w:color w:val="000000" w:themeColor="text1"/>
          <w:sz w:val="18"/>
          <w:szCs w:val="18"/>
          <w:lang w:val="es-ES_tradnl"/>
        </w:rPr>
        <w:t>.</w:t>
      </w:r>
    </w:p>
    <w:p w14:paraId="700B637A" w14:textId="25D77E8B" w:rsidR="008C23CB" w:rsidRPr="00C73C34" w:rsidRDefault="001E363F" w:rsidP="008C23CB">
      <w:pPr>
        <w:pStyle w:val="Normal1"/>
        <w:widowControl w:val="0"/>
        <w:tabs>
          <w:tab w:val="left" w:pos="3075"/>
        </w:tabs>
        <w:spacing w:line="240" w:lineRule="auto"/>
        <w:jc w:val="both"/>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Estabilidad de frecuencia.</w:t>
      </w:r>
    </w:p>
    <w:p w14:paraId="700B637B"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Indicar en las casillas correspondientes los valores de frecuencia medida, frecuencia de prueba y desviación de </w:t>
      </w:r>
      <w:r w:rsidRPr="00C73C34">
        <w:rPr>
          <w:rFonts w:ascii="Arial" w:hAnsi="Arial" w:cs="Arial"/>
          <w:color w:val="000000" w:themeColor="text1"/>
          <w:sz w:val="18"/>
          <w:szCs w:val="18"/>
          <w:lang w:val="es-ES_tradnl"/>
        </w:rPr>
        <w:lastRenderedPageBreak/>
        <w:t>frecuencia.</w:t>
      </w:r>
    </w:p>
    <w:p w14:paraId="700B637C" w14:textId="43AA3836" w:rsidR="008C23CB" w:rsidRPr="00C73C34" w:rsidRDefault="001E363F" w:rsidP="008C23CB">
      <w:pPr>
        <w:pStyle w:val="Normal1"/>
        <w:widowControl w:val="0"/>
        <w:spacing w:line="240" w:lineRule="auto"/>
        <w:jc w:val="both"/>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Potencia de salida (kW).</w:t>
      </w:r>
    </w:p>
    <w:p w14:paraId="700B637D"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valor de la Potencia de transmisión del equipo a la entrada de la Antena, en kW.</w:t>
      </w:r>
    </w:p>
    <w:p w14:paraId="700B637E" w14:textId="743B48DB" w:rsidR="008C23CB" w:rsidRPr="00C73C34" w:rsidRDefault="00757DA1" w:rsidP="008C23CB">
      <w:pPr>
        <w:pStyle w:val="Normal1"/>
        <w:widowControl w:val="0"/>
        <w:tabs>
          <w:tab w:val="left" w:pos="3075"/>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Capacidad de modulación</w:t>
      </w:r>
      <w:r w:rsidR="001E363F">
        <w:rPr>
          <w:rFonts w:ascii="Arial" w:hAnsi="Arial" w:cs="Arial"/>
          <w:b/>
          <w:color w:val="000000" w:themeColor="text1"/>
          <w:sz w:val="18"/>
          <w:szCs w:val="18"/>
          <w:lang w:val="es-ES_tradnl"/>
        </w:rPr>
        <w:t>.</w:t>
      </w:r>
    </w:p>
    <w:p w14:paraId="700B637F" w14:textId="51E1B9F6"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Indicar si se utiliza modulación 8-VSB o </w:t>
      </w:r>
      <w:r w:rsidR="007A0981" w:rsidRPr="00C73C34">
        <w:rPr>
          <w:rFonts w:ascii="Arial" w:hAnsi="Arial" w:cs="Arial"/>
          <w:color w:val="000000" w:themeColor="text1"/>
          <w:sz w:val="18"/>
          <w:szCs w:val="18"/>
          <w:lang w:val="es-ES_tradnl"/>
        </w:rPr>
        <w:t>E8</w:t>
      </w:r>
      <w:r w:rsidRPr="00C73C34">
        <w:rPr>
          <w:rFonts w:ascii="Arial" w:hAnsi="Arial" w:cs="Arial"/>
          <w:color w:val="000000" w:themeColor="text1"/>
          <w:sz w:val="18"/>
          <w:szCs w:val="18"/>
          <w:lang w:val="es-ES_tradnl"/>
        </w:rPr>
        <w:t>-VSB.</w:t>
      </w:r>
    </w:p>
    <w:p w14:paraId="700B6380" w14:textId="2166E036" w:rsidR="008C23CB" w:rsidRPr="00C73C34" w:rsidRDefault="00757DA1" w:rsidP="008C23CB">
      <w:pPr>
        <w:pStyle w:val="Normal1"/>
        <w:widowControl w:val="0"/>
        <w:tabs>
          <w:tab w:val="left" w:pos="3075"/>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Observaciones</w:t>
      </w:r>
      <w:r w:rsidR="001E363F">
        <w:rPr>
          <w:rFonts w:ascii="Arial" w:hAnsi="Arial" w:cs="Arial"/>
          <w:b/>
          <w:color w:val="000000" w:themeColor="text1"/>
          <w:sz w:val="18"/>
          <w:szCs w:val="18"/>
          <w:lang w:val="es-ES_tradnl"/>
        </w:rPr>
        <w:t>.</w:t>
      </w:r>
    </w:p>
    <w:p w14:paraId="700B6381"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cualquier observación que se considere conveniente registrar respecto al llenado del formato, o a la operación de la estación.</w:t>
      </w:r>
    </w:p>
    <w:p w14:paraId="700B6382" w14:textId="02B44BC4" w:rsidR="008C23CB" w:rsidRPr="00C73C34" w:rsidRDefault="00757DA1" w:rsidP="008C23CB">
      <w:pPr>
        <w:pStyle w:val="Normal1"/>
        <w:widowControl w:val="0"/>
        <w:tabs>
          <w:tab w:val="left" w:pos="3075"/>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Declaro bajo protesta de decir verdad que la información y/o documentación que indico y presento es correcta y verídica</w:t>
      </w:r>
      <w:r w:rsidR="001E363F">
        <w:rPr>
          <w:rFonts w:ascii="Arial" w:hAnsi="Arial" w:cs="Arial"/>
          <w:b/>
          <w:color w:val="000000" w:themeColor="text1"/>
          <w:sz w:val="18"/>
          <w:szCs w:val="18"/>
          <w:lang w:val="es-ES_tradnl"/>
        </w:rPr>
        <w:t>.</w:t>
      </w:r>
    </w:p>
    <w:p w14:paraId="700B6383" w14:textId="77777777" w:rsidR="008C23CB" w:rsidRPr="00C73C34" w:rsidRDefault="008C23CB"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Deberá indicar su nombre completo (nombre, apellido paterno y apellido materno) y firma para declarar bajo protesta de decir verdad que la información y/o documentación que indicó y presentó no es falsa. La presentación de información o documentación falsa será motivo de sanción con base en la normatividad aplicable</w:t>
      </w:r>
      <w:r w:rsidR="00757DA1" w:rsidRPr="00C73C34">
        <w:rPr>
          <w:rFonts w:ascii="Arial" w:hAnsi="Arial" w:cs="Arial"/>
          <w:color w:val="000000" w:themeColor="text1"/>
          <w:sz w:val="18"/>
          <w:szCs w:val="18"/>
          <w:lang w:val="es-ES_tradnl"/>
        </w:rPr>
        <w:t>.</w:t>
      </w:r>
    </w:p>
    <w:p w14:paraId="700B6384" w14:textId="77777777" w:rsidR="00854A5B" w:rsidRPr="00C73C34" w:rsidRDefault="00854A5B" w:rsidP="008C23CB">
      <w:pPr>
        <w:pStyle w:val="Normal1"/>
        <w:widowControl w:val="0"/>
        <w:spacing w:line="240" w:lineRule="auto"/>
        <w:jc w:val="both"/>
        <w:rPr>
          <w:rFonts w:ascii="Arial" w:hAnsi="Arial" w:cs="Arial"/>
          <w:color w:val="000000" w:themeColor="text1"/>
          <w:sz w:val="18"/>
          <w:szCs w:val="18"/>
          <w:lang w:val="es-ES_tradnl"/>
        </w:rPr>
      </w:pPr>
    </w:p>
    <w:p w14:paraId="700B6385" w14:textId="59CB5101" w:rsidR="008C23CB" w:rsidRPr="00C73C34" w:rsidRDefault="00757DA1" w:rsidP="008C23CB">
      <w:pPr>
        <w:pStyle w:val="Normal1"/>
        <w:widowControl w:val="0"/>
        <w:tabs>
          <w:tab w:val="left" w:pos="3075"/>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Fecha de elaboración</w:t>
      </w:r>
      <w:r w:rsidR="001E363F">
        <w:rPr>
          <w:rFonts w:ascii="Arial" w:hAnsi="Arial" w:cs="Arial"/>
          <w:b/>
          <w:color w:val="000000" w:themeColor="text1"/>
          <w:sz w:val="18"/>
          <w:szCs w:val="18"/>
          <w:lang w:val="es-ES_tradnl"/>
        </w:rPr>
        <w:t>.</w:t>
      </w:r>
    </w:p>
    <w:p w14:paraId="700B6386" w14:textId="67EF730C" w:rsidR="008C23CB" w:rsidRPr="00C73C34" w:rsidRDefault="00757DA1" w:rsidP="00C04A93">
      <w:pPr>
        <w:pStyle w:val="Normal1"/>
        <w:widowControl w:val="0"/>
        <w:tabs>
          <w:tab w:val="left" w:pos="5190"/>
          <w:tab w:val="left" w:pos="5325"/>
        </w:tabs>
        <w:spacing w:line="36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la fecha de llenado del formato</w:t>
      </w:r>
      <w:r w:rsidR="001E363F">
        <w:rPr>
          <w:rFonts w:ascii="Arial" w:hAnsi="Arial" w:cs="Arial"/>
          <w:color w:val="000000" w:themeColor="text1"/>
          <w:sz w:val="18"/>
          <w:szCs w:val="18"/>
          <w:lang w:val="es-ES_tradnl"/>
        </w:rPr>
        <w:t>.</w:t>
      </w:r>
    </w:p>
    <w:p w14:paraId="700B6387" w14:textId="77777777" w:rsidR="008C23CB" w:rsidRPr="00C73C34" w:rsidRDefault="00757DA1" w:rsidP="001C73D8">
      <w:pPr>
        <w:pStyle w:val="Normal1"/>
        <w:widowControl w:val="0"/>
        <w:spacing w:before="240" w:line="240" w:lineRule="auto"/>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INFORMACIÓN ECONÓMICA:</w:t>
      </w:r>
    </w:p>
    <w:p w14:paraId="700B6388" w14:textId="681D827A"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Concepto</w:t>
      </w:r>
      <w:r w:rsidR="001E363F">
        <w:rPr>
          <w:rFonts w:ascii="Arial" w:hAnsi="Arial" w:cs="Arial"/>
          <w:b/>
          <w:color w:val="000000" w:themeColor="text1"/>
          <w:sz w:val="18"/>
          <w:szCs w:val="18"/>
          <w:lang w:val="es-ES_tradnl"/>
        </w:rPr>
        <w:t>.</w:t>
      </w:r>
    </w:p>
    <w:p w14:paraId="700B6389" w14:textId="4F236A78"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tipo de información económica que presenta</w:t>
      </w:r>
      <w:r w:rsidR="001E363F">
        <w:rPr>
          <w:rFonts w:ascii="Arial" w:hAnsi="Arial" w:cs="Arial"/>
          <w:color w:val="000000" w:themeColor="text1"/>
          <w:sz w:val="18"/>
          <w:szCs w:val="18"/>
          <w:lang w:val="es-ES_tradnl"/>
        </w:rPr>
        <w:t>.</w:t>
      </w:r>
    </w:p>
    <w:p w14:paraId="700B638A" w14:textId="1CB869DE"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Desglo</w:t>
      </w:r>
      <w:r w:rsidR="00666D9E" w:rsidRPr="00C73C34">
        <w:rPr>
          <w:rFonts w:ascii="Arial" w:hAnsi="Arial" w:cs="Arial"/>
          <w:b/>
          <w:color w:val="000000" w:themeColor="text1"/>
          <w:sz w:val="18"/>
          <w:szCs w:val="18"/>
          <w:lang w:val="es-ES_tradnl"/>
        </w:rPr>
        <w:t>s</w:t>
      </w:r>
      <w:r w:rsidRPr="00C73C34">
        <w:rPr>
          <w:rFonts w:ascii="Arial" w:hAnsi="Arial" w:cs="Arial"/>
          <w:b/>
          <w:color w:val="000000" w:themeColor="text1"/>
          <w:sz w:val="18"/>
          <w:szCs w:val="18"/>
          <w:lang w:val="es-ES_tradnl"/>
        </w:rPr>
        <w:t>e de los ingresos</w:t>
      </w:r>
      <w:r w:rsidR="001E363F">
        <w:rPr>
          <w:rFonts w:ascii="Arial" w:hAnsi="Arial" w:cs="Arial"/>
          <w:b/>
          <w:color w:val="000000" w:themeColor="text1"/>
          <w:sz w:val="18"/>
          <w:szCs w:val="18"/>
          <w:lang w:val="es-ES_tradnl"/>
        </w:rPr>
        <w:t>.</w:t>
      </w:r>
    </w:p>
    <w:p w14:paraId="700B638B"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en esta sección la suma total de los ingresos que se desglosan a continuación. En miles de pesos.</w:t>
      </w:r>
    </w:p>
    <w:p w14:paraId="700B638C" w14:textId="69C22F2E"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Utilidad bruta</w:t>
      </w:r>
      <w:r w:rsidR="001E363F">
        <w:rPr>
          <w:rFonts w:ascii="Arial" w:hAnsi="Arial" w:cs="Arial"/>
          <w:b/>
          <w:color w:val="000000" w:themeColor="text1"/>
          <w:sz w:val="18"/>
          <w:szCs w:val="18"/>
          <w:lang w:val="es-ES_tradnl"/>
        </w:rPr>
        <w:t>.</w:t>
      </w:r>
    </w:p>
    <w:p w14:paraId="700B638D"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monto de la utilidad obtenida el año anterior, antes de impuestos. En miles de pesos.</w:t>
      </w:r>
    </w:p>
    <w:p w14:paraId="700B638E" w14:textId="5998E721"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Utilidad Neta</w:t>
      </w:r>
      <w:r w:rsidR="001E363F">
        <w:rPr>
          <w:rFonts w:ascii="Arial" w:hAnsi="Arial" w:cs="Arial"/>
          <w:b/>
          <w:color w:val="000000" w:themeColor="text1"/>
          <w:sz w:val="18"/>
          <w:szCs w:val="18"/>
          <w:lang w:val="es-ES_tradnl"/>
        </w:rPr>
        <w:t>.</w:t>
      </w:r>
    </w:p>
    <w:p w14:paraId="700B638F"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monto de la utilidad obtenida el año anterior, después de impuestos. En miles de pesos.</w:t>
      </w:r>
    </w:p>
    <w:p w14:paraId="700B6390" w14:textId="59E7BAA6"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Ventas de Anuncios Comerciales</w:t>
      </w:r>
      <w:r w:rsidR="001E363F">
        <w:rPr>
          <w:rFonts w:ascii="Arial" w:hAnsi="Arial" w:cs="Arial"/>
          <w:b/>
          <w:color w:val="000000" w:themeColor="text1"/>
          <w:sz w:val="18"/>
          <w:szCs w:val="18"/>
          <w:lang w:val="es-ES_tradnl"/>
        </w:rPr>
        <w:t>.</w:t>
      </w:r>
    </w:p>
    <w:p w14:paraId="700B6391"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monto total de ingresos por ventas de anuncios comerciales obtenidas el año anterior. En miles de pesos.</w:t>
      </w:r>
    </w:p>
    <w:p w14:paraId="700B6392" w14:textId="29F04E18"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Ingresos por publicidad</w:t>
      </w:r>
      <w:r w:rsidR="001E363F">
        <w:rPr>
          <w:rFonts w:ascii="Arial" w:hAnsi="Arial" w:cs="Arial"/>
          <w:b/>
          <w:color w:val="000000" w:themeColor="text1"/>
          <w:sz w:val="18"/>
          <w:szCs w:val="18"/>
          <w:lang w:val="es-ES_tradnl"/>
        </w:rPr>
        <w:t>.</w:t>
      </w:r>
    </w:p>
    <w:p w14:paraId="700B6393"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monto total de ingresos por publicidad, diferentes a las ventas de anuncios comerciales reportadas en el punto anterior, obtenidas durante el año previo. En miles de pesos.</w:t>
      </w:r>
    </w:p>
    <w:p w14:paraId="700B6394" w14:textId="02F0B5C1"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Ingresos por patrocinios</w:t>
      </w:r>
      <w:r w:rsidR="001E363F">
        <w:rPr>
          <w:rFonts w:ascii="Arial" w:hAnsi="Arial" w:cs="Arial"/>
          <w:b/>
          <w:color w:val="000000" w:themeColor="text1"/>
          <w:sz w:val="18"/>
          <w:szCs w:val="18"/>
          <w:lang w:val="es-ES_tradnl"/>
        </w:rPr>
        <w:t>.</w:t>
      </w:r>
    </w:p>
    <w:p w14:paraId="700B6395"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lastRenderedPageBreak/>
        <w:t>Indicar el monto total de ingresos obtenidos de patrocinadores, diferentes a las ventas de anuncios comerciales e ingresos por publicidad reportadas en los puntos anteriores, obtenidas durante el año previo. En miles de pesos.</w:t>
      </w:r>
    </w:p>
    <w:p w14:paraId="700B6396" w14:textId="379AC599" w:rsidR="008C23CB" w:rsidRPr="00C73C34" w:rsidRDefault="001E363F" w:rsidP="008C23CB">
      <w:pPr>
        <w:pStyle w:val="Normal1"/>
        <w:widowControl w:val="0"/>
        <w:spacing w:line="240" w:lineRule="auto"/>
        <w:jc w:val="both"/>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Otros Ingresos.</w:t>
      </w:r>
    </w:p>
    <w:p w14:paraId="700B6397" w14:textId="77777777" w:rsidR="008C23CB" w:rsidRPr="00C73C34" w:rsidRDefault="00757DA1" w:rsidP="008C23CB">
      <w:pPr>
        <w:pStyle w:val="Normal1"/>
        <w:widowControl w:val="0"/>
        <w:spacing w:line="240" w:lineRule="auto"/>
        <w:jc w:val="both"/>
        <w:rPr>
          <w:rFonts w:ascii="Arial" w:eastAsiaTheme="minorHAnsi" w:hAnsi="Arial" w:cs="Arial"/>
          <w:color w:val="000000" w:themeColor="text1"/>
          <w:sz w:val="18"/>
          <w:szCs w:val="18"/>
          <w:lang w:val="es-ES_tradnl" w:eastAsia="en-US"/>
        </w:rPr>
      </w:pPr>
      <w:r w:rsidRPr="00C73C34">
        <w:rPr>
          <w:rFonts w:ascii="Arial" w:hAnsi="Arial" w:cs="Arial"/>
          <w:color w:val="000000" w:themeColor="text1"/>
          <w:sz w:val="18"/>
          <w:szCs w:val="18"/>
          <w:lang w:val="es-ES_tradnl"/>
        </w:rPr>
        <w:t>Indicar el monto total de ingresos obtenidos por otros medios, diferentes a los señalados en los puntos anteriores, obtenidas durante el año previo. En miles de pesos.</w:t>
      </w:r>
    </w:p>
    <w:p w14:paraId="700B6398" w14:textId="2CB8E320"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 xml:space="preserve">Pago anual por concepto de frecuencia de enlace </w:t>
      </w:r>
      <w:r w:rsidR="001E363F">
        <w:rPr>
          <w:rFonts w:ascii="Arial" w:hAnsi="Arial" w:cs="Arial"/>
          <w:b/>
          <w:color w:val="000000" w:themeColor="text1"/>
          <w:sz w:val="18"/>
          <w:szCs w:val="18"/>
          <w:lang w:val="es-ES_tradnl"/>
        </w:rPr>
        <w:t>estudio-planta y control remoto.</w:t>
      </w:r>
    </w:p>
    <w:p w14:paraId="700B6399" w14:textId="77777777" w:rsidR="008C23CB" w:rsidRPr="00C73C34" w:rsidRDefault="00757DA1" w:rsidP="008C23CB">
      <w:pPr>
        <w:pStyle w:val="Normal1"/>
        <w:widowControl w:val="0"/>
        <w:spacing w:line="240" w:lineRule="auto"/>
        <w:jc w:val="both"/>
        <w:rPr>
          <w:rFonts w:ascii="Arial" w:eastAsiaTheme="minorHAnsi" w:hAnsi="Arial" w:cs="Arial"/>
          <w:color w:val="000000" w:themeColor="text1"/>
          <w:sz w:val="18"/>
          <w:szCs w:val="18"/>
          <w:lang w:val="es-ES_tradnl" w:eastAsia="en-US"/>
        </w:rPr>
      </w:pPr>
      <w:r w:rsidRPr="00C73C34">
        <w:rPr>
          <w:rFonts w:ascii="Arial" w:hAnsi="Arial" w:cs="Arial"/>
          <w:color w:val="000000" w:themeColor="text1"/>
          <w:sz w:val="18"/>
          <w:szCs w:val="18"/>
          <w:lang w:val="es-ES_tradnl"/>
        </w:rPr>
        <w:t>Indicar el monto total de los pagos realizados por los conceptos de enlace estudio-planta y/o control remoto efectuados el año anterior.</w:t>
      </w:r>
    </w:p>
    <w:p w14:paraId="700B639A" w14:textId="05C195B2"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Cadena(s)</w:t>
      </w:r>
      <w:r w:rsidR="001E363F">
        <w:rPr>
          <w:rFonts w:ascii="Arial" w:hAnsi="Arial" w:cs="Arial"/>
          <w:b/>
          <w:color w:val="000000" w:themeColor="text1"/>
          <w:sz w:val="18"/>
          <w:szCs w:val="18"/>
          <w:lang w:val="es-ES_tradnl"/>
        </w:rPr>
        <w:t xml:space="preserve"> a la(s) cual(es) está afiliada.</w:t>
      </w:r>
    </w:p>
    <w:p w14:paraId="700B639B"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nombre o denominación de la o las cadenas a las cuales está afiliada la estación de televisión digital.</w:t>
      </w:r>
    </w:p>
    <w:p w14:paraId="700B639D" w14:textId="77777777" w:rsidR="008C23CB" w:rsidRPr="00C73C34" w:rsidRDefault="00757DA1" w:rsidP="001C73D8">
      <w:pPr>
        <w:pStyle w:val="Normal1"/>
        <w:widowControl w:val="0"/>
        <w:spacing w:before="240" w:line="240" w:lineRule="auto"/>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LISTA GENERAL DE SOCIOS:</w:t>
      </w:r>
    </w:p>
    <w:p w14:paraId="700B639E" w14:textId="6E987CB7"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Accionistas o socios</w:t>
      </w:r>
      <w:r w:rsidR="001E363F">
        <w:rPr>
          <w:rFonts w:ascii="Arial" w:hAnsi="Arial" w:cs="Arial"/>
          <w:b/>
          <w:color w:val="000000" w:themeColor="text1"/>
          <w:sz w:val="18"/>
          <w:szCs w:val="18"/>
          <w:lang w:val="es-ES_tradnl"/>
        </w:rPr>
        <w:t>.</w:t>
      </w:r>
    </w:p>
    <w:p w14:paraId="700B639F"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En esta columna se deben </w:t>
      </w:r>
      <w:r w:rsidR="0025501B" w:rsidRPr="00C73C34">
        <w:rPr>
          <w:rFonts w:ascii="Arial" w:hAnsi="Arial" w:cs="Arial"/>
          <w:color w:val="000000" w:themeColor="text1"/>
          <w:sz w:val="18"/>
          <w:szCs w:val="18"/>
          <w:lang w:val="es-ES_tradnl"/>
        </w:rPr>
        <w:t>enlistar todos</w:t>
      </w:r>
      <w:r w:rsidRPr="00C73C34">
        <w:rPr>
          <w:rFonts w:ascii="Arial" w:hAnsi="Arial" w:cs="Arial"/>
          <w:color w:val="000000" w:themeColor="text1"/>
          <w:sz w:val="18"/>
          <w:szCs w:val="18"/>
          <w:lang w:val="es-ES_tradnl"/>
        </w:rPr>
        <w:t xml:space="preserve"> los socios o accionistas, indicando nombre y apellidos de cada uno, conforme aparece en sus actas de nacimiento.</w:t>
      </w:r>
    </w:p>
    <w:p w14:paraId="700B63A0" w14:textId="6AF57B61"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Participación accionaria (capital fijo)</w:t>
      </w:r>
      <w:r w:rsidR="001E363F">
        <w:rPr>
          <w:rFonts w:ascii="Arial" w:hAnsi="Arial" w:cs="Arial"/>
          <w:b/>
          <w:color w:val="000000" w:themeColor="text1"/>
          <w:sz w:val="18"/>
          <w:szCs w:val="18"/>
          <w:lang w:val="es-ES_tradnl"/>
        </w:rPr>
        <w:t>.</w:t>
      </w:r>
    </w:p>
    <w:p w14:paraId="700B63A1"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en esta columna la participación accionaria en capital fijo que cada socio o accionista aporta a la sociedad.</w:t>
      </w:r>
    </w:p>
    <w:p w14:paraId="700B63A2" w14:textId="77777777" w:rsidR="005A6E4D" w:rsidRPr="00C73C34" w:rsidRDefault="005A6E4D" w:rsidP="008C23CB">
      <w:pPr>
        <w:pStyle w:val="Normal1"/>
        <w:widowControl w:val="0"/>
        <w:spacing w:line="240" w:lineRule="auto"/>
        <w:jc w:val="both"/>
        <w:rPr>
          <w:rFonts w:ascii="Arial" w:hAnsi="Arial" w:cs="Arial"/>
          <w:color w:val="000000" w:themeColor="text1"/>
          <w:sz w:val="18"/>
          <w:szCs w:val="18"/>
          <w:lang w:val="es-ES_tradnl"/>
        </w:rPr>
      </w:pPr>
    </w:p>
    <w:p w14:paraId="700B63A3" w14:textId="668B1EAA"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Participación accionaria (capital variable)</w:t>
      </w:r>
      <w:r w:rsidR="001E363F">
        <w:rPr>
          <w:rFonts w:ascii="Arial" w:hAnsi="Arial" w:cs="Arial"/>
          <w:b/>
          <w:color w:val="000000" w:themeColor="text1"/>
          <w:sz w:val="18"/>
          <w:szCs w:val="18"/>
          <w:lang w:val="es-ES_tradnl"/>
        </w:rPr>
        <w:t>.</w:t>
      </w:r>
    </w:p>
    <w:p w14:paraId="700B63A4"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en esta columna la participación accionaria en capital variable que cada socio o accionista aporta a la sociedad.</w:t>
      </w:r>
    </w:p>
    <w:p w14:paraId="700B63A5" w14:textId="77777777"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w:t>
      </w:r>
    </w:p>
    <w:p w14:paraId="700B63A6"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porcentaje total de participación accionaria de cada socio o accionista.</w:t>
      </w:r>
    </w:p>
    <w:p w14:paraId="700B63A7" w14:textId="77777777"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Importes en M.N.</w:t>
      </w:r>
    </w:p>
    <w:p w14:paraId="700B63A8" w14:textId="77777777" w:rsidR="008C23CB" w:rsidRPr="00C73C34" w:rsidRDefault="00757DA1"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importe accionario total de cada socio o accionista, en moneda nacional.</w:t>
      </w:r>
    </w:p>
    <w:p w14:paraId="700B63A9" w14:textId="77777777" w:rsidR="00923088" w:rsidRPr="00C73C34" w:rsidRDefault="00757DA1" w:rsidP="00923088">
      <w:pPr>
        <w:pStyle w:val="Normal1"/>
        <w:widowControl w:val="0"/>
        <w:spacing w:before="240" w:line="240" w:lineRule="auto"/>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FORMATO DE ESTRUCTURA</w:t>
      </w:r>
      <w:r w:rsidR="00666D9E" w:rsidRPr="00C73C34">
        <w:rPr>
          <w:rFonts w:ascii="Arial" w:hAnsi="Arial" w:cs="Arial"/>
          <w:b/>
          <w:color w:val="000000" w:themeColor="text1"/>
          <w:sz w:val="18"/>
          <w:szCs w:val="18"/>
          <w:lang w:val="es-ES_tradnl"/>
        </w:rPr>
        <w:t xml:space="preserve"> PROGRAMÁTICA</w:t>
      </w:r>
      <w:r w:rsidRPr="00C73C34">
        <w:rPr>
          <w:rFonts w:ascii="Arial" w:hAnsi="Arial" w:cs="Arial"/>
          <w:b/>
          <w:color w:val="000000" w:themeColor="text1"/>
          <w:sz w:val="18"/>
          <w:szCs w:val="18"/>
          <w:lang w:val="es-ES_tradnl"/>
        </w:rPr>
        <w:t>:</w:t>
      </w:r>
    </w:p>
    <w:p w14:paraId="700B63AA" w14:textId="4482E014" w:rsidR="00666D9E" w:rsidRPr="00C73C34" w:rsidRDefault="00666D9E" w:rsidP="00666D9E">
      <w:pPr>
        <w:pStyle w:val="Normal1"/>
        <w:widowControl w:val="0"/>
        <w:tabs>
          <w:tab w:val="left" w:pos="840"/>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Estación</w:t>
      </w:r>
      <w:r w:rsidR="001E363F">
        <w:rPr>
          <w:rFonts w:ascii="Arial" w:hAnsi="Arial" w:cs="Arial"/>
          <w:b/>
          <w:color w:val="000000" w:themeColor="text1"/>
          <w:sz w:val="18"/>
          <w:szCs w:val="18"/>
          <w:lang w:val="es-ES_tradnl"/>
        </w:rPr>
        <w:t>.</w:t>
      </w:r>
    </w:p>
    <w:p w14:paraId="700B63AB" w14:textId="77777777" w:rsidR="00666D9E" w:rsidRPr="00C73C34" w:rsidRDefault="00666D9E" w:rsidP="00666D9E">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en el espacio el distintivo, frecuencia y canal virtual de la estación de televisión digital terrestre.</w:t>
      </w:r>
    </w:p>
    <w:p w14:paraId="700B63AC" w14:textId="557DDA39" w:rsidR="00666D9E" w:rsidRPr="00C73C34" w:rsidRDefault="001E363F" w:rsidP="00666D9E">
      <w:pPr>
        <w:pStyle w:val="Normal1"/>
        <w:widowControl w:val="0"/>
        <w:tabs>
          <w:tab w:val="left" w:pos="840"/>
        </w:tabs>
        <w:spacing w:line="240" w:lineRule="auto"/>
        <w:jc w:val="both"/>
        <w:rPr>
          <w:rFonts w:ascii="Arial" w:hAnsi="Arial" w:cs="Arial"/>
          <w:b/>
          <w:color w:val="000000" w:themeColor="text1"/>
          <w:sz w:val="18"/>
          <w:szCs w:val="18"/>
          <w:lang w:val="es-ES_tradnl"/>
        </w:rPr>
      </w:pPr>
      <w:r>
        <w:rPr>
          <w:rFonts w:ascii="Arial" w:hAnsi="Arial" w:cs="Arial"/>
          <w:b/>
          <w:color w:val="000000" w:themeColor="text1"/>
          <w:sz w:val="18"/>
          <w:szCs w:val="18"/>
          <w:lang w:val="es-ES_tradnl"/>
        </w:rPr>
        <w:t>Fecha.</w:t>
      </w:r>
    </w:p>
    <w:p w14:paraId="700B63AD" w14:textId="77777777" w:rsidR="00666D9E" w:rsidRPr="00C73C34" w:rsidRDefault="00666D9E" w:rsidP="00666D9E">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la fecha de llenado del formato.</w:t>
      </w:r>
    </w:p>
    <w:p w14:paraId="700B63AE" w14:textId="5829998B" w:rsidR="00666D9E" w:rsidRPr="00C73C34" w:rsidRDefault="00666D9E" w:rsidP="00666D9E">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Canal</w:t>
      </w:r>
      <w:r w:rsidR="001E363F">
        <w:rPr>
          <w:rFonts w:ascii="Arial" w:hAnsi="Arial" w:cs="Arial"/>
          <w:b/>
          <w:color w:val="000000" w:themeColor="text1"/>
          <w:sz w:val="18"/>
          <w:szCs w:val="18"/>
          <w:lang w:val="es-ES_tradnl"/>
        </w:rPr>
        <w:t>.</w:t>
      </w:r>
    </w:p>
    <w:p w14:paraId="700B63AF" w14:textId="4EF4455C" w:rsidR="00666D9E" w:rsidRPr="00C73C34" w:rsidRDefault="00666D9E" w:rsidP="00666D9E">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número de canal de programación en multiprogramación (en su caso el canal virtual)</w:t>
      </w:r>
      <w:r w:rsidR="001E363F">
        <w:rPr>
          <w:rFonts w:ascii="Arial" w:hAnsi="Arial" w:cs="Arial"/>
          <w:color w:val="000000" w:themeColor="text1"/>
          <w:sz w:val="18"/>
          <w:szCs w:val="18"/>
          <w:lang w:val="es-ES_tradnl"/>
        </w:rPr>
        <w:t>.</w:t>
      </w:r>
    </w:p>
    <w:p w14:paraId="700B63B0" w14:textId="0C15A86D" w:rsidR="00666D9E" w:rsidRPr="00C73C34" w:rsidRDefault="00666D9E" w:rsidP="00666D9E">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Identidad del Canal de Programación</w:t>
      </w:r>
      <w:r w:rsidR="001E363F">
        <w:rPr>
          <w:rFonts w:ascii="Arial" w:hAnsi="Arial" w:cs="Arial"/>
          <w:b/>
          <w:color w:val="000000" w:themeColor="text1"/>
          <w:sz w:val="18"/>
          <w:szCs w:val="18"/>
          <w:lang w:val="es-ES_tradnl"/>
        </w:rPr>
        <w:t>.</w:t>
      </w:r>
      <w:r w:rsidRPr="00C73C34">
        <w:rPr>
          <w:rFonts w:ascii="Arial" w:hAnsi="Arial" w:cs="Arial"/>
          <w:b/>
          <w:color w:val="000000" w:themeColor="text1"/>
          <w:sz w:val="18"/>
          <w:szCs w:val="18"/>
          <w:lang w:val="es-ES_tradnl"/>
        </w:rPr>
        <w:t xml:space="preserve"> </w:t>
      </w:r>
    </w:p>
    <w:p w14:paraId="700B63B1" w14:textId="77777777" w:rsidR="00666D9E" w:rsidRPr="00C73C34" w:rsidRDefault="00666D9E" w:rsidP="00666D9E">
      <w:pPr>
        <w:pStyle w:val="Normal1"/>
        <w:widowControl w:val="0"/>
        <w:spacing w:before="240" w:line="240" w:lineRule="auto"/>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lastRenderedPageBreak/>
        <w:t>Indicar la identidad de cada canal de programación.</w:t>
      </w:r>
    </w:p>
    <w:p w14:paraId="700B63B2" w14:textId="35EB1472" w:rsidR="00666D9E" w:rsidRPr="00C73C34" w:rsidRDefault="00666D9E" w:rsidP="00666D9E">
      <w:pPr>
        <w:pStyle w:val="Normal1"/>
        <w:widowControl w:val="0"/>
        <w:spacing w:before="240" w:line="240" w:lineRule="auto"/>
        <w:rPr>
          <w:rFonts w:ascii="Arial" w:eastAsia="Times New Roman" w:hAnsi="Arial" w:cs="Arial"/>
          <w:b/>
          <w:color w:val="000000" w:themeColor="text1"/>
          <w:sz w:val="18"/>
          <w:szCs w:val="18"/>
          <w:lang w:val="es-ES_tradnl" w:eastAsia="es-MX"/>
        </w:rPr>
      </w:pPr>
      <w:r w:rsidRPr="00C73C34">
        <w:rPr>
          <w:rFonts w:ascii="Arial" w:eastAsia="Times New Roman" w:hAnsi="Arial" w:cs="Arial"/>
          <w:b/>
          <w:color w:val="000000" w:themeColor="text1"/>
          <w:sz w:val="18"/>
          <w:szCs w:val="18"/>
          <w:lang w:val="es-ES_tradnl" w:eastAsia="es-MX"/>
        </w:rPr>
        <w:t>Logotipo del Canal de Programación</w:t>
      </w:r>
      <w:r w:rsidR="001E363F">
        <w:rPr>
          <w:rFonts w:ascii="Arial" w:eastAsia="Times New Roman" w:hAnsi="Arial" w:cs="Arial"/>
          <w:b/>
          <w:color w:val="000000" w:themeColor="text1"/>
          <w:sz w:val="18"/>
          <w:szCs w:val="18"/>
          <w:lang w:val="es-ES_tradnl" w:eastAsia="es-MX"/>
        </w:rPr>
        <w:t>.</w:t>
      </w:r>
    </w:p>
    <w:p w14:paraId="700B63B3" w14:textId="167C31C2" w:rsidR="00666D9E" w:rsidRPr="00C73C34" w:rsidRDefault="00666D9E" w:rsidP="00666D9E">
      <w:pPr>
        <w:pStyle w:val="Normal1"/>
        <w:widowControl w:val="0"/>
        <w:spacing w:before="240" w:line="240" w:lineRule="auto"/>
        <w:rPr>
          <w:rFonts w:ascii="Arial" w:hAnsi="Arial" w:cs="Arial"/>
          <w:color w:val="000000" w:themeColor="text1"/>
          <w:sz w:val="18"/>
          <w:szCs w:val="18"/>
          <w:lang w:val="es-ES_tradnl"/>
        </w:rPr>
      </w:pPr>
      <w:r w:rsidRPr="00C73C34">
        <w:rPr>
          <w:rFonts w:ascii="Arial" w:eastAsia="Times New Roman" w:hAnsi="Arial" w:cs="Arial"/>
          <w:color w:val="000000" w:themeColor="text1"/>
          <w:sz w:val="18"/>
          <w:szCs w:val="18"/>
          <w:lang w:val="es-ES_tradnl" w:eastAsia="es-MX"/>
        </w:rPr>
        <w:t>Incluir imagen con el logotipo que identifica al canal de programación</w:t>
      </w:r>
      <w:r w:rsidR="001E363F">
        <w:rPr>
          <w:rFonts w:ascii="Arial" w:eastAsia="Times New Roman" w:hAnsi="Arial" w:cs="Arial"/>
          <w:color w:val="000000" w:themeColor="text1"/>
          <w:sz w:val="18"/>
          <w:szCs w:val="18"/>
          <w:lang w:val="es-ES_tradnl" w:eastAsia="es-MX"/>
        </w:rPr>
        <w:t>.</w:t>
      </w:r>
    </w:p>
    <w:p w14:paraId="700B63B4" w14:textId="77777777" w:rsidR="00666D9E" w:rsidRPr="00C73C34" w:rsidRDefault="00666D9E" w:rsidP="00666D9E">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Ficha por cada día de la semana:</w:t>
      </w:r>
    </w:p>
    <w:p w14:paraId="700B63B5" w14:textId="77777777" w:rsidR="00666D9E" w:rsidRPr="00C73C34" w:rsidRDefault="0025501B" w:rsidP="00666D9E">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Día</w:t>
      </w:r>
      <w:r w:rsidR="00666D9E" w:rsidRPr="00C73C34">
        <w:rPr>
          <w:rFonts w:ascii="Arial" w:hAnsi="Arial" w:cs="Arial"/>
          <w:b/>
          <w:color w:val="000000" w:themeColor="text1"/>
          <w:sz w:val="18"/>
          <w:szCs w:val="18"/>
          <w:lang w:val="es-ES_tradnl"/>
        </w:rPr>
        <w:t xml:space="preserve"> de la semana:</w:t>
      </w:r>
    </w:p>
    <w:p w14:paraId="700B63B6" w14:textId="77777777" w:rsidR="00666D9E" w:rsidRPr="00C73C34" w:rsidRDefault="00666D9E" w:rsidP="0092308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Incluir el día de la semana al que corresponde la </w:t>
      </w:r>
      <w:r w:rsidR="0025501B" w:rsidRPr="00C73C34">
        <w:rPr>
          <w:rFonts w:ascii="Arial" w:hAnsi="Arial" w:cs="Arial"/>
          <w:color w:val="000000" w:themeColor="text1"/>
          <w:sz w:val="18"/>
          <w:szCs w:val="18"/>
          <w:lang w:val="es-ES_tradnl"/>
        </w:rPr>
        <w:t>estructura</w:t>
      </w:r>
      <w:r w:rsidRPr="00C73C34">
        <w:rPr>
          <w:rFonts w:ascii="Arial" w:hAnsi="Arial" w:cs="Arial"/>
          <w:color w:val="000000" w:themeColor="text1"/>
          <w:sz w:val="18"/>
          <w:szCs w:val="18"/>
          <w:lang w:val="es-ES_tradnl"/>
        </w:rPr>
        <w:t xml:space="preserve"> programática: lunes, martes, miércoles, jueves o viernes.</w:t>
      </w:r>
    </w:p>
    <w:p w14:paraId="700B63B7" w14:textId="142E8219" w:rsidR="00923088" w:rsidRPr="00C73C34" w:rsidRDefault="00757DA1" w:rsidP="00923088">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Hora</w:t>
      </w:r>
      <w:r w:rsidR="00666D9E" w:rsidRPr="00C73C34">
        <w:rPr>
          <w:rFonts w:ascii="Arial" w:hAnsi="Arial" w:cs="Arial"/>
          <w:b/>
          <w:color w:val="000000" w:themeColor="text1"/>
          <w:sz w:val="18"/>
          <w:szCs w:val="18"/>
          <w:lang w:val="es-ES_tradnl"/>
        </w:rPr>
        <w:t>de inicio y Hora de fin</w:t>
      </w:r>
      <w:r w:rsidR="001E363F">
        <w:rPr>
          <w:rFonts w:ascii="Arial" w:hAnsi="Arial" w:cs="Arial"/>
          <w:b/>
          <w:color w:val="000000" w:themeColor="text1"/>
          <w:sz w:val="18"/>
          <w:szCs w:val="18"/>
          <w:lang w:val="es-ES_tradnl"/>
        </w:rPr>
        <w:t>.</w:t>
      </w:r>
    </w:p>
    <w:p w14:paraId="700B63B8" w14:textId="77777777" w:rsidR="00923088" w:rsidRPr="00C73C34" w:rsidRDefault="00757DA1" w:rsidP="0092308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En esta columna se debe ingresar el horario </w:t>
      </w:r>
      <w:r w:rsidR="00666D9E" w:rsidRPr="00C73C34">
        <w:rPr>
          <w:rFonts w:ascii="Arial" w:hAnsi="Arial" w:cs="Arial"/>
          <w:color w:val="000000" w:themeColor="text1"/>
          <w:sz w:val="18"/>
          <w:szCs w:val="18"/>
          <w:lang w:val="es-ES_tradnl"/>
        </w:rPr>
        <w:t xml:space="preserve">de inicio y término </w:t>
      </w:r>
      <w:r w:rsidRPr="00C73C34">
        <w:rPr>
          <w:rFonts w:ascii="Arial" w:hAnsi="Arial" w:cs="Arial"/>
          <w:color w:val="000000" w:themeColor="text1"/>
          <w:sz w:val="18"/>
          <w:szCs w:val="18"/>
          <w:lang w:val="es-ES_tradnl"/>
        </w:rPr>
        <w:t>de transmisión de cada emisión (enlistadas de forma consecutiva).</w:t>
      </w:r>
    </w:p>
    <w:p w14:paraId="700B63B9" w14:textId="3237EE47" w:rsidR="00923088" w:rsidRPr="00C73C34" w:rsidRDefault="0025501B" w:rsidP="00923088">
      <w:pPr>
        <w:pStyle w:val="Normal1"/>
        <w:widowControl w:val="0"/>
        <w:tabs>
          <w:tab w:val="left" w:pos="840"/>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Nombre del</w:t>
      </w:r>
      <w:r w:rsidR="001E363F">
        <w:rPr>
          <w:rFonts w:ascii="Arial" w:hAnsi="Arial" w:cs="Arial"/>
          <w:b/>
          <w:color w:val="000000" w:themeColor="text1"/>
          <w:sz w:val="18"/>
          <w:szCs w:val="18"/>
          <w:lang w:val="es-ES_tradnl"/>
        </w:rPr>
        <w:t xml:space="preserve"> programa.</w:t>
      </w:r>
    </w:p>
    <w:p w14:paraId="700B63BA" w14:textId="77777777" w:rsidR="00923088" w:rsidRPr="00C73C34" w:rsidRDefault="00757DA1" w:rsidP="00923088">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En esta columna ingrese el nombre del programa.</w:t>
      </w:r>
    </w:p>
    <w:p w14:paraId="700B63BB" w14:textId="16BED682" w:rsidR="00D002AC" w:rsidRPr="00C73C34" w:rsidRDefault="00666D9E" w:rsidP="00D002AC">
      <w:pPr>
        <w:pStyle w:val="Normal1"/>
        <w:widowControl w:val="0"/>
        <w:tabs>
          <w:tab w:val="left" w:pos="840"/>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Género programático</w:t>
      </w:r>
      <w:r w:rsidR="001E363F">
        <w:rPr>
          <w:rFonts w:ascii="Arial" w:hAnsi="Arial" w:cs="Arial"/>
          <w:b/>
          <w:color w:val="000000" w:themeColor="text1"/>
          <w:sz w:val="18"/>
          <w:szCs w:val="18"/>
          <w:lang w:val="es-ES_tradnl"/>
        </w:rPr>
        <w:t>.</w:t>
      </w:r>
    </w:p>
    <w:p w14:paraId="700B63BC" w14:textId="77777777" w:rsidR="00666D9E" w:rsidRPr="00C73C34" w:rsidRDefault="00757DA1" w:rsidP="00666D9E">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Ingresar tipo de emisión de acuerdo a la siguiente </w:t>
      </w:r>
      <w:r w:rsidR="00666D9E" w:rsidRPr="00C73C34">
        <w:rPr>
          <w:rFonts w:ascii="Arial" w:hAnsi="Arial" w:cs="Arial"/>
          <w:color w:val="000000" w:themeColor="text1"/>
          <w:sz w:val="18"/>
          <w:szCs w:val="18"/>
          <w:lang w:val="es-ES_tradnl"/>
        </w:rPr>
        <w:t xml:space="preserve">clasificación: </w:t>
      </w:r>
      <w:r w:rsidR="00666D9E" w:rsidRPr="00C73C34">
        <w:rPr>
          <w:rFonts w:ascii="Arial" w:eastAsia="Times New Roman" w:hAnsi="Arial" w:cs="Arial"/>
          <w:color w:val="000000" w:themeColor="text1"/>
          <w:sz w:val="18"/>
          <w:szCs w:val="18"/>
          <w:lang w:val="es-ES_tradnl" w:eastAsia="es-MX"/>
        </w:rPr>
        <w:t>a) Cultural, b) Noticiero, c) Religión, d) Debate, e) Gobierno, f) Partidos Políticos, g) Telenovela, h) Dramatizado unitario, i) Musical, j) Cómico, k) Concurso, l) Deportes, m) Serie, n) Película, o) Infantil, p) Caricatura, q) Mercadeo, r) Magazine (Revista), s) Reality Show, t) Talk Show.</w:t>
      </w:r>
    </w:p>
    <w:p w14:paraId="700B63BD" w14:textId="3790F9E8" w:rsidR="00CE63C9" w:rsidRPr="00C73C34" w:rsidRDefault="00757DA1" w:rsidP="00CE63C9">
      <w:pPr>
        <w:pStyle w:val="Normal1"/>
        <w:widowControl w:val="0"/>
        <w:tabs>
          <w:tab w:val="left" w:pos="840"/>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Fecha</w:t>
      </w:r>
      <w:r w:rsidR="001E363F">
        <w:rPr>
          <w:rFonts w:ascii="Arial" w:hAnsi="Arial" w:cs="Arial"/>
          <w:b/>
          <w:color w:val="000000" w:themeColor="text1"/>
          <w:sz w:val="18"/>
          <w:szCs w:val="18"/>
          <w:lang w:val="es-ES_tradnl"/>
        </w:rPr>
        <w:t>.</w:t>
      </w:r>
    </w:p>
    <w:p w14:paraId="700B63BE" w14:textId="77777777" w:rsidR="00CE63C9" w:rsidRPr="00C73C34" w:rsidRDefault="00757DA1" w:rsidP="00CE63C9">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la fecha de llenado del formato.</w:t>
      </w:r>
    </w:p>
    <w:p w14:paraId="700B63BF" w14:textId="77777777" w:rsidR="00676B8C" w:rsidRPr="00C73C34" w:rsidRDefault="00757DA1" w:rsidP="00676B8C">
      <w:pPr>
        <w:pStyle w:val="Normal1"/>
        <w:widowControl w:val="0"/>
        <w:spacing w:before="240" w:line="240" w:lineRule="auto"/>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Ficha por programa:</w:t>
      </w:r>
    </w:p>
    <w:p w14:paraId="700B63C0" w14:textId="4FD00F60" w:rsidR="00F717E2" w:rsidRPr="00C73C34" w:rsidRDefault="00F717E2" w:rsidP="00F717E2">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Identidad del Canal de Programación</w:t>
      </w:r>
      <w:r w:rsidR="001E363F">
        <w:rPr>
          <w:rFonts w:ascii="Arial" w:hAnsi="Arial" w:cs="Arial"/>
          <w:b/>
          <w:color w:val="000000" w:themeColor="text1"/>
          <w:sz w:val="18"/>
          <w:szCs w:val="18"/>
          <w:lang w:val="es-ES_tradnl"/>
        </w:rPr>
        <w:t>.</w:t>
      </w:r>
      <w:r w:rsidRPr="00C73C34">
        <w:rPr>
          <w:rFonts w:ascii="Arial" w:hAnsi="Arial" w:cs="Arial"/>
          <w:b/>
          <w:color w:val="000000" w:themeColor="text1"/>
          <w:sz w:val="18"/>
          <w:szCs w:val="18"/>
          <w:lang w:val="es-ES_tradnl"/>
        </w:rPr>
        <w:t xml:space="preserve"> </w:t>
      </w:r>
    </w:p>
    <w:p w14:paraId="700B63C1" w14:textId="77777777" w:rsidR="00F717E2" w:rsidRPr="00C73C34" w:rsidRDefault="00F717E2" w:rsidP="00F717E2">
      <w:pPr>
        <w:pStyle w:val="Normal1"/>
        <w:widowControl w:val="0"/>
        <w:spacing w:before="240" w:line="240" w:lineRule="auto"/>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la identidad de cada canal de programación.</w:t>
      </w:r>
    </w:p>
    <w:p w14:paraId="700B63C2" w14:textId="7BEAA466" w:rsidR="00F717E2" w:rsidRPr="00C73C34" w:rsidRDefault="00F717E2" w:rsidP="00F717E2">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Fecha</w:t>
      </w:r>
      <w:r w:rsidR="001E363F">
        <w:rPr>
          <w:rFonts w:ascii="Arial" w:hAnsi="Arial" w:cs="Arial"/>
          <w:b/>
          <w:color w:val="000000" w:themeColor="text1"/>
          <w:sz w:val="18"/>
          <w:szCs w:val="18"/>
          <w:lang w:val="es-ES_tradnl"/>
        </w:rPr>
        <w:t>.</w:t>
      </w:r>
    </w:p>
    <w:p w14:paraId="700B63C3" w14:textId="77777777" w:rsidR="002344FE" w:rsidRPr="00C73C34" w:rsidRDefault="00F717E2" w:rsidP="00AF224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la fecha a la que corresponde la programación incluida.</w:t>
      </w:r>
    </w:p>
    <w:p w14:paraId="700B63C4" w14:textId="73B1C4AD" w:rsidR="00676B8C" w:rsidRPr="00C73C34" w:rsidRDefault="00757DA1" w:rsidP="00676B8C">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Nombre del programa</w:t>
      </w:r>
      <w:r w:rsidR="001E363F">
        <w:rPr>
          <w:rFonts w:ascii="Arial" w:hAnsi="Arial" w:cs="Arial"/>
          <w:b/>
          <w:color w:val="000000" w:themeColor="text1"/>
          <w:sz w:val="18"/>
          <w:szCs w:val="18"/>
          <w:lang w:val="es-ES_tradnl"/>
        </w:rPr>
        <w:t>.</w:t>
      </w:r>
    </w:p>
    <w:p w14:paraId="700B63C5" w14:textId="77777777" w:rsidR="00676B8C" w:rsidRPr="00C73C34" w:rsidRDefault="00757DA1" w:rsidP="00676B8C">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el nombre del programa que se reporta en la ficha.</w:t>
      </w:r>
    </w:p>
    <w:p w14:paraId="700B63C6" w14:textId="10DE3381" w:rsidR="00F717E2" w:rsidRPr="00C73C34" w:rsidRDefault="00F717E2" w:rsidP="00F717E2">
      <w:pPr>
        <w:pStyle w:val="Normal1"/>
        <w:widowControl w:val="0"/>
        <w:tabs>
          <w:tab w:val="left" w:pos="840"/>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Género programático</w:t>
      </w:r>
      <w:r w:rsidR="001E363F">
        <w:rPr>
          <w:rFonts w:ascii="Arial" w:hAnsi="Arial" w:cs="Arial"/>
          <w:b/>
          <w:color w:val="000000" w:themeColor="text1"/>
          <w:sz w:val="18"/>
          <w:szCs w:val="18"/>
          <w:lang w:val="es-ES_tradnl"/>
        </w:rPr>
        <w:t>.</w:t>
      </w:r>
    </w:p>
    <w:p w14:paraId="700B63C7" w14:textId="77777777" w:rsidR="00F717E2" w:rsidRPr="00C73C34" w:rsidRDefault="00F717E2" w:rsidP="00F717E2">
      <w:pPr>
        <w:pStyle w:val="Normal1"/>
        <w:widowControl w:val="0"/>
        <w:spacing w:line="240" w:lineRule="auto"/>
        <w:jc w:val="both"/>
        <w:rPr>
          <w:rFonts w:ascii="Arial" w:eastAsia="Times New Roman" w:hAnsi="Arial" w:cs="Arial"/>
          <w:color w:val="000000" w:themeColor="text1"/>
          <w:sz w:val="18"/>
          <w:szCs w:val="18"/>
          <w:lang w:val="es-ES_tradnl" w:eastAsia="es-MX"/>
        </w:rPr>
      </w:pPr>
      <w:r w:rsidRPr="00C73C34">
        <w:rPr>
          <w:rFonts w:ascii="Arial" w:hAnsi="Arial" w:cs="Arial"/>
          <w:color w:val="000000" w:themeColor="text1"/>
          <w:sz w:val="18"/>
          <w:szCs w:val="18"/>
          <w:lang w:val="es-ES_tradnl"/>
        </w:rPr>
        <w:t xml:space="preserve">Ingresar tipo de emisión de acuerdo a la siguiente clasificación: </w:t>
      </w:r>
      <w:r w:rsidRPr="00C73C34">
        <w:rPr>
          <w:rFonts w:ascii="Arial" w:eastAsia="Times New Roman" w:hAnsi="Arial" w:cs="Arial"/>
          <w:color w:val="000000" w:themeColor="text1"/>
          <w:sz w:val="18"/>
          <w:szCs w:val="18"/>
          <w:lang w:val="es-ES_tradnl" w:eastAsia="es-MX"/>
        </w:rPr>
        <w:t>a) Cultural, b) Noticiero, c) Religión, d) Debate, e) Gobierno, f) Partidos Políticos, g) Telenovela, h) Dramatizado unitario, i) Musical, j) Cómico, k) Concurso, l) Deportes, m) Serie, n) Película, o) Infantil, p) Caricatura, q) Mercadeo, r) Magazine (Revista), s) Reality Show, t) Talk Show.</w:t>
      </w:r>
    </w:p>
    <w:p w14:paraId="700B63C8" w14:textId="376AA525" w:rsidR="00F717E2" w:rsidRPr="00C73C34" w:rsidRDefault="00F717E2" w:rsidP="00F717E2">
      <w:pPr>
        <w:pStyle w:val="Normal1"/>
        <w:widowControl w:val="0"/>
        <w:spacing w:line="240" w:lineRule="auto"/>
        <w:jc w:val="both"/>
        <w:rPr>
          <w:rFonts w:ascii="Arial" w:eastAsia="Times New Roman" w:hAnsi="Arial" w:cs="Arial"/>
          <w:b/>
          <w:color w:val="000000" w:themeColor="text1"/>
          <w:sz w:val="18"/>
          <w:szCs w:val="18"/>
          <w:lang w:val="es-ES_tradnl" w:eastAsia="es-MX"/>
        </w:rPr>
      </w:pPr>
      <w:r w:rsidRPr="00C73C34">
        <w:rPr>
          <w:rFonts w:ascii="Arial" w:eastAsia="Times New Roman" w:hAnsi="Arial" w:cs="Arial"/>
          <w:b/>
          <w:color w:val="000000" w:themeColor="text1"/>
          <w:sz w:val="18"/>
          <w:szCs w:val="18"/>
          <w:lang w:val="es-ES_tradnl" w:eastAsia="es-MX"/>
        </w:rPr>
        <w:t>Descripción o sinopsis</w:t>
      </w:r>
      <w:r w:rsidR="001E363F">
        <w:rPr>
          <w:rFonts w:ascii="Arial" w:eastAsia="Times New Roman" w:hAnsi="Arial" w:cs="Arial"/>
          <w:b/>
          <w:color w:val="000000" w:themeColor="text1"/>
          <w:sz w:val="18"/>
          <w:szCs w:val="18"/>
          <w:lang w:val="es-ES_tradnl" w:eastAsia="es-MX"/>
        </w:rPr>
        <w:t>.</w:t>
      </w:r>
    </w:p>
    <w:p w14:paraId="700B63C9" w14:textId="77777777" w:rsidR="00F717E2" w:rsidRPr="00C73C34" w:rsidRDefault="00F717E2" w:rsidP="00F717E2">
      <w:pPr>
        <w:pStyle w:val="Normal1"/>
        <w:widowControl w:val="0"/>
        <w:spacing w:line="240" w:lineRule="auto"/>
        <w:jc w:val="both"/>
        <w:rPr>
          <w:rFonts w:ascii="Arial" w:eastAsia="Times New Roman" w:hAnsi="Arial" w:cs="Arial"/>
          <w:color w:val="000000" w:themeColor="text1"/>
          <w:sz w:val="18"/>
          <w:szCs w:val="18"/>
          <w:lang w:val="es-ES_tradnl" w:eastAsia="es-MX"/>
        </w:rPr>
      </w:pPr>
      <w:r w:rsidRPr="00C73C34">
        <w:rPr>
          <w:rFonts w:ascii="Arial" w:eastAsia="Times New Roman" w:hAnsi="Arial" w:cs="Arial"/>
          <w:color w:val="000000" w:themeColor="text1"/>
          <w:sz w:val="18"/>
          <w:szCs w:val="18"/>
          <w:lang w:val="es-ES_tradnl" w:eastAsia="es-MX"/>
        </w:rPr>
        <w:lastRenderedPageBreak/>
        <w:t>Ingresar una breve descripción o sinopsis de cada programa.</w:t>
      </w:r>
    </w:p>
    <w:p w14:paraId="700B63CA" w14:textId="114E48A6" w:rsidR="00683AA1" w:rsidRPr="00C73C34" w:rsidRDefault="00757DA1" w:rsidP="00683AA1">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Características de producción</w:t>
      </w:r>
      <w:r w:rsidR="001E363F">
        <w:rPr>
          <w:rFonts w:ascii="Arial" w:hAnsi="Arial" w:cs="Arial"/>
          <w:b/>
          <w:color w:val="000000" w:themeColor="text1"/>
          <w:sz w:val="18"/>
          <w:szCs w:val="18"/>
          <w:lang w:val="es-ES_tradnl"/>
        </w:rPr>
        <w:t>.</w:t>
      </w:r>
    </w:p>
    <w:p w14:paraId="700B63CB" w14:textId="3708F2B2" w:rsidR="00676B8C" w:rsidRPr="00C73C34" w:rsidRDefault="00757DA1" w:rsidP="00683AA1">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 xml:space="preserve">Marcar con una </w:t>
      </w:r>
      <w:r w:rsidR="000930DB">
        <w:rPr>
          <w:rFonts w:ascii="Arial" w:hAnsi="Arial" w:cs="Arial"/>
          <w:color w:val="000000" w:themeColor="text1"/>
          <w:sz w:val="18"/>
          <w:szCs w:val="18"/>
          <w:lang w:val="es-ES_tradnl"/>
        </w:rPr>
        <w:t>“</w:t>
      </w:r>
      <w:r w:rsidRPr="00C73C34">
        <w:rPr>
          <w:rFonts w:ascii="Arial" w:hAnsi="Arial" w:cs="Arial"/>
          <w:color w:val="000000" w:themeColor="text1"/>
          <w:sz w:val="18"/>
          <w:szCs w:val="18"/>
          <w:lang w:val="es-ES_tradnl"/>
        </w:rPr>
        <w:t>X</w:t>
      </w:r>
      <w:r w:rsidR="000930DB">
        <w:rPr>
          <w:rFonts w:ascii="Arial" w:hAnsi="Arial" w:cs="Arial"/>
          <w:color w:val="000000" w:themeColor="text1"/>
          <w:sz w:val="18"/>
          <w:szCs w:val="18"/>
          <w:lang w:val="es-ES_tradnl"/>
        </w:rPr>
        <w:t>”</w:t>
      </w:r>
      <w:r w:rsidRPr="00C73C34">
        <w:rPr>
          <w:rFonts w:ascii="Arial" w:hAnsi="Arial" w:cs="Arial"/>
          <w:color w:val="000000" w:themeColor="text1"/>
          <w:sz w:val="18"/>
          <w:szCs w:val="18"/>
          <w:lang w:val="es-ES_tradnl"/>
        </w:rPr>
        <w:t xml:space="preserve"> en el espacio de la opción correspondiente, de acuerdo a si es un programa pregrabado, en vivo o mixto, es decir, si contiene segmentos en vivo y otros grabados con anterioridad.</w:t>
      </w:r>
    </w:p>
    <w:p w14:paraId="700B63CC" w14:textId="0345B15F" w:rsidR="00F717E2" w:rsidRPr="00C73C34" w:rsidRDefault="00F717E2" w:rsidP="00F717E2">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Origen del programa</w:t>
      </w:r>
      <w:r w:rsidR="001E363F">
        <w:rPr>
          <w:rFonts w:ascii="Arial" w:hAnsi="Arial" w:cs="Arial"/>
          <w:b/>
          <w:color w:val="000000" w:themeColor="text1"/>
          <w:sz w:val="18"/>
          <w:szCs w:val="18"/>
          <w:lang w:val="es-ES_tradnl"/>
        </w:rPr>
        <w:t>.</w:t>
      </w:r>
    </w:p>
    <w:p w14:paraId="700B63CD" w14:textId="77777777" w:rsidR="00F717E2" w:rsidRPr="00C73C34" w:rsidRDefault="00F717E2" w:rsidP="00F717E2">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Deberá indicar con una “X” si se trata de un programa de producción nacional, producción nacional independiente o producción extranjera. En caso de que se trate de un programa de producción extranjera, se deberá indicar el país de origen.</w:t>
      </w:r>
    </w:p>
    <w:p w14:paraId="700B63CE" w14:textId="23B22B4E" w:rsidR="00F717E2" w:rsidRPr="00C73C34" w:rsidRDefault="00F717E2" w:rsidP="00F717E2">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Tipo de producción</w:t>
      </w:r>
      <w:r w:rsidR="001E363F">
        <w:rPr>
          <w:rFonts w:ascii="Arial" w:hAnsi="Arial" w:cs="Arial"/>
          <w:b/>
          <w:color w:val="000000" w:themeColor="text1"/>
          <w:sz w:val="18"/>
          <w:szCs w:val="18"/>
          <w:lang w:val="es-ES_tradnl"/>
        </w:rPr>
        <w:t>.</w:t>
      </w:r>
    </w:p>
    <w:p w14:paraId="700B63CF" w14:textId="02FD309C" w:rsidR="00F717E2" w:rsidRPr="00C73C34" w:rsidRDefault="00F717E2" w:rsidP="00F717E2">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Marcar con una “X” la opción correspondiente, de acuerdo a si el programa es de producción propia</w:t>
      </w:r>
      <w:r w:rsidR="00D71CEC">
        <w:rPr>
          <w:rFonts w:ascii="Arial" w:hAnsi="Arial" w:cs="Arial"/>
          <w:color w:val="000000" w:themeColor="text1"/>
          <w:sz w:val="18"/>
          <w:szCs w:val="18"/>
          <w:lang w:val="es-ES_tradnl"/>
        </w:rPr>
        <w:t xml:space="preserve"> (la cual </w:t>
      </w:r>
      <w:r w:rsidR="00D71CEC" w:rsidRPr="00606B93">
        <w:rPr>
          <w:rFonts w:ascii="Arial" w:hAnsi="Arial" w:cs="Arial"/>
          <w:color w:val="000000" w:themeColor="text1"/>
          <w:sz w:val="18"/>
          <w:szCs w:val="18"/>
          <w:lang w:val="es-ES_tradnl"/>
        </w:rPr>
        <w:t>incluye a empresas de su GIE</w:t>
      </w:r>
      <w:r w:rsidR="00D71CEC">
        <w:rPr>
          <w:rFonts w:ascii="Arial" w:hAnsi="Arial" w:cs="Arial"/>
          <w:color w:val="000000" w:themeColor="text1"/>
          <w:sz w:val="18"/>
          <w:szCs w:val="18"/>
          <w:lang w:val="es-ES_tradnl"/>
        </w:rPr>
        <w:t>,</w:t>
      </w:r>
      <w:r w:rsidR="00D71CEC" w:rsidRPr="00606B93">
        <w:rPr>
          <w:rFonts w:ascii="Arial" w:hAnsi="Arial" w:cs="Arial"/>
          <w:color w:val="000000" w:themeColor="text1"/>
          <w:sz w:val="18"/>
          <w:szCs w:val="18"/>
          <w:lang w:val="es-ES_tradnl"/>
        </w:rPr>
        <w:t xml:space="preserve"> o afiliadas</w:t>
      </w:r>
      <w:r w:rsidR="00D71CEC">
        <w:t>)</w:t>
      </w:r>
      <w:r w:rsidRPr="00C73C34">
        <w:rPr>
          <w:rFonts w:ascii="Arial" w:hAnsi="Arial" w:cs="Arial"/>
          <w:color w:val="000000" w:themeColor="text1"/>
          <w:sz w:val="18"/>
          <w:szCs w:val="18"/>
          <w:lang w:val="es-ES_tradnl"/>
        </w:rPr>
        <w:t>, es adquirido o se realizó en coproducción, en cuyo caso deberá indicar quién(es) es(son) el(los) coproductor(es).</w:t>
      </w:r>
    </w:p>
    <w:p w14:paraId="700B63D4" w14:textId="77777777" w:rsidR="008C23CB" w:rsidRPr="00C73C34" w:rsidRDefault="00757DA1" w:rsidP="008C23CB">
      <w:pPr>
        <w:pStyle w:val="Normal1"/>
        <w:widowControl w:val="0"/>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 xml:space="preserve">Declaración bajo protesta de decir verdad que los datos que indico y presento es correcta y verídica. </w:t>
      </w:r>
    </w:p>
    <w:p w14:paraId="700B63D5" w14:textId="0534261C" w:rsidR="008C23CB" w:rsidRPr="00C73C34" w:rsidRDefault="008C23CB" w:rsidP="008C23CB">
      <w:pPr>
        <w:pStyle w:val="Normal1"/>
        <w:widowControl w:val="0"/>
        <w:spacing w:line="240" w:lineRule="auto"/>
        <w:jc w:val="both"/>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Deberá indicar su nombre completo (nombre, apellido paterno y apellido materno) y firma para declarar bajo protesta de decir verdad que la información y/o documentación que indicó y presentó no es falsa. La presentación de información o documentación falsa será motivo de sanción con base en la normatividad aplicable</w:t>
      </w:r>
      <w:r w:rsidR="001E363F">
        <w:rPr>
          <w:rFonts w:ascii="Arial" w:hAnsi="Arial" w:cs="Arial"/>
          <w:color w:val="000000" w:themeColor="text1"/>
          <w:sz w:val="18"/>
          <w:szCs w:val="18"/>
          <w:lang w:val="es-ES_tradnl"/>
        </w:rPr>
        <w:t>.</w:t>
      </w:r>
    </w:p>
    <w:p w14:paraId="700B63D6" w14:textId="61ED9CFC" w:rsidR="00B042D0" w:rsidRPr="00C73C34" w:rsidRDefault="00757DA1" w:rsidP="00B042D0">
      <w:pPr>
        <w:pStyle w:val="Normal1"/>
        <w:widowControl w:val="0"/>
        <w:tabs>
          <w:tab w:val="left" w:pos="840"/>
        </w:tabs>
        <w:spacing w:line="240" w:lineRule="auto"/>
        <w:jc w:val="both"/>
        <w:rPr>
          <w:rFonts w:ascii="Arial" w:hAnsi="Arial" w:cs="Arial"/>
          <w:b/>
          <w:color w:val="000000" w:themeColor="text1"/>
          <w:sz w:val="18"/>
          <w:szCs w:val="18"/>
          <w:lang w:val="es-ES_tradnl"/>
        </w:rPr>
      </w:pPr>
      <w:r w:rsidRPr="00C73C34">
        <w:rPr>
          <w:rFonts w:ascii="Arial" w:hAnsi="Arial" w:cs="Arial"/>
          <w:b/>
          <w:color w:val="000000" w:themeColor="text1"/>
          <w:sz w:val="18"/>
          <w:szCs w:val="18"/>
          <w:lang w:val="es-ES_tradnl"/>
        </w:rPr>
        <w:t>Fecha</w:t>
      </w:r>
      <w:r w:rsidR="001E363F">
        <w:rPr>
          <w:rFonts w:ascii="Arial" w:hAnsi="Arial" w:cs="Arial"/>
          <w:b/>
          <w:color w:val="000000" w:themeColor="text1"/>
          <w:sz w:val="18"/>
          <w:szCs w:val="18"/>
          <w:lang w:val="es-ES_tradnl"/>
        </w:rPr>
        <w:t>.</w:t>
      </w:r>
    </w:p>
    <w:p w14:paraId="700B63D7" w14:textId="77777777" w:rsidR="008C23CB" w:rsidRPr="00C73C34" w:rsidRDefault="00757DA1" w:rsidP="008C23CB">
      <w:pPr>
        <w:pStyle w:val="Normal1"/>
        <w:widowControl w:val="0"/>
        <w:spacing w:line="240" w:lineRule="auto"/>
        <w:rPr>
          <w:rFonts w:ascii="Arial" w:hAnsi="Arial" w:cs="Arial"/>
          <w:color w:val="000000" w:themeColor="text1"/>
          <w:sz w:val="18"/>
          <w:szCs w:val="18"/>
          <w:lang w:val="es-ES_tradnl"/>
        </w:rPr>
      </w:pPr>
      <w:r w:rsidRPr="00C73C34">
        <w:rPr>
          <w:rFonts w:ascii="Arial" w:hAnsi="Arial" w:cs="Arial"/>
          <w:color w:val="000000" w:themeColor="text1"/>
          <w:sz w:val="18"/>
          <w:szCs w:val="18"/>
          <w:lang w:val="es-ES_tradnl"/>
        </w:rPr>
        <w:t>Indicar la fecha de llenado del formato.</w:t>
      </w:r>
    </w:p>
    <w:p w14:paraId="700B63D8" w14:textId="77777777" w:rsidR="00C44199" w:rsidRPr="00C73C34" w:rsidRDefault="00C44199">
      <w:pPr>
        <w:rPr>
          <w:rFonts w:ascii="Arial" w:hAnsi="Arial" w:cs="Arial"/>
          <w:color w:val="000000" w:themeColor="text1"/>
          <w:sz w:val="18"/>
          <w:szCs w:val="18"/>
        </w:rPr>
      </w:pPr>
    </w:p>
    <w:p w14:paraId="08490CC3" w14:textId="77777777" w:rsidR="00C73C34" w:rsidRDefault="00C73C34">
      <w:pPr>
        <w:rPr>
          <w:lang w:val="es-MX"/>
        </w:rPr>
      </w:pPr>
    </w:p>
    <w:sectPr w:rsidR="00C73C34" w:rsidSect="00726D6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0D73D" w14:textId="77777777" w:rsidR="00925DA6" w:rsidRDefault="00925DA6" w:rsidP="00567A35">
      <w:pPr>
        <w:spacing w:after="0" w:line="240" w:lineRule="auto"/>
      </w:pPr>
      <w:r>
        <w:separator/>
      </w:r>
    </w:p>
  </w:endnote>
  <w:endnote w:type="continuationSeparator" w:id="0">
    <w:p w14:paraId="22193CA9" w14:textId="77777777" w:rsidR="00925DA6" w:rsidRDefault="00925DA6" w:rsidP="00567A35">
      <w:pPr>
        <w:spacing w:after="0" w:line="240" w:lineRule="auto"/>
      </w:pPr>
      <w:r>
        <w:continuationSeparator/>
      </w:r>
    </w:p>
  </w:endnote>
  <w:endnote w:type="continuationNotice" w:id="1">
    <w:p w14:paraId="496E7621" w14:textId="77777777" w:rsidR="00925DA6" w:rsidRDefault="00925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rlow Solid Italic">
    <w:altName w:val="Harrington"/>
    <w:panose1 w:val="04030604020F02020D02"/>
    <w:charset w:val="00"/>
    <w:family w:val="decorative"/>
    <w:pitch w:val="variable"/>
    <w:sig w:usb0="00000003" w:usb1="00000000" w:usb2="00000000" w:usb3="00000000" w:csb0="00000001" w:csb1="00000000"/>
  </w:font>
  <w:font w:name="ITC Avant Garde">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355696"/>
      <w:docPartObj>
        <w:docPartGallery w:val="Page Numbers (Bottom of Page)"/>
        <w:docPartUnique/>
      </w:docPartObj>
    </w:sdtPr>
    <w:sdtEndPr/>
    <w:sdtContent>
      <w:p w14:paraId="700B63E5" w14:textId="77777777" w:rsidR="0002036E" w:rsidRDefault="0002036E">
        <w:pPr>
          <w:pStyle w:val="Piedepgina"/>
          <w:jc w:val="right"/>
        </w:pPr>
        <w:r>
          <w:fldChar w:fldCharType="begin"/>
        </w:r>
        <w:r>
          <w:instrText>PAGE   \* MERGEFORMAT</w:instrText>
        </w:r>
        <w:r>
          <w:fldChar w:fldCharType="separate"/>
        </w:r>
        <w:r w:rsidR="004F3EE3" w:rsidRPr="004F3EE3">
          <w:rPr>
            <w:noProof/>
            <w:lang w:val="es-ES"/>
          </w:rPr>
          <w:t>1</w:t>
        </w:r>
        <w:r>
          <w:fldChar w:fldCharType="end"/>
        </w:r>
      </w:p>
    </w:sdtContent>
  </w:sdt>
  <w:p w14:paraId="700B63E6" w14:textId="77777777" w:rsidR="0002036E" w:rsidRDefault="000203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E9BEC" w14:textId="77777777" w:rsidR="00925DA6" w:rsidRDefault="00925DA6" w:rsidP="00567A35">
      <w:pPr>
        <w:spacing w:after="0" w:line="240" w:lineRule="auto"/>
      </w:pPr>
      <w:r>
        <w:separator/>
      </w:r>
    </w:p>
  </w:footnote>
  <w:footnote w:type="continuationSeparator" w:id="0">
    <w:p w14:paraId="1EDBD7D5" w14:textId="77777777" w:rsidR="00925DA6" w:rsidRDefault="00925DA6" w:rsidP="00567A35">
      <w:pPr>
        <w:spacing w:after="0" w:line="240" w:lineRule="auto"/>
      </w:pPr>
      <w:r>
        <w:continuationSeparator/>
      </w:r>
    </w:p>
  </w:footnote>
  <w:footnote w:type="continuationNotice" w:id="1">
    <w:p w14:paraId="0DF99808" w14:textId="77777777" w:rsidR="00925DA6" w:rsidRDefault="00925DA6">
      <w:pPr>
        <w:spacing w:after="0" w:line="240" w:lineRule="auto"/>
      </w:pPr>
    </w:p>
  </w:footnote>
  <w:footnote w:id="2">
    <w:p w14:paraId="700B63E7" w14:textId="77777777" w:rsidR="0002036E" w:rsidRPr="00E37F88" w:rsidRDefault="0002036E" w:rsidP="009C0727">
      <w:pPr>
        <w:pStyle w:val="Textonotapie"/>
        <w:rPr>
          <w:sz w:val="16"/>
          <w:szCs w:val="16"/>
        </w:rPr>
      </w:pPr>
      <w:r w:rsidRPr="00E37F88">
        <w:rPr>
          <w:rStyle w:val="Refdenotaalpie"/>
          <w:sz w:val="16"/>
          <w:szCs w:val="16"/>
        </w:rPr>
        <w:footnoteRef/>
      </w:r>
      <w:r w:rsidRPr="00E37F88">
        <w:rPr>
          <w:sz w:val="16"/>
          <w:szCs w:val="16"/>
        </w:rPr>
        <w:t xml:space="preserve"> “Política para la transición a la Televisión Digital Terrestre”, publicada en el Diario Oficial de la Federación el 11 de septiembre de 2014.  </w:t>
      </w:r>
    </w:p>
  </w:footnote>
  <w:footnote w:id="3">
    <w:p w14:paraId="1808AB7C" w14:textId="2A3BC49A" w:rsidR="0002036E" w:rsidRPr="00472C48" w:rsidRDefault="0002036E" w:rsidP="008F6DE5">
      <w:pPr>
        <w:pStyle w:val="Textonotapie"/>
        <w:rPr>
          <w:sz w:val="16"/>
          <w:szCs w:val="16"/>
          <w:lang w:val="en-US"/>
        </w:rPr>
      </w:pPr>
      <w:r>
        <w:rPr>
          <w:rStyle w:val="Refdenotaalpie"/>
        </w:rPr>
        <w:footnoteRef/>
      </w:r>
      <w:r w:rsidRPr="00472C48">
        <w:rPr>
          <w:lang w:val="en-US"/>
        </w:rPr>
        <w:t xml:space="preserve"> </w:t>
      </w:r>
      <w:r w:rsidRPr="00472C48">
        <w:rPr>
          <w:sz w:val="16"/>
          <w:szCs w:val="16"/>
          <w:lang w:val="en-US"/>
        </w:rPr>
        <w:t>Conforme a A/85:20</w:t>
      </w:r>
      <w:r>
        <w:rPr>
          <w:sz w:val="16"/>
          <w:szCs w:val="16"/>
          <w:lang w:val="en-US"/>
        </w:rPr>
        <w:t>13</w:t>
      </w:r>
      <w:r w:rsidRPr="00472C48">
        <w:rPr>
          <w:sz w:val="16"/>
          <w:szCs w:val="16"/>
          <w:lang w:val="en-US"/>
        </w:rPr>
        <w:t xml:space="preserve"> ATSC Recommended Practice:Techniques for Establishing and Maintaining Audio Loudness for Digital  </w:t>
      </w:r>
    </w:p>
    <w:p w14:paraId="1531E495" w14:textId="51F210A0" w:rsidR="0002036E" w:rsidRPr="007D7DC4" w:rsidRDefault="0002036E" w:rsidP="008F6DE5">
      <w:pPr>
        <w:pStyle w:val="Textonotapie"/>
        <w:rPr>
          <w:sz w:val="16"/>
          <w:szCs w:val="16"/>
        </w:rPr>
      </w:pPr>
      <w:r w:rsidRPr="007D7DC4">
        <w:rPr>
          <w:sz w:val="16"/>
          <w:szCs w:val="16"/>
        </w:rPr>
        <w:t xml:space="preserve">Television; </w:t>
      </w:r>
      <w:r>
        <w:rPr>
          <w:sz w:val="16"/>
          <w:szCs w:val="16"/>
        </w:rPr>
        <w:t>marzo 2013</w:t>
      </w:r>
      <w:r w:rsidRPr="007D7DC4">
        <w:rPr>
          <w:sz w:val="16"/>
          <w:szCs w:val="16"/>
        </w:rPr>
        <w:t>; o aquel</w:t>
      </w:r>
      <w:r>
        <w:rPr>
          <w:sz w:val="16"/>
          <w:szCs w:val="16"/>
        </w:rPr>
        <w:t>la que la</w:t>
      </w:r>
      <w:r w:rsidRPr="007D7DC4">
        <w:rPr>
          <w:sz w:val="16"/>
          <w:szCs w:val="16"/>
        </w:rPr>
        <w:t xml:space="preserve"> sustituya.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E79EC"/>
    <w:multiLevelType w:val="multilevel"/>
    <w:tmpl w:val="564036E0"/>
    <w:lvl w:ilvl="0">
      <w:start w:val="1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4AE78F2"/>
    <w:multiLevelType w:val="hybridMultilevel"/>
    <w:tmpl w:val="5AB89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C26EFD"/>
    <w:multiLevelType w:val="hybridMultilevel"/>
    <w:tmpl w:val="79647792"/>
    <w:lvl w:ilvl="0" w:tplc="0C0A0013">
      <w:start w:val="1"/>
      <w:numFmt w:val="upperRoman"/>
      <w:lvlText w:val="%1."/>
      <w:lvlJc w:val="righ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3" w15:restartNumberingAfterBreak="0">
    <w:nsid w:val="1BEC65C6"/>
    <w:multiLevelType w:val="hybridMultilevel"/>
    <w:tmpl w:val="5644D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9968FE"/>
    <w:multiLevelType w:val="hybridMultilevel"/>
    <w:tmpl w:val="3D4AD3C2"/>
    <w:lvl w:ilvl="0" w:tplc="6AC81A16">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3AF2B0A"/>
    <w:multiLevelType w:val="hybridMultilevel"/>
    <w:tmpl w:val="B3A65410"/>
    <w:lvl w:ilvl="0" w:tplc="0C0A0013">
      <w:start w:val="1"/>
      <w:numFmt w:val="upperRoman"/>
      <w:lvlText w:val="%1."/>
      <w:lvlJc w:val="righ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6" w15:restartNumberingAfterBreak="0">
    <w:nsid w:val="38AB38FE"/>
    <w:multiLevelType w:val="hybridMultilevel"/>
    <w:tmpl w:val="D95E71BC"/>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5605"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EFF6CB3"/>
    <w:multiLevelType w:val="hybridMultilevel"/>
    <w:tmpl w:val="745EC778"/>
    <w:lvl w:ilvl="0" w:tplc="78DC143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3083C9B"/>
    <w:multiLevelType w:val="hybridMultilevel"/>
    <w:tmpl w:val="90C0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64455C"/>
    <w:multiLevelType w:val="multilevel"/>
    <w:tmpl w:val="441098B4"/>
    <w:lvl w:ilvl="0">
      <w:start w:val="12"/>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4E351AB1"/>
    <w:multiLevelType w:val="hybridMultilevel"/>
    <w:tmpl w:val="3F9C981A"/>
    <w:lvl w:ilvl="0" w:tplc="855A4B08">
      <w:start w:val="1"/>
      <w:numFmt w:val="upperRoman"/>
      <w:lvlText w:val="%1."/>
      <w:lvlJc w:val="righ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931914"/>
    <w:multiLevelType w:val="hybridMultilevel"/>
    <w:tmpl w:val="BC6AE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9F7641"/>
    <w:multiLevelType w:val="hybridMultilevel"/>
    <w:tmpl w:val="E82ED9D4"/>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F5348D1"/>
    <w:multiLevelType w:val="multilevel"/>
    <w:tmpl w:val="705613BE"/>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10F13A1"/>
    <w:multiLevelType w:val="hybridMultilevel"/>
    <w:tmpl w:val="60422E72"/>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553EBC"/>
    <w:multiLevelType w:val="hybridMultilevel"/>
    <w:tmpl w:val="E8103C3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6" w15:restartNumberingAfterBreak="0">
    <w:nsid w:val="7C117521"/>
    <w:multiLevelType w:val="hybridMultilevel"/>
    <w:tmpl w:val="E8103C3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abstractNumId w:val="11"/>
  </w:num>
  <w:num w:numId="2">
    <w:abstractNumId w:val="13"/>
  </w:num>
  <w:num w:numId="3">
    <w:abstractNumId w:val="0"/>
  </w:num>
  <w:num w:numId="4">
    <w:abstractNumId w:val="9"/>
  </w:num>
  <w:num w:numId="5">
    <w:abstractNumId w:val="8"/>
  </w:num>
  <w:num w:numId="6">
    <w:abstractNumId w:val="3"/>
  </w:num>
  <w:num w:numId="7">
    <w:abstractNumId w:val="10"/>
  </w:num>
  <w:num w:numId="8">
    <w:abstractNumId w:val="15"/>
  </w:num>
  <w:num w:numId="9">
    <w:abstractNumId w:val="12"/>
  </w:num>
  <w:num w:numId="10">
    <w:abstractNumId w:val="4"/>
  </w:num>
  <w:num w:numId="11">
    <w:abstractNumId w:val="6"/>
  </w:num>
  <w:num w:numId="12">
    <w:abstractNumId w:val="2"/>
  </w:num>
  <w:num w:numId="13">
    <w:abstractNumId w:val="5"/>
  </w:num>
  <w:num w:numId="14">
    <w:abstractNumId w:val="7"/>
  </w:num>
  <w:num w:numId="15">
    <w:abstractNumId w:val="1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en-US" w:vendorID="64" w:dllVersion="131078" w:nlCheck="1" w:checkStyle="1"/>
  <w:activeWritingStyle w:appName="MSWord" w:lang="es-MX" w:vendorID="64" w:dllVersion="131078" w:nlCheck="1" w:checkStyle="1"/>
  <w:activeWritingStyle w:appName="MSWord" w:lang="en-P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D1"/>
    <w:rsid w:val="00000EE9"/>
    <w:rsid w:val="00001448"/>
    <w:rsid w:val="00001F7C"/>
    <w:rsid w:val="0000219F"/>
    <w:rsid w:val="0000281D"/>
    <w:rsid w:val="000037E3"/>
    <w:rsid w:val="000044BA"/>
    <w:rsid w:val="0001232E"/>
    <w:rsid w:val="000133D7"/>
    <w:rsid w:val="0001512F"/>
    <w:rsid w:val="00017BB1"/>
    <w:rsid w:val="00017E15"/>
    <w:rsid w:val="0002036E"/>
    <w:rsid w:val="00021191"/>
    <w:rsid w:val="000214D2"/>
    <w:rsid w:val="0002408B"/>
    <w:rsid w:val="00024F9F"/>
    <w:rsid w:val="00026889"/>
    <w:rsid w:val="000347DD"/>
    <w:rsid w:val="00034AE0"/>
    <w:rsid w:val="00035313"/>
    <w:rsid w:val="000406FA"/>
    <w:rsid w:val="00040AFD"/>
    <w:rsid w:val="000420AE"/>
    <w:rsid w:val="000426CF"/>
    <w:rsid w:val="00042F71"/>
    <w:rsid w:val="0004366F"/>
    <w:rsid w:val="00046B84"/>
    <w:rsid w:val="00047909"/>
    <w:rsid w:val="00052923"/>
    <w:rsid w:val="00055CDB"/>
    <w:rsid w:val="0005663C"/>
    <w:rsid w:val="0005760F"/>
    <w:rsid w:val="00057EF0"/>
    <w:rsid w:val="000607BB"/>
    <w:rsid w:val="00060EA4"/>
    <w:rsid w:val="0006397C"/>
    <w:rsid w:val="000642FA"/>
    <w:rsid w:val="00066851"/>
    <w:rsid w:val="0007088B"/>
    <w:rsid w:val="000731DA"/>
    <w:rsid w:val="0007361F"/>
    <w:rsid w:val="000736FC"/>
    <w:rsid w:val="00076696"/>
    <w:rsid w:val="0007754B"/>
    <w:rsid w:val="000810DD"/>
    <w:rsid w:val="00081CE5"/>
    <w:rsid w:val="00083657"/>
    <w:rsid w:val="0008374B"/>
    <w:rsid w:val="00084353"/>
    <w:rsid w:val="000861FC"/>
    <w:rsid w:val="00087132"/>
    <w:rsid w:val="00087357"/>
    <w:rsid w:val="00087851"/>
    <w:rsid w:val="000902B6"/>
    <w:rsid w:val="00091F79"/>
    <w:rsid w:val="000930DB"/>
    <w:rsid w:val="0009484F"/>
    <w:rsid w:val="00094ED7"/>
    <w:rsid w:val="0009700D"/>
    <w:rsid w:val="00097507"/>
    <w:rsid w:val="000A0C45"/>
    <w:rsid w:val="000A1122"/>
    <w:rsid w:val="000A3EC4"/>
    <w:rsid w:val="000B2482"/>
    <w:rsid w:val="000B3952"/>
    <w:rsid w:val="000B3FEA"/>
    <w:rsid w:val="000B42CF"/>
    <w:rsid w:val="000B6C97"/>
    <w:rsid w:val="000C0742"/>
    <w:rsid w:val="000C1C82"/>
    <w:rsid w:val="000C2C01"/>
    <w:rsid w:val="000C4ABD"/>
    <w:rsid w:val="000C6117"/>
    <w:rsid w:val="000C6870"/>
    <w:rsid w:val="000D0FFC"/>
    <w:rsid w:val="000D3859"/>
    <w:rsid w:val="000D3B6B"/>
    <w:rsid w:val="000D58B8"/>
    <w:rsid w:val="000D66F8"/>
    <w:rsid w:val="000D7A25"/>
    <w:rsid w:val="000E0469"/>
    <w:rsid w:val="000E059A"/>
    <w:rsid w:val="000E05E1"/>
    <w:rsid w:val="000E150A"/>
    <w:rsid w:val="000E18F1"/>
    <w:rsid w:val="000E28B8"/>
    <w:rsid w:val="000E36D5"/>
    <w:rsid w:val="000E38E8"/>
    <w:rsid w:val="000E4F8A"/>
    <w:rsid w:val="000E68D1"/>
    <w:rsid w:val="000E6E95"/>
    <w:rsid w:val="000E716E"/>
    <w:rsid w:val="000F0557"/>
    <w:rsid w:val="000F41A7"/>
    <w:rsid w:val="000F4563"/>
    <w:rsid w:val="000F5193"/>
    <w:rsid w:val="000F5A92"/>
    <w:rsid w:val="001027FA"/>
    <w:rsid w:val="00103B68"/>
    <w:rsid w:val="00106342"/>
    <w:rsid w:val="00106C52"/>
    <w:rsid w:val="00110012"/>
    <w:rsid w:val="00113092"/>
    <w:rsid w:val="0011337B"/>
    <w:rsid w:val="00116E6D"/>
    <w:rsid w:val="00120A38"/>
    <w:rsid w:val="00121A73"/>
    <w:rsid w:val="0012271B"/>
    <w:rsid w:val="00123748"/>
    <w:rsid w:val="00131EF0"/>
    <w:rsid w:val="0013361B"/>
    <w:rsid w:val="00133909"/>
    <w:rsid w:val="0013393C"/>
    <w:rsid w:val="001346CE"/>
    <w:rsid w:val="00134A97"/>
    <w:rsid w:val="00135860"/>
    <w:rsid w:val="0013625D"/>
    <w:rsid w:val="00137D68"/>
    <w:rsid w:val="00140579"/>
    <w:rsid w:val="00146255"/>
    <w:rsid w:val="00147CB1"/>
    <w:rsid w:val="00153D3E"/>
    <w:rsid w:val="00155D37"/>
    <w:rsid w:val="001568C8"/>
    <w:rsid w:val="00157E7F"/>
    <w:rsid w:val="00162760"/>
    <w:rsid w:val="001632CF"/>
    <w:rsid w:val="00167C8C"/>
    <w:rsid w:val="00170BF9"/>
    <w:rsid w:val="00172C24"/>
    <w:rsid w:val="00175B89"/>
    <w:rsid w:val="001767A7"/>
    <w:rsid w:val="00177648"/>
    <w:rsid w:val="00182F09"/>
    <w:rsid w:val="0018453D"/>
    <w:rsid w:val="00184AAA"/>
    <w:rsid w:val="001858CC"/>
    <w:rsid w:val="001927D7"/>
    <w:rsid w:val="001936B1"/>
    <w:rsid w:val="0019395E"/>
    <w:rsid w:val="001957D4"/>
    <w:rsid w:val="001A07A6"/>
    <w:rsid w:val="001A1F05"/>
    <w:rsid w:val="001A2724"/>
    <w:rsid w:val="001A28E1"/>
    <w:rsid w:val="001A30D0"/>
    <w:rsid w:val="001A3827"/>
    <w:rsid w:val="001A4319"/>
    <w:rsid w:val="001A4A8A"/>
    <w:rsid w:val="001A6707"/>
    <w:rsid w:val="001B0B0F"/>
    <w:rsid w:val="001B2121"/>
    <w:rsid w:val="001B2990"/>
    <w:rsid w:val="001B2AC9"/>
    <w:rsid w:val="001B2AF4"/>
    <w:rsid w:val="001B570D"/>
    <w:rsid w:val="001B63A7"/>
    <w:rsid w:val="001B689A"/>
    <w:rsid w:val="001B7923"/>
    <w:rsid w:val="001C0495"/>
    <w:rsid w:val="001C479F"/>
    <w:rsid w:val="001C6182"/>
    <w:rsid w:val="001C73D8"/>
    <w:rsid w:val="001C7E80"/>
    <w:rsid w:val="001D0D7D"/>
    <w:rsid w:val="001D289F"/>
    <w:rsid w:val="001D2AE4"/>
    <w:rsid w:val="001D428A"/>
    <w:rsid w:val="001D465C"/>
    <w:rsid w:val="001D4A1F"/>
    <w:rsid w:val="001D5A25"/>
    <w:rsid w:val="001D681D"/>
    <w:rsid w:val="001E1206"/>
    <w:rsid w:val="001E1FD6"/>
    <w:rsid w:val="001E221D"/>
    <w:rsid w:val="001E363F"/>
    <w:rsid w:val="001E4050"/>
    <w:rsid w:val="001E4A2F"/>
    <w:rsid w:val="001F0D7F"/>
    <w:rsid w:val="001F1E99"/>
    <w:rsid w:val="001F428B"/>
    <w:rsid w:val="001F7C5B"/>
    <w:rsid w:val="00201B2E"/>
    <w:rsid w:val="00204C1F"/>
    <w:rsid w:val="00204DB9"/>
    <w:rsid w:val="00205222"/>
    <w:rsid w:val="00205C23"/>
    <w:rsid w:val="0020616B"/>
    <w:rsid w:val="00207048"/>
    <w:rsid w:val="00207DC3"/>
    <w:rsid w:val="00213B9A"/>
    <w:rsid w:val="00215AEF"/>
    <w:rsid w:val="0021655E"/>
    <w:rsid w:val="002204DA"/>
    <w:rsid w:val="00222D4B"/>
    <w:rsid w:val="002249FC"/>
    <w:rsid w:val="00224E3C"/>
    <w:rsid w:val="00225A2A"/>
    <w:rsid w:val="002275CF"/>
    <w:rsid w:val="00231D34"/>
    <w:rsid w:val="00233280"/>
    <w:rsid w:val="002344FE"/>
    <w:rsid w:val="002345E3"/>
    <w:rsid w:val="0023509B"/>
    <w:rsid w:val="00236193"/>
    <w:rsid w:val="00236326"/>
    <w:rsid w:val="002364E5"/>
    <w:rsid w:val="002376B2"/>
    <w:rsid w:val="00237D0C"/>
    <w:rsid w:val="00237E83"/>
    <w:rsid w:val="00244632"/>
    <w:rsid w:val="00244697"/>
    <w:rsid w:val="0024643D"/>
    <w:rsid w:val="002506DB"/>
    <w:rsid w:val="00252FEE"/>
    <w:rsid w:val="00254F6A"/>
    <w:rsid w:val="0025501B"/>
    <w:rsid w:val="00256896"/>
    <w:rsid w:val="00256D2E"/>
    <w:rsid w:val="00260780"/>
    <w:rsid w:val="00260E8A"/>
    <w:rsid w:val="00260FEE"/>
    <w:rsid w:val="002611FF"/>
    <w:rsid w:val="0026266F"/>
    <w:rsid w:val="00263752"/>
    <w:rsid w:val="00263A3D"/>
    <w:rsid w:val="00266E25"/>
    <w:rsid w:val="00270147"/>
    <w:rsid w:val="00271008"/>
    <w:rsid w:val="00271250"/>
    <w:rsid w:val="002715DB"/>
    <w:rsid w:val="002728E1"/>
    <w:rsid w:val="002729AF"/>
    <w:rsid w:val="002731E8"/>
    <w:rsid w:val="00274119"/>
    <w:rsid w:val="00277BDC"/>
    <w:rsid w:val="002805D9"/>
    <w:rsid w:val="00280B76"/>
    <w:rsid w:val="00281A3E"/>
    <w:rsid w:val="0028297F"/>
    <w:rsid w:val="0028299C"/>
    <w:rsid w:val="00283A90"/>
    <w:rsid w:val="00284E4C"/>
    <w:rsid w:val="00286D91"/>
    <w:rsid w:val="00287625"/>
    <w:rsid w:val="0029006C"/>
    <w:rsid w:val="0029065D"/>
    <w:rsid w:val="00291008"/>
    <w:rsid w:val="00297EA7"/>
    <w:rsid w:val="002A1B62"/>
    <w:rsid w:val="002A2C12"/>
    <w:rsid w:val="002A3247"/>
    <w:rsid w:val="002A6269"/>
    <w:rsid w:val="002B00B9"/>
    <w:rsid w:val="002B1671"/>
    <w:rsid w:val="002B66B9"/>
    <w:rsid w:val="002B711A"/>
    <w:rsid w:val="002B7524"/>
    <w:rsid w:val="002B7E63"/>
    <w:rsid w:val="002C0605"/>
    <w:rsid w:val="002C090E"/>
    <w:rsid w:val="002C1D17"/>
    <w:rsid w:val="002C3D3D"/>
    <w:rsid w:val="002C41FE"/>
    <w:rsid w:val="002C4A96"/>
    <w:rsid w:val="002C647D"/>
    <w:rsid w:val="002C7849"/>
    <w:rsid w:val="002D3A6E"/>
    <w:rsid w:val="002D3BE2"/>
    <w:rsid w:val="002D71DB"/>
    <w:rsid w:val="002D72C3"/>
    <w:rsid w:val="002D75D9"/>
    <w:rsid w:val="002E0087"/>
    <w:rsid w:val="002E18E9"/>
    <w:rsid w:val="002E309A"/>
    <w:rsid w:val="002E509A"/>
    <w:rsid w:val="002E7E2F"/>
    <w:rsid w:val="002F21D7"/>
    <w:rsid w:val="002F23BC"/>
    <w:rsid w:val="003004D3"/>
    <w:rsid w:val="0030216A"/>
    <w:rsid w:val="003036DD"/>
    <w:rsid w:val="00304C98"/>
    <w:rsid w:val="00307F75"/>
    <w:rsid w:val="00311441"/>
    <w:rsid w:val="0031219E"/>
    <w:rsid w:val="00317A39"/>
    <w:rsid w:val="0032066C"/>
    <w:rsid w:val="00320AAB"/>
    <w:rsid w:val="0032143E"/>
    <w:rsid w:val="00323C5D"/>
    <w:rsid w:val="0032640F"/>
    <w:rsid w:val="003274B4"/>
    <w:rsid w:val="00327572"/>
    <w:rsid w:val="00327F6B"/>
    <w:rsid w:val="00330315"/>
    <w:rsid w:val="003316AF"/>
    <w:rsid w:val="00332E16"/>
    <w:rsid w:val="00333C4C"/>
    <w:rsid w:val="00334246"/>
    <w:rsid w:val="00336641"/>
    <w:rsid w:val="00341FCD"/>
    <w:rsid w:val="00342D2F"/>
    <w:rsid w:val="00342FD9"/>
    <w:rsid w:val="00345035"/>
    <w:rsid w:val="00345220"/>
    <w:rsid w:val="00350A4E"/>
    <w:rsid w:val="003526AF"/>
    <w:rsid w:val="003542F9"/>
    <w:rsid w:val="00356906"/>
    <w:rsid w:val="00356C59"/>
    <w:rsid w:val="00356FC0"/>
    <w:rsid w:val="00360B06"/>
    <w:rsid w:val="003637A9"/>
    <w:rsid w:val="00364C39"/>
    <w:rsid w:val="00367E31"/>
    <w:rsid w:val="0037039A"/>
    <w:rsid w:val="00373414"/>
    <w:rsid w:val="00374236"/>
    <w:rsid w:val="00374B5C"/>
    <w:rsid w:val="0037592C"/>
    <w:rsid w:val="003765BF"/>
    <w:rsid w:val="003773AD"/>
    <w:rsid w:val="00382DD9"/>
    <w:rsid w:val="0038435F"/>
    <w:rsid w:val="0038508D"/>
    <w:rsid w:val="003851A2"/>
    <w:rsid w:val="003875C3"/>
    <w:rsid w:val="00390937"/>
    <w:rsid w:val="00390C78"/>
    <w:rsid w:val="0039201D"/>
    <w:rsid w:val="00396433"/>
    <w:rsid w:val="003977ED"/>
    <w:rsid w:val="00397CE6"/>
    <w:rsid w:val="003A1750"/>
    <w:rsid w:val="003A1C48"/>
    <w:rsid w:val="003A33A3"/>
    <w:rsid w:val="003A613F"/>
    <w:rsid w:val="003A6556"/>
    <w:rsid w:val="003B0E89"/>
    <w:rsid w:val="003B37B9"/>
    <w:rsid w:val="003B5B05"/>
    <w:rsid w:val="003B5BD1"/>
    <w:rsid w:val="003B6296"/>
    <w:rsid w:val="003B733F"/>
    <w:rsid w:val="003B7ADD"/>
    <w:rsid w:val="003C2392"/>
    <w:rsid w:val="003C441A"/>
    <w:rsid w:val="003C45AA"/>
    <w:rsid w:val="003C7B99"/>
    <w:rsid w:val="003D022A"/>
    <w:rsid w:val="003D10FD"/>
    <w:rsid w:val="003D2BB8"/>
    <w:rsid w:val="003D7400"/>
    <w:rsid w:val="003E01EC"/>
    <w:rsid w:val="003E1D64"/>
    <w:rsid w:val="003E1E9A"/>
    <w:rsid w:val="003E4E15"/>
    <w:rsid w:val="003E5726"/>
    <w:rsid w:val="003E5B35"/>
    <w:rsid w:val="003F4877"/>
    <w:rsid w:val="003F7D46"/>
    <w:rsid w:val="00401622"/>
    <w:rsid w:val="00403F1D"/>
    <w:rsid w:val="00404BFE"/>
    <w:rsid w:val="004071F7"/>
    <w:rsid w:val="00410629"/>
    <w:rsid w:val="00410E69"/>
    <w:rsid w:val="004131CA"/>
    <w:rsid w:val="004163C5"/>
    <w:rsid w:val="00416A7B"/>
    <w:rsid w:val="00421CA0"/>
    <w:rsid w:val="00423510"/>
    <w:rsid w:val="004244DC"/>
    <w:rsid w:val="0042475E"/>
    <w:rsid w:val="00424BFB"/>
    <w:rsid w:val="004262F0"/>
    <w:rsid w:val="00427B62"/>
    <w:rsid w:val="00427E3A"/>
    <w:rsid w:val="004312D8"/>
    <w:rsid w:val="00437AA4"/>
    <w:rsid w:val="00444798"/>
    <w:rsid w:val="00450A1D"/>
    <w:rsid w:val="00451203"/>
    <w:rsid w:val="0045142E"/>
    <w:rsid w:val="00452EE6"/>
    <w:rsid w:val="00454336"/>
    <w:rsid w:val="00456237"/>
    <w:rsid w:val="00464119"/>
    <w:rsid w:val="00466105"/>
    <w:rsid w:val="0046781B"/>
    <w:rsid w:val="00467CE1"/>
    <w:rsid w:val="00470A6C"/>
    <w:rsid w:val="0047289D"/>
    <w:rsid w:val="00472C48"/>
    <w:rsid w:val="00475AA6"/>
    <w:rsid w:val="00480F22"/>
    <w:rsid w:val="00483237"/>
    <w:rsid w:val="00484EBE"/>
    <w:rsid w:val="00485168"/>
    <w:rsid w:val="00493624"/>
    <w:rsid w:val="00497378"/>
    <w:rsid w:val="004973B1"/>
    <w:rsid w:val="004977EC"/>
    <w:rsid w:val="00497BC4"/>
    <w:rsid w:val="004A20BD"/>
    <w:rsid w:val="004A2A8B"/>
    <w:rsid w:val="004A4267"/>
    <w:rsid w:val="004A5F4A"/>
    <w:rsid w:val="004A600D"/>
    <w:rsid w:val="004A62D6"/>
    <w:rsid w:val="004A6B60"/>
    <w:rsid w:val="004A70A4"/>
    <w:rsid w:val="004B1B02"/>
    <w:rsid w:val="004B1F2A"/>
    <w:rsid w:val="004B4322"/>
    <w:rsid w:val="004B4F7F"/>
    <w:rsid w:val="004B6285"/>
    <w:rsid w:val="004C01D6"/>
    <w:rsid w:val="004C0F0B"/>
    <w:rsid w:val="004C2B8B"/>
    <w:rsid w:val="004C42BB"/>
    <w:rsid w:val="004C4D4E"/>
    <w:rsid w:val="004D0134"/>
    <w:rsid w:val="004D31FE"/>
    <w:rsid w:val="004E05D6"/>
    <w:rsid w:val="004E05E0"/>
    <w:rsid w:val="004E0F5D"/>
    <w:rsid w:val="004E174B"/>
    <w:rsid w:val="004E5039"/>
    <w:rsid w:val="004F0EA0"/>
    <w:rsid w:val="004F3EE3"/>
    <w:rsid w:val="004F74AB"/>
    <w:rsid w:val="00501535"/>
    <w:rsid w:val="00501AB6"/>
    <w:rsid w:val="005037CD"/>
    <w:rsid w:val="00504C6F"/>
    <w:rsid w:val="00510162"/>
    <w:rsid w:val="005139AF"/>
    <w:rsid w:val="00514038"/>
    <w:rsid w:val="00514742"/>
    <w:rsid w:val="0051598D"/>
    <w:rsid w:val="00517E30"/>
    <w:rsid w:val="0052137B"/>
    <w:rsid w:val="00522B02"/>
    <w:rsid w:val="00525718"/>
    <w:rsid w:val="005259E2"/>
    <w:rsid w:val="005342E0"/>
    <w:rsid w:val="00536FE0"/>
    <w:rsid w:val="005374C4"/>
    <w:rsid w:val="00537631"/>
    <w:rsid w:val="005379D8"/>
    <w:rsid w:val="00542D51"/>
    <w:rsid w:val="00544C31"/>
    <w:rsid w:val="005453A2"/>
    <w:rsid w:val="005501EE"/>
    <w:rsid w:val="00550B66"/>
    <w:rsid w:val="005544FD"/>
    <w:rsid w:val="005558FB"/>
    <w:rsid w:val="0056096E"/>
    <w:rsid w:val="00562115"/>
    <w:rsid w:val="00565C1E"/>
    <w:rsid w:val="00566098"/>
    <w:rsid w:val="00567A35"/>
    <w:rsid w:val="00567EAE"/>
    <w:rsid w:val="005709AD"/>
    <w:rsid w:val="00571D92"/>
    <w:rsid w:val="00574BE3"/>
    <w:rsid w:val="00576B4C"/>
    <w:rsid w:val="00580E45"/>
    <w:rsid w:val="00581A4D"/>
    <w:rsid w:val="00582AF4"/>
    <w:rsid w:val="00584CEA"/>
    <w:rsid w:val="005865AA"/>
    <w:rsid w:val="00590A92"/>
    <w:rsid w:val="005940AB"/>
    <w:rsid w:val="00594270"/>
    <w:rsid w:val="00595AF3"/>
    <w:rsid w:val="005964B1"/>
    <w:rsid w:val="00596D79"/>
    <w:rsid w:val="00597176"/>
    <w:rsid w:val="005A0BC6"/>
    <w:rsid w:val="005A1A52"/>
    <w:rsid w:val="005A395C"/>
    <w:rsid w:val="005A3AB7"/>
    <w:rsid w:val="005A4A1D"/>
    <w:rsid w:val="005A5794"/>
    <w:rsid w:val="005A5C48"/>
    <w:rsid w:val="005A688C"/>
    <w:rsid w:val="005A6962"/>
    <w:rsid w:val="005A6C20"/>
    <w:rsid w:val="005A6E4D"/>
    <w:rsid w:val="005A7563"/>
    <w:rsid w:val="005B0D8C"/>
    <w:rsid w:val="005B21D2"/>
    <w:rsid w:val="005B669D"/>
    <w:rsid w:val="005B6D1B"/>
    <w:rsid w:val="005C03E2"/>
    <w:rsid w:val="005C05F7"/>
    <w:rsid w:val="005C51EA"/>
    <w:rsid w:val="005D09F3"/>
    <w:rsid w:val="005D1F00"/>
    <w:rsid w:val="005D389A"/>
    <w:rsid w:val="005D3C63"/>
    <w:rsid w:val="005D56AF"/>
    <w:rsid w:val="005D7855"/>
    <w:rsid w:val="005E03A3"/>
    <w:rsid w:val="005E1475"/>
    <w:rsid w:val="005E2267"/>
    <w:rsid w:val="005E274B"/>
    <w:rsid w:val="005E5399"/>
    <w:rsid w:val="005F714D"/>
    <w:rsid w:val="005F7286"/>
    <w:rsid w:val="0060035F"/>
    <w:rsid w:val="00601D35"/>
    <w:rsid w:val="0060285E"/>
    <w:rsid w:val="0060480B"/>
    <w:rsid w:val="00606B93"/>
    <w:rsid w:val="00606D75"/>
    <w:rsid w:val="00607ACA"/>
    <w:rsid w:val="006161B1"/>
    <w:rsid w:val="0062220D"/>
    <w:rsid w:val="0062347A"/>
    <w:rsid w:val="00625804"/>
    <w:rsid w:val="006307A9"/>
    <w:rsid w:val="00630F7C"/>
    <w:rsid w:val="00631B08"/>
    <w:rsid w:val="00632B95"/>
    <w:rsid w:val="00634F3A"/>
    <w:rsid w:val="00640DDE"/>
    <w:rsid w:val="00642FE4"/>
    <w:rsid w:val="00643A71"/>
    <w:rsid w:val="00643E98"/>
    <w:rsid w:val="006447BF"/>
    <w:rsid w:val="00644955"/>
    <w:rsid w:val="0064587B"/>
    <w:rsid w:val="00647F49"/>
    <w:rsid w:val="00650778"/>
    <w:rsid w:val="00650A1F"/>
    <w:rsid w:val="006515BC"/>
    <w:rsid w:val="006522B7"/>
    <w:rsid w:val="00657017"/>
    <w:rsid w:val="00661BE6"/>
    <w:rsid w:val="006627CA"/>
    <w:rsid w:val="00663354"/>
    <w:rsid w:val="00663E57"/>
    <w:rsid w:val="0066441C"/>
    <w:rsid w:val="0066542C"/>
    <w:rsid w:val="00666D9E"/>
    <w:rsid w:val="00667E12"/>
    <w:rsid w:val="00671D1A"/>
    <w:rsid w:val="00672ED0"/>
    <w:rsid w:val="00674F98"/>
    <w:rsid w:val="006757C9"/>
    <w:rsid w:val="00675A9B"/>
    <w:rsid w:val="00676B8C"/>
    <w:rsid w:val="006800BA"/>
    <w:rsid w:val="00680874"/>
    <w:rsid w:val="00683AA1"/>
    <w:rsid w:val="00684426"/>
    <w:rsid w:val="00684AF2"/>
    <w:rsid w:val="006900E0"/>
    <w:rsid w:val="0069138E"/>
    <w:rsid w:val="006937C1"/>
    <w:rsid w:val="00694F39"/>
    <w:rsid w:val="00695D66"/>
    <w:rsid w:val="00695ED9"/>
    <w:rsid w:val="006A0432"/>
    <w:rsid w:val="006A13D1"/>
    <w:rsid w:val="006A42BE"/>
    <w:rsid w:val="006A5EF7"/>
    <w:rsid w:val="006B03D4"/>
    <w:rsid w:val="006B0D44"/>
    <w:rsid w:val="006B13EA"/>
    <w:rsid w:val="006B1DFC"/>
    <w:rsid w:val="006B268E"/>
    <w:rsid w:val="006B2717"/>
    <w:rsid w:val="006B28C8"/>
    <w:rsid w:val="006B587E"/>
    <w:rsid w:val="006B5CBE"/>
    <w:rsid w:val="006C0542"/>
    <w:rsid w:val="006C29BF"/>
    <w:rsid w:val="006C563F"/>
    <w:rsid w:val="006C5C44"/>
    <w:rsid w:val="006D0043"/>
    <w:rsid w:val="006D241D"/>
    <w:rsid w:val="006D393D"/>
    <w:rsid w:val="006D39D8"/>
    <w:rsid w:val="006D4899"/>
    <w:rsid w:val="006D5190"/>
    <w:rsid w:val="006D5F3C"/>
    <w:rsid w:val="006D65BF"/>
    <w:rsid w:val="006D77A0"/>
    <w:rsid w:val="006D7DB0"/>
    <w:rsid w:val="006E014C"/>
    <w:rsid w:val="006E166E"/>
    <w:rsid w:val="006E318A"/>
    <w:rsid w:val="006E3DD5"/>
    <w:rsid w:val="006E42A0"/>
    <w:rsid w:val="006E553F"/>
    <w:rsid w:val="006E6CCD"/>
    <w:rsid w:val="006E73A4"/>
    <w:rsid w:val="006E7EFD"/>
    <w:rsid w:val="006F08F6"/>
    <w:rsid w:val="006F0CAA"/>
    <w:rsid w:val="006F0CCC"/>
    <w:rsid w:val="006F2362"/>
    <w:rsid w:val="006F4134"/>
    <w:rsid w:val="006F5704"/>
    <w:rsid w:val="006F6E71"/>
    <w:rsid w:val="006F7620"/>
    <w:rsid w:val="00704EDA"/>
    <w:rsid w:val="007051C1"/>
    <w:rsid w:val="007077C1"/>
    <w:rsid w:val="00707F82"/>
    <w:rsid w:val="007111C5"/>
    <w:rsid w:val="00711853"/>
    <w:rsid w:val="00712436"/>
    <w:rsid w:val="00713087"/>
    <w:rsid w:val="00713088"/>
    <w:rsid w:val="00714B5D"/>
    <w:rsid w:val="0071625D"/>
    <w:rsid w:val="007167CA"/>
    <w:rsid w:val="00716A39"/>
    <w:rsid w:val="00716BDC"/>
    <w:rsid w:val="0071723E"/>
    <w:rsid w:val="007210B6"/>
    <w:rsid w:val="00721EE4"/>
    <w:rsid w:val="00723BC0"/>
    <w:rsid w:val="00726D67"/>
    <w:rsid w:val="007307E8"/>
    <w:rsid w:val="00730EFD"/>
    <w:rsid w:val="00732493"/>
    <w:rsid w:val="00732897"/>
    <w:rsid w:val="00733093"/>
    <w:rsid w:val="00733EED"/>
    <w:rsid w:val="00734311"/>
    <w:rsid w:val="00734EAA"/>
    <w:rsid w:val="0073658E"/>
    <w:rsid w:val="007370E1"/>
    <w:rsid w:val="007372E8"/>
    <w:rsid w:val="0074070D"/>
    <w:rsid w:val="00742686"/>
    <w:rsid w:val="00744108"/>
    <w:rsid w:val="00744D7D"/>
    <w:rsid w:val="00747015"/>
    <w:rsid w:val="00750F47"/>
    <w:rsid w:val="00751160"/>
    <w:rsid w:val="00752E59"/>
    <w:rsid w:val="0075326F"/>
    <w:rsid w:val="007544B2"/>
    <w:rsid w:val="00757273"/>
    <w:rsid w:val="00757DA1"/>
    <w:rsid w:val="00762BDD"/>
    <w:rsid w:val="00764CFE"/>
    <w:rsid w:val="00765132"/>
    <w:rsid w:val="00766E6A"/>
    <w:rsid w:val="00767B1B"/>
    <w:rsid w:val="0077272A"/>
    <w:rsid w:val="00774D04"/>
    <w:rsid w:val="00775734"/>
    <w:rsid w:val="00782623"/>
    <w:rsid w:val="007828A2"/>
    <w:rsid w:val="00783744"/>
    <w:rsid w:val="00783991"/>
    <w:rsid w:val="00783FFE"/>
    <w:rsid w:val="007845F6"/>
    <w:rsid w:val="0078496E"/>
    <w:rsid w:val="007855C0"/>
    <w:rsid w:val="00791B9E"/>
    <w:rsid w:val="00792CB0"/>
    <w:rsid w:val="00793781"/>
    <w:rsid w:val="00793F85"/>
    <w:rsid w:val="00794B07"/>
    <w:rsid w:val="007A0981"/>
    <w:rsid w:val="007A0EB9"/>
    <w:rsid w:val="007A3674"/>
    <w:rsid w:val="007A36A2"/>
    <w:rsid w:val="007A402F"/>
    <w:rsid w:val="007A49FC"/>
    <w:rsid w:val="007A4DD8"/>
    <w:rsid w:val="007A5480"/>
    <w:rsid w:val="007A64CD"/>
    <w:rsid w:val="007B16CB"/>
    <w:rsid w:val="007B19C5"/>
    <w:rsid w:val="007B559C"/>
    <w:rsid w:val="007B64BA"/>
    <w:rsid w:val="007B662B"/>
    <w:rsid w:val="007B75D8"/>
    <w:rsid w:val="007C0B15"/>
    <w:rsid w:val="007C25FF"/>
    <w:rsid w:val="007C341B"/>
    <w:rsid w:val="007C5AA5"/>
    <w:rsid w:val="007C6F2B"/>
    <w:rsid w:val="007C77AA"/>
    <w:rsid w:val="007D05E0"/>
    <w:rsid w:val="007D27BF"/>
    <w:rsid w:val="007D2A01"/>
    <w:rsid w:val="007D5BEE"/>
    <w:rsid w:val="007D6B1F"/>
    <w:rsid w:val="007D7DC4"/>
    <w:rsid w:val="007D7FBF"/>
    <w:rsid w:val="007E037F"/>
    <w:rsid w:val="007E0B03"/>
    <w:rsid w:val="007E16AF"/>
    <w:rsid w:val="007E1FF4"/>
    <w:rsid w:val="007E2E01"/>
    <w:rsid w:val="007E3C79"/>
    <w:rsid w:val="007E5516"/>
    <w:rsid w:val="007E6748"/>
    <w:rsid w:val="007E74F0"/>
    <w:rsid w:val="007F0F40"/>
    <w:rsid w:val="007F1F82"/>
    <w:rsid w:val="007F488F"/>
    <w:rsid w:val="007F52C0"/>
    <w:rsid w:val="007F6ABE"/>
    <w:rsid w:val="00802D3F"/>
    <w:rsid w:val="0080638D"/>
    <w:rsid w:val="00806FC0"/>
    <w:rsid w:val="0080788B"/>
    <w:rsid w:val="00807ACD"/>
    <w:rsid w:val="00812433"/>
    <w:rsid w:val="00823731"/>
    <w:rsid w:val="00823815"/>
    <w:rsid w:val="008246FF"/>
    <w:rsid w:val="00831ACF"/>
    <w:rsid w:val="00831FAE"/>
    <w:rsid w:val="00837250"/>
    <w:rsid w:val="00837398"/>
    <w:rsid w:val="0084008C"/>
    <w:rsid w:val="0084085A"/>
    <w:rsid w:val="00842F8E"/>
    <w:rsid w:val="008431A7"/>
    <w:rsid w:val="00845573"/>
    <w:rsid w:val="00845694"/>
    <w:rsid w:val="008502B2"/>
    <w:rsid w:val="00852316"/>
    <w:rsid w:val="00854A5B"/>
    <w:rsid w:val="00854BA0"/>
    <w:rsid w:val="008554F5"/>
    <w:rsid w:val="0085755A"/>
    <w:rsid w:val="00860D02"/>
    <w:rsid w:val="0086246D"/>
    <w:rsid w:val="0086291E"/>
    <w:rsid w:val="00862A88"/>
    <w:rsid w:val="00864761"/>
    <w:rsid w:val="00877E7E"/>
    <w:rsid w:val="00880522"/>
    <w:rsid w:val="0089070E"/>
    <w:rsid w:val="00890D15"/>
    <w:rsid w:val="0089228B"/>
    <w:rsid w:val="00892742"/>
    <w:rsid w:val="00894930"/>
    <w:rsid w:val="008954AA"/>
    <w:rsid w:val="00895B35"/>
    <w:rsid w:val="00896013"/>
    <w:rsid w:val="008A3033"/>
    <w:rsid w:val="008A3678"/>
    <w:rsid w:val="008A5B43"/>
    <w:rsid w:val="008B146D"/>
    <w:rsid w:val="008B4410"/>
    <w:rsid w:val="008B56D5"/>
    <w:rsid w:val="008B747F"/>
    <w:rsid w:val="008C23CB"/>
    <w:rsid w:val="008C3B8C"/>
    <w:rsid w:val="008C51A9"/>
    <w:rsid w:val="008D00C5"/>
    <w:rsid w:val="008D1281"/>
    <w:rsid w:val="008D1F96"/>
    <w:rsid w:val="008D315A"/>
    <w:rsid w:val="008D37A3"/>
    <w:rsid w:val="008D432F"/>
    <w:rsid w:val="008D690E"/>
    <w:rsid w:val="008D6EE8"/>
    <w:rsid w:val="008D7724"/>
    <w:rsid w:val="008D7A30"/>
    <w:rsid w:val="008D7D3F"/>
    <w:rsid w:val="008E0126"/>
    <w:rsid w:val="008E0823"/>
    <w:rsid w:val="008E45A9"/>
    <w:rsid w:val="008E6903"/>
    <w:rsid w:val="008E735D"/>
    <w:rsid w:val="008F0B35"/>
    <w:rsid w:val="008F45F8"/>
    <w:rsid w:val="008F6DE5"/>
    <w:rsid w:val="008F713A"/>
    <w:rsid w:val="008F7C1C"/>
    <w:rsid w:val="009004BE"/>
    <w:rsid w:val="009005E3"/>
    <w:rsid w:val="00904D31"/>
    <w:rsid w:val="0090621C"/>
    <w:rsid w:val="00907B66"/>
    <w:rsid w:val="00911E1F"/>
    <w:rsid w:val="00914D31"/>
    <w:rsid w:val="009151E7"/>
    <w:rsid w:val="00916967"/>
    <w:rsid w:val="00916B65"/>
    <w:rsid w:val="009177E4"/>
    <w:rsid w:val="0092069D"/>
    <w:rsid w:val="00923088"/>
    <w:rsid w:val="00925000"/>
    <w:rsid w:val="00925DA6"/>
    <w:rsid w:val="009262A3"/>
    <w:rsid w:val="00927E67"/>
    <w:rsid w:val="00930670"/>
    <w:rsid w:val="00931550"/>
    <w:rsid w:val="00934321"/>
    <w:rsid w:val="00934F54"/>
    <w:rsid w:val="009353EA"/>
    <w:rsid w:val="0093792B"/>
    <w:rsid w:val="009429F1"/>
    <w:rsid w:val="00943572"/>
    <w:rsid w:val="0094360F"/>
    <w:rsid w:val="00943C3A"/>
    <w:rsid w:val="0094554E"/>
    <w:rsid w:val="009456BC"/>
    <w:rsid w:val="00946E6A"/>
    <w:rsid w:val="0094772C"/>
    <w:rsid w:val="00947D11"/>
    <w:rsid w:val="00951AEE"/>
    <w:rsid w:val="0095348B"/>
    <w:rsid w:val="00954AC5"/>
    <w:rsid w:val="009551AF"/>
    <w:rsid w:val="00956C0E"/>
    <w:rsid w:val="00956D2C"/>
    <w:rsid w:val="0095785C"/>
    <w:rsid w:val="0096226F"/>
    <w:rsid w:val="009639E2"/>
    <w:rsid w:val="009649C5"/>
    <w:rsid w:val="00966430"/>
    <w:rsid w:val="0097191B"/>
    <w:rsid w:val="00973989"/>
    <w:rsid w:val="0097472C"/>
    <w:rsid w:val="0097516C"/>
    <w:rsid w:val="0097668D"/>
    <w:rsid w:val="0098071A"/>
    <w:rsid w:val="009810DC"/>
    <w:rsid w:val="0098123A"/>
    <w:rsid w:val="0098162E"/>
    <w:rsid w:val="009836E0"/>
    <w:rsid w:val="00984C8E"/>
    <w:rsid w:val="00986CF1"/>
    <w:rsid w:val="009911E2"/>
    <w:rsid w:val="00993129"/>
    <w:rsid w:val="00994220"/>
    <w:rsid w:val="00995A50"/>
    <w:rsid w:val="00995FE7"/>
    <w:rsid w:val="009A0FA0"/>
    <w:rsid w:val="009A29A4"/>
    <w:rsid w:val="009A52FB"/>
    <w:rsid w:val="009B0110"/>
    <w:rsid w:val="009B1426"/>
    <w:rsid w:val="009B2244"/>
    <w:rsid w:val="009B3579"/>
    <w:rsid w:val="009B3BFE"/>
    <w:rsid w:val="009B584D"/>
    <w:rsid w:val="009B5A8A"/>
    <w:rsid w:val="009B65B5"/>
    <w:rsid w:val="009B7092"/>
    <w:rsid w:val="009B7150"/>
    <w:rsid w:val="009C0727"/>
    <w:rsid w:val="009C144A"/>
    <w:rsid w:val="009C1A25"/>
    <w:rsid w:val="009C4F5F"/>
    <w:rsid w:val="009C4F9C"/>
    <w:rsid w:val="009C5AC7"/>
    <w:rsid w:val="009C7666"/>
    <w:rsid w:val="009D264C"/>
    <w:rsid w:val="009D6D8B"/>
    <w:rsid w:val="009D7407"/>
    <w:rsid w:val="009E2E63"/>
    <w:rsid w:val="009E4F04"/>
    <w:rsid w:val="009E563E"/>
    <w:rsid w:val="009E5F53"/>
    <w:rsid w:val="009E66D3"/>
    <w:rsid w:val="009E6BCF"/>
    <w:rsid w:val="009E6DBF"/>
    <w:rsid w:val="009E7604"/>
    <w:rsid w:val="009F13C0"/>
    <w:rsid w:val="009F4722"/>
    <w:rsid w:val="009F4C2B"/>
    <w:rsid w:val="009F55C8"/>
    <w:rsid w:val="00A0043C"/>
    <w:rsid w:val="00A01DC5"/>
    <w:rsid w:val="00A02FE9"/>
    <w:rsid w:val="00A03AD8"/>
    <w:rsid w:val="00A05F79"/>
    <w:rsid w:val="00A07945"/>
    <w:rsid w:val="00A11596"/>
    <w:rsid w:val="00A1164F"/>
    <w:rsid w:val="00A14E88"/>
    <w:rsid w:val="00A15463"/>
    <w:rsid w:val="00A2168C"/>
    <w:rsid w:val="00A21961"/>
    <w:rsid w:val="00A21AA0"/>
    <w:rsid w:val="00A22050"/>
    <w:rsid w:val="00A2309D"/>
    <w:rsid w:val="00A25B33"/>
    <w:rsid w:val="00A30E35"/>
    <w:rsid w:val="00A336DB"/>
    <w:rsid w:val="00A33C5E"/>
    <w:rsid w:val="00A35487"/>
    <w:rsid w:val="00A37A18"/>
    <w:rsid w:val="00A410A3"/>
    <w:rsid w:val="00A51D46"/>
    <w:rsid w:val="00A51EA0"/>
    <w:rsid w:val="00A52168"/>
    <w:rsid w:val="00A531E1"/>
    <w:rsid w:val="00A5518D"/>
    <w:rsid w:val="00A55390"/>
    <w:rsid w:val="00A559DB"/>
    <w:rsid w:val="00A55C43"/>
    <w:rsid w:val="00A6054A"/>
    <w:rsid w:val="00A66D3B"/>
    <w:rsid w:val="00A6712E"/>
    <w:rsid w:val="00A67CF3"/>
    <w:rsid w:val="00A7478A"/>
    <w:rsid w:val="00A76EEC"/>
    <w:rsid w:val="00A77640"/>
    <w:rsid w:val="00A776F0"/>
    <w:rsid w:val="00A831B4"/>
    <w:rsid w:val="00A84F7C"/>
    <w:rsid w:val="00A84FF4"/>
    <w:rsid w:val="00A86366"/>
    <w:rsid w:val="00A8738D"/>
    <w:rsid w:val="00A95017"/>
    <w:rsid w:val="00A96E8E"/>
    <w:rsid w:val="00AA3D31"/>
    <w:rsid w:val="00AA44FA"/>
    <w:rsid w:val="00AA7677"/>
    <w:rsid w:val="00AB1699"/>
    <w:rsid w:val="00AB1E76"/>
    <w:rsid w:val="00AB7599"/>
    <w:rsid w:val="00AB76D0"/>
    <w:rsid w:val="00AC07C1"/>
    <w:rsid w:val="00AC2D63"/>
    <w:rsid w:val="00AC48C7"/>
    <w:rsid w:val="00AC6C7B"/>
    <w:rsid w:val="00AD1120"/>
    <w:rsid w:val="00AD1620"/>
    <w:rsid w:val="00AD2154"/>
    <w:rsid w:val="00AD3348"/>
    <w:rsid w:val="00AD4247"/>
    <w:rsid w:val="00AE25AE"/>
    <w:rsid w:val="00AE3400"/>
    <w:rsid w:val="00AE57AD"/>
    <w:rsid w:val="00AF1259"/>
    <w:rsid w:val="00AF224B"/>
    <w:rsid w:val="00AF2C82"/>
    <w:rsid w:val="00AF32BC"/>
    <w:rsid w:val="00AF3822"/>
    <w:rsid w:val="00AF5840"/>
    <w:rsid w:val="00B03468"/>
    <w:rsid w:val="00B042D0"/>
    <w:rsid w:val="00B062E2"/>
    <w:rsid w:val="00B0631A"/>
    <w:rsid w:val="00B06F81"/>
    <w:rsid w:val="00B07290"/>
    <w:rsid w:val="00B11DAF"/>
    <w:rsid w:val="00B12D84"/>
    <w:rsid w:val="00B13B39"/>
    <w:rsid w:val="00B159FE"/>
    <w:rsid w:val="00B22236"/>
    <w:rsid w:val="00B22328"/>
    <w:rsid w:val="00B224F5"/>
    <w:rsid w:val="00B25E57"/>
    <w:rsid w:val="00B26053"/>
    <w:rsid w:val="00B26098"/>
    <w:rsid w:val="00B318D6"/>
    <w:rsid w:val="00B32BDE"/>
    <w:rsid w:val="00B347EB"/>
    <w:rsid w:val="00B349CC"/>
    <w:rsid w:val="00B36CC3"/>
    <w:rsid w:val="00B4033C"/>
    <w:rsid w:val="00B43C89"/>
    <w:rsid w:val="00B43D8E"/>
    <w:rsid w:val="00B44443"/>
    <w:rsid w:val="00B47126"/>
    <w:rsid w:val="00B47A27"/>
    <w:rsid w:val="00B5092E"/>
    <w:rsid w:val="00B5169D"/>
    <w:rsid w:val="00B5204C"/>
    <w:rsid w:val="00B5308C"/>
    <w:rsid w:val="00B546EC"/>
    <w:rsid w:val="00B5501C"/>
    <w:rsid w:val="00B551DC"/>
    <w:rsid w:val="00B5570C"/>
    <w:rsid w:val="00B55723"/>
    <w:rsid w:val="00B56C61"/>
    <w:rsid w:val="00B57B82"/>
    <w:rsid w:val="00B57FFC"/>
    <w:rsid w:val="00B63919"/>
    <w:rsid w:val="00B63E1F"/>
    <w:rsid w:val="00B65B58"/>
    <w:rsid w:val="00B67275"/>
    <w:rsid w:val="00B712D9"/>
    <w:rsid w:val="00B717CB"/>
    <w:rsid w:val="00B763A4"/>
    <w:rsid w:val="00B76AFB"/>
    <w:rsid w:val="00B83BF4"/>
    <w:rsid w:val="00B84521"/>
    <w:rsid w:val="00B84A13"/>
    <w:rsid w:val="00B84E9B"/>
    <w:rsid w:val="00B86D20"/>
    <w:rsid w:val="00B87C9E"/>
    <w:rsid w:val="00B920F1"/>
    <w:rsid w:val="00B9463E"/>
    <w:rsid w:val="00B94E3F"/>
    <w:rsid w:val="00B94F1D"/>
    <w:rsid w:val="00B9729D"/>
    <w:rsid w:val="00BA080A"/>
    <w:rsid w:val="00BA1327"/>
    <w:rsid w:val="00BA2065"/>
    <w:rsid w:val="00BA24A2"/>
    <w:rsid w:val="00BA2A75"/>
    <w:rsid w:val="00BA4DFD"/>
    <w:rsid w:val="00BA5D88"/>
    <w:rsid w:val="00BA67D8"/>
    <w:rsid w:val="00BB1A2C"/>
    <w:rsid w:val="00BB2BB5"/>
    <w:rsid w:val="00BB47E9"/>
    <w:rsid w:val="00BB4DF5"/>
    <w:rsid w:val="00BB609C"/>
    <w:rsid w:val="00BB61E7"/>
    <w:rsid w:val="00BC1C66"/>
    <w:rsid w:val="00BC20E6"/>
    <w:rsid w:val="00BC5759"/>
    <w:rsid w:val="00BC66EA"/>
    <w:rsid w:val="00BC6F93"/>
    <w:rsid w:val="00BC72EF"/>
    <w:rsid w:val="00BC7780"/>
    <w:rsid w:val="00BD20FF"/>
    <w:rsid w:val="00BD25F9"/>
    <w:rsid w:val="00BD390D"/>
    <w:rsid w:val="00BE0432"/>
    <w:rsid w:val="00BE0B86"/>
    <w:rsid w:val="00BE3BA0"/>
    <w:rsid w:val="00BF1629"/>
    <w:rsid w:val="00BF191A"/>
    <w:rsid w:val="00BF253A"/>
    <w:rsid w:val="00BF2B9F"/>
    <w:rsid w:val="00BF41D1"/>
    <w:rsid w:val="00BF5A56"/>
    <w:rsid w:val="00BF5D0D"/>
    <w:rsid w:val="00C01778"/>
    <w:rsid w:val="00C03052"/>
    <w:rsid w:val="00C0360C"/>
    <w:rsid w:val="00C04A93"/>
    <w:rsid w:val="00C05694"/>
    <w:rsid w:val="00C05EAA"/>
    <w:rsid w:val="00C0602B"/>
    <w:rsid w:val="00C06B21"/>
    <w:rsid w:val="00C07601"/>
    <w:rsid w:val="00C1192E"/>
    <w:rsid w:val="00C11E85"/>
    <w:rsid w:val="00C12521"/>
    <w:rsid w:val="00C14AE2"/>
    <w:rsid w:val="00C1535E"/>
    <w:rsid w:val="00C16372"/>
    <w:rsid w:val="00C17869"/>
    <w:rsid w:val="00C20E46"/>
    <w:rsid w:val="00C24FE1"/>
    <w:rsid w:val="00C31D15"/>
    <w:rsid w:val="00C33701"/>
    <w:rsid w:val="00C34BCF"/>
    <w:rsid w:val="00C36EA4"/>
    <w:rsid w:val="00C3742E"/>
    <w:rsid w:val="00C41FF7"/>
    <w:rsid w:val="00C43452"/>
    <w:rsid w:val="00C44199"/>
    <w:rsid w:val="00C4464A"/>
    <w:rsid w:val="00C46488"/>
    <w:rsid w:val="00C46E77"/>
    <w:rsid w:val="00C474DF"/>
    <w:rsid w:val="00C523EC"/>
    <w:rsid w:val="00C52AC4"/>
    <w:rsid w:val="00C551F9"/>
    <w:rsid w:val="00C55E0D"/>
    <w:rsid w:val="00C63894"/>
    <w:rsid w:val="00C63E5B"/>
    <w:rsid w:val="00C65220"/>
    <w:rsid w:val="00C6580C"/>
    <w:rsid w:val="00C665DF"/>
    <w:rsid w:val="00C66623"/>
    <w:rsid w:val="00C67C25"/>
    <w:rsid w:val="00C7279F"/>
    <w:rsid w:val="00C73C34"/>
    <w:rsid w:val="00C73D1C"/>
    <w:rsid w:val="00C74A26"/>
    <w:rsid w:val="00C90D01"/>
    <w:rsid w:val="00C91FD4"/>
    <w:rsid w:val="00C94012"/>
    <w:rsid w:val="00C96F50"/>
    <w:rsid w:val="00C97748"/>
    <w:rsid w:val="00CA1C3B"/>
    <w:rsid w:val="00CA2DCA"/>
    <w:rsid w:val="00CA570D"/>
    <w:rsid w:val="00CA5A63"/>
    <w:rsid w:val="00CB0286"/>
    <w:rsid w:val="00CB16B8"/>
    <w:rsid w:val="00CB2C27"/>
    <w:rsid w:val="00CB38B2"/>
    <w:rsid w:val="00CB42B3"/>
    <w:rsid w:val="00CB6359"/>
    <w:rsid w:val="00CB6722"/>
    <w:rsid w:val="00CB67F5"/>
    <w:rsid w:val="00CB7708"/>
    <w:rsid w:val="00CC0301"/>
    <w:rsid w:val="00CC1F8E"/>
    <w:rsid w:val="00CC24F2"/>
    <w:rsid w:val="00CC31E1"/>
    <w:rsid w:val="00CC3D69"/>
    <w:rsid w:val="00CC7661"/>
    <w:rsid w:val="00CD530B"/>
    <w:rsid w:val="00CD62E4"/>
    <w:rsid w:val="00CD747C"/>
    <w:rsid w:val="00CE09DC"/>
    <w:rsid w:val="00CE1579"/>
    <w:rsid w:val="00CE1CF5"/>
    <w:rsid w:val="00CE2C53"/>
    <w:rsid w:val="00CE51EF"/>
    <w:rsid w:val="00CE63C9"/>
    <w:rsid w:val="00CF2440"/>
    <w:rsid w:val="00CF37B2"/>
    <w:rsid w:val="00CF4B20"/>
    <w:rsid w:val="00CF5287"/>
    <w:rsid w:val="00CF56EB"/>
    <w:rsid w:val="00CF590C"/>
    <w:rsid w:val="00CF6501"/>
    <w:rsid w:val="00CF72DD"/>
    <w:rsid w:val="00CF7917"/>
    <w:rsid w:val="00D002AC"/>
    <w:rsid w:val="00D01C55"/>
    <w:rsid w:val="00D027B9"/>
    <w:rsid w:val="00D06250"/>
    <w:rsid w:val="00D07F71"/>
    <w:rsid w:val="00D123F0"/>
    <w:rsid w:val="00D136F3"/>
    <w:rsid w:val="00D22FE3"/>
    <w:rsid w:val="00D25122"/>
    <w:rsid w:val="00D26947"/>
    <w:rsid w:val="00D27BAD"/>
    <w:rsid w:val="00D357EA"/>
    <w:rsid w:val="00D36BED"/>
    <w:rsid w:val="00D42DC4"/>
    <w:rsid w:val="00D4416C"/>
    <w:rsid w:val="00D466BF"/>
    <w:rsid w:val="00D514F8"/>
    <w:rsid w:val="00D51F49"/>
    <w:rsid w:val="00D547C7"/>
    <w:rsid w:val="00D54D80"/>
    <w:rsid w:val="00D63A71"/>
    <w:rsid w:val="00D701B0"/>
    <w:rsid w:val="00D7044E"/>
    <w:rsid w:val="00D70581"/>
    <w:rsid w:val="00D71CEC"/>
    <w:rsid w:val="00D72F59"/>
    <w:rsid w:val="00D730FC"/>
    <w:rsid w:val="00D73830"/>
    <w:rsid w:val="00D73C2D"/>
    <w:rsid w:val="00D74EB3"/>
    <w:rsid w:val="00D75E99"/>
    <w:rsid w:val="00D76918"/>
    <w:rsid w:val="00D76FA1"/>
    <w:rsid w:val="00D80658"/>
    <w:rsid w:val="00D80AA4"/>
    <w:rsid w:val="00D81099"/>
    <w:rsid w:val="00D82AFE"/>
    <w:rsid w:val="00D83AB6"/>
    <w:rsid w:val="00D863A1"/>
    <w:rsid w:val="00D9076F"/>
    <w:rsid w:val="00D946A1"/>
    <w:rsid w:val="00D950FA"/>
    <w:rsid w:val="00DA1359"/>
    <w:rsid w:val="00DA468D"/>
    <w:rsid w:val="00DA509B"/>
    <w:rsid w:val="00DA586E"/>
    <w:rsid w:val="00DA5E7A"/>
    <w:rsid w:val="00DA6B18"/>
    <w:rsid w:val="00DA72E7"/>
    <w:rsid w:val="00DB14ED"/>
    <w:rsid w:val="00DB300F"/>
    <w:rsid w:val="00DB4CDC"/>
    <w:rsid w:val="00DB745B"/>
    <w:rsid w:val="00DC0771"/>
    <w:rsid w:val="00DC2D33"/>
    <w:rsid w:val="00DC2D69"/>
    <w:rsid w:val="00DC52D7"/>
    <w:rsid w:val="00DC539D"/>
    <w:rsid w:val="00DC7AD4"/>
    <w:rsid w:val="00DD02FF"/>
    <w:rsid w:val="00DD1154"/>
    <w:rsid w:val="00DD2071"/>
    <w:rsid w:val="00DD2C3C"/>
    <w:rsid w:val="00DD60B9"/>
    <w:rsid w:val="00DE129F"/>
    <w:rsid w:val="00DE1E43"/>
    <w:rsid w:val="00DE4940"/>
    <w:rsid w:val="00DE5B04"/>
    <w:rsid w:val="00DE6B69"/>
    <w:rsid w:val="00DF016E"/>
    <w:rsid w:val="00DF114D"/>
    <w:rsid w:val="00DF6097"/>
    <w:rsid w:val="00DF6135"/>
    <w:rsid w:val="00E05F15"/>
    <w:rsid w:val="00E05F7B"/>
    <w:rsid w:val="00E060CC"/>
    <w:rsid w:val="00E06D69"/>
    <w:rsid w:val="00E07605"/>
    <w:rsid w:val="00E0774A"/>
    <w:rsid w:val="00E0778A"/>
    <w:rsid w:val="00E108E2"/>
    <w:rsid w:val="00E108FE"/>
    <w:rsid w:val="00E11DFA"/>
    <w:rsid w:val="00E122DF"/>
    <w:rsid w:val="00E13463"/>
    <w:rsid w:val="00E13D4C"/>
    <w:rsid w:val="00E15D11"/>
    <w:rsid w:val="00E16E8C"/>
    <w:rsid w:val="00E201E4"/>
    <w:rsid w:val="00E24105"/>
    <w:rsid w:val="00E260AD"/>
    <w:rsid w:val="00E279FF"/>
    <w:rsid w:val="00E314C2"/>
    <w:rsid w:val="00E33712"/>
    <w:rsid w:val="00E33C50"/>
    <w:rsid w:val="00E344B3"/>
    <w:rsid w:val="00E36FF2"/>
    <w:rsid w:val="00E37F88"/>
    <w:rsid w:val="00E41B58"/>
    <w:rsid w:val="00E42337"/>
    <w:rsid w:val="00E43156"/>
    <w:rsid w:val="00E4328D"/>
    <w:rsid w:val="00E43DD0"/>
    <w:rsid w:val="00E46B39"/>
    <w:rsid w:val="00E46C14"/>
    <w:rsid w:val="00E50E14"/>
    <w:rsid w:val="00E51A68"/>
    <w:rsid w:val="00E52329"/>
    <w:rsid w:val="00E53D99"/>
    <w:rsid w:val="00E53FC4"/>
    <w:rsid w:val="00E54B71"/>
    <w:rsid w:val="00E56BAB"/>
    <w:rsid w:val="00E625E6"/>
    <w:rsid w:val="00E66A68"/>
    <w:rsid w:val="00E73BA9"/>
    <w:rsid w:val="00E85090"/>
    <w:rsid w:val="00E851C1"/>
    <w:rsid w:val="00E86098"/>
    <w:rsid w:val="00E8737F"/>
    <w:rsid w:val="00E879BA"/>
    <w:rsid w:val="00E87F8C"/>
    <w:rsid w:val="00E91601"/>
    <w:rsid w:val="00E93940"/>
    <w:rsid w:val="00EA0BB9"/>
    <w:rsid w:val="00EA35C4"/>
    <w:rsid w:val="00EA64AF"/>
    <w:rsid w:val="00EB1F55"/>
    <w:rsid w:val="00EB32A5"/>
    <w:rsid w:val="00EB350B"/>
    <w:rsid w:val="00EB489D"/>
    <w:rsid w:val="00EC01D5"/>
    <w:rsid w:val="00EC1B9C"/>
    <w:rsid w:val="00EC7F9C"/>
    <w:rsid w:val="00ED0537"/>
    <w:rsid w:val="00ED1123"/>
    <w:rsid w:val="00ED2437"/>
    <w:rsid w:val="00ED425B"/>
    <w:rsid w:val="00ED4A72"/>
    <w:rsid w:val="00ED5506"/>
    <w:rsid w:val="00EE078C"/>
    <w:rsid w:val="00EE292F"/>
    <w:rsid w:val="00EE32A9"/>
    <w:rsid w:val="00EE3C5C"/>
    <w:rsid w:val="00EE52A3"/>
    <w:rsid w:val="00EE5F91"/>
    <w:rsid w:val="00EE7214"/>
    <w:rsid w:val="00EF2CF4"/>
    <w:rsid w:val="00EF4B7B"/>
    <w:rsid w:val="00EF4DBC"/>
    <w:rsid w:val="00EF55A2"/>
    <w:rsid w:val="00EF6789"/>
    <w:rsid w:val="00F00562"/>
    <w:rsid w:val="00F03313"/>
    <w:rsid w:val="00F05498"/>
    <w:rsid w:val="00F05918"/>
    <w:rsid w:val="00F12D43"/>
    <w:rsid w:val="00F12EAF"/>
    <w:rsid w:val="00F13929"/>
    <w:rsid w:val="00F16F42"/>
    <w:rsid w:val="00F200B9"/>
    <w:rsid w:val="00F209D1"/>
    <w:rsid w:val="00F22C35"/>
    <w:rsid w:val="00F24190"/>
    <w:rsid w:val="00F24BE1"/>
    <w:rsid w:val="00F27AD3"/>
    <w:rsid w:val="00F27B4E"/>
    <w:rsid w:val="00F312A2"/>
    <w:rsid w:val="00F331F0"/>
    <w:rsid w:val="00F403C9"/>
    <w:rsid w:val="00F40728"/>
    <w:rsid w:val="00F40F34"/>
    <w:rsid w:val="00F41BAA"/>
    <w:rsid w:val="00F442B8"/>
    <w:rsid w:val="00F44F3C"/>
    <w:rsid w:val="00F456CB"/>
    <w:rsid w:val="00F47D11"/>
    <w:rsid w:val="00F509F7"/>
    <w:rsid w:val="00F526B4"/>
    <w:rsid w:val="00F53238"/>
    <w:rsid w:val="00F54A68"/>
    <w:rsid w:val="00F56002"/>
    <w:rsid w:val="00F560BF"/>
    <w:rsid w:val="00F61D62"/>
    <w:rsid w:val="00F62A39"/>
    <w:rsid w:val="00F66874"/>
    <w:rsid w:val="00F67FF8"/>
    <w:rsid w:val="00F717E2"/>
    <w:rsid w:val="00F722CF"/>
    <w:rsid w:val="00F742B0"/>
    <w:rsid w:val="00F75564"/>
    <w:rsid w:val="00F813F5"/>
    <w:rsid w:val="00F818D1"/>
    <w:rsid w:val="00F8199E"/>
    <w:rsid w:val="00F81C3D"/>
    <w:rsid w:val="00F85B69"/>
    <w:rsid w:val="00F85E5F"/>
    <w:rsid w:val="00F90526"/>
    <w:rsid w:val="00F964A1"/>
    <w:rsid w:val="00FA003B"/>
    <w:rsid w:val="00FA2408"/>
    <w:rsid w:val="00FA2553"/>
    <w:rsid w:val="00FA30FE"/>
    <w:rsid w:val="00FA3E43"/>
    <w:rsid w:val="00FA6AC9"/>
    <w:rsid w:val="00FA6C76"/>
    <w:rsid w:val="00FA75F9"/>
    <w:rsid w:val="00FA7696"/>
    <w:rsid w:val="00FB0B83"/>
    <w:rsid w:val="00FB400D"/>
    <w:rsid w:val="00FB6030"/>
    <w:rsid w:val="00FB6D3A"/>
    <w:rsid w:val="00FC31EE"/>
    <w:rsid w:val="00FC538C"/>
    <w:rsid w:val="00FC5678"/>
    <w:rsid w:val="00FD1C5D"/>
    <w:rsid w:val="00FD2E46"/>
    <w:rsid w:val="00FD4EA5"/>
    <w:rsid w:val="00FD7CEB"/>
    <w:rsid w:val="00FE13AA"/>
    <w:rsid w:val="00FE2513"/>
    <w:rsid w:val="00FE59A8"/>
    <w:rsid w:val="00FE6A5F"/>
    <w:rsid w:val="00FE729A"/>
    <w:rsid w:val="00FF06A6"/>
    <w:rsid w:val="00FF215A"/>
    <w:rsid w:val="00FF3549"/>
    <w:rsid w:val="00FF3FCF"/>
    <w:rsid w:val="00FF5BFD"/>
    <w:rsid w:val="00FF6FA5"/>
    <w:rsid w:val="00FF7112"/>
    <w:rsid w:val="00FF78E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B5D54"/>
  <w15:docId w15:val="{88A7618C-304C-4F37-A860-C41CB44F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autoRedefine/>
    <w:uiPriority w:val="9"/>
    <w:qFormat/>
    <w:rsid w:val="00205C23"/>
    <w:pPr>
      <w:keepNext/>
      <w:keepLines/>
      <w:spacing w:before="240" w:after="0"/>
      <w:outlineLvl w:val="0"/>
    </w:pPr>
    <w:rPr>
      <w:rFonts w:ascii="Arial" w:eastAsiaTheme="majorEastAsia" w:hAnsi="Arial" w:cstheme="majorBidi"/>
      <w:b/>
      <w:sz w:val="20"/>
      <w:szCs w:val="32"/>
    </w:rPr>
  </w:style>
  <w:style w:type="paragraph" w:styleId="Ttulo2">
    <w:name w:val="heading 2"/>
    <w:basedOn w:val="Normal"/>
    <w:next w:val="Normal"/>
    <w:link w:val="Ttulo2Car"/>
    <w:autoRedefine/>
    <w:uiPriority w:val="9"/>
    <w:unhideWhenUsed/>
    <w:qFormat/>
    <w:rsid w:val="009B2244"/>
    <w:pPr>
      <w:keepNext/>
      <w:keepLines/>
      <w:spacing w:before="40" w:after="40"/>
      <w:ind w:firstLine="289"/>
      <w:outlineLvl w:val="1"/>
    </w:pPr>
    <w:rPr>
      <w:rFonts w:ascii="Arial" w:eastAsiaTheme="majorEastAsia" w:hAnsi="Arial" w:cstheme="majorBidi"/>
      <w:b/>
      <w:color w:val="404040" w:themeColor="text1" w:themeTint="BF"/>
      <w:sz w:val="1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E68D1"/>
  </w:style>
  <w:style w:type="paragraph" w:styleId="Textodeglobo">
    <w:name w:val="Balloon Text"/>
    <w:basedOn w:val="Normal"/>
    <w:link w:val="TextodegloboCar"/>
    <w:uiPriority w:val="99"/>
    <w:semiHidden/>
    <w:unhideWhenUsed/>
    <w:rsid w:val="00E431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3156"/>
    <w:rPr>
      <w:rFonts w:ascii="Segoe UI" w:hAnsi="Segoe UI" w:cs="Segoe UI"/>
      <w:sz w:val="18"/>
      <w:szCs w:val="18"/>
    </w:rPr>
  </w:style>
  <w:style w:type="paragraph" w:styleId="Textonotapie">
    <w:name w:val="footnote text"/>
    <w:basedOn w:val="Normal"/>
    <w:link w:val="TextonotapieCar"/>
    <w:uiPriority w:val="99"/>
    <w:unhideWhenUsed/>
    <w:rsid w:val="00567A35"/>
    <w:pPr>
      <w:spacing w:after="0" w:line="240" w:lineRule="auto"/>
    </w:pPr>
    <w:rPr>
      <w:sz w:val="20"/>
      <w:szCs w:val="20"/>
    </w:rPr>
  </w:style>
  <w:style w:type="character" w:customStyle="1" w:styleId="TextonotapieCar">
    <w:name w:val="Texto nota pie Car"/>
    <w:basedOn w:val="Fuentedeprrafopredeter"/>
    <w:link w:val="Textonotapie"/>
    <w:uiPriority w:val="99"/>
    <w:rsid w:val="00567A35"/>
    <w:rPr>
      <w:sz w:val="20"/>
      <w:szCs w:val="20"/>
    </w:rPr>
  </w:style>
  <w:style w:type="character" w:styleId="Refdenotaalpie">
    <w:name w:val="footnote reference"/>
    <w:basedOn w:val="Fuentedeprrafopredeter"/>
    <w:uiPriority w:val="99"/>
    <w:semiHidden/>
    <w:unhideWhenUsed/>
    <w:rsid w:val="00567A35"/>
    <w:rPr>
      <w:vertAlign w:val="superscript"/>
    </w:rPr>
  </w:style>
  <w:style w:type="character" w:styleId="Refdecomentario">
    <w:name w:val="annotation reference"/>
    <w:basedOn w:val="Fuentedeprrafopredeter"/>
    <w:uiPriority w:val="99"/>
    <w:semiHidden/>
    <w:unhideWhenUsed/>
    <w:rsid w:val="001B2990"/>
    <w:rPr>
      <w:sz w:val="16"/>
      <w:szCs w:val="16"/>
    </w:rPr>
  </w:style>
  <w:style w:type="paragraph" w:styleId="Textocomentario">
    <w:name w:val="annotation text"/>
    <w:basedOn w:val="Normal"/>
    <w:link w:val="TextocomentarioCar"/>
    <w:uiPriority w:val="99"/>
    <w:unhideWhenUsed/>
    <w:rsid w:val="001B2990"/>
    <w:pPr>
      <w:spacing w:line="240" w:lineRule="auto"/>
    </w:pPr>
    <w:rPr>
      <w:sz w:val="20"/>
      <w:szCs w:val="20"/>
    </w:rPr>
  </w:style>
  <w:style w:type="character" w:customStyle="1" w:styleId="TextocomentarioCar">
    <w:name w:val="Texto comentario Car"/>
    <w:basedOn w:val="Fuentedeprrafopredeter"/>
    <w:link w:val="Textocomentario"/>
    <w:uiPriority w:val="99"/>
    <w:rsid w:val="001B2990"/>
    <w:rPr>
      <w:sz w:val="20"/>
      <w:szCs w:val="20"/>
    </w:rPr>
  </w:style>
  <w:style w:type="paragraph" w:styleId="Asuntodelcomentario">
    <w:name w:val="annotation subject"/>
    <w:basedOn w:val="Textocomentario"/>
    <w:next w:val="Textocomentario"/>
    <w:link w:val="AsuntodelcomentarioCar"/>
    <w:uiPriority w:val="99"/>
    <w:semiHidden/>
    <w:unhideWhenUsed/>
    <w:rsid w:val="001B2990"/>
    <w:rPr>
      <w:b/>
      <w:bCs/>
    </w:rPr>
  </w:style>
  <w:style w:type="character" w:customStyle="1" w:styleId="AsuntodelcomentarioCar">
    <w:name w:val="Asunto del comentario Car"/>
    <w:basedOn w:val="TextocomentarioCar"/>
    <w:link w:val="Asuntodelcomentario"/>
    <w:uiPriority w:val="99"/>
    <w:semiHidden/>
    <w:rsid w:val="001B2990"/>
    <w:rPr>
      <w:b/>
      <w:bCs/>
      <w:sz w:val="20"/>
      <w:szCs w:val="20"/>
    </w:rPr>
  </w:style>
  <w:style w:type="paragraph" w:styleId="NormalWeb">
    <w:name w:val="Normal (Web)"/>
    <w:basedOn w:val="Normal"/>
    <w:uiPriority w:val="99"/>
    <w:unhideWhenUsed/>
    <w:rsid w:val="00C11E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p-2">
    <w:name w:val="fp-2"/>
    <w:basedOn w:val="Normal"/>
    <w:rsid w:val="00C11E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p">
    <w:name w:val="fp"/>
    <w:basedOn w:val="Normal"/>
    <w:rsid w:val="00C11E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p1-2">
    <w:name w:val="fp1-2"/>
    <w:basedOn w:val="Normal"/>
    <w:rsid w:val="00C11E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A57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570D"/>
  </w:style>
  <w:style w:type="paragraph" w:styleId="Piedepgina">
    <w:name w:val="footer"/>
    <w:basedOn w:val="Normal"/>
    <w:link w:val="PiedepginaCar"/>
    <w:uiPriority w:val="99"/>
    <w:unhideWhenUsed/>
    <w:rsid w:val="00CA57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570D"/>
  </w:style>
  <w:style w:type="paragraph" w:styleId="Revisin">
    <w:name w:val="Revision"/>
    <w:hidden/>
    <w:uiPriority w:val="99"/>
    <w:semiHidden/>
    <w:rsid w:val="00AC6C7B"/>
    <w:pPr>
      <w:spacing w:after="0" w:line="240" w:lineRule="auto"/>
    </w:pPr>
  </w:style>
  <w:style w:type="character" w:customStyle="1" w:styleId="Ttulo1Car">
    <w:name w:val="Título 1 Car"/>
    <w:basedOn w:val="Fuentedeprrafopredeter"/>
    <w:link w:val="Ttulo1"/>
    <w:uiPriority w:val="9"/>
    <w:rsid w:val="00205C23"/>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9B2244"/>
    <w:rPr>
      <w:rFonts w:ascii="Arial" w:eastAsiaTheme="majorEastAsia" w:hAnsi="Arial" w:cstheme="majorBidi"/>
      <w:b/>
      <w:color w:val="404040" w:themeColor="text1" w:themeTint="BF"/>
      <w:sz w:val="18"/>
      <w:szCs w:val="26"/>
    </w:rPr>
  </w:style>
  <w:style w:type="paragraph" w:styleId="Textonotaalfinal">
    <w:name w:val="endnote text"/>
    <w:basedOn w:val="Normal"/>
    <w:link w:val="TextonotaalfinalCar"/>
    <w:uiPriority w:val="99"/>
    <w:semiHidden/>
    <w:unhideWhenUsed/>
    <w:rsid w:val="0081243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12433"/>
    <w:rPr>
      <w:sz w:val="20"/>
      <w:szCs w:val="20"/>
    </w:rPr>
  </w:style>
  <w:style w:type="character" w:styleId="Refdenotaalfinal">
    <w:name w:val="endnote reference"/>
    <w:basedOn w:val="Fuentedeprrafopredeter"/>
    <w:uiPriority w:val="99"/>
    <w:semiHidden/>
    <w:unhideWhenUsed/>
    <w:rsid w:val="00812433"/>
    <w:rPr>
      <w:vertAlign w:val="superscript"/>
    </w:rPr>
  </w:style>
  <w:style w:type="character" w:styleId="Hipervnculo">
    <w:name w:val="Hyperlink"/>
    <w:basedOn w:val="Fuentedeprrafopredeter"/>
    <w:uiPriority w:val="99"/>
    <w:unhideWhenUsed/>
    <w:rsid w:val="00E46B39"/>
    <w:rPr>
      <w:color w:val="0563C1" w:themeColor="hyperlink"/>
      <w:u w:val="single"/>
    </w:rPr>
  </w:style>
  <w:style w:type="paragraph" w:styleId="Prrafodelista">
    <w:name w:val="List Paragraph"/>
    <w:basedOn w:val="Normal"/>
    <w:uiPriority w:val="34"/>
    <w:qFormat/>
    <w:rsid w:val="009B2244"/>
    <w:pPr>
      <w:ind w:left="720"/>
      <w:contextualSpacing/>
    </w:pPr>
  </w:style>
  <w:style w:type="paragraph" w:styleId="TtulodeTDC">
    <w:name w:val="TOC Heading"/>
    <w:basedOn w:val="Ttulo1"/>
    <w:next w:val="Normal"/>
    <w:uiPriority w:val="39"/>
    <w:unhideWhenUsed/>
    <w:qFormat/>
    <w:rsid w:val="0084008C"/>
    <w:pPr>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84008C"/>
    <w:pPr>
      <w:spacing w:after="100"/>
    </w:pPr>
  </w:style>
  <w:style w:type="paragraph" w:styleId="TDC2">
    <w:name w:val="toc 2"/>
    <w:basedOn w:val="Normal"/>
    <w:next w:val="Normal"/>
    <w:autoRedefine/>
    <w:uiPriority w:val="39"/>
    <w:unhideWhenUsed/>
    <w:rsid w:val="0084008C"/>
    <w:pPr>
      <w:spacing w:after="100"/>
      <w:ind w:left="220"/>
    </w:pPr>
  </w:style>
  <w:style w:type="paragraph" w:customStyle="1" w:styleId="Default">
    <w:name w:val="Default"/>
    <w:rsid w:val="007B75D8"/>
    <w:pPr>
      <w:autoSpaceDE w:val="0"/>
      <w:autoSpaceDN w:val="0"/>
      <w:adjustRightInd w:val="0"/>
      <w:spacing w:after="0" w:line="240" w:lineRule="auto"/>
    </w:pPr>
    <w:rPr>
      <w:rFonts w:ascii="Calibri" w:hAnsi="Calibri" w:cs="Calibri"/>
      <w:color w:val="000000"/>
      <w:sz w:val="24"/>
      <w:szCs w:val="24"/>
    </w:rPr>
  </w:style>
  <w:style w:type="character" w:customStyle="1" w:styleId="et03">
    <w:name w:val="et03"/>
    <w:basedOn w:val="Fuentedeprrafopredeter"/>
    <w:rsid w:val="006E014C"/>
  </w:style>
  <w:style w:type="character" w:customStyle="1" w:styleId="enumxml">
    <w:name w:val="enumxml"/>
    <w:basedOn w:val="Fuentedeprrafopredeter"/>
    <w:rsid w:val="009911E2"/>
  </w:style>
  <w:style w:type="paragraph" w:customStyle="1" w:styleId="gpotbltitle">
    <w:name w:val="gpotbl_title"/>
    <w:basedOn w:val="Normal"/>
    <w:rsid w:val="00DA6B1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3">
    <w:name w:val="3"/>
    <w:basedOn w:val="Tablanormal"/>
    <w:rsid w:val="000C6870"/>
    <w:pPr>
      <w:spacing w:after="0" w:line="240" w:lineRule="auto"/>
    </w:pPr>
    <w:rPr>
      <w:rFonts w:ascii="Calibri" w:eastAsia="Calibri" w:hAnsi="Calibri" w:cs="Calibri"/>
      <w:color w:val="000000"/>
      <w:lang w:eastAsia="es-MX"/>
    </w:rPr>
    <w:tblPr>
      <w:tblStyleRowBandSize w:val="1"/>
      <w:tblStyleColBandSize w:val="1"/>
      <w:tblCellMar>
        <w:left w:w="115" w:type="dxa"/>
        <w:right w:w="115" w:type="dxa"/>
      </w:tblCellMar>
    </w:tblPr>
  </w:style>
  <w:style w:type="paragraph" w:customStyle="1" w:styleId="note">
    <w:name w:val="note"/>
    <w:basedOn w:val="Normal"/>
    <w:rsid w:val="00C441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e-math-mathml-inline">
    <w:name w:val="mwe-math-mathml-inline"/>
    <w:basedOn w:val="Fuentedeprrafopredeter"/>
    <w:rsid w:val="00522B02"/>
  </w:style>
  <w:style w:type="paragraph" w:customStyle="1" w:styleId="Normal1">
    <w:name w:val="Normal1"/>
    <w:rsid w:val="00AA7677"/>
    <w:rPr>
      <w:rFonts w:ascii="Calibri" w:eastAsia="Calibri" w:hAnsi="Calibri" w:cs="Calibri"/>
      <w:color w:val="000000"/>
      <w:lang w:eastAsia="es-ES"/>
    </w:rPr>
  </w:style>
  <w:style w:type="table" w:styleId="Tablaconcuadrcula">
    <w:name w:val="Table Grid"/>
    <w:basedOn w:val="Tablanormal"/>
    <w:uiPriority w:val="39"/>
    <w:rsid w:val="003D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73BA9"/>
    <w:pPr>
      <w:spacing w:after="0" w:line="240" w:lineRule="auto"/>
    </w:pPr>
  </w:style>
  <w:style w:type="character" w:styleId="nfasisintenso">
    <w:name w:val="Intense Emphasis"/>
    <w:basedOn w:val="Fuentedeprrafopredeter"/>
    <w:uiPriority w:val="21"/>
    <w:qFormat/>
    <w:rsid w:val="00055CD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141">
      <w:bodyDiv w:val="1"/>
      <w:marLeft w:val="0"/>
      <w:marRight w:val="0"/>
      <w:marTop w:val="0"/>
      <w:marBottom w:val="0"/>
      <w:divBdr>
        <w:top w:val="none" w:sz="0" w:space="0" w:color="auto"/>
        <w:left w:val="none" w:sz="0" w:space="0" w:color="auto"/>
        <w:bottom w:val="none" w:sz="0" w:space="0" w:color="auto"/>
        <w:right w:val="none" w:sz="0" w:space="0" w:color="auto"/>
      </w:divBdr>
    </w:div>
    <w:div w:id="66079266">
      <w:bodyDiv w:val="1"/>
      <w:marLeft w:val="0"/>
      <w:marRight w:val="0"/>
      <w:marTop w:val="0"/>
      <w:marBottom w:val="0"/>
      <w:divBdr>
        <w:top w:val="none" w:sz="0" w:space="0" w:color="auto"/>
        <w:left w:val="none" w:sz="0" w:space="0" w:color="auto"/>
        <w:bottom w:val="none" w:sz="0" w:space="0" w:color="auto"/>
        <w:right w:val="none" w:sz="0" w:space="0" w:color="auto"/>
      </w:divBdr>
    </w:div>
    <w:div w:id="75254600">
      <w:bodyDiv w:val="1"/>
      <w:marLeft w:val="0"/>
      <w:marRight w:val="0"/>
      <w:marTop w:val="0"/>
      <w:marBottom w:val="0"/>
      <w:divBdr>
        <w:top w:val="none" w:sz="0" w:space="0" w:color="auto"/>
        <w:left w:val="none" w:sz="0" w:space="0" w:color="auto"/>
        <w:bottom w:val="none" w:sz="0" w:space="0" w:color="auto"/>
        <w:right w:val="none" w:sz="0" w:space="0" w:color="auto"/>
      </w:divBdr>
    </w:div>
    <w:div w:id="148639208">
      <w:bodyDiv w:val="1"/>
      <w:marLeft w:val="0"/>
      <w:marRight w:val="0"/>
      <w:marTop w:val="0"/>
      <w:marBottom w:val="0"/>
      <w:divBdr>
        <w:top w:val="none" w:sz="0" w:space="0" w:color="auto"/>
        <w:left w:val="none" w:sz="0" w:space="0" w:color="auto"/>
        <w:bottom w:val="none" w:sz="0" w:space="0" w:color="auto"/>
        <w:right w:val="none" w:sz="0" w:space="0" w:color="auto"/>
      </w:divBdr>
    </w:div>
    <w:div w:id="178466287">
      <w:bodyDiv w:val="1"/>
      <w:marLeft w:val="0"/>
      <w:marRight w:val="0"/>
      <w:marTop w:val="0"/>
      <w:marBottom w:val="0"/>
      <w:divBdr>
        <w:top w:val="none" w:sz="0" w:space="0" w:color="auto"/>
        <w:left w:val="none" w:sz="0" w:space="0" w:color="auto"/>
        <w:bottom w:val="none" w:sz="0" w:space="0" w:color="auto"/>
        <w:right w:val="none" w:sz="0" w:space="0" w:color="auto"/>
      </w:divBdr>
    </w:div>
    <w:div w:id="200359816">
      <w:bodyDiv w:val="1"/>
      <w:marLeft w:val="0"/>
      <w:marRight w:val="0"/>
      <w:marTop w:val="0"/>
      <w:marBottom w:val="0"/>
      <w:divBdr>
        <w:top w:val="none" w:sz="0" w:space="0" w:color="auto"/>
        <w:left w:val="none" w:sz="0" w:space="0" w:color="auto"/>
        <w:bottom w:val="none" w:sz="0" w:space="0" w:color="auto"/>
        <w:right w:val="none" w:sz="0" w:space="0" w:color="auto"/>
      </w:divBdr>
    </w:div>
    <w:div w:id="214394069">
      <w:bodyDiv w:val="1"/>
      <w:marLeft w:val="0"/>
      <w:marRight w:val="0"/>
      <w:marTop w:val="0"/>
      <w:marBottom w:val="0"/>
      <w:divBdr>
        <w:top w:val="none" w:sz="0" w:space="0" w:color="auto"/>
        <w:left w:val="none" w:sz="0" w:space="0" w:color="auto"/>
        <w:bottom w:val="none" w:sz="0" w:space="0" w:color="auto"/>
        <w:right w:val="none" w:sz="0" w:space="0" w:color="auto"/>
      </w:divBdr>
    </w:div>
    <w:div w:id="298804549">
      <w:bodyDiv w:val="1"/>
      <w:marLeft w:val="0"/>
      <w:marRight w:val="0"/>
      <w:marTop w:val="0"/>
      <w:marBottom w:val="0"/>
      <w:divBdr>
        <w:top w:val="none" w:sz="0" w:space="0" w:color="auto"/>
        <w:left w:val="none" w:sz="0" w:space="0" w:color="auto"/>
        <w:bottom w:val="none" w:sz="0" w:space="0" w:color="auto"/>
        <w:right w:val="none" w:sz="0" w:space="0" w:color="auto"/>
      </w:divBdr>
      <w:divsChild>
        <w:div w:id="93673181">
          <w:marLeft w:val="0"/>
          <w:marRight w:val="0"/>
          <w:marTop w:val="0"/>
          <w:marBottom w:val="101"/>
          <w:divBdr>
            <w:top w:val="none" w:sz="0" w:space="0" w:color="auto"/>
            <w:left w:val="none" w:sz="0" w:space="0" w:color="auto"/>
            <w:bottom w:val="none" w:sz="0" w:space="0" w:color="auto"/>
            <w:right w:val="none" w:sz="0" w:space="0" w:color="auto"/>
          </w:divBdr>
        </w:div>
        <w:div w:id="191503704">
          <w:marLeft w:val="0"/>
          <w:marRight w:val="0"/>
          <w:marTop w:val="101"/>
          <w:marBottom w:val="101"/>
          <w:divBdr>
            <w:top w:val="none" w:sz="0" w:space="0" w:color="auto"/>
            <w:left w:val="none" w:sz="0" w:space="0" w:color="auto"/>
            <w:bottom w:val="none" w:sz="0" w:space="0" w:color="auto"/>
            <w:right w:val="none" w:sz="0" w:space="0" w:color="auto"/>
          </w:divBdr>
        </w:div>
        <w:div w:id="1504122518">
          <w:marLeft w:val="288"/>
          <w:marRight w:val="0"/>
          <w:marTop w:val="0"/>
          <w:marBottom w:val="101"/>
          <w:divBdr>
            <w:top w:val="none" w:sz="0" w:space="0" w:color="auto"/>
            <w:left w:val="none" w:sz="0" w:space="0" w:color="auto"/>
            <w:bottom w:val="none" w:sz="0" w:space="0" w:color="auto"/>
            <w:right w:val="none" w:sz="0" w:space="0" w:color="auto"/>
          </w:divBdr>
        </w:div>
        <w:div w:id="114763795">
          <w:marLeft w:val="288"/>
          <w:marRight w:val="0"/>
          <w:marTop w:val="0"/>
          <w:marBottom w:val="101"/>
          <w:divBdr>
            <w:top w:val="none" w:sz="0" w:space="0" w:color="auto"/>
            <w:left w:val="none" w:sz="0" w:space="0" w:color="auto"/>
            <w:bottom w:val="none" w:sz="0" w:space="0" w:color="auto"/>
            <w:right w:val="none" w:sz="0" w:space="0" w:color="auto"/>
          </w:divBdr>
        </w:div>
        <w:div w:id="2030377186">
          <w:marLeft w:val="288"/>
          <w:marRight w:val="0"/>
          <w:marTop w:val="0"/>
          <w:marBottom w:val="101"/>
          <w:divBdr>
            <w:top w:val="none" w:sz="0" w:space="0" w:color="auto"/>
            <w:left w:val="none" w:sz="0" w:space="0" w:color="auto"/>
            <w:bottom w:val="none" w:sz="0" w:space="0" w:color="auto"/>
            <w:right w:val="none" w:sz="0" w:space="0" w:color="auto"/>
          </w:divBdr>
        </w:div>
        <w:div w:id="454830016">
          <w:marLeft w:val="288"/>
          <w:marRight w:val="0"/>
          <w:marTop w:val="0"/>
          <w:marBottom w:val="101"/>
          <w:divBdr>
            <w:top w:val="none" w:sz="0" w:space="0" w:color="auto"/>
            <w:left w:val="none" w:sz="0" w:space="0" w:color="auto"/>
            <w:bottom w:val="none" w:sz="0" w:space="0" w:color="auto"/>
            <w:right w:val="none" w:sz="0" w:space="0" w:color="auto"/>
          </w:divBdr>
        </w:div>
        <w:div w:id="1950160990">
          <w:marLeft w:val="0"/>
          <w:marRight w:val="0"/>
          <w:marTop w:val="101"/>
          <w:marBottom w:val="101"/>
          <w:divBdr>
            <w:top w:val="none" w:sz="0" w:space="0" w:color="auto"/>
            <w:left w:val="none" w:sz="0" w:space="0" w:color="auto"/>
            <w:bottom w:val="none" w:sz="0" w:space="0" w:color="auto"/>
            <w:right w:val="none" w:sz="0" w:space="0" w:color="auto"/>
          </w:divBdr>
        </w:div>
        <w:div w:id="1555779166">
          <w:marLeft w:val="0"/>
          <w:marRight w:val="0"/>
          <w:marTop w:val="0"/>
          <w:marBottom w:val="101"/>
          <w:divBdr>
            <w:top w:val="none" w:sz="0" w:space="0" w:color="auto"/>
            <w:left w:val="none" w:sz="0" w:space="0" w:color="auto"/>
            <w:bottom w:val="none" w:sz="0" w:space="0" w:color="auto"/>
            <w:right w:val="none" w:sz="0" w:space="0" w:color="auto"/>
          </w:divBdr>
        </w:div>
        <w:div w:id="151872471">
          <w:marLeft w:val="0"/>
          <w:marRight w:val="0"/>
          <w:marTop w:val="0"/>
          <w:marBottom w:val="101"/>
          <w:divBdr>
            <w:top w:val="none" w:sz="0" w:space="0" w:color="auto"/>
            <w:left w:val="none" w:sz="0" w:space="0" w:color="auto"/>
            <w:bottom w:val="none" w:sz="0" w:space="0" w:color="auto"/>
            <w:right w:val="none" w:sz="0" w:space="0" w:color="auto"/>
          </w:divBdr>
        </w:div>
        <w:div w:id="1548642603">
          <w:marLeft w:val="0"/>
          <w:marRight w:val="0"/>
          <w:marTop w:val="0"/>
          <w:marBottom w:val="101"/>
          <w:divBdr>
            <w:top w:val="none" w:sz="0" w:space="0" w:color="auto"/>
            <w:left w:val="none" w:sz="0" w:space="0" w:color="auto"/>
            <w:bottom w:val="none" w:sz="0" w:space="0" w:color="auto"/>
            <w:right w:val="none" w:sz="0" w:space="0" w:color="auto"/>
          </w:divBdr>
        </w:div>
        <w:div w:id="768311183">
          <w:marLeft w:val="0"/>
          <w:marRight w:val="0"/>
          <w:marTop w:val="0"/>
          <w:marBottom w:val="101"/>
          <w:divBdr>
            <w:top w:val="none" w:sz="0" w:space="0" w:color="auto"/>
            <w:left w:val="none" w:sz="0" w:space="0" w:color="auto"/>
            <w:bottom w:val="none" w:sz="0" w:space="0" w:color="auto"/>
            <w:right w:val="none" w:sz="0" w:space="0" w:color="auto"/>
          </w:divBdr>
        </w:div>
        <w:div w:id="961614583">
          <w:marLeft w:val="0"/>
          <w:marRight w:val="0"/>
          <w:marTop w:val="0"/>
          <w:marBottom w:val="101"/>
          <w:divBdr>
            <w:top w:val="none" w:sz="0" w:space="0" w:color="auto"/>
            <w:left w:val="none" w:sz="0" w:space="0" w:color="auto"/>
            <w:bottom w:val="none" w:sz="0" w:space="0" w:color="auto"/>
            <w:right w:val="none" w:sz="0" w:space="0" w:color="auto"/>
          </w:divBdr>
        </w:div>
        <w:div w:id="219898898">
          <w:marLeft w:val="0"/>
          <w:marRight w:val="0"/>
          <w:marTop w:val="0"/>
          <w:marBottom w:val="101"/>
          <w:divBdr>
            <w:top w:val="none" w:sz="0" w:space="0" w:color="auto"/>
            <w:left w:val="none" w:sz="0" w:space="0" w:color="auto"/>
            <w:bottom w:val="none" w:sz="0" w:space="0" w:color="auto"/>
            <w:right w:val="none" w:sz="0" w:space="0" w:color="auto"/>
          </w:divBdr>
        </w:div>
        <w:div w:id="708456135">
          <w:marLeft w:val="0"/>
          <w:marRight w:val="0"/>
          <w:marTop w:val="0"/>
          <w:marBottom w:val="101"/>
          <w:divBdr>
            <w:top w:val="none" w:sz="0" w:space="0" w:color="auto"/>
            <w:left w:val="none" w:sz="0" w:space="0" w:color="auto"/>
            <w:bottom w:val="none" w:sz="0" w:space="0" w:color="auto"/>
            <w:right w:val="none" w:sz="0" w:space="0" w:color="auto"/>
          </w:divBdr>
        </w:div>
        <w:div w:id="491914096">
          <w:marLeft w:val="0"/>
          <w:marRight w:val="0"/>
          <w:marTop w:val="0"/>
          <w:marBottom w:val="101"/>
          <w:divBdr>
            <w:top w:val="none" w:sz="0" w:space="0" w:color="auto"/>
            <w:left w:val="none" w:sz="0" w:space="0" w:color="auto"/>
            <w:bottom w:val="none" w:sz="0" w:space="0" w:color="auto"/>
            <w:right w:val="none" w:sz="0" w:space="0" w:color="auto"/>
          </w:divBdr>
        </w:div>
        <w:div w:id="1898860660">
          <w:marLeft w:val="0"/>
          <w:marRight w:val="0"/>
          <w:marTop w:val="0"/>
          <w:marBottom w:val="101"/>
          <w:divBdr>
            <w:top w:val="none" w:sz="0" w:space="0" w:color="auto"/>
            <w:left w:val="none" w:sz="0" w:space="0" w:color="auto"/>
            <w:bottom w:val="none" w:sz="0" w:space="0" w:color="auto"/>
            <w:right w:val="none" w:sz="0" w:space="0" w:color="auto"/>
          </w:divBdr>
        </w:div>
        <w:div w:id="512764620">
          <w:marLeft w:val="0"/>
          <w:marRight w:val="0"/>
          <w:marTop w:val="0"/>
          <w:marBottom w:val="101"/>
          <w:divBdr>
            <w:top w:val="none" w:sz="0" w:space="0" w:color="auto"/>
            <w:left w:val="none" w:sz="0" w:space="0" w:color="auto"/>
            <w:bottom w:val="none" w:sz="0" w:space="0" w:color="auto"/>
            <w:right w:val="none" w:sz="0" w:space="0" w:color="auto"/>
          </w:divBdr>
        </w:div>
        <w:div w:id="1959754693">
          <w:marLeft w:val="0"/>
          <w:marRight w:val="0"/>
          <w:marTop w:val="0"/>
          <w:marBottom w:val="101"/>
          <w:divBdr>
            <w:top w:val="none" w:sz="0" w:space="0" w:color="auto"/>
            <w:left w:val="none" w:sz="0" w:space="0" w:color="auto"/>
            <w:bottom w:val="none" w:sz="0" w:space="0" w:color="auto"/>
            <w:right w:val="none" w:sz="0" w:space="0" w:color="auto"/>
          </w:divBdr>
        </w:div>
        <w:div w:id="1384449201">
          <w:marLeft w:val="0"/>
          <w:marRight w:val="0"/>
          <w:marTop w:val="0"/>
          <w:marBottom w:val="101"/>
          <w:divBdr>
            <w:top w:val="none" w:sz="0" w:space="0" w:color="auto"/>
            <w:left w:val="none" w:sz="0" w:space="0" w:color="auto"/>
            <w:bottom w:val="none" w:sz="0" w:space="0" w:color="auto"/>
            <w:right w:val="none" w:sz="0" w:space="0" w:color="auto"/>
          </w:divBdr>
        </w:div>
        <w:div w:id="23288868">
          <w:marLeft w:val="0"/>
          <w:marRight w:val="0"/>
          <w:marTop w:val="0"/>
          <w:marBottom w:val="101"/>
          <w:divBdr>
            <w:top w:val="none" w:sz="0" w:space="0" w:color="auto"/>
            <w:left w:val="none" w:sz="0" w:space="0" w:color="auto"/>
            <w:bottom w:val="none" w:sz="0" w:space="0" w:color="auto"/>
            <w:right w:val="none" w:sz="0" w:space="0" w:color="auto"/>
          </w:divBdr>
        </w:div>
        <w:div w:id="1919830307">
          <w:marLeft w:val="0"/>
          <w:marRight w:val="0"/>
          <w:marTop w:val="0"/>
          <w:marBottom w:val="101"/>
          <w:divBdr>
            <w:top w:val="none" w:sz="0" w:space="0" w:color="auto"/>
            <w:left w:val="none" w:sz="0" w:space="0" w:color="auto"/>
            <w:bottom w:val="none" w:sz="0" w:space="0" w:color="auto"/>
            <w:right w:val="none" w:sz="0" w:space="0" w:color="auto"/>
          </w:divBdr>
        </w:div>
        <w:div w:id="1433630292">
          <w:marLeft w:val="0"/>
          <w:marRight w:val="0"/>
          <w:marTop w:val="0"/>
          <w:marBottom w:val="101"/>
          <w:divBdr>
            <w:top w:val="none" w:sz="0" w:space="0" w:color="auto"/>
            <w:left w:val="none" w:sz="0" w:space="0" w:color="auto"/>
            <w:bottom w:val="none" w:sz="0" w:space="0" w:color="auto"/>
            <w:right w:val="none" w:sz="0" w:space="0" w:color="auto"/>
          </w:divBdr>
        </w:div>
        <w:div w:id="775826476">
          <w:marLeft w:val="0"/>
          <w:marRight w:val="0"/>
          <w:marTop w:val="0"/>
          <w:marBottom w:val="101"/>
          <w:divBdr>
            <w:top w:val="none" w:sz="0" w:space="0" w:color="auto"/>
            <w:left w:val="none" w:sz="0" w:space="0" w:color="auto"/>
            <w:bottom w:val="none" w:sz="0" w:space="0" w:color="auto"/>
            <w:right w:val="none" w:sz="0" w:space="0" w:color="auto"/>
          </w:divBdr>
        </w:div>
        <w:div w:id="708799885">
          <w:marLeft w:val="288"/>
          <w:marRight w:val="0"/>
          <w:marTop w:val="0"/>
          <w:marBottom w:val="101"/>
          <w:divBdr>
            <w:top w:val="none" w:sz="0" w:space="0" w:color="auto"/>
            <w:left w:val="none" w:sz="0" w:space="0" w:color="auto"/>
            <w:bottom w:val="none" w:sz="0" w:space="0" w:color="auto"/>
            <w:right w:val="none" w:sz="0" w:space="0" w:color="auto"/>
          </w:divBdr>
        </w:div>
        <w:div w:id="1839733758">
          <w:marLeft w:val="288"/>
          <w:marRight w:val="0"/>
          <w:marTop w:val="0"/>
          <w:marBottom w:val="101"/>
          <w:divBdr>
            <w:top w:val="none" w:sz="0" w:space="0" w:color="auto"/>
            <w:left w:val="none" w:sz="0" w:space="0" w:color="auto"/>
            <w:bottom w:val="none" w:sz="0" w:space="0" w:color="auto"/>
            <w:right w:val="none" w:sz="0" w:space="0" w:color="auto"/>
          </w:divBdr>
        </w:div>
        <w:div w:id="1682388020">
          <w:marLeft w:val="288"/>
          <w:marRight w:val="0"/>
          <w:marTop w:val="0"/>
          <w:marBottom w:val="101"/>
          <w:divBdr>
            <w:top w:val="none" w:sz="0" w:space="0" w:color="auto"/>
            <w:left w:val="none" w:sz="0" w:space="0" w:color="auto"/>
            <w:bottom w:val="none" w:sz="0" w:space="0" w:color="auto"/>
            <w:right w:val="none" w:sz="0" w:space="0" w:color="auto"/>
          </w:divBdr>
        </w:div>
        <w:div w:id="1323855724">
          <w:marLeft w:val="288"/>
          <w:marRight w:val="0"/>
          <w:marTop w:val="0"/>
          <w:marBottom w:val="101"/>
          <w:divBdr>
            <w:top w:val="none" w:sz="0" w:space="0" w:color="auto"/>
            <w:left w:val="none" w:sz="0" w:space="0" w:color="auto"/>
            <w:bottom w:val="none" w:sz="0" w:space="0" w:color="auto"/>
            <w:right w:val="none" w:sz="0" w:space="0" w:color="auto"/>
          </w:divBdr>
        </w:div>
        <w:div w:id="819007514">
          <w:marLeft w:val="0"/>
          <w:marRight w:val="0"/>
          <w:marTop w:val="0"/>
          <w:marBottom w:val="101"/>
          <w:divBdr>
            <w:top w:val="none" w:sz="0" w:space="0" w:color="auto"/>
            <w:left w:val="none" w:sz="0" w:space="0" w:color="auto"/>
            <w:bottom w:val="none" w:sz="0" w:space="0" w:color="auto"/>
            <w:right w:val="none" w:sz="0" w:space="0" w:color="auto"/>
          </w:divBdr>
        </w:div>
        <w:div w:id="923487383">
          <w:marLeft w:val="0"/>
          <w:marRight w:val="0"/>
          <w:marTop w:val="0"/>
          <w:marBottom w:val="101"/>
          <w:divBdr>
            <w:top w:val="none" w:sz="0" w:space="0" w:color="auto"/>
            <w:left w:val="none" w:sz="0" w:space="0" w:color="auto"/>
            <w:bottom w:val="none" w:sz="0" w:space="0" w:color="auto"/>
            <w:right w:val="none" w:sz="0" w:space="0" w:color="auto"/>
          </w:divBdr>
        </w:div>
        <w:div w:id="1847401072">
          <w:marLeft w:val="288"/>
          <w:marRight w:val="720"/>
          <w:marTop w:val="0"/>
          <w:marBottom w:val="101"/>
          <w:divBdr>
            <w:top w:val="none" w:sz="0" w:space="0" w:color="auto"/>
            <w:left w:val="none" w:sz="0" w:space="0" w:color="auto"/>
            <w:bottom w:val="none" w:sz="0" w:space="0" w:color="auto"/>
            <w:right w:val="none" w:sz="0" w:space="0" w:color="auto"/>
          </w:divBdr>
        </w:div>
        <w:div w:id="1442650112">
          <w:marLeft w:val="288"/>
          <w:marRight w:val="720"/>
          <w:marTop w:val="0"/>
          <w:marBottom w:val="101"/>
          <w:divBdr>
            <w:top w:val="none" w:sz="0" w:space="0" w:color="auto"/>
            <w:left w:val="none" w:sz="0" w:space="0" w:color="auto"/>
            <w:bottom w:val="none" w:sz="0" w:space="0" w:color="auto"/>
            <w:right w:val="none" w:sz="0" w:space="0" w:color="auto"/>
          </w:divBdr>
        </w:div>
        <w:div w:id="1005860991">
          <w:marLeft w:val="288"/>
          <w:marRight w:val="720"/>
          <w:marTop w:val="0"/>
          <w:marBottom w:val="101"/>
          <w:divBdr>
            <w:top w:val="none" w:sz="0" w:space="0" w:color="auto"/>
            <w:left w:val="none" w:sz="0" w:space="0" w:color="auto"/>
            <w:bottom w:val="none" w:sz="0" w:space="0" w:color="auto"/>
            <w:right w:val="none" w:sz="0" w:space="0" w:color="auto"/>
          </w:divBdr>
        </w:div>
        <w:div w:id="133064291">
          <w:marLeft w:val="288"/>
          <w:marRight w:val="720"/>
          <w:marTop w:val="0"/>
          <w:marBottom w:val="101"/>
          <w:divBdr>
            <w:top w:val="none" w:sz="0" w:space="0" w:color="auto"/>
            <w:left w:val="none" w:sz="0" w:space="0" w:color="auto"/>
            <w:bottom w:val="none" w:sz="0" w:space="0" w:color="auto"/>
            <w:right w:val="none" w:sz="0" w:space="0" w:color="auto"/>
          </w:divBdr>
        </w:div>
        <w:div w:id="261424492">
          <w:marLeft w:val="0"/>
          <w:marRight w:val="0"/>
          <w:marTop w:val="0"/>
          <w:marBottom w:val="101"/>
          <w:divBdr>
            <w:top w:val="none" w:sz="0" w:space="0" w:color="auto"/>
            <w:left w:val="none" w:sz="0" w:space="0" w:color="auto"/>
            <w:bottom w:val="none" w:sz="0" w:space="0" w:color="auto"/>
            <w:right w:val="none" w:sz="0" w:space="0" w:color="auto"/>
          </w:divBdr>
        </w:div>
        <w:div w:id="349139368">
          <w:marLeft w:val="0"/>
          <w:marRight w:val="0"/>
          <w:marTop w:val="0"/>
          <w:marBottom w:val="101"/>
          <w:divBdr>
            <w:top w:val="none" w:sz="0" w:space="0" w:color="auto"/>
            <w:left w:val="none" w:sz="0" w:space="0" w:color="auto"/>
            <w:bottom w:val="none" w:sz="0" w:space="0" w:color="auto"/>
            <w:right w:val="none" w:sz="0" w:space="0" w:color="auto"/>
          </w:divBdr>
        </w:div>
        <w:div w:id="1562515852">
          <w:marLeft w:val="0"/>
          <w:marRight w:val="0"/>
          <w:marTop w:val="0"/>
          <w:marBottom w:val="101"/>
          <w:divBdr>
            <w:top w:val="none" w:sz="0" w:space="0" w:color="auto"/>
            <w:left w:val="none" w:sz="0" w:space="0" w:color="auto"/>
            <w:bottom w:val="none" w:sz="0" w:space="0" w:color="auto"/>
            <w:right w:val="none" w:sz="0" w:space="0" w:color="auto"/>
          </w:divBdr>
        </w:div>
        <w:div w:id="253712439">
          <w:marLeft w:val="0"/>
          <w:marRight w:val="0"/>
          <w:marTop w:val="0"/>
          <w:marBottom w:val="101"/>
          <w:divBdr>
            <w:top w:val="none" w:sz="0" w:space="0" w:color="auto"/>
            <w:left w:val="none" w:sz="0" w:space="0" w:color="auto"/>
            <w:bottom w:val="none" w:sz="0" w:space="0" w:color="auto"/>
            <w:right w:val="none" w:sz="0" w:space="0" w:color="auto"/>
          </w:divBdr>
        </w:div>
        <w:div w:id="1396901699">
          <w:marLeft w:val="0"/>
          <w:marRight w:val="0"/>
          <w:marTop w:val="0"/>
          <w:marBottom w:val="101"/>
          <w:divBdr>
            <w:top w:val="none" w:sz="0" w:space="0" w:color="auto"/>
            <w:left w:val="none" w:sz="0" w:space="0" w:color="auto"/>
            <w:bottom w:val="none" w:sz="0" w:space="0" w:color="auto"/>
            <w:right w:val="none" w:sz="0" w:space="0" w:color="auto"/>
          </w:divBdr>
        </w:div>
        <w:div w:id="519591954">
          <w:marLeft w:val="288"/>
          <w:marRight w:val="720"/>
          <w:marTop w:val="0"/>
          <w:marBottom w:val="101"/>
          <w:divBdr>
            <w:top w:val="none" w:sz="0" w:space="0" w:color="auto"/>
            <w:left w:val="none" w:sz="0" w:space="0" w:color="auto"/>
            <w:bottom w:val="none" w:sz="0" w:space="0" w:color="auto"/>
            <w:right w:val="none" w:sz="0" w:space="0" w:color="auto"/>
          </w:divBdr>
        </w:div>
        <w:div w:id="1428577650">
          <w:marLeft w:val="288"/>
          <w:marRight w:val="720"/>
          <w:marTop w:val="0"/>
          <w:marBottom w:val="101"/>
          <w:divBdr>
            <w:top w:val="none" w:sz="0" w:space="0" w:color="auto"/>
            <w:left w:val="none" w:sz="0" w:space="0" w:color="auto"/>
            <w:bottom w:val="none" w:sz="0" w:space="0" w:color="auto"/>
            <w:right w:val="none" w:sz="0" w:space="0" w:color="auto"/>
          </w:divBdr>
        </w:div>
        <w:div w:id="184681579">
          <w:marLeft w:val="0"/>
          <w:marRight w:val="0"/>
          <w:marTop w:val="0"/>
          <w:marBottom w:val="101"/>
          <w:divBdr>
            <w:top w:val="none" w:sz="0" w:space="0" w:color="auto"/>
            <w:left w:val="none" w:sz="0" w:space="0" w:color="auto"/>
            <w:bottom w:val="none" w:sz="0" w:space="0" w:color="auto"/>
            <w:right w:val="none" w:sz="0" w:space="0" w:color="auto"/>
          </w:divBdr>
        </w:div>
        <w:div w:id="2039967549">
          <w:marLeft w:val="0"/>
          <w:marRight w:val="0"/>
          <w:marTop w:val="0"/>
          <w:marBottom w:val="101"/>
          <w:divBdr>
            <w:top w:val="none" w:sz="0" w:space="0" w:color="auto"/>
            <w:left w:val="none" w:sz="0" w:space="0" w:color="auto"/>
            <w:bottom w:val="none" w:sz="0" w:space="0" w:color="auto"/>
            <w:right w:val="none" w:sz="0" w:space="0" w:color="auto"/>
          </w:divBdr>
        </w:div>
        <w:div w:id="490293272">
          <w:marLeft w:val="0"/>
          <w:marRight w:val="0"/>
          <w:marTop w:val="0"/>
          <w:marBottom w:val="101"/>
          <w:divBdr>
            <w:top w:val="none" w:sz="0" w:space="0" w:color="auto"/>
            <w:left w:val="none" w:sz="0" w:space="0" w:color="auto"/>
            <w:bottom w:val="none" w:sz="0" w:space="0" w:color="auto"/>
            <w:right w:val="none" w:sz="0" w:space="0" w:color="auto"/>
          </w:divBdr>
        </w:div>
        <w:div w:id="1309549569">
          <w:marLeft w:val="0"/>
          <w:marRight w:val="0"/>
          <w:marTop w:val="0"/>
          <w:marBottom w:val="101"/>
          <w:divBdr>
            <w:top w:val="none" w:sz="0" w:space="0" w:color="auto"/>
            <w:left w:val="none" w:sz="0" w:space="0" w:color="auto"/>
            <w:bottom w:val="none" w:sz="0" w:space="0" w:color="auto"/>
            <w:right w:val="none" w:sz="0" w:space="0" w:color="auto"/>
          </w:divBdr>
        </w:div>
        <w:div w:id="978387456">
          <w:marLeft w:val="0"/>
          <w:marRight w:val="0"/>
          <w:marTop w:val="0"/>
          <w:marBottom w:val="101"/>
          <w:divBdr>
            <w:top w:val="none" w:sz="0" w:space="0" w:color="auto"/>
            <w:left w:val="none" w:sz="0" w:space="0" w:color="auto"/>
            <w:bottom w:val="none" w:sz="0" w:space="0" w:color="auto"/>
            <w:right w:val="none" w:sz="0" w:space="0" w:color="auto"/>
          </w:divBdr>
        </w:div>
        <w:div w:id="937366660">
          <w:marLeft w:val="0"/>
          <w:marRight w:val="0"/>
          <w:marTop w:val="0"/>
          <w:marBottom w:val="101"/>
          <w:divBdr>
            <w:top w:val="none" w:sz="0" w:space="0" w:color="auto"/>
            <w:left w:val="none" w:sz="0" w:space="0" w:color="auto"/>
            <w:bottom w:val="none" w:sz="0" w:space="0" w:color="auto"/>
            <w:right w:val="none" w:sz="0" w:space="0" w:color="auto"/>
          </w:divBdr>
        </w:div>
        <w:div w:id="202375582">
          <w:marLeft w:val="0"/>
          <w:marRight w:val="0"/>
          <w:marTop w:val="0"/>
          <w:marBottom w:val="101"/>
          <w:divBdr>
            <w:top w:val="none" w:sz="0" w:space="0" w:color="auto"/>
            <w:left w:val="none" w:sz="0" w:space="0" w:color="auto"/>
            <w:bottom w:val="none" w:sz="0" w:space="0" w:color="auto"/>
            <w:right w:val="none" w:sz="0" w:space="0" w:color="auto"/>
          </w:divBdr>
        </w:div>
        <w:div w:id="563292646">
          <w:marLeft w:val="0"/>
          <w:marRight w:val="0"/>
          <w:marTop w:val="0"/>
          <w:marBottom w:val="101"/>
          <w:divBdr>
            <w:top w:val="none" w:sz="0" w:space="0" w:color="auto"/>
            <w:left w:val="none" w:sz="0" w:space="0" w:color="auto"/>
            <w:bottom w:val="none" w:sz="0" w:space="0" w:color="auto"/>
            <w:right w:val="none" w:sz="0" w:space="0" w:color="auto"/>
          </w:divBdr>
        </w:div>
        <w:div w:id="1897356822">
          <w:marLeft w:val="0"/>
          <w:marRight w:val="0"/>
          <w:marTop w:val="0"/>
          <w:marBottom w:val="101"/>
          <w:divBdr>
            <w:top w:val="none" w:sz="0" w:space="0" w:color="auto"/>
            <w:left w:val="none" w:sz="0" w:space="0" w:color="auto"/>
            <w:bottom w:val="none" w:sz="0" w:space="0" w:color="auto"/>
            <w:right w:val="none" w:sz="0" w:space="0" w:color="auto"/>
          </w:divBdr>
        </w:div>
        <w:div w:id="277107115">
          <w:marLeft w:val="0"/>
          <w:marRight w:val="0"/>
          <w:marTop w:val="0"/>
          <w:marBottom w:val="101"/>
          <w:divBdr>
            <w:top w:val="none" w:sz="0" w:space="0" w:color="auto"/>
            <w:left w:val="none" w:sz="0" w:space="0" w:color="auto"/>
            <w:bottom w:val="none" w:sz="0" w:space="0" w:color="auto"/>
            <w:right w:val="none" w:sz="0" w:space="0" w:color="auto"/>
          </w:divBdr>
        </w:div>
        <w:div w:id="721179236">
          <w:marLeft w:val="0"/>
          <w:marRight w:val="0"/>
          <w:marTop w:val="101"/>
          <w:marBottom w:val="101"/>
          <w:divBdr>
            <w:top w:val="none" w:sz="0" w:space="0" w:color="auto"/>
            <w:left w:val="none" w:sz="0" w:space="0" w:color="auto"/>
            <w:bottom w:val="none" w:sz="0" w:space="0" w:color="auto"/>
            <w:right w:val="none" w:sz="0" w:space="0" w:color="auto"/>
          </w:divBdr>
        </w:div>
        <w:div w:id="1412317174">
          <w:marLeft w:val="0"/>
          <w:marRight w:val="0"/>
          <w:marTop w:val="0"/>
          <w:marBottom w:val="101"/>
          <w:divBdr>
            <w:top w:val="none" w:sz="0" w:space="0" w:color="auto"/>
            <w:left w:val="none" w:sz="0" w:space="0" w:color="auto"/>
            <w:bottom w:val="none" w:sz="0" w:space="0" w:color="auto"/>
            <w:right w:val="none" w:sz="0" w:space="0" w:color="auto"/>
          </w:divBdr>
        </w:div>
        <w:div w:id="1400248449">
          <w:marLeft w:val="0"/>
          <w:marRight w:val="0"/>
          <w:marTop w:val="0"/>
          <w:marBottom w:val="101"/>
          <w:divBdr>
            <w:top w:val="none" w:sz="0" w:space="0" w:color="auto"/>
            <w:left w:val="none" w:sz="0" w:space="0" w:color="auto"/>
            <w:bottom w:val="none" w:sz="0" w:space="0" w:color="auto"/>
            <w:right w:val="none" w:sz="0" w:space="0" w:color="auto"/>
          </w:divBdr>
        </w:div>
        <w:div w:id="788208545">
          <w:marLeft w:val="0"/>
          <w:marRight w:val="0"/>
          <w:marTop w:val="0"/>
          <w:marBottom w:val="101"/>
          <w:divBdr>
            <w:top w:val="none" w:sz="0" w:space="0" w:color="auto"/>
            <w:left w:val="none" w:sz="0" w:space="0" w:color="auto"/>
            <w:bottom w:val="none" w:sz="0" w:space="0" w:color="auto"/>
            <w:right w:val="none" w:sz="0" w:space="0" w:color="auto"/>
          </w:divBdr>
        </w:div>
        <w:div w:id="1999265140">
          <w:marLeft w:val="0"/>
          <w:marRight w:val="0"/>
          <w:marTop w:val="101"/>
          <w:marBottom w:val="101"/>
          <w:divBdr>
            <w:top w:val="none" w:sz="0" w:space="0" w:color="auto"/>
            <w:left w:val="none" w:sz="0" w:space="0" w:color="auto"/>
            <w:bottom w:val="none" w:sz="0" w:space="0" w:color="auto"/>
            <w:right w:val="none" w:sz="0" w:space="0" w:color="auto"/>
          </w:divBdr>
        </w:div>
        <w:div w:id="1076979446">
          <w:marLeft w:val="0"/>
          <w:marRight w:val="0"/>
          <w:marTop w:val="0"/>
          <w:marBottom w:val="101"/>
          <w:divBdr>
            <w:top w:val="none" w:sz="0" w:space="0" w:color="auto"/>
            <w:left w:val="none" w:sz="0" w:space="0" w:color="auto"/>
            <w:bottom w:val="none" w:sz="0" w:space="0" w:color="auto"/>
            <w:right w:val="none" w:sz="0" w:space="0" w:color="auto"/>
          </w:divBdr>
        </w:div>
        <w:div w:id="41558695">
          <w:marLeft w:val="0"/>
          <w:marRight w:val="0"/>
          <w:marTop w:val="0"/>
          <w:marBottom w:val="101"/>
          <w:divBdr>
            <w:top w:val="none" w:sz="0" w:space="0" w:color="auto"/>
            <w:left w:val="none" w:sz="0" w:space="0" w:color="auto"/>
            <w:bottom w:val="none" w:sz="0" w:space="0" w:color="auto"/>
            <w:right w:val="none" w:sz="0" w:space="0" w:color="auto"/>
          </w:divBdr>
        </w:div>
        <w:div w:id="27610088">
          <w:marLeft w:val="0"/>
          <w:marRight w:val="0"/>
          <w:marTop w:val="0"/>
          <w:marBottom w:val="101"/>
          <w:divBdr>
            <w:top w:val="none" w:sz="0" w:space="0" w:color="auto"/>
            <w:left w:val="none" w:sz="0" w:space="0" w:color="auto"/>
            <w:bottom w:val="none" w:sz="0" w:space="0" w:color="auto"/>
            <w:right w:val="none" w:sz="0" w:space="0" w:color="auto"/>
          </w:divBdr>
        </w:div>
        <w:div w:id="638808664">
          <w:marLeft w:val="0"/>
          <w:marRight w:val="0"/>
          <w:marTop w:val="0"/>
          <w:marBottom w:val="101"/>
          <w:divBdr>
            <w:top w:val="none" w:sz="0" w:space="0" w:color="auto"/>
            <w:left w:val="none" w:sz="0" w:space="0" w:color="auto"/>
            <w:bottom w:val="none" w:sz="0" w:space="0" w:color="auto"/>
            <w:right w:val="none" w:sz="0" w:space="0" w:color="auto"/>
          </w:divBdr>
        </w:div>
        <w:div w:id="1167983634">
          <w:marLeft w:val="0"/>
          <w:marRight w:val="0"/>
          <w:marTop w:val="0"/>
          <w:marBottom w:val="101"/>
          <w:divBdr>
            <w:top w:val="none" w:sz="0" w:space="0" w:color="auto"/>
            <w:left w:val="none" w:sz="0" w:space="0" w:color="auto"/>
            <w:bottom w:val="none" w:sz="0" w:space="0" w:color="auto"/>
            <w:right w:val="none" w:sz="0" w:space="0" w:color="auto"/>
          </w:divBdr>
        </w:div>
        <w:div w:id="1062752189">
          <w:marLeft w:val="0"/>
          <w:marRight w:val="0"/>
          <w:marTop w:val="0"/>
          <w:marBottom w:val="86"/>
          <w:divBdr>
            <w:top w:val="none" w:sz="0" w:space="0" w:color="auto"/>
            <w:left w:val="none" w:sz="0" w:space="0" w:color="auto"/>
            <w:bottom w:val="none" w:sz="0" w:space="0" w:color="auto"/>
            <w:right w:val="none" w:sz="0" w:space="0" w:color="auto"/>
          </w:divBdr>
        </w:div>
        <w:div w:id="335230960">
          <w:marLeft w:val="0"/>
          <w:marRight w:val="0"/>
          <w:marTop w:val="0"/>
          <w:marBottom w:val="86"/>
          <w:divBdr>
            <w:top w:val="none" w:sz="0" w:space="0" w:color="auto"/>
            <w:left w:val="none" w:sz="0" w:space="0" w:color="auto"/>
            <w:bottom w:val="none" w:sz="0" w:space="0" w:color="auto"/>
            <w:right w:val="none" w:sz="0" w:space="0" w:color="auto"/>
          </w:divBdr>
        </w:div>
        <w:div w:id="476382720">
          <w:marLeft w:val="0"/>
          <w:marRight w:val="0"/>
          <w:marTop w:val="0"/>
          <w:marBottom w:val="86"/>
          <w:divBdr>
            <w:top w:val="none" w:sz="0" w:space="0" w:color="auto"/>
            <w:left w:val="none" w:sz="0" w:space="0" w:color="auto"/>
            <w:bottom w:val="none" w:sz="0" w:space="0" w:color="auto"/>
            <w:right w:val="none" w:sz="0" w:space="0" w:color="auto"/>
          </w:divBdr>
        </w:div>
        <w:div w:id="649408866">
          <w:marLeft w:val="0"/>
          <w:marRight w:val="0"/>
          <w:marTop w:val="0"/>
          <w:marBottom w:val="86"/>
          <w:divBdr>
            <w:top w:val="none" w:sz="0" w:space="0" w:color="auto"/>
            <w:left w:val="none" w:sz="0" w:space="0" w:color="auto"/>
            <w:bottom w:val="none" w:sz="0" w:space="0" w:color="auto"/>
            <w:right w:val="none" w:sz="0" w:space="0" w:color="auto"/>
          </w:divBdr>
        </w:div>
        <w:div w:id="469589668">
          <w:marLeft w:val="0"/>
          <w:marRight w:val="0"/>
          <w:marTop w:val="0"/>
          <w:marBottom w:val="86"/>
          <w:divBdr>
            <w:top w:val="none" w:sz="0" w:space="0" w:color="auto"/>
            <w:left w:val="none" w:sz="0" w:space="0" w:color="auto"/>
            <w:bottom w:val="none" w:sz="0" w:space="0" w:color="auto"/>
            <w:right w:val="none" w:sz="0" w:space="0" w:color="auto"/>
          </w:divBdr>
        </w:div>
        <w:div w:id="1678847227">
          <w:marLeft w:val="0"/>
          <w:marRight w:val="0"/>
          <w:marTop w:val="0"/>
          <w:marBottom w:val="86"/>
          <w:divBdr>
            <w:top w:val="none" w:sz="0" w:space="0" w:color="auto"/>
            <w:left w:val="none" w:sz="0" w:space="0" w:color="auto"/>
            <w:bottom w:val="none" w:sz="0" w:space="0" w:color="auto"/>
            <w:right w:val="none" w:sz="0" w:space="0" w:color="auto"/>
          </w:divBdr>
        </w:div>
        <w:div w:id="950867459">
          <w:marLeft w:val="0"/>
          <w:marRight w:val="0"/>
          <w:marTop w:val="0"/>
          <w:marBottom w:val="86"/>
          <w:divBdr>
            <w:top w:val="none" w:sz="0" w:space="0" w:color="auto"/>
            <w:left w:val="none" w:sz="0" w:space="0" w:color="auto"/>
            <w:bottom w:val="none" w:sz="0" w:space="0" w:color="auto"/>
            <w:right w:val="none" w:sz="0" w:space="0" w:color="auto"/>
          </w:divBdr>
        </w:div>
        <w:div w:id="1930652660">
          <w:marLeft w:val="0"/>
          <w:marRight w:val="0"/>
          <w:marTop w:val="0"/>
          <w:marBottom w:val="86"/>
          <w:divBdr>
            <w:top w:val="none" w:sz="0" w:space="0" w:color="auto"/>
            <w:left w:val="none" w:sz="0" w:space="0" w:color="auto"/>
            <w:bottom w:val="none" w:sz="0" w:space="0" w:color="auto"/>
            <w:right w:val="none" w:sz="0" w:space="0" w:color="auto"/>
          </w:divBdr>
        </w:div>
        <w:div w:id="498078287">
          <w:marLeft w:val="0"/>
          <w:marRight w:val="0"/>
          <w:marTop w:val="0"/>
          <w:marBottom w:val="86"/>
          <w:divBdr>
            <w:top w:val="none" w:sz="0" w:space="0" w:color="auto"/>
            <w:left w:val="none" w:sz="0" w:space="0" w:color="auto"/>
            <w:bottom w:val="none" w:sz="0" w:space="0" w:color="auto"/>
            <w:right w:val="none" w:sz="0" w:space="0" w:color="auto"/>
          </w:divBdr>
        </w:div>
        <w:div w:id="1724525097">
          <w:marLeft w:val="0"/>
          <w:marRight w:val="0"/>
          <w:marTop w:val="0"/>
          <w:marBottom w:val="86"/>
          <w:divBdr>
            <w:top w:val="none" w:sz="0" w:space="0" w:color="auto"/>
            <w:left w:val="none" w:sz="0" w:space="0" w:color="auto"/>
            <w:bottom w:val="none" w:sz="0" w:space="0" w:color="auto"/>
            <w:right w:val="none" w:sz="0" w:space="0" w:color="auto"/>
          </w:divBdr>
        </w:div>
        <w:div w:id="2013726259">
          <w:marLeft w:val="0"/>
          <w:marRight w:val="0"/>
          <w:marTop w:val="0"/>
          <w:marBottom w:val="86"/>
          <w:divBdr>
            <w:top w:val="none" w:sz="0" w:space="0" w:color="auto"/>
            <w:left w:val="none" w:sz="0" w:space="0" w:color="auto"/>
            <w:bottom w:val="none" w:sz="0" w:space="0" w:color="auto"/>
            <w:right w:val="none" w:sz="0" w:space="0" w:color="auto"/>
          </w:divBdr>
        </w:div>
        <w:div w:id="1589576587">
          <w:marLeft w:val="288"/>
          <w:marRight w:val="0"/>
          <w:marTop w:val="0"/>
          <w:marBottom w:val="86"/>
          <w:divBdr>
            <w:top w:val="none" w:sz="0" w:space="0" w:color="auto"/>
            <w:left w:val="none" w:sz="0" w:space="0" w:color="auto"/>
            <w:bottom w:val="none" w:sz="0" w:space="0" w:color="auto"/>
            <w:right w:val="none" w:sz="0" w:space="0" w:color="auto"/>
          </w:divBdr>
        </w:div>
        <w:div w:id="1702322875">
          <w:marLeft w:val="288"/>
          <w:marRight w:val="0"/>
          <w:marTop w:val="0"/>
          <w:marBottom w:val="86"/>
          <w:divBdr>
            <w:top w:val="none" w:sz="0" w:space="0" w:color="auto"/>
            <w:left w:val="none" w:sz="0" w:space="0" w:color="auto"/>
            <w:bottom w:val="none" w:sz="0" w:space="0" w:color="auto"/>
            <w:right w:val="none" w:sz="0" w:space="0" w:color="auto"/>
          </w:divBdr>
        </w:div>
        <w:div w:id="1229339627">
          <w:marLeft w:val="288"/>
          <w:marRight w:val="0"/>
          <w:marTop w:val="0"/>
          <w:marBottom w:val="86"/>
          <w:divBdr>
            <w:top w:val="none" w:sz="0" w:space="0" w:color="auto"/>
            <w:left w:val="none" w:sz="0" w:space="0" w:color="auto"/>
            <w:bottom w:val="none" w:sz="0" w:space="0" w:color="auto"/>
            <w:right w:val="none" w:sz="0" w:space="0" w:color="auto"/>
          </w:divBdr>
        </w:div>
        <w:div w:id="809637755">
          <w:marLeft w:val="288"/>
          <w:marRight w:val="0"/>
          <w:marTop w:val="0"/>
          <w:marBottom w:val="86"/>
          <w:divBdr>
            <w:top w:val="none" w:sz="0" w:space="0" w:color="auto"/>
            <w:left w:val="none" w:sz="0" w:space="0" w:color="auto"/>
            <w:bottom w:val="none" w:sz="0" w:space="0" w:color="auto"/>
            <w:right w:val="none" w:sz="0" w:space="0" w:color="auto"/>
          </w:divBdr>
        </w:div>
        <w:div w:id="1410886335">
          <w:marLeft w:val="288"/>
          <w:marRight w:val="0"/>
          <w:marTop w:val="0"/>
          <w:marBottom w:val="86"/>
          <w:divBdr>
            <w:top w:val="none" w:sz="0" w:space="0" w:color="auto"/>
            <w:left w:val="none" w:sz="0" w:space="0" w:color="auto"/>
            <w:bottom w:val="none" w:sz="0" w:space="0" w:color="auto"/>
            <w:right w:val="none" w:sz="0" w:space="0" w:color="auto"/>
          </w:divBdr>
        </w:div>
        <w:div w:id="1373924790">
          <w:marLeft w:val="288"/>
          <w:marRight w:val="0"/>
          <w:marTop w:val="0"/>
          <w:marBottom w:val="86"/>
          <w:divBdr>
            <w:top w:val="none" w:sz="0" w:space="0" w:color="auto"/>
            <w:left w:val="none" w:sz="0" w:space="0" w:color="auto"/>
            <w:bottom w:val="none" w:sz="0" w:space="0" w:color="auto"/>
            <w:right w:val="none" w:sz="0" w:space="0" w:color="auto"/>
          </w:divBdr>
        </w:div>
        <w:div w:id="2081556253">
          <w:marLeft w:val="288"/>
          <w:marRight w:val="0"/>
          <w:marTop w:val="0"/>
          <w:marBottom w:val="86"/>
          <w:divBdr>
            <w:top w:val="none" w:sz="0" w:space="0" w:color="auto"/>
            <w:left w:val="none" w:sz="0" w:space="0" w:color="auto"/>
            <w:bottom w:val="none" w:sz="0" w:space="0" w:color="auto"/>
            <w:right w:val="none" w:sz="0" w:space="0" w:color="auto"/>
          </w:divBdr>
        </w:div>
        <w:div w:id="2127115273">
          <w:marLeft w:val="288"/>
          <w:marRight w:val="0"/>
          <w:marTop w:val="0"/>
          <w:marBottom w:val="86"/>
          <w:divBdr>
            <w:top w:val="none" w:sz="0" w:space="0" w:color="auto"/>
            <w:left w:val="none" w:sz="0" w:space="0" w:color="auto"/>
            <w:bottom w:val="none" w:sz="0" w:space="0" w:color="auto"/>
            <w:right w:val="none" w:sz="0" w:space="0" w:color="auto"/>
          </w:divBdr>
        </w:div>
        <w:div w:id="1642073005">
          <w:marLeft w:val="288"/>
          <w:marRight w:val="0"/>
          <w:marTop w:val="0"/>
          <w:marBottom w:val="86"/>
          <w:divBdr>
            <w:top w:val="none" w:sz="0" w:space="0" w:color="auto"/>
            <w:left w:val="none" w:sz="0" w:space="0" w:color="auto"/>
            <w:bottom w:val="none" w:sz="0" w:space="0" w:color="auto"/>
            <w:right w:val="none" w:sz="0" w:space="0" w:color="auto"/>
          </w:divBdr>
        </w:div>
        <w:div w:id="2126344253">
          <w:marLeft w:val="288"/>
          <w:marRight w:val="0"/>
          <w:marTop w:val="0"/>
          <w:marBottom w:val="86"/>
          <w:divBdr>
            <w:top w:val="none" w:sz="0" w:space="0" w:color="auto"/>
            <w:left w:val="none" w:sz="0" w:space="0" w:color="auto"/>
            <w:bottom w:val="none" w:sz="0" w:space="0" w:color="auto"/>
            <w:right w:val="none" w:sz="0" w:space="0" w:color="auto"/>
          </w:divBdr>
        </w:div>
        <w:div w:id="197015003">
          <w:marLeft w:val="288"/>
          <w:marRight w:val="0"/>
          <w:marTop w:val="0"/>
          <w:marBottom w:val="86"/>
          <w:divBdr>
            <w:top w:val="none" w:sz="0" w:space="0" w:color="auto"/>
            <w:left w:val="none" w:sz="0" w:space="0" w:color="auto"/>
            <w:bottom w:val="none" w:sz="0" w:space="0" w:color="auto"/>
            <w:right w:val="none" w:sz="0" w:space="0" w:color="auto"/>
          </w:divBdr>
        </w:div>
        <w:div w:id="1008754844">
          <w:marLeft w:val="288"/>
          <w:marRight w:val="0"/>
          <w:marTop w:val="0"/>
          <w:marBottom w:val="86"/>
          <w:divBdr>
            <w:top w:val="none" w:sz="0" w:space="0" w:color="auto"/>
            <w:left w:val="none" w:sz="0" w:space="0" w:color="auto"/>
            <w:bottom w:val="none" w:sz="0" w:space="0" w:color="auto"/>
            <w:right w:val="none" w:sz="0" w:space="0" w:color="auto"/>
          </w:divBdr>
        </w:div>
        <w:div w:id="1456870690">
          <w:marLeft w:val="288"/>
          <w:marRight w:val="0"/>
          <w:marTop w:val="0"/>
          <w:marBottom w:val="86"/>
          <w:divBdr>
            <w:top w:val="none" w:sz="0" w:space="0" w:color="auto"/>
            <w:left w:val="none" w:sz="0" w:space="0" w:color="auto"/>
            <w:bottom w:val="none" w:sz="0" w:space="0" w:color="auto"/>
            <w:right w:val="none" w:sz="0" w:space="0" w:color="auto"/>
          </w:divBdr>
        </w:div>
        <w:div w:id="1289313793">
          <w:marLeft w:val="288"/>
          <w:marRight w:val="0"/>
          <w:marTop w:val="0"/>
          <w:marBottom w:val="86"/>
          <w:divBdr>
            <w:top w:val="none" w:sz="0" w:space="0" w:color="auto"/>
            <w:left w:val="none" w:sz="0" w:space="0" w:color="auto"/>
            <w:bottom w:val="none" w:sz="0" w:space="0" w:color="auto"/>
            <w:right w:val="none" w:sz="0" w:space="0" w:color="auto"/>
          </w:divBdr>
        </w:div>
        <w:div w:id="1591888978">
          <w:marLeft w:val="288"/>
          <w:marRight w:val="0"/>
          <w:marTop w:val="0"/>
          <w:marBottom w:val="86"/>
          <w:divBdr>
            <w:top w:val="none" w:sz="0" w:space="0" w:color="auto"/>
            <w:left w:val="none" w:sz="0" w:space="0" w:color="auto"/>
            <w:bottom w:val="none" w:sz="0" w:space="0" w:color="auto"/>
            <w:right w:val="none" w:sz="0" w:space="0" w:color="auto"/>
          </w:divBdr>
        </w:div>
        <w:div w:id="354812320">
          <w:marLeft w:val="0"/>
          <w:marRight w:val="0"/>
          <w:marTop w:val="0"/>
          <w:marBottom w:val="86"/>
          <w:divBdr>
            <w:top w:val="none" w:sz="0" w:space="0" w:color="auto"/>
            <w:left w:val="none" w:sz="0" w:space="0" w:color="auto"/>
            <w:bottom w:val="none" w:sz="0" w:space="0" w:color="auto"/>
            <w:right w:val="none" w:sz="0" w:space="0" w:color="auto"/>
          </w:divBdr>
        </w:div>
        <w:div w:id="1528568593">
          <w:marLeft w:val="288"/>
          <w:marRight w:val="0"/>
          <w:marTop w:val="0"/>
          <w:marBottom w:val="86"/>
          <w:divBdr>
            <w:top w:val="none" w:sz="0" w:space="0" w:color="auto"/>
            <w:left w:val="none" w:sz="0" w:space="0" w:color="auto"/>
            <w:bottom w:val="none" w:sz="0" w:space="0" w:color="auto"/>
            <w:right w:val="none" w:sz="0" w:space="0" w:color="auto"/>
          </w:divBdr>
        </w:div>
        <w:div w:id="1766460845">
          <w:marLeft w:val="288"/>
          <w:marRight w:val="0"/>
          <w:marTop w:val="0"/>
          <w:marBottom w:val="86"/>
          <w:divBdr>
            <w:top w:val="none" w:sz="0" w:space="0" w:color="auto"/>
            <w:left w:val="none" w:sz="0" w:space="0" w:color="auto"/>
            <w:bottom w:val="none" w:sz="0" w:space="0" w:color="auto"/>
            <w:right w:val="none" w:sz="0" w:space="0" w:color="auto"/>
          </w:divBdr>
        </w:div>
        <w:div w:id="539518018">
          <w:marLeft w:val="288"/>
          <w:marRight w:val="0"/>
          <w:marTop w:val="0"/>
          <w:marBottom w:val="86"/>
          <w:divBdr>
            <w:top w:val="none" w:sz="0" w:space="0" w:color="auto"/>
            <w:left w:val="none" w:sz="0" w:space="0" w:color="auto"/>
            <w:bottom w:val="none" w:sz="0" w:space="0" w:color="auto"/>
            <w:right w:val="none" w:sz="0" w:space="0" w:color="auto"/>
          </w:divBdr>
        </w:div>
        <w:div w:id="1544487734">
          <w:marLeft w:val="288"/>
          <w:marRight w:val="0"/>
          <w:marTop w:val="0"/>
          <w:marBottom w:val="86"/>
          <w:divBdr>
            <w:top w:val="none" w:sz="0" w:space="0" w:color="auto"/>
            <w:left w:val="none" w:sz="0" w:space="0" w:color="auto"/>
            <w:bottom w:val="none" w:sz="0" w:space="0" w:color="auto"/>
            <w:right w:val="none" w:sz="0" w:space="0" w:color="auto"/>
          </w:divBdr>
        </w:div>
        <w:div w:id="837114704">
          <w:marLeft w:val="0"/>
          <w:marRight w:val="0"/>
          <w:marTop w:val="0"/>
          <w:marBottom w:val="86"/>
          <w:divBdr>
            <w:top w:val="none" w:sz="0" w:space="0" w:color="auto"/>
            <w:left w:val="none" w:sz="0" w:space="0" w:color="auto"/>
            <w:bottom w:val="none" w:sz="0" w:space="0" w:color="auto"/>
            <w:right w:val="none" w:sz="0" w:space="0" w:color="auto"/>
          </w:divBdr>
        </w:div>
        <w:div w:id="809052761">
          <w:marLeft w:val="288"/>
          <w:marRight w:val="0"/>
          <w:marTop w:val="0"/>
          <w:marBottom w:val="86"/>
          <w:divBdr>
            <w:top w:val="none" w:sz="0" w:space="0" w:color="auto"/>
            <w:left w:val="none" w:sz="0" w:space="0" w:color="auto"/>
            <w:bottom w:val="none" w:sz="0" w:space="0" w:color="auto"/>
            <w:right w:val="none" w:sz="0" w:space="0" w:color="auto"/>
          </w:divBdr>
        </w:div>
        <w:div w:id="727219538">
          <w:marLeft w:val="288"/>
          <w:marRight w:val="0"/>
          <w:marTop w:val="0"/>
          <w:marBottom w:val="86"/>
          <w:divBdr>
            <w:top w:val="none" w:sz="0" w:space="0" w:color="auto"/>
            <w:left w:val="none" w:sz="0" w:space="0" w:color="auto"/>
            <w:bottom w:val="none" w:sz="0" w:space="0" w:color="auto"/>
            <w:right w:val="none" w:sz="0" w:space="0" w:color="auto"/>
          </w:divBdr>
        </w:div>
        <w:div w:id="1767844811">
          <w:marLeft w:val="288"/>
          <w:marRight w:val="0"/>
          <w:marTop w:val="0"/>
          <w:marBottom w:val="86"/>
          <w:divBdr>
            <w:top w:val="none" w:sz="0" w:space="0" w:color="auto"/>
            <w:left w:val="none" w:sz="0" w:space="0" w:color="auto"/>
            <w:bottom w:val="none" w:sz="0" w:space="0" w:color="auto"/>
            <w:right w:val="none" w:sz="0" w:space="0" w:color="auto"/>
          </w:divBdr>
        </w:div>
        <w:div w:id="826240897">
          <w:marLeft w:val="288"/>
          <w:marRight w:val="0"/>
          <w:marTop w:val="0"/>
          <w:marBottom w:val="86"/>
          <w:divBdr>
            <w:top w:val="none" w:sz="0" w:space="0" w:color="auto"/>
            <w:left w:val="none" w:sz="0" w:space="0" w:color="auto"/>
            <w:bottom w:val="none" w:sz="0" w:space="0" w:color="auto"/>
            <w:right w:val="none" w:sz="0" w:space="0" w:color="auto"/>
          </w:divBdr>
        </w:div>
        <w:div w:id="1656912770">
          <w:marLeft w:val="288"/>
          <w:marRight w:val="0"/>
          <w:marTop w:val="0"/>
          <w:marBottom w:val="86"/>
          <w:divBdr>
            <w:top w:val="none" w:sz="0" w:space="0" w:color="auto"/>
            <w:left w:val="none" w:sz="0" w:space="0" w:color="auto"/>
            <w:bottom w:val="none" w:sz="0" w:space="0" w:color="auto"/>
            <w:right w:val="none" w:sz="0" w:space="0" w:color="auto"/>
          </w:divBdr>
        </w:div>
        <w:div w:id="1699816276">
          <w:marLeft w:val="0"/>
          <w:marRight w:val="0"/>
          <w:marTop w:val="0"/>
          <w:marBottom w:val="86"/>
          <w:divBdr>
            <w:top w:val="none" w:sz="0" w:space="0" w:color="auto"/>
            <w:left w:val="none" w:sz="0" w:space="0" w:color="auto"/>
            <w:bottom w:val="none" w:sz="0" w:space="0" w:color="auto"/>
            <w:right w:val="none" w:sz="0" w:space="0" w:color="auto"/>
          </w:divBdr>
        </w:div>
        <w:div w:id="1298686549">
          <w:marLeft w:val="288"/>
          <w:marRight w:val="0"/>
          <w:marTop w:val="0"/>
          <w:marBottom w:val="86"/>
          <w:divBdr>
            <w:top w:val="none" w:sz="0" w:space="0" w:color="auto"/>
            <w:left w:val="none" w:sz="0" w:space="0" w:color="auto"/>
            <w:bottom w:val="none" w:sz="0" w:space="0" w:color="auto"/>
            <w:right w:val="none" w:sz="0" w:space="0" w:color="auto"/>
          </w:divBdr>
        </w:div>
        <w:div w:id="1937975763">
          <w:marLeft w:val="288"/>
          <w:marRight w:val="0"/>
          <w:marTop w:val="0"/>
          <w:marBottom w:val="86"/>
          <w:divBdr>
            <w:top w:val="none" w:sz="0" w:space="0" w:color="auto"/>
            <w:left w:val="none" w:sz="0" w:space="0" w:color="auto"/>
            <w:bottom w:val="none" w:sz="0" w:space="0" w:color="auto"/>
            <w:right w:val="none" w:sz="0" w:space="0" w:color="auto"/>
          </w:divBdr>
        </w:div>
        <w:div w:id="348989685">
          <w:marLeft w:val="288"/>
          <w:marRight w:val="0"/>
          <w:marTop w:val="0"/>
          <w:marBottom w:val="86"/>
          <w:divBdr>
            <w:top w:val="none" w:sz="0" w:space="0" w:color="auto"/>
            <w:left w:val="none" w:sz="0" w:space="0" w:color="auto"/>
            <w:bottom w:val="none" w:sz="0" w:space="0" w:color="auto"/>
            <w:right w:val="none" w:sz="0" w:space="0" w:color="auto"/>
          </w:divBdr>
        </w:div>
        <w:div w:id="1334915747">
          <w:marLeft w:val="288"/>
          <w:marRight w:val="0"/>
          <w:marTop w:val="0"/>
          <w:marBottom w:val="86"/>
          <w:divBdr>
            <w:top w:val="none" w:sz="0" w:space="0" w:color="auto"/>
            <w:left w:val="none" w:sz="0" w:space="0" w:color="auto"/>
            <w:bottom w:val="none" w:sz="0" w:space="0" w:color="auto"/>
            <w:right w:val="none" w:sz="0" w:space="0" w:color="auto"/>
          </w:divBdr>
        </w:div>
        <w:div w:id="1020083865">
          <w:marLeft w:val="288"/>
          <w:marRight w:val="0"/>
          <w:marTop w:val="0"/>
          <w:marBottom w:val="86"/>
          <w:divBdr>
            <w:top w:val="none" w:sz="0" w:space="0" w:color="auto"/>
            <w:left w:val="none" w:sz="0" w:space="0" w:color="auto"/>
            <w:bottom w:val="none" w:sz="0" w:space="0" w:color="auto"/>
            <w:right w:val="none" w:sz="0" w:space="0" w:color="auto"/>
          </w:divBdr>
        </w:div>
        <w:div w:id="377704780">
          <w:marLeft w:val="288"/>
          <w:marRight w:val="0"/>
          <w:marTop w:val="0"/>
          <w:marBottom w:val="86"/>
          <w:divBdr>
            <w:top w:val="none" w:sz="0" w:space="0" w:color="auto"/>
            <w:left w:val="none" w:sz="0" w:space="0" w:color="auto"/>
            <w:bottom w:val="none" w:sz="0" w:space="0" w:color="auto"/>
            <w:right w:val="none" w:sz="0" w:space="0" w:color="auto"/>
          </w:divBdr>
        </w:div>
        <w:div w:id="1813251124">
          <w:marLeft w:val="288"/>
          <w:marRight w:val="0"/>
          <w:marTop w:val="0"/>
          <w:marBottom w:val="101"/>
          <w:divBdr>
            <w:top w:val="none" w:sz="0" w:space="0" w:color="auto"/>
            <w:left w:val="none" w:sz="0" w:space="0" w:color="auto"/>
            <w:bottom w:val="none" w:sz="0" w:space="0" w:color="auto"/>
            <w:right w:val="none" w:sz="0" w:space="0" w:color="auto"/>
          </w:divBdr>
        </w:div>
        <w:div w:id="1101560504">
          <w:marLeft w:val="288"/>
          <w:marRight w:val="0"/>
          <w:marTop w:val="0"/>
          <w:marBottom w:val="101"/>
          <w:divBdr>
            <w:top w:val="none" w:sz="0" w:space="0" w:color="auto"/>
            <w:left w:val="none" w:sz="0" w:space="0" w:color="auto"/>
            <w:bottom w:val="none" w:sz="0" w:space="0" w:color="auto"/>
            <w:right w:val="none" w:sz="0" w:space="0" w:color="auto"/>
          </w:divBdr>
        </w:div>
        <w:div w:id="96219828">
          <w:marLeft w:val="288"/>
          <w:marRight w:val="0"/>
          <w:marTop w:val="0"/>
          <w:marBottom w:val="101"/>
          <w:divBdr>
            <w:top w:val="none" w:sz="0" w:space="0" w:color="auto"/>
            <w:left w:val="none" w:sz="0" w:space="0" w:color="auto"/>
            <w:bottom w:val="none" w:sz="0" w:space="0" w:color="auto"/>
            <w:right w:val="none" w:sz="0" w:space="0" w:color="auto"/>
          </w:divBdr>
        </w:div>
        <w:div w:id="928121367">
          <w:marLeft w:val="288"/>
          <w:marRight w:val="0"/>
          <w:marTop w:val="0"/>
          <w:marBottom w:val="101"/>
          <w:divBdr>
            <w:top w:val="none" w:sz="0" w:space="0" w:color="auto"/>
            <w:left w:val="none" w:sz="0" w:space="0" w:color="auto"/>
            <w:bottom w:val="none" w:sz="0" w:space="0" w:color="auto"/>
            <w:right w:val="none" w:sz="0" w:space="0" w:color="auto"/>
          </w:divBdr>
        </w:div>
        <w:div w:id="835268526">
          <w:marLeft w:val="288"/>
          <w:marRight w:val="0"/>
          <w:marTop w:val="0"/>
          <w:marBottom w:val="101"/>
          <w:divBdr>
            <w:top w:val="none" w:sz="0" w:space="0" w:color="auto"/>
            <w:left w:val="none" w:sz="0" w:space="0" w:color="auto"/>
            <w:bottom w:val="none" w:sz="0" w:space="0" w:color="auto"/>
            <w:right w:val="none" w:sz="0" w:space="0" w:color="auto"/>
          </w:divBdr>
        </w:div>
        <w:div w:id="962855048">
          <w:marLeft w:val="288"/>
          <w:marRight w:val="0"/>
          <w:marTop w:val="0"/>
          <w:marBottom w:val="101"/>
          <w:divBdr>
            <w:top w:val="none" w:sz="0" w:space="0" w:color="auto"/>
            <w:left w:val="none" w:sz="0" w:space="0" w:color="auto"/>
            <w:bottom w:val="none" w:sz="0" w:space="0" w:color="auto"/>
            <w:right w:val="none" w:sz="0" w:space="0" w:color="auto"/>
          </w:divBdr>
        </w:div>
        <w:div w:id="1539121412">
          <w:marLeft w:val="288"/>
          <w:marRight w:val="0"/>
          <w:marTop w:val="0"/>
          <w:marBottom w:val="101"/>
          <w:divBdr>
            <w:top w:val="none" w:sz="0" w:space="0" w:color="auto"/>
            <w:left w:val="none" w:sz="0" w:space="0" w:color="auto"/>
            <w:bottom w:val="none" w:sz="0" w:space="0" w:color="auto"/>
            <w:right w:val="none" w:sz="0" w:space="0" w:color="auto"/>
          </w:divBdr>
        </w:div>
        <w:div w:id="615723117">
          <w:marLeft w:val="288"/>
          <w:marRight w:val="0"/>
          <w:marTop w:val="0"/>
          <w:marBottom w:val="101"/>
          <w:divBdr>
            <w:top w:val="none" w:sz="0" w:space="0" w:color="auto"/>
            <w:left w:val="none" w:sz="0" w:space="0" w:color="auto"/>
            <w:bottom w:val="none" w:sz="0" w:space="0" w:color="auto"/>
            <w:right w:val="none" w:sz="0" w:space="0" w:color="auto"/>
          </w:divBdr>
        </w:div>
        <w:div w:id="1438217552">
          <w:marLeft w:val="288"/>
          <w:marRight w:val="0"/>
          <w:marTop w:val="0"/>
          <w:marBottom w:val="101"/>
          <w:divBdr>
            <w:top w:val="none" w:sz="0" w:space="0" w:color="auto"/>
            <w:left w:val="none" w:sz="0" w:space="0" w:color="auto"/>
            <w:bottom w:val="none" w:sz="0" w:space="0" w:color="auto"/>
            <w:right w:val="none" w:sz="0" w:space="0" w:color="auto"/>
          </w:divBdr>
        </w:div>
        <w:div w:id="720447547">
          <w:marLeft w:val="288"/>
          <w:marRight w:val="0"/>
          <w:marTop w:val="0"/>
          <w:marBottom w:val="101"/>
          <w:divBdr>
            <w:top w:val="none" w:sz="0" w:space="0" w:color="auto"/>
            <w:left w:val="none" w:sz="0" w:space="0" w:color="auto"/>
            <w:bottom w:val="none" w:sz="0" w:space="0" w:color="auto"/>
            <w:right w:val="none" w:sz="0" w:space="0" w:color="auto"/>
          </w:divBdr>
        </w:div>
        <w:div w:id="2049986404">
          <w:marLeft w:val="288"/>
          <w:marRight w:val="0"/>
          <w:marTop w:val="0"/>
          <w:marBottom w:val="101"/>
          <w:divBdr>
            <w:top w:val="none" w:sz="0" w:space="0" w:color="auto"/>
            <w:left w:val="none" w:sz="0" w:space="0" w:color="auto"/>
            <w:bottom w:val="none" w:sz="0" w:space="0" w:color="auto"/>
            <w:right w:val="none" w:sz="0" w:space="0" w:color="auto"/>
          </w:divBdr>
        </w:div>
        <w:div w:id="1385104211">
          <w:marLeft w:val="288"/>
          <w:marRight w:val="0"/>
          <w:marTop w:val="0"/>
          <w:marBottom w:val="101"/>
          <w:divBdr>
            <w:top w:val="none" w:sz="0" w:space="0" w:color="auto"/>
            <w:left w:val="none" w:sz="0" w:space="0" w:color="auto"/>
            <w:bottom w:val="none" w:sz="0" w:space="0" w:color="auto"/>
            <w:right w:val="none" w:sz="0" w:space="0" w:color="auto"/>
          </w:divBdr>
        </w:div>
        <w:div w:id="222831519">
          <w:marLeft w:val="0"/>
          <w:marRight w:val="0"/>
          <w:marTop w:val="0"/>
          <w:marBottom w:val="101"/>
          <w:divBdr>
            <w:top w:val="none" w:sz="0" w:space="0" w:color="auto"/>
            <w:left w:val="none" w:sz="0" w:space="0" w:color="auto"/>
            <w:bottom w:val="none" w:sz="0" w:space="0" w:color="auto"/>
            <w:right w:val="none" w:sz="0" w:space="0" w:color="auto"/>
          </w:divBdr>
        </w:div>
        <w:div w:id="505824217">
          <w:marLeft w:val="288"/>
          <w:marRight w:val="0"/>
          <w:marTop w:val="0"/>
          <w:marBottom w:val="101"/>
          <w:divBdr>
            <w:top w:val="none" w:sz="0" w:space="0" w:color="auto"/>
            <w:left w:val="none" w:sz="0" w:space="0" w:color="auto"/>
            <w:bottom w:val="none" w:sz="0" w:space="0" w:color="auto"/>
            <w:right w:val="none" w:sz="0" w:space="0" w:color="auto"/>
          </w:divBdr>
        </w:div>
        <w:div w:id="18745990">
          <w:marLeft w:val="288"/>
          <w:marRight w:val="0"/>
          <w:marTop w:val="0"/>
          <w:marBottom w:val="101"/>
          <w:divBdr>
            <w:top w:val="none" w:sz="0" w:space="0" w:color="auto"/>
            <w:left w:val="none" w:sz="0" w:space="0" w:color="auto"/>
            <w:bottom w:val="none" w:sz="0" w:space="0" w:color="auto"/>
            <w:right w:val="none" w:sz="0" w:space="0" w:color="auto"/>
          </w:divBdr>
        </w:div>
        <w:div w:id="1330713442">
          <w:marLeft w:val="288"/>
          <w:marRight w:val="0"/>
          <w:marTop w:val="0"/>
          <w:marBottom w:val="101"/>
          <w:divBdr>
            <w:top w:val="none" w:sz="0" w:space="0" w:color="auto"/>
            <w:left w:val="none" w:sz="0" w:space="0" w:color="auto"/>
            <w:bottom w:val="none" w:sz="0" w:space="0" w:color="auto"/>
            <w:right w:val="none" w:sz="0" w:space="0" w:color="auto"/>
          </w:divBdr>
        </w:div>
        <w:div w:id="863520522">
          <w:marLeft w:val="288"/>
          <w:marRight w:val="0"/>
          <w:marTop w:val="0"/>
          <w:marBottom w:val="101"/>
          <w:divBdr>
            <w:top w:val="none" w:sz="0" w:space="0" w:color="auto"/>
            <w:left w:val="none" w:sz="0" w:space="0" w:color="auto"/>
            <w:bottom w:val="none" w:sz="0" w:space="0" w:color="auto"/>
            <w:right w:val="none" w:sz="0" w:space="0" w:color="auto"/>
          </w:divBdr>
        </w:div>
        <w:div w:id="1569267680">
          <w:marLeft w:val="288"/>
          <w:marRight w:val="0"/>
          <w:marTop w:val="0"/>
          <w:marBottom w:val="101"/>
          <w:divBdr>
            <w:top w:val="none" w:sz="0" w:space="0" w:color="auto"/>
            <w:left w:val="none" w:sz="0" w:space="0" w:color="auto"/>
            <w:bottom w:val="none" w:sz="0" w:space="0" w:color="auto"/>
            <w:right w:val="none" w:sz="0" w:space="0" w:color="auto"/>
          </w:divBdr>
        </w:div>
        <w:div w:id="1915775803">
          <w:marLeft w:val="288"/>
          <w:marRight w:val="0"/>
          <w:marTop w:val="0"/>
          <w:marBottom w:val="101"/>
          <w:divBdr>
            <w:top w:val="none" w:sz="0" w:space="0" w:color="auto"/>
            <w:left w:val="none" w:sz="0" w:space="0" w:color="auto"/>
            <w:bottom w:val="none" w:sz="0" w:space="0" w:color="auto"/>
            <w:right w:val="none" w:sz="0" w:space="0" w:color="auto"/>
          </w:divBdr>
        </w:div>
        <w:div w:id="1422530377">
          <w:marLeft w:val="0"/>
          <w:marRight w:val="0"/>
          <w:marTop w:val="0"/>
          <w:marBottom w:val="101"/>
          <w:divBdr>
            <w:top w:val="none" w:sz="0" w:space="0" w:color="auto"/>
            <w:left w:val="none" w:sz="0" w:space="0" w:color="auto"/>
            <w:bottom w:val="none" w:sz="0" w:space="0" w:color="auto"/>
            <w:right w:val="none" w:sz="0" w:space="0" w:color="auto"/>
          </w:divBdr>
        </w:div>
        <w:div w:id="1645694967">
          <w:marLeft w:val="288"/>
          <w:marRight w:val="0"/>
          <w:marTop w:val="0"/>
          <w:marBottom w:val="101"/>
          <w:divBdr>
            <w:top w:val="none" w:sz="0" w:space="0" w:color="auto"/>
            <w:left w:val="none" w:sz="0" w:space="0" w:color="auto"/>
            <w:bottom w:val="none" w:sz="0" w:space="0" w:color="auto"/>
            <w:right w:val="none" w:sz="0" w:space="0" w:color="auto"/>
          </w:divBdr>
        </w:div>
        <w:div w:id="1616400229">
          <w:marLeft w:val="288"/>
          <w:marRight w:val="0"/>
          <w:marTop w:val="0"/>
          <w:marBottom w:val="101"/>
          <w:divBdr>
            <w:top w:val="none" w:sz="0" w:space="0" w:color="auto"/>
            <w:left w:val="none" w:sz="0" w:space="0" w:color="auto"/>
            <w:bottom w:val="none" w:sz="0" w:space="0" w:color="auto"/>
            <w:right w:val="none" w:sz="0" w:space="0" w:color="auto"/>
          </w:divBdr>
        </w:div>
        <w:div w:id="1949853200">
          <w:marLeft w:val="288"/>
          <w:marRight w:val="0"/>
          <w:marTop w:val="0"/>
          <w:marBottom w:val="101"/>
          <w:divBdr>
            <w:top w:val="none" w:sz="0" w:space="0" w:color="auto"/>
            <w:left w:val="none" w:sz="0" w:space="0" w:color="auto"/>
            <w:bottom w:val="none" w:sz="0" w:space="0" w:color="auto"/>
            <w:right w:val="none" w:sz="0" w:space="0" w:color="auto"/>
          </w:divBdr>
        </w:div>
        <w:div w:id="154497076">
          <w:marLeft w:val="288"/>
          <w:marRight w:val="0"/>
          <w:marTop w:val="0"/>
          <w:marBottom w:val="101"/>
          <w:divBdr>
            <w:top w:val="none" w:sz="0" w:space="0" w:color="auto"/>
            <w:left w:val="none" w:sz="0" w:space="0" w:color="auto"/>
            <w:bottom w:val="none" w:sz="0" w:space="0" w:color="auto"/>
            <w:right w:val="none" w:sz="0" w:space="0" w:color="auto"/>
          </w:divBdr>
        </w:div>
        <w:div w:id="666636694">
          <w:marLeft w:val="0"/>
          <w:marRight w:val="0"/>
          <w:marTop w:val="0"/>
          <w:marBottom w:val="101"/>
          <w:divBdr>
            <w:top w:val="none" w:sz="0" w:space="0" w:color="auto"/>
            <w:left w:val="none" w:sz="0" w:space="0" w:color="auto"/>
            <w:bottom w:val="none" w:sz="0" w:space="0" w:color="auto"/>
            <w:right w:val="none" w:sz="0" w:space="0" w:color="auto"/>
          </w:divBdr>
        </w:div>
        <w:div w:id="1147937896">
          <w:marLeft w:val="0"/>
          <w:marRight w:val="0"/>
          <w:marTop w:val="0"/>
          <w:marBottom w:val="101"/>
          <w:divBdr>
            <w:top w:val="none" w:sz="0" w:space="0" w:color="auto"/>
            <w:left w:val="none" w:sz="0" w:space="0" w:color="auto"/>
            <w:bottom w:val="none" w:sz="0" w:space="0" w:color="auto"/>
            <w:right w:val="none" w:sz="0" w:space="0" w:color="auto"/>
          </w:divBdr>
        </w:div>
        <w:div w:id="877401895">
          <w:marLeft w:val="288"/>
          <w:marRight w:val="0"/>
          <w:marTop w:val="0"/>
          <w:marBottom w:val="101"/>
          <w:divBdr>
            <w:top w:val="none" w:sz="0" w:space="0" w:color="auto"/>
            <w:left w:val="none" w:sz="0" w:space="0" w:color="auto"/>
            <w:bottom w:val="none" w:sz="0" w:space="0" w:color="auto"/>
            <w:right w:val="none" w:sz="0" w:space="0" w:color="auto"/>
          </w:divBdr>
        </w:div>
        <w:div w:id="1321469558">
          <w:marLeft w:val="288"/>
          <w:marRight w:val="0"/>
          <w:marTop w:val="0"/>
          <w:marBottom w:val="101"/>
          <w:divBdr>
            <w:top w:val="none" w:sz="0" w:space="0" w:color="auto"/>
            <w:left w:val="none" w:sz="0" w:space="0" w:color="auto"/>
            <w:bottom w:val="none" w:sz="0" w:space="0" w:color="auto"/>
            <w:right w:val="none" w:sz="0" w:space="0" w:color="auto"/>
          </w:divBdr>
        </w:div>
        <w:div w:id="1953708397">
          <w:marLeft w:val="0"/>
          <w:marRight w:val="0"/>
          <w:marTop w:val="0"/>
          <w:marBottom w:val="101"/>
          <w:divBdr>
            <w:top w:val="none" w:sz="0" w:space="0" w:color="auto"/>
            <w:left w:val="none" w:sz="0" w:space="0" w:color="auto"/>
            <w:bottom w:val="none" w:sz="0" w:space="0" w:color="auto"/>
            <w:right w:val="none" w:sz="0" w:space="0" w:color="auto"/>
          </w:divBdr>
        </w:div>
        <w:div w:id="377703588">
          <w:marLeft w:val="288"/>
          <w:marRight w:val="0"/>
          <w:marTop w:val="0"/>
          <w:marBottom w:val="101"/>
          <w:divBdr>
            <w:top w:val="none" w:sz="0" w:space="0" w:color="auto"/>
            <w:left w:val="none" w:sz="0" w:space="0" w:color="auto"/>
            <w:bottom w:val="none" w:sz="0" w:space="0" w:color="auto"/>
            <w:right w:val="none" w:sz="0" w:space="0" w:color="auto"/>
          </w:divBdr>
        </w:div>
        <w:div w:id="1113595198">
          <w:marLeft w:val="288"/>
          <w:marRight w:val="0"/>
          <w:marTop w:val="0"/>
          <w:marBottom w:val="101"/>
          <w:divBdr>
            <w:top w:val="none" w:sz="0" w:space="0" w:color="auto"/>
            <w:left w:val="none" w:sz="0" w:space="0" w:color="auto"/>
            <w:bottom w:val="none" w:sz="0" w:space="0" w:color="auto"/>
            <w:right w:val="none" w:sz="0" w:space="0" w:color="auto"/>
          </w:divBdr>
        </w:div>
        <w:div w:id="1508906633">
          <w:marLeft w:val="288"/>
          <w:marRight w:val="0"/>
          <w:marTop w:val="0"/>
          <w:marBottom w:val="101"/>
          <w:divBdr>
            <w:top w:val="none" w:sz="0" w:space="0" w:color="auto"/>
            <w:left w:val="none" w:sz="0" w:space="0" w:color="auto"/>
            <w:bottom w:val="none" w:sz="0" w:space="0" w:color="auto"/>
            <w:right w:val="none" w:sz="0" w:space="0" w:color="auto"/>
          </w:divBdr>
        </w:div>
        <w:div w:id="658849174">
          <w:marLeft w:val="288"/>
          <w:marRight w:val="0"/>
          <w:marTop w:val="0"/>
          <w:marBottom w:val="101"/>
          <w:divBdr>
            <w:top w:val="none" w:sz="0" w:space="0" w:color="auto"/>
            <w:left w:val="none" w:sz="0" w:space="0" w:color="auto"/>
            <w:bottom w:val="none" w:sz="0" w:space="0" w:color="auto"/>
            <w:right w:val="none" w:sz="0" w:space="0" w:color="auto"/>
          </w:divBdr>
        </w:div>
        <w:div w:id="749273161">
          <w:marLeft w:val="288"/>
          <w:marRight w:val="0"/>
          <w:marTop w:val="0"/>
          <w:marBottom w:val="101"/>
          <w:divBdr>
            <w:top w:val="none" w:sz="0" w:space="0" w:color="auto"/>
            <w:left w:val="none" w:sz="0" w:space="0" w:color="auto"/>
            <w:bottom w:val="none" w:sz="0" w:space="0" w:color="auto"/>
            <w:right w:val="none" w:sz="0" w:space="0" w:color="auto"/>
          </w:divBdr>
        </w:div>
        <w:div w:id="185607451">
          <w:marLeft w:val="288"/>
          <w:marRight w:val="0"/>
          <w:marTop w:val="0"/>
          <w:marBottom w:val="101"/>
          <w:divBdr>
            <w:top w:val="none" w:sz="0" w:space="0" w:color="auto"/>
            <w:left w:val="none" w:sz="0" w:space="0" w:color="auto"/>
            <w:bottom w:val="none" w:sz="0" w:space="0" w:color="auto"/>
            <w:right w:val="none" w:sz="0" w:space="0" w:color="auto"/>
          </w:divBdr>
        </w:div>
        <w:div w:id="282346018">
          <w:marLeft w:val="288"/>
          <w:marRight w:val="0"/>
          <w:marTop w:val="0"/>
          <w:marBottom w:val="101"/>
          <w:divBdr>
            <w:top w:val="none" w:sz="0" w:space="0" w:color="auto"/>
            <w:left w:val="none" w:sz="0" w:space="0" w:color="auto"/>
            <w:bottom w:val="none" w:sz="0" w:space="0" w:color="auto"/>
            <w:right w:val="none" w:sz="0" w:space="0" w:color="auto"/>
          </w:divBdr>
        </w:div>
        <w:div w:id="1072043720">
          <w:marLeft w:val="0"/>
          <w:marRight w:val="0"/>
          <w:marTop w:val="0"/>
          <w:marBottom w:val="101"/>
          <w:divBdr>
            <w:top w:val="none" w:sz="0" w:space="0" w:color="auto"/>
            <w:left w:val="none" w:sz="0" w:space="0" w:color="auto"/>
            <w:bottom w:val="none" w:sz="0" w:space="0" w:color="auto"/>
            <w:right w:val="none" w:sz="0" w:space="0" w:color="auto"/>
          </w:divBdr>
        </w:div>
        <w:div w:id="116727911">
          <w:marLeft w:val="0"/>
          <w:marRight w:val="0"/>
          <w:marTop w:val="0"/>
          <w:marBottom w:val="101"/>
          <w:divBdr>
            <w:top w:val="none" w:sz="0" w:space="0" w:color="auto"/>
            <w:left w:val="none" w:sz="0" w:space="0" w:color="auto"/>
            <w:bottom w:val="none" w:sz="0" w:space="0" w:color="auto"/>
            <w:right w:val="none" w:sz="0" w:space="0" w:color="auto"/>
          </w:divBdr>
        </w:div>
        <w:div w:id="613758077">
          <w:marLeft w:val="0"/>
          <w:marRight w:val="0"/>
          <w:marTop w:val="0"/>
          <w:marBottom w:val="101"/>
          <w:divBdr>
            <w:top w:val="none" w:sz="0" w:space="0" w:color="auto"/>
            <w:left w:val="none" w:sz="0" w:space="0" w:color="auto"/>
            <w:bottom w:val="none" w:sz="0" w:space="0" w:color="auto"/>
            <w:right w:val="none" w:sz="0" w:space="0" w:color="auto"/>
          </w:divBdr>
        </w:div>
        <w:div w:id="961107389">
          <w:marLeft w:val="0"/>
          <w:marRight w:val="0"/>
          <w:marTop w:val="0"/>
          <w:marBottom w:val="101"/>
          <w:divBdr>
            <w:top w:val="none" w:sz="0" w:space="0" w:color="auto"/>
            <w:left w:val="none" w:sz="0" w:space="0" w:color="auto"/>
            <w:bottom w:val="none" w:sz="0" w:space="0" w:color="auto"/>
            <w:right w:val="none" w:sz="0" w:space="0" w:color="auto"/>
          </w:divBdr>
        </w:div>
        <w:div w:id="1600486633">
          <w:marLeft w:val="288"/>
          <w:marRight w:val="0"/>
          <w:marTop w:val="0"/>
          <w:marBottom w:val="101"/>
          <w:divBdr>
            <w:top w:val="none" w:sz="0" w:space="0" w:color="auto"/>
            <w:left w:val="none" w:sz="0" w:space="0" w:color="auto"/>
            <w:bottom w:val="none" w:sz="0" w:space="0" w:color="auto"/>
            <w:right w:val="none" w:sz="0" w:space="0" w:color="auto"/>
          </w:divBdr>
        </w:div>
        <w:div w:id="412625522">
          <w:marLeft w:val="288"/>
          <w:marRight w:val="0"/>
          <w:marTop w:val="0"/>
          <w:marBottom w:val="101"/>
          <w:divBdr>
            <w:top w:val="none" w:sz="0" w:space="0" w:color="auto"/>
            <w:left w:val="none" w:sz="0" w:space="0" w:color="auto"/>
            <w:bottom w:val="none" w:sz="0" w:space="0" w:color="auto"/>
            <w:right w:val="none" w:sz="0" w:space="0" w:color="auto"/>
          </w:divBdr>
        </w:div>
        <w:div w:id="1616403992">
          <w:marLeft w:val="0"/>
          <w:marRight w:val="0"/>
          <w:marTop w:val="0"/>
          <w:marBottom w:val="101"/>
          <w:divBdr>
            <w:top w:val="none" w:sz="0" w:space="0" w:color="auto"/>
            <w:left w:val="none" w:sz="0" w:space="0" w:color="auto"/>
            <w:bottom w:val="none" w:sz="0" w:space="0" w:color="auto"/>
            <w:right w:val="none" w:sz="0" w:space="0" w:color="auto"/>
          </w:divBdr>
        </w:div>
        <w:div w:id="1558974029">
          <w:marLeft w:val="0"/>
          <w:marRight w:val="0"/>
          <w:marTop w:val="0"/>
          <w:marBottom w:val="101"/>
          <w:divBdr>
            <w:top w:val="none" w:sz="0" w:space="0" w:color="auto"/>
            <w:left w:val="none" w:sz="0" w:space="0" w:color="auto"/>
            <w:bottom w:val="none" w:sz="0" w:space="0" w:color="auto"/>
            <w:right w:val="none" w:sz="0" w:space="0" w:color="auto"/>
          </w:divBdr>
        </w:div>
        <w:div w:id="663237972">
          <w:marLeft w:val="0"/>
          <w:marRight w:val="0"/>
          <w:marTop w:val="0"/>
          <w:marBottom w:val="101"/>
          <w:divBdr>
            <w:top w:val="none" w:sz="0" w:space="0" w:color="auto"/>
            <w:left w:val="none" w:sz="0" w:space="0" w:color="auto"/>
            <w:bottom w:val="none" w:sz="0" w:space="0" w:color="auto"/>
            <w:right w:val="none" w:sz="0" w:space="0" w:color="auto"/>
          </w:divBdr>
        </w:div>
        <w:div w:id="1973821790">
          <w:marLeft w:val="0"/>
          <w:marRight w:val="0"/>
          <w:marTop w:val="0"/>
          <w:marBottom w:val="101"/>
          <w:divBdr>
            <w:top w:val="none" w:sz="0" w:space="0" w:color="auto"/>
            <w:left w:val="none" w:sz="0" w:space="0" w:color="auto"/>
            <w:bottom w:val="none" w:sz="0" w:space="0" w:color="auto"/>
            <w:right w:val="none" w:sz="0" w:space="0" w:color="auto"/>
          </w:divBdr>
        </w:div>
        <w:div w:id="300423426">
          <w:marLeft w:val="0"/>
          <w:marRight w:val="0"/>
          <w:marTop w:val="0"/>
          <w:marBottom w:val="101"/>
          <w:divBdr>
            <w:top w:val="none" w:sz="0" w:space="0" w:color="auto"/>
            <w:left w:val="none" w:sz="0" w:space="0" w:color="auto"/>
            <w:bottom w:val="none" w:sz="0" w:space="0" w:color="auto"/>
            <w:right w:val="none" w:sz="0" w:space="0" w:color="auto"/>
          </w:divBdr>
        </w:div>
        <w:div w:id="59601675">
          <w:marLeft w:val="0"/>
          <w:marRight w:val="0"/>
          <w:marTop w:val="0"/>
          <w:marBottom w:val="101"/>
          <w:divBdr>
            <w:top w:val="none" w:sz="0" w:space="0" w:color="auto"/>
            <w:left w:val="none" w:sz="0" w:space="0" w:color="auto"/>
            <w:bottom w:val="none" w:sz="0" w:space="0" w:color="auto"/>
            <w:right w:val="none" w:sz="0" w:space="0" w:color="auto"/>
          </w:divBdr>
        </w:div>
        <w:div w:id="654724057">
          <w:marLeft w:val="0"/>
          <w:marRight w:val="0"/>
          <w:marTop w:val="0"/>
          <w:marBottom w:val="101"/>
          <w:divBdr>
            <w:top w:val="none" w:sz="0" w:space="0" w:color="auto"/>
            <w:left w:val="none" w:sz="0" w:space="0" w:color="auto"/>
            <w:bottom w:val="none" w:sz="0" w:space="0" w:color="auto"/>
            <w:right w:val="none" w:sz="0" w:space="0" w:color="auto"/>
          </w:divBdr>
        </w:div>
        <w:div w:id="1783457292">
          <w:marLeft w:val="0"/>
          <w:marRight w:val="0"/>
          <w:marTop w:val="0"/>
          <w:marBottom w:val="101"/>
          <w:divBdr>
            <w:top w:val="none" w:sz="0" w:space="0" w:color="auto"/>
            <w:left w:val="none" w:sz="0" w:space="0" w:color="auto"/>
            <w:bottom w:val="none" w:sz="0" w:space="0" w:color="auto"/>
            <w:right w:val="none" w:sz="0" w:space="0" w:color="auto"/>
          </w:divBdr>
        </w:div>
        <w:div w:id="2013532431">
          <w:marLeft w:val="0"/>
          <w:marRight w:val="0"/>
          <w:marTop w:val="0"/>
          <w:marBottom w:val="101"/>
          <w:divBdr>
            <w:top w:val="none" w:sz="0" w:space="0" w:color="auto"/>
            <w:left w:val="none" w:sz="0" w:space="0" w:color="auto"/>
            <w:bottom w:val="none" w:sz="0" w:space="0" w:color="auto"/>
            <w:right w:val="none" w:sz="0" w:space="0" w:color="auto"/>
          </w:divBdr>
        </w:div>
        <w:div w:id="1896549775">
          <w:marLeft w:val="0"/>
          <w:marRight w:val="0"/>
          <w:marTop w:val="0"/>
          <w:marBottom w:val="101"/>
          <w:divBdr>
            <w:top w:val="none" w:sz="0" w:space="0" w:color="auto"/>
            <w:left w:val="none" w:sz="0" w:space="0" w:color="auto"/>
            <w:bottom w:val="none" w:sz="0" w:space="0" w:color="auto"/>
            <w:right w:val="none" w:sz="0" w:space="0" w:color="auto"/>
          </w:divBdr>
        </w:div>
        <w:div w:id="626274008">
          <w:marLeft w:val="0"/>
          <w:marRight w:val="0"/>
          <w:marTop w:val="0"/>
          <w:marBottom w:val="101"/>
          <w:divBdr>
            <w:top w:val="none" w:sz="0" w:space="0" w:color="auto"/>
            <w:left w:val="none" w:sz="0" w:space="0" w:color="auto"/>
            <w:bottom w:val="none" w:sz="0" w:space="0" w:color="auto"/>
            <w:right w:val="none" w:sz="0" w:space="0" w:color="auto"/>
          </w:divBdr>
        </w:div>
        <w:div w:id="389310565">
          <w:marLeft w:val="0"/>
          <w:marRight w:val="0"/>
          <w:marTop w:val="0"/>
          <w:marBottom w:val="101"/>
          <w:divBdr>
            <w:top w:val="none" w:sz="0" w:space="0" w:color="auto"/>
            <w:left w:val="none" w:sz="0" w:space="0" w:color="auto"/>
            <w:bottom w:val="none" w:sz="0" w:space="0" w:color="auto"/>
            <w:right w:val="none" w:sz="0" w:space="0" w:color="auto"/>
          </w:divBdr>
        </w:div>
        <w:div w:id="359353790">
          <w:marLeft w:val="0"/>
          <w:marRight w:val="0"/>
          <w:marTop w:val="0"/>
          <w:marBottom w:val="101"/>
          <w:divBdr>
            <w:top w:val="none" w:sz="0" w:space="0" w:color="auto"/>
            <w:left w:val="none" w:sz="0" w:space="0" w:color="auto"/>
            <w:bottom w:val="none" w:sz="0" w:space="0" w:color="auto"/>
            <w:right w:val="none" w:sz="0" w:space="0" w:color="auto"/>
          </w:divBdr>
        </w:div>
        <w:div w:id="88621407">
          <w:marLeft w:val="0"/>
          <w:marRight w:val="0"/>
          <w:marTop w:val="0"/>
          <w:marBottom w:val="101"/>
          <w:divBdr>
            <w:top w:val="none" w:sz="0" w:space="0" w:color="auto"/>
            <w:left w:val="none" w:sz="0" w:space="0" w:color="auto"/>
            <w:bottom w:val="none" w:sz="0" w:space="0" w:color="auto"/>
            <w:right w:val="none" w:sz="0" w:space="0" w:color="auto"/>
          </w:divBdr>
        </w:div>
        <w:div w:id="2097900468">
          <w:marLeft w:val="0"/>
          <w:marRight w:val="0"/>
          <w:marTop w:val="0"/>
          <w:marBottom w:val="101"/>
          <w:divBdr>
            <w:top w:val="none" w:sz="0" w:space="0" w:color="auto"/>
            <w:left w:val="none" w:sz="0" w:space="0" w:color="auto"/>
            <w:bottom w:val="none" w:sz="0" w:space="0" w:color="auto"/>
            <w:right w:val="none" w:sz="0" w:space="0" w:color="auto"/>
          </w:divBdr>
        </w:div>
        <w:div w:id="1951620111">
          <w:marLeft w:val="0"/>
          <w:marRight w:val="0"/>
          <w:marTop w:val="0"/>
          <w:marBottom w:val="101"/>
          <w:divBdr>
            <w:top w:val="none" w:sz="0" w:space="0" w:color="auto"/>
            <w:left w:val="none" w:sz="0" w:space="0" w:color="auto"/>
            <w:bottom w:val="none" w:sz="0" w:space="0" w:color="auto"/>
            <w:right w:val="none" w:sz="0" w:space="0" w:color="auto"/>
          </w:divBdr>
        </w:div>
        <w:div w:id="1517428808">
          <w:marLeft w:val="0"/>
          <w:marRight w:val="0"/>
          <w:marTop w:val="0"/>
          <w:marBottom w:val="101"/>
          <w:divBdr>
            <w:top w:val="none" w:sz="0" w:space="0" w:color="auto"/>
            <w:left w:val="none" w:sz="0" w:space="0" w:color="auto"/>
            <w:bottom w:val="none" w:sz="0" w:space="0" w:color="auto"/>
            <w:right w:val="none" w:sz="0" w:space="0" w:color="auto"/>
          </w:divBdr>
        </w:div>
        <w:div w:id="22753188">
          <w:marLeft w:val="0"/>
          <w:marRight w:val="0"/>
          <w:marTop w:val="0"/>
          <w:marBottom w:val="101"/>
          <w:divBdr>
            <w:top w:val="none" w:sz="0" w:space="0" w:color="auto"/>
            <w:left w:val="none" w:sz="0" w:space="0" w:color="auto"/>
            <w:bottom w:val="none" w:sz="0" w:space="0" w:color="auto"/>
            <w:right w:val="none" w:sz="0" w:space="0" w:color="auto"/>
          </w:divBdr>
        </w:div>
        <w:div w:id="1275164638">
          <w:marLeft w:val="0"/>
          <w:marRight w:val="0"/>
          <w:marTop w:val="0"/>
          <w:marBottom w:val="101"/>
          <w:divBdr>
            <w:top w:val="none" w:sz="0" w:space="0" w:color="auto"/>
            <w:left w:val="none" w:sz="0" w:space="0" w:color="auto"/>
            <w:bottom w:val="none" w:sz="0" w:space="0" w:color="auto"/>
            <w:right w:val="none" w:sz="0" w:space="0" w:color="auto"/>
          </w:divBdr>
        </w:div>
        <w:div w:id="913860821">
          <w:marLeft w:val="0"/>
          <w:marRight w:val="0"/>
          <w:marTop w:val="0"/>
          <w:marBottom w:val="101"/>
          <w:divBdr>
            <w:top w:val="none" w:sz="0" w:space="0" w:color="auto"/>
            <w:left w:val="none" w:sz="0" w:space="0" w:color="auto"/>
            <w:bottom w:val="none" w:sz="0" w:space="0" w:color="auto"/>
            <w:right w:val="none" w:sz="0" w:space="0" w:color="auto"/>
          </w:divBdr>
        </w:div>
        <w:div w:id="1341007969">
          <w:marLeft w:val="0"/>
          <w:marRight w:val="0"/>
          <w:marTop w:val="0"/>
          <w:marBottom w:val="101"/>
          <w:divBdr>
            <w:top w:val="none" w:sz="0" w:space="0" w:color="auto"/>
            <w:left w:val="none" w:sz="0" w:space="0" w:color="auto"/>
            <w:bottom w:val="none" w:sz="0" w:space="0" w:color="auto"/>
            <w:right w:val="none" w:sz="0" w:space="0" w:color="auto"/>
          </w:divBdr>
        </w:div>
        <w:div w:id="937441898">
          <w:marLeft w:val="0"/>
          <w:marRight w:val="0"/>
          <w:marTop w:val="0"/>
          <w:marBottom w:val="101"/>
          <w:divBdr>
            <w:top w:val="none" w:sz="0" w:space="0" w:color="auto"/>
            <w:left w:val="none" w:sz="0" w:space="0" w:color="auto"/>
            <w:bottom w:val="none" w:sz="0" w:space="0" w:color="auto"/>
            <w:right w:val="none" w:sz="0" w:space="0" w:color="auto"/>
          </w:divBdr>
        </w:div>
        <w:div w:id="152569301">
          <w:marLeft w:val="0"/>
          <w:marRight w:val="0"/>
          <w:marTop w:val="0"/>
          <w:marBottom w:val="101"/>
          <w:divBdr>
            <w:top w:val="none" w:sz="0" w:space="0" w:color="auto"/>
            <w:left w:val="none" w:sz="0" w:space="0" w:color="auto"/>
            <w:bottom w:val="none" w:sz="0" w:space="0" w:color="auto"/>
            <w:right w:val="none" w:sz="0" w:space="0" w:color="auto"/>
          </w:divBdr>
        </w:div>
        <w:div w:id="1256011311">
          <w:marLeft w:val="0"/>
          <w:marRight w:val="0"/>
          <w:marTop w:val="0"/>
          <w:marBottom w:val="101"/>
          <w:divBdr>
            <w:top w:val="none" w:sz="0" w:space="0" w:color="auto"/>
            <w:left w:val="none" w:sz="0" w:space="0" w:color="auto"/>
            <w:bottom w:val="none" w:sz="0" w:space="0" w:color="auto"/>
            <w:right w:val="none" w:sz="0" w:space="0" w:color="auto"/>
          </w:divBdr>
        </w:div>
        <w:div w:id="1018626256">
          <w:marLeft w:val="0"/>
          <w:marRight w:val="0"/>
          <w:marTop w:val="0"/>
          <w:marBottom w:val="101"/>
          <w:divBdr>
            <w:top w:val="none" w:sz="0" w:space="0" w:color="auto"/>
            <w:left w:val="none" w:sz="0" w:space="0" w:color="auto"/>
            <w:bottom w:val="none" w:sz="0" w:space="0" w:color="auto"/>
            <w:right w:val="none" w:sz="0" w:space="0" w:color="auto"/>
          </w:divBdr>
        </w:div>
        <w:div w:id="807431963">
          <w:marLeft w:val="0"/>
          <w:marRight w:val="0"/>
          <w:marTop w:val="0"/>
          <w:marBottom w:val="101"/>
          <w:divBdr>
            <w:top w:val="none" w:sz="0" w:space="0" w:color="auto"/>
            <w:left w:val="none" w:sz="0" w:space="0" w:color="auto"/>
            <w:bottom w:val="none" w:sz="0" w:space="0" w:color="auto"/>
            <w:right w:val="none" w:sz="0" w:space="0" w:color="auto"/>
          </w:divBdr>
        </w:div>
        <w:div w:id="182524880">
          <w:marLeft w:val="0"/>
          <w:marRight w:val="0"/>
          <w:marTop w:val="0"/>
          <w:marBottom w:val="101"/>
          <w:divBdr>
            <w:top w:val="none" w:sz="0" w:space="0" w:color="auto"/>
            <w:left w:val="none" w:sz="0" w:space="0" w:color="auto"/>
            <w:bottom w:val="none" w:sz="0" w:space="0" w:color="auto"/>
            <w:right w:val="none" w:sz="0" w:space="0" w:color="auto"/>
          </w:divBdr>
        </w:div>
        <w:div w:id="448354080">
          <w:marLeft w:val="0"/>
          <w:marRight w:val="0"/>
          <w:marTop w:val="0"/>
          <w:marBottom w:val="101"/>
          <w:divBdr>
            <w:top w:val="none" w:sz="0" w:space="0" w:color="auto"/>
            <w:left w:val="none" w:sz="0" w:space="0" w:color="auto"/>
            <w:bottom w:val="none" w:sz="0" w:space="0" w:color="auto"/>
            <w:right w:val="none" w:sz="0" w:space="0" w:color="auto"/>
          </w:divBdr>
        </w:div>
        <w:div w:id="431635712">
          <w:marLeft w:val="0"/>
          <w:marRight w:val="0"/>
          <w:marTop w:val="0"/>
          <w:marBottom w:val="101"/>
          <w:divBdr>
            <w:top w:val="none" w:sz="0" w:space="0" w:color="auto"/>
            <w:left w:val="none" w:sz="0" w:space="0" w:color="auto"/>
            <w:bottom w:val="none" w:sz="0" w:space="0" w:color="auto"/>
            <w:right w:val="none" w:sz="0" w:space="0" w:color="auto"/>
          </w:divBdr>
        </w:div>
        <w:div w:id="976304966">
          <w:marLeft w:val="0"/>
          <w:marRight w:val="0"/>
          <w:marTop w:val="0"/>
          <w:marBottom w:val="101"/>
          <w:divBdr>
            <w:top w:val="none" w:sz="0" w:space="0" w:color="auto"/>
            <w:left w:val="none" w:sz="0" w:space="0" w:color="auto"/>
            <w:bottom w:val="none" w:sz="0" w:space="0" w:color="auto"/>
            <w:right w:val="none" w:sz="0" w:space="0" w:color="auto"/>
          </w:divBdr>
        </w:div>
        <w:div w:id="416093635">
          <w:marLeft w:val="0"/>
          <w:marRight w:val="0"/>
          <w:marTop w:val="0"/>
          <w:marBottom w:val="101"/>
          <w:divBdr>
            <w:top w:val="none" w:sz="0" w:space="0" w:color="auto"/>
            <w:left w:val="none" w:sz="0" w:space="0" w:color="auto"/>
            <w:bottom w:val="none" w:sz="0" w:space="0" w:color="auto"/>
            <w:right w:val="none" w:sz="0" w:space="0" w:color="auto"/>
          </w:divBdr>
        </w:div>
        <w:div w:id="1777016488">
          <w:marLeft w:val="0"/>
          <w:marRight w:val="0"/>
          <w:marTop w:val="0"/>
          <w:marBottom w:val="101"/>
          <w:divBdr>
            <w:top w:val="none" w:sz="0" w:space="0" w:color="auto"/>
            <w:left w:val="none" w:sz="0" w:space="0" w:color="auto"/>
            <w:bottom w:val="none" w:sz="0" w:space="0" w:color="auto"/>
            <w:right w:val="none" w:sz="0" w:space="0" w:color="auto"/>
          </w:divBdr>
        </w:div>
        <w:div w:id="479350424">
          <w:marLeft w:val="0"/>
          <w:marRight w:val="0"/>
          <w:marTop w:val="0"/>
          <w:marBottom w:val="101"/>
          <w:divBdr>
            <w:top w:val="none" w:sz="0" w:space="0" w:color="auto"/>
            <w:left w:val="none" w:sz="0" w:space="0" w:color="auto"/>
            <w:bottom w:val="none" w:sz="0" w:space="0" w:color="auto"/>
            <w:right w:val="none" w:sz="0" w:space="0" w:color="auto"/>
          </w:divBdr>
        </w:div>
        <w:div w:id="714037297">
          <w:marLeft w:val="0"/>
          <w:marRight w:val="0"/>
          <w:marTop w:val="0"/>
          <w:marBottom w:val="101"/>
          <w:divBdr>
            <w:top w:val="none" w:sz="0" w:space="0" w:color="auto"/>
            <w:left w:val="none" w:sz="0" w:space="0" w:color="auto"/>
            <w:bottom w:val="none" w:sz="0" w:space="0" w:color="auto"/>
            <w:right w:val="none" w:sz="0" w:space="0" w:color="auto"/>
          </w:divBdr>
        </w:div>
        <w:div w:id="1881361036">
          <w:marLeft w:val="0"/>
          <w:marRight w:val="0"/>
          <w:marTop w:val="0"/>
          <w:marBottom w:val="101"/>
          <w:divBdr>
            <w:top w:val="none" w:sz="0" w:space="0" w:color="auto"/>
            <w:left w:val="none" w:sz="0" w:space="0" w:color="auto"/>
            <w:bottom w:val="none" w:sz="0" w:space="0" w:color="auto"/>
            <w:right w:val="none" w:sz="0" w:space="0" w:color="auto"/>
          </w:divBdr>
        </w:div>
        <w:div w:id="2044938492">
          <w:marLeft w:val="0"/>
          <w:marRight w:val="0"/>
          <w:marTop w:val="0"/>
          <w:marBottom w:val="101"/>
          <w:divBdr>
            <w:top w:val="none" w:sz="0" w:space="0" w:color="auto"/>
            <w:left w:val="none" w:sz="0" w:space="0" w:color="auto"/>
            <w:bottom w:val="none" w:sz="0" w:space="0" w:color="auto"/>
            <w:right w:val="none" w:sz="0" w:space="0" w:color="auto"/>
          </w:divBdr>
        </w:div>
        <w:div w:id="206337041">
          <w:marLeft w:val="0"/>
          <w:marRight w:val="0"/>
          <w:marTop w:val="0"/>
          <w:marBottom w:val="101"/>
          <w:divBdr>
            <w:top w:val="none" w:sz="0" w:space="0" w:color="auto"/>
            <w:left w:val="none" w:sz="0" w:space="0" w:color="auto"/>
            <w:bottom w:val="none" w:sz="0" w:space="0" w:color="auto"/>
            <w:right w:val="none" w:sz="0" w:space="0" w:color="auto"/>
          </w:divBdr>
        </w:div>
        <w:div w:id="1418208444">
          <w:marLeft w:val="0"/>
          <w:marRight w:val="0"/>
          <w:marTop w:val="0"/>
          <w:marBottom w:val="101"/>
          <w:divBdr>
            <w:top w:val="none" w:sz="0" w:space="0" w:color="auto"/>
            <w:left w:val="none" w:sz="0" w:space="0" w:color="auto"/>
            <w:bottom w:val="none" w:sz="0" w:space="0" w:color="auto"/>
            <w:right w:val="none" w:sz="0" w:space="0" w:color="auto"/>
          </w:divBdr>
        </w:div>
        <w:div w:id="1152982484">
          <w:marLeft w:val="0"/>
          <w:marRight w:val="0"/>
          <w:marTop w:val="0"/>
          <w:marBottom w:val="101"/>
          <w:divBdr>
            <w:top w:val="none" w:sz="0" w:space="0" w:color="auto"/>
            <w:left w:val="none" w:sz="0" w:space="0" w:color="auto"/>
            <w:bottom w:val="none" w:sz="0" w:space="0" w:color="auto"/>
            <w:right w:val="none" w:sz="0" w:space="0" w:color="auto"/>
          </w:divBdr>
        </w:div>
        <w:div w:id="1429471948">
          <w:marLeft w:val="0"/>
          <w:marRight w:val="0"/>
          <w:marTop w:val="0"/>
          <w:marBottom w:val="101"/>
          <w:divBdr>
            <w:top w:val="none" w:sz="0" w:space="0" w:color="auto"/>
            <w:left w:val="none" w:sz="0" w:space="0" w:color="auto"/>
            <w:bottom w:val="none" w:sz="0" w:space="0" w:color="auto"/>
            <w:right w:val="none" w:sz="0" w:space="0" w:color="auto"/>
          </w:divBdr>
        </w:div>
        <w:div w:id="1235896904">
          <w:marLeft w:val="0"/>
          <w:marRight w:val="0"/>
          <w:marTop w:val="0"/>
          <w:marBottom w:val="101"/>
          <w:divBdr>
            <w:top w:val="none" w:sz="0" w:space="0" w:color="auto"/>
            <w:left w:val="none" w:sz="0" w:space="0" w:color="auto"/>
            <w:bottom w:val="none" w:sz="0" w:space="0" w:color="auto"/>
            <w:right w:val="none" w:sz="0" w:space="0" w:color="auto"/>
          </w:divBdr>
        </w:div>
        <w:div w:id="1064447334">
          <w:marLeft w:val="0"/>
          <w:marRight w:val="0"/>
          <w:marTop w:val="0"/>
          <w:marBottom w:val="101"/>
          <w:divBdr>
            <w:top w:val="none" w:sz="0" w:space="0" w:color="auto"/>
            <w:left w:val="none" w:sz="0" w:space="0" w:color="auto"/>
            <w:bottom w:val="none" w:sz="0" w:space="0" w:color="auto"/>
            <w:right w:val="none" w:sz="0" w:space="0" w:color="auto"/>
          </w:divBdr>
        </w:div>
        <w:div w:id="863515213">
          <w:marLeft w:val="288"/>
          <w:marRight w:val="0"/>
          <w:marTop w:val="0"/>
          <w:marBottom w:val="101"/>
          <w:divBdr>
            <w:top w:val="none" w:sz="0" w:space="0" w:color="auto"/>
            <w:left w:val="none" w:sz="0" w:space="0" w:color="auto"/>
            <w:bottom w:val="none" w:sz="0" w:space="0" w:color="auto"/>
            <w:right w:val="none" w:sz="0" w:space="0" w:color="auto"/>
          </w:divBdr>
        </w:div>
        <w:div w:id="1463425331">
          <w:marLeft w:val="288"/>
          <w:marRight w:val="0"/>
          <w:marTop w:val="0"/>
          <w:marBottom w:val="101"/>
          <w:divBdr>
            <w:top w:val="none" w:sz="0" w:space="0" w:color="auto"/>
            <w:left w:val="none" w:sz="0" w:space="0" w:color="auto"/>
            <w:bottom w:val="none" w:sz="0" w:space="0" w:color="auto"/>
            <w:right w:val="none" w:sz="0" w:space="0" w:color="auto"/>
          </w:divBdr>
        </w:div>
        <w:div w:id="1431584863">
          <w:marLeft w:val="288"/>
          <w:marRight w:val="0"/>
          <w:marTop w:val="0"/>
          <w:marBottom w:val="101"/>
          <w:divBdr>
            <w:top w:val="none" w:sz="0" w:space="0" w:color="auto"/>
            <w:left w:val="none" w:sz="0" w:space="0" w:color="auto"/>
            <w:bottom w:val="none" w:sz="0" w:space="0" w:color="auto"/>
            <w:right w:val="none" w:sz="0" w:space="0" w:color="auto"/>
          </w:divBdr>
        </w:div>
        <w:div w:id="498889822">
          <w:marLeft w:val="288"/>
          <w:marRight w:val="0"/>
          <w:marTop w:val="0"/>
          <w:marBottom w:val="101"/>
          <w:divBdr>
            <w:top w:val="none" w:sz="0" w:space="0" w:color="auto"/>
            <w:left w:val="none" w:sz="0" w:space="0" w:color="auto"/>
            <w:bottom w:val="none" w:sz="0" w:space="0" w:color="auto"/>
            <w:right w:val="none" w:sz="0" w:space="0" w:color="auto"/>
          </w:divBdr>
        </w:div>
        <w:div w:id="1860314620">
          <w:marLeft w:val="288"/>
          <w:marRight w:val="0"/>
          <w:marTop w:val="0"/>
          <w:marBottom w:val="101"/>
          <w:divBdr>
            <w:top w:val="none" w:sz="0" w:space="0" w:color="auto"/>
            <w:left w:val="none" w:sz="0" w:space="0" w:color="auto"/>
            <w:bottom w:val="none" w:sz="0" w:space="0" w:color="auto"/>
            <w:right w:val="none" w:sz="0" w:space="0" w:color="auto"/>
          </w:divBdr>
        </w:div>
        <w:div w:id="1481462706">
          <w:marLeft w:val="0"/>
          <w:marRight w:val="0"/>
          <w:marTop w:val="0"/>
          <w:marBottom w:val="101"/>
          <w:divBdr>
            <w:top w:val="none" w:sz="0" w:space="0" w:color="auto"/>
            <w:left w:val="none" w:sz="0" w:space="0" w:color="auto"/>
            <w:bottom w:val="none" w:sz="0" w:space="0" w:color="auto"/>
            <w:right w:val="none" w:sz="0" w:space="0" w:color="auto"/>
          </w:divBdr>
        </w:div>
        <w:div w:id="1944651065">
          <w:marLeft w:val="0"/>
          <w:marRight w:val="0"/>
          <w:marTop w:val="0"/>
          <w:marBottom w:val="101"/>
          <w:divBdr>
            <w:top w:val="none" w:sz="0" w:space="0" w:color="auto"/>
            <w:left w:val="none" w:sz="0" w:space="0" w:color="auto"/>
            <w:bottom w:val="none" w:sz="0" w:space="0" w:color="auto"/>
            <w:right w:val="none" w:sz="0" w:space="0" w:color="auto"/>
          </w:divBdr>
        </w:div>
        <w:div w:id="1828858109">
          <w:marLeft w:val="0"/>
          <w:marRight w:val="0"/>
          <w:marTop w:val="0"/>
          <w:marBottom w:val="101"/>
          <w:divBdr>
            <w:top w:val="none" w:sz="0" w:space="0" w:color="auto"/>
            <w:left w:val="none" w:sz="0" w:space="0" w:color="auto"/>
            <w:bottom w:val="none" w:sz="0" w:space="0" w:color="auto"/>
            <w:right w:val="none" w:sz="0" w:space="0" w:color="auto"/>
          </w:divBdr>
        </w:div>
        <w:div w:id="145368204">
          <w:marLeft w:val="0"/>
          <w:marRight w:val="0"/>
          <w:marTop w:val="0"/>
          <w:marBottom w:val="101"/>
          <w:divBdr>
            <w:top w:val="none" w:sz="0" w:space="0" w:color="auto"/>
            <w:left w:val="none" w:sz="0" w:space="0" w:color="auto"/>
            <w:bottom w:val="none" w:sz="0" w:space="0" w:color="auto"/>
            <w:right w:val="none" w:sz="0" w:space="0" w:color="auto"/>
          </w:divBdr>
        </w:div>
        <w:div w:id="651560779">
          <w:marLeft w:val="0"/>
          <w:marRight w:val="0"/>
          <w:marTop w:val="0"/>
          <w:marBottom w:val="101"/>
          <w:divBdr>
            <w:top w:val="none" w:sz="0" w:space="0" w:color="auto"/>
            <w:left w:val="none" w:sz="0" w:space="0" w:color="auto"/>
            <w:bottom w:val="none" w:sz="0" w:space="0" w:color="auto"/>
            <w:right w:val="none" w:sz="0" w:space="0" w:color="auto"/>
          </w:divBdr>
        </w:div>
        <w:div w:id="1446341763">
          <w:marLeft w:val="0"/>
          <w:marRight w:val="0"/>
          <w:marTop w:val="0"/>
          <w:marBottom w:val="101"/>
          <w:divBdr>
            <w:top w:val="none" w:sz="0" w:space="0" w:color="auto"/>
            <w:left w:val="none" w:sz="0" w:space="0" w:color="auto"/>
            <w:bottom w:val="none" w:sz="0" w:space="0" w:color="auto"/>
            <w:right w:val="none" w:sz="0" w:space="0" w:color="auto"/>
          </w:divBdr>
        </w:div>
        <w:div w:id="1949392798">
          <w:marLeft w:val="0"/>
          <w:marRight w:val="0"/>
          <w:marTop w:val="0"/>
          <w:marBottom w:val="101"/>
          <w:divBdr>
            <w:top w:val="none" w:sz="0" w:space="0" w:color="auto"/>
            <w:left w:val="none" w:sz="0" w:space="0" w:color="auto"/>
            <w:bottom w:val="none" w:sz="0" w:space="0" w:color="auto"/>
            <w:right w:val="none" w:sz="0" w:space="0" w:color="auto"/>
          </w:divBdr>
        </w:div>
        <w:div w:id="1264532970">
          <w:marLeft w:val="0"/>
          <w:marRight w:val="0"/>
          <w:marTop w:val="0"/>
          <w:marBottom w:val="101"/>
          <w:divBdr>
            <w:top w:val="none" w:sz="0" w:space="0" w:color="auto"/>
            <w:left w:val="none" w:sz="0" w:space="0" w:color="auto"/>
            <w:bottom w:val="none" w:sz="0" w:space="0" w:color="auto"/>
            <w:right w:val="none" w:sz="0" w:space="0" w:color="auto"/>
          </w:divBdr>
        </w:div>
        <w:div w:id="1499269811">
          <w:marLeft w:val="0"/>
          <w:marRight w:val="0"/>
          <w:marTop w:val="0"/>
          <w:marBottom w:val="101"/>
          <w:divBdr>
            <w:top w:val="none" w:sz="0" w:space="0" w:color="auto"/>
            <w:left w:val="none" w:sz="0" w:space="0" w:color="auto"/>
            <w:bottom w:val="none" w:sz="0" w:space="0" w:color="auto"/>
            <w:right w:val="none" w:sz="0" w:space="0" w:color="auto"/>
          </w:divBdr>
        </w:div>
        <w:div w:id="1862232429">
          <w:marLeft w:val="0"/>
          <w:marRight w:val="0"/>
          <w:marTop w:val="0"/>
          <w:marBottom w:val="101"/>
          <w:divBdr>
            <w:top w:val="none" w:sz="0" w:space="0" w:color="auto"/>
            <w:left w:val="none" w:sz="0" w:space="0" w:color="auto"/>
            <w:bottom w:val="none" w:sz="0" w:space="0" w:color="auto"/>
            <w:right w:val="none" w:sz="0" w:space="0" w:color="auto"/>
          </w:divBdr>
        </w:div>
        <w:div w:id="877545918">
          <w:marLeft w:val="0"/>
          <w:marRight w:val="0"/>
          <w:marTop w:val="0"/>
          <w:marBottom w:val="101"/>
          <w:divBdr>
            <w:top w:val="none" w:sz="0" w:space="0" w:color="auto"/>
            <w:left w:val="none" w:sz="0" w:space="0" w:color="auto"/>
            <w:bottom w:val="none" w:sz="0" w:space="0" w:color="auto"/>
            <w:right w:val="none" w:sz="0" w:space="0" w:color="auto"/>
          </w:divBdr>
        </w:div>
        <w:div w:id="302195281">
          <w:marLeft w:val="0"/>
          <w:marRight w:val="0"/>
          <w:marTop w:val="0"/>
          <w:marBottom w:val="101"/>
          <w:divBdr>
            <w:top w:val="none" w:sz="0" w:space="0" w:color="auto"/>
            <w:left w:val="none" w:sz="0" w:space="0" w:color="auto"/>
            <w:bottom w:val="none" w:sz="0" w:space="0" w:color="auto"/>
            <w:right w:val="none" w:sz="0" w:space="0" w:color="auto"/>
          </w:divBdr>
        </w:div>
        <w:div w:id="91825660">
          <w:marLeft w:val="0"/>
          <w:marRight w:val="0"/>
          <w:marTop w:val="0"/>
          <w:marBottom w:val="101"/>
          <w:divBdr>
            <w:top w:val="none" w:sz="0" w:space="0" w:color="auto"/>
            <w:left w:val="none" w:sz="0" w:space="0" w:color="auto"/>
            <w:bottom w:val="none" w:sz="0" w:space="0" w:color="auto"/>
            <w:right w:val="none" w:sz="0" w:space="0" w:color="auto"/>
          </w:divBdr>
        </w:div>
        <w:div w:id="1336231030">
          <w:marLeft w:val="0"/>
          <w:marRight w:val="0"/>
          <w:marTop w:val="0"/>
          <w:marBottom w:val="101"/>
          <w:divBdr>
            <w:top w:val="none" w:sz="0" w:space="0" w:color="auto"/>
            <w:left w:val="none" w:sz="0" w:space="0" w:color="auto"/>
            <w:bottom w:val="none" w:sz="0" w:space="0" w:color="auto"/>
            <w:right w:val="none" w:sz="0" w:space="0" w:color="auto"/>
          </w:divBdr>
        </w:div>
        <w:div w:id="242029466">
          <w:marLeft w:val="0"/>
          <w:marRight w:val="0"/>
          <w:marTop w:val="0"/>
          <w:marBottom w:val="101"/>
          <w:divBdr>
            <w:top w:val="none" w:sz="0" w:space="0" w:color="auto"/>
            <w:left w:val="none" w:sz="0" w:space="0" w:color="auto"/>
            <w:bottom w:val="none" w:sz="0" w:space="0" w:color="auto"/>
            <w:right w:val="none" w:sz="0" w:space="0" w:color="auto"/>
          </w:divBdr>
        </w:div>
        <w:div w:id="352194862">
          <w:marLeft w:val="0"/>
          <w:marRight w:val="0"/>
          <w:marTop w:val="0"/>
          <w:marBottom w:val="101"/>
          <w:divBdr>
            <w:top w:val="none" w:sz="0" w:space="0" w:color="auto"/>
            <w:left w:val="none" w:sz="0" w:space="0" w:color="auto"/>
            <w:bottom w:val="none" w:sz="0" w:space="0" w:color="auto"/>
            <w:right w:val="none" w:sz="0" w:space="0" w:color="auto"/>
          </w:divBdr>
        </w:div>
        <w:div w:id="378017954">
          <w:marLeft w:val="0"/>
          <w:marRight w:val="0"/>
          <w:marTop w:val="0"/>
          <w:marBottom w:val="101"/>
          <w:divBdr>
            <w:top w:val="none" w:sz="0" w:space="0" w:color="auto"/>
            <w:left w:val="none" w:sz="0" w:space="0" w:color="auto"/>
            <w:bottom w:val="none" w:sz="0" w:space="0" w:color="auto"/>
            <w:right w:val="none" w:sz="0" w:space="0" w:color="auto"/>
          </w:divBdr>
        </w:div>
        <w:div w:id="44988991">
          <w:marLeft w:val="0"/>
          <w:marRight w:val="0"/>
          <w:marTop w:val="0"/>
          <w:marBottom w:val="101"/>
          <w:divBdr>
            <w:top w:val="none" w:sz="0" w:space="0" w:color="auto"/>
            <w:left w:val="none" w:sz="0" w:space="0" w:color="auto"/>
            <w:bottom w:val="none" w:sz="0" w:space="0" w:color="auto"/>
            <w:right w:val="none" w:sz="0" w:space="0" w:color="auto"/>
          </w:divBdr>
        </w:div>
        <w:div w:id="1637711695">
          <w:marLeft w:val="0"/>
          <w:marRight w:val="0"/>
          <w:marTop w:val="0"/>
          <w:marBottom w:val="101"/>
          <w:divBdr>
            <w:top w:val="none" w:sz="0" w:space="0" w:color="auto"/>
            <w:left w:val="none" w:sz="0" w:space="0" w:color="auto"/>
            <w:bottom w:val="none" w:sz="0" w:space="0" w:color="auto"/>
            <w:right w:val="none" w:sz="0" w:space="0" w:color="auto"/>
          </w:divBdr>
        </w:div>
        <w:div w:id="406926814">
          <w:marLeft w:val="0"/>
          <w:marRight w:val="0"/>
          <w:marTop w:val="0"/>
          <w:marBottom w:val="101"/>
          <w:divBdr>
            <w:top w:val="none" w:sz="0" w:space="0" w:color="auto"/>
            <w:left w:val="none" w:sz="0" w:space="0" w:color="auto"/>
            <w:bottom w:val="none" w:sz="0" w:space="0" w:color="auto"/>
            <w:right w:val="none" w:sz="0" w:space="0" w:color="auto"/>
          </w:divBdr>
        </w:div>
        <w:div w:id="288752475">
          <w:marLeft w:val="0"/>
          <w:marRight w:val="0"/>
          <w:marTop w:val="0"/>
          <w:marBottom w:val="101"/>
          <w:divBdr>
            <w:top w:val="none" w:sz="0" w:space="0" w:color="auto"/>
            <w:left w:val="none" w:sz="0" w:space="0" w:color="auto"/>
            <w:bottom w:val="none" w:sz="0" w:space="0" w:color="auto"/>
            <w:right w:val="none" w:sz="0" w:space="0" w:color="auto"/>
          </w:divBdr>
        </w:div>
        <w:div w:id="915436904">
          <w:marLeft w:val="0"/>
          <w:marRight w:val="0"/>
          <w:marTop w:val="0"/>
          <w:marBottom w:val="101"/>
          <w:divBdr>
            <w:top w:val="none" w:sz="0" w:space="0" w:color="auto"/>
            <w:left w:val="none" w:sz="0" w:space="0" w:color="auto"/>
            <w:bottom w:val="none" w:sz="0" w:space="0" w:color="auto"/>
            <w:right w:val="none" w:sz="0" w:space="0" w:color="auto"/>
          </w:divBdr>
        </w:div>
        <w:div w:id="1138260903">
          <w:marLeft w:val="0"/>
          <w:marRight w:val="0"/>
          <w:marTop w:val="0"/>
          <w:marBottom w:val="101"/>
          <w:divBdr>
            <w:top w:val="none" w:sz="0" w:space="0" w:color="auto"/>
            <w:left w:val="none" w:sz="0" w:space="0" w:color="auto"/>
            <w:bottom w:val="none" w:sz="0" w:space="0" w:color="auto"/>
            <w:right w:val="none" w:sz="0" w:space="0" w:color="auto"/>
          </w:divBdr>
        </w:div>
        <w:div w:id="1504465936">
          <w:marLeft w:val="0"/>
          <w:marRight w:val="0"/>
          <w:marTop w:val="0"/>
          <w:marBottom w:val="101"/>
          <w:divBdr>
            <w:top w:val="none" w:sz="0" w:space="0" w:color="auto"/>
            <w:left w:val="none" w:sz="0" w:space="0" w:color="auto"/>
            <w:bottom w:val="none" w:sz="0" w:space="0" w:color="auto"/>
            <w:right w:val="none" w:sz="0" w:space="0" w:color="auto"/>
          </w:divBdr>
        </w:div>
        <w:div w:id="35739600">
          <w:marLeft w:val="0"/>
          <w:marRight w:val="0"/>
          <w:marTop w:val="0"/>
          <w:marBottom w:val="101"/>
          <w:divBdr>
            <w:top w:val="none" w:sz="0" w:space="0" w:color="auto"/>
            <w:left w:val="none" w:sz="0" w:space="0" w:color="auto"/>
            <w:bottom w:val="none" w:sz="0" w:space="0" w:color="auto"/>
            <w:right w:val="none" w:sz="0" w:space="0" w:color="auto"/>
          </w:divBdr>
        </w:div>
        <w:div w:id="1753427951">
          <w:marLeft w:val="0"/>
          <w:marRight w:val="0"/>
          <w:marTop w:val="0"/>
          <w:marBottom w:val="101"/>
          <w:divBdr>
            <w:top w:val="none" w:sz="0" w:space="0" w:color="auto"/>
            <w:left w:val="none" w:sz="0" w:space="0" w:color="auto"/>
            <w:bottom w:val="none" w:sz="0" w:space="0" w:color="auto"/>
            <w:right w:val="none" w:sz="0" w:space="0" w:color="auto"/>
          </w:divBdr>
        </w:div>
        <w:div w:id="1821143746">
          <w:marLeft w:val="0"/>
          <w:marRight w:val="0"/>
          <w:marTop w:val="0"/>
          <w:marBottom w:val="101"/>
          <w:divBdr>
            <w:top w:val="none" w:sz="0" w:space="0" w:color="auto"/>
            <w:left w:val="none" w:sz="0" w:space="0" w:color="auto"/>
            <w:bottom w:val="none" w:sz="0" w:space="0" w:color="auto"/>
            <w:right w:val="none" w:sz="0" w:space="0" w:color="auto"/>
          </w:divBdr>
        </w:div>
        <w:div w:id="558827471">
          <w:marLeft w:val="0"/>
          <w:marRight w:val="0"/>
          <w:marTop w:val="0"/>
          <w:marBottom w:val="101"/>
          <w:divBdr>
            <w:top w:val="none" w:sz="0" w:space="0" w:color="auto"/>
            <w:left w:val="none" w:sz="0" w:space="0" w:color="auto"/>
            <w:bottom w:val="none" w:sz="0" w:space="0" w:color="auto"/>
            <w:right w:val="none" w:sz="0" w:space="0" w:color="auto"/>
          </w:divBdr>
        </w:div>
        <w:div w:id="142241423">
          <w:marLeft w:val="0"/>
          <w:marRight w:val="0"/>
          <w:marTop w:val="0"/>
          <w:marBottom w:val="101"/>
          <w:divBdr>
            <w:top w:val="none" w:sz="0" w:space="0" w:color="auto"/>
            <w:left w:val="none" w:sz="0" w:space="0" w:color="auto"/>
            <w:bottom w:val="none" w:sz="0" w:space="0" w:color="auto"/>
            <w:right w:val="none" w:sz="0" w:space="0" w:color="auto"/>
          </w:divBdr>
        </w:div>
        <w:div w:id="282467142">
          <w:marLeft w:val="0"/>
          <w:marRight w:val="0"/>
          <w:marTop w:val="0"/>
          <w:marBottom w:val="101"/>
          <w:divBdr>
            <w:top w:val="none" w:sz="0" w:space="0" w:color="auto"/>
            <w:left w:val="none" w:sz="0" w:space="0" w:color="auto"/>
            <w:bottom w:val="none" w:sz="0" w:space="0" w:color="auto"/>
            <w:right w:val="none" w:sz="0" w:space="0" w:color="auto"/>
          </w:divBdr>
        </w:div>
        <w:div w:id="1557089177">
          <w:marLeft w:val="0"/>
          <w:marRight w:val="0"/>
          <w:marTop w:val="0"/>
          <w:marBottom w:val="101"/>
          <w:divBdr>
            <w:top w:val="none" w:sz="0" w:space="0" w:color="auto"/>
            <w:left w:val="none" w:sz="0" w:space="0" w:color="auto"/>
            <w:bottom w:val="none" w:sz="0" w:space="0" w:color="auto"/>
            <w:right w:val="none" w:sz="0" w:space="0" w:color="auto"/>
          </w:divBdr>
        </w:div>
        <w:div w:id="1399355671">
          <w:marLeft w:val="0"/>
          <w:marRight w:val="0"/>
          <w:marTop w:val="0"/>
          <w:marBottom w:val="101"/>
          <w:divBdr>
            <w:top w:val="none" w:sz="0" w:space="0" w:color="auto"/>
            <w:left w:val="none" w:sz="0" w:space="0" w:color="auto"/>
            <w:bottom w:val="none" w:sz="0" w:space="0" w:color="auto"/>
            <w:right w:val="none" w:sz="0" w:space="0" w:color="auto"/>
          </w:divBdr>
        </w:div>
        <w:div w:id="581991613">
          <w:marLeft w:val="0"/>
          <w:marRight w:val="0"/>
          <w:marTop w:val="0"/>
          <w:marBottom w:val="101"/>
          <w:divBdr>
            <w:top w:val="none" w:sz="0" w:space="0" w:color="auto"/>
            <w:left w:val="none" w:sz="0" w:space="0" w:color="auto"/>
            <w:bottom w:val="none" w:sz="0" w:space="0" w:color="auto"/>
            <w:right w:val="none" w:sz="0" w:space="0" w:color="auto"/>
          </w:divBdr>
        </w:div>
        <w:div w:id="425198821">
          <w:marLeft w:val="0"/>
          <w:marRight w:val="0"/>
          <w:marTop w:val="0"/>
          <w:marBottom w:val="101"/>
          <w:divBdr>
            <w:top w:val="none" w:sz="0" w:space="0" w:color="auto"/>
            <w:left w:val="none" w:sz="0" w:space="0" w:color="auto"/>
            <w:bottom w:val="none" w:sz="0" w:space="0" w:color="auto"/>
            <w:right w:val="none" w:sz="0" w:space="0" w:color="auto"/>
          </w:divBdr>
        </w:div>
        <w:div w:id="1594897557">
          <w:marLeft w:val="0"/>
          <w:marRight w:val="0"/>
          <w:marTop w:val="0"/>
          <w:marBottom w:val="101"/>
          <w:divBdr>
            <w:top w:val="none" w:sz="0" w:space="0" w:color="auto"/>
            <w:left w:val="none" w:sz="0" w:space="0" w:color="auto"/>
            <w:bottom w:val="none" w:sz="0" w:space="0" w:color="auto"/>
            <w:right w:val="none" w:sz="0" w:space="0" w:color="auto"/>
          </w:divBdr>
        </w:div>
        <w:div w:id="1586303424">
          <w:marLeft w:val="0"/>
          <w:marRight w:val="0"/>
          <w:marTop w:val="0"/>
          <w:marBottom w:val="101"/>
          <w:divBdr>
            <w:top w:val="none" w:sz="0" w:space="0" w:color="auto"/>
            <w:left w:val="none" w:sz="0" w:space="0" w:color="auto"/>
            <w:bottom w:val="none" w:sz="0" w:space="0" w:color="auto"/>
            <w:right w:val="none" w:sz="0" w:space="0" w:color="auto"/>
          </w:divBdr>
        </w:div>
        <w:div w:id="2044013548">
          <w:marLeft w:val="0"/>
          <w:marRight w:val="0"/>
          <w:marTop w:val="0"/>
          <w:marBottom w:val="101"/>
          <w:divBdr>
            <w:top w:val="none" w:sz="0" w:space="0" w:color="auto"/>
            <w:left w:val="none" w:sz="0" w:space="0" w:color="auto"/>
            <w:bottom w:val="none" w:sz="0" w:space="0" w:color="auto"/>
            <w:right w:val="none" w:sz="0" w:space="0" w:color="auto"/>
          </w:divBdr>
        </w:div>
      </w:divsChild>
    </w:div>
    <w:div w:id="332026066">
      <w:bodyDiv w:val="1"/>
      <w:marLeft w:val="0"/>
      <w:marRight w:val="0"/>
      <w:marTop w:val="0"/>
      <w:marBottom w:val="0"/>
      <w:divBdr>
        <w:top w:val="none" w:sz="0" w:space="0" w:color="auto"/>
        <w:left w:val="none" w:sz="0" w:space="0" w:color="auto"/>
        <w:bottom w:val="none" w:sz="0" w:space="0" w:color="auto"/>
        <w:right w:val="none" w:sz="0" w:space="0" w:color="auto"/>
      </w:divBdr>
    </w:div>
    <w:div w:id="374816878">
      <w:bodyDiv w:val="1"/>
      <w:marLeft w:val="0"/>
      <w:marRight w:val="0"/>
      <w:marTop w:val="0"/>
      <w:marBottom w:val="0"/>
      <w:divBdr>
        <w:top w:val="none" w:sz="0" w:space="0" w:color="auto"/>
        <w:left w:val="none" w:sz="0" w:space="0" w:color="auto"/>
        <w:bottom w:val="none" w:sz="0" w:space="0" w:color="auto"/>
        <w:right w:val="none" w:sz="0" w:space="0" w:color="auto"/>
      </w:divBdr>
    </w:div>
    <w:div w:id="386035045">
      <w:bodyDiv w:val="1"/>
      <w:marLeft w:val="0"/>
      <w:marRight w:val="0"/>
      <w:marTop w:val="0"/>
      <w:marBottom w:val="0"/>
      <w:divBdr>
        <w:top w:val="none" w:sz="0" w:space="0" w:color="auto"/>
        <w:left w:val="none" w:sz="0" w:space="0" w:color="auto"/>
        <w:bottom w:val="none" w:sz="0" w:space="0" w:color="auto"/>
        <w:right w:val="none" w:sz="0" w:space="0" w:color="auto"/>
      </w:divBdr>
      <w:divsChild>
        <w:div w:id="204894416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04883457">
      <w:bodyDiv w:val="1"/>
      <w:marLeft w:val="0"/>
      <w:marRight w:val="0"/>
      <w:marTop w:val="0"/>
      <w:marBottom w:val="0"/>
      <w:divBdr>
        <w:top w:val="none" w:sz="0" w:space="0" w:color="auto"/>
        <w:left w:val="none" w:sz="0" w:space="0" w:color="auto"/>
        <w:bottom w:val="none" w:sz="0" w:space="0" w:color="auto"/>
        <w:right w:val="none" w:sz="0" w:space="0" w:color="auto"/>
      </w:divBdr>
      <w:divsChild>
        <w:div w:id="197251344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41581693">
      <w:bodyDiv w:val="1"/>
      <w:marLeft w:val="0"/>
      <w:marRight w:val="0"/>
      <w:marTop w:val="0"/>
      <w:marBottom w:val="0"/>
      <w:divBdr>
        <w:top w:val="none" w:sz="0" w:space="0" w:color="auto"/>
        <w:left w:val="none" w:sz="0" w:space="0" w:color="auto"/>
        <w:bottom w:val="none" w:sz="0" w:space="0" w:color="auto"/>
        <w:right w:val="none" w:sz="0" w:space="0" w:color="auto"/>
      </w:divBdr>
    </w:div>
    <w:div w:id="506595500">
      <w:bodyDiv w:val="1"/>
      <w:marLeft w:val="0"/>
      <w:marRight w:val="0"/>
      <w:marTop w:val="0"/>
      <w:marBottom w:val="0"/>
      <w:divBdr>
        <w:top w:val="none" w:sz="0" w:space="0" w:color="auto"/>
        <w:left w:val="none" w:sz="0" w:space="0" w:color="auto"/>
        <w:bottom w:val="none" w:sz="0" w:space="0" w:color="auto"/>
        <w:right w:val="none" w:sz="0" w:space="0" w:color="auto"/>
      </w:divBdr>
    </w:div>
    <w:div w:id="616642322">
      <w:bodyDiv w:val="1"/>
      <w:marLeft w:val="0"/>
      <w:marRight w:val="0"/>
      <w:marTop w:val="0"/>
      <w:marBottom w:val="0"/>
      <w:divBdr>
        <w:top w:val="none" w:sz="0" w:space="0" w:color="auto"/>
        <w:left w:val="none" w:sz="0" w:space="0" w:color="auto"/>
        <w:bottom w:val="none" w:sz="0" w:space="0" w:color="auto"/>
        <w:right w:val="none" w:sz="0" w:space="0" w:color="auto"/>
      </w:divBdr>
    </w:div>
    <w:div w:id="627786705">
      <w:bodyDiv w:val="1"/>
      <w:marLeft w:val="0"/>
      <w:marRight w:val="0"/>
      <w:marTop w:val="0"/>
      <w:marBottom w:val="0"/>
      <w:divBdr>
        <w:top w:val="none" w:sz="0" w:space="0" w:color="auto"/>
        <w:left w:val="none" w:sz="0" w:space="0" w:color="auto"/>
        <w:bottom w:val="none" w:sz="0" w:space="0" w:color="auto"/>
        <w:right w:val="none" w:sz="0" w:space="0" w:color="auto"/>
      </w:divBdr>
      <w:divsChild>
        <w:div w:id="562253590">
          <w:marLeft w:val="0"/>
          <w:marRight w:val="0"/>
          <w:marTop w:val="0"/>
          <w:marBottom w:val="101"/>
          <w:divBdr>
            <w:top w:val="none" w:sz="0" w:space="0" w:color="auto"/>
            <w:left w:val="none" w:sz="0" w:space="0" w:color="auto"/>
            <w:bottom w:val="none" w:sz="0" w:space="0" w:color="auto"/>
            <w:right w:val="none" w:sz="0" w:space="0" w:color="auto"/>
          </w:divBdr>
        </w:div>
        <w:div w:id="507645595">
          <w:marLeft w:val="0"/>
          <w:marRight w:val="0"/>
          <w:marTop w:val="0"/>
          <w:marBottom w:val="101"/>
          <w:divBdr>
            <w:top w:val="none" w:sz="0" w:space="0" w:color="auto"/>
            <w:left w:val="none" w:sz="0" w:space="0" w:color="auto"/>
            <w:bottom w:val="none" w:sz="0" w:space="0" w:color="auto"/>
            <w:right w:val="none" w:sz="0" w:space="0" w:color="auto"/>
          </w:divBdr>
        </w:div>
        <w:div w:id="1732462379">
          <w:marLeft w:val="0"/>
          <w:marRight w:val="0"/>
          <w:marTop w:val="0"/>
          <w:marBottom w:val="101"/>
          <w:divBdr>
            <w:top w:val="none" w:sz="0" w:space="0" w:color="auto"/>
            <w:left w:val="none" w:sz="0" w:space="0" w:color="auto"/>
            <w:bottom w:val="none" w:sz="0" w:space="0" w:color="auto"/>
            <w:right w:val="none" w:sz="0" w:space="0" w:color="auto"/>
          </w:divBdr>
        </w:div>
        <w:div w:id="1449929539">
          <w:marLeft w:val="0"/>
          <w:marRight w:val="0"/>
          <w:marTop w:val="0"/>
          <w:marBottom w:val="101"/>
          <w:divBdr>
            <w:top w:val="none" w:sz="0" w:space="0" w:color="auto"/>
            <w:left w:val="none" w:sz="0" w:space="0" w:color="auto"/>
            <w:bottom w:val="none" w:sz="0" w:space="0" w:color="auto"/>
            <w:right w:val="none" w:sz="0" w:space="0" w:color="auto"/>
          </w:divBdr>
        </w:div>
        <w:div w:id="734086207">
          <w:marLeft w:val="0"/>
          <w:marRight w:val="0"/>
          <w:marTop w:val="0"/>
          <w:marBottom w:val="101"/>
          <w:divBdr>
            <w:top w:val="none" w:sz="0" w:space="0" w:color="auto"/>
            <w:left w:val="none" w:sz="0" w:space="0" w:color="auto"/>
            <w:bottom w:val="none" w:sz="0" w:space="0" w:color="auto"/>
            <w:right w:val="none" w:sz="0" w:space="0" w:color="auto"/>
          </w:divBdr>
        </w:div>
        <w:div w:id="983780743">
          <w:marLeft w:val="0"/>
          <w:marRight w:val="0"/>
          <w:marTop w:val="0"/>
          <w:marBottom w:val="101"/>
          <w:divBdr>
            <w:top w:val="none" w:sz="0" w:space="0" w:color="auto"/>
            <w:left w:val="none" w:sz="0" w:space="0" w:color="auto"/>
            <w:bottom w:val="none" w:sz="0" w:space="0" w:color="auto"/>
            <w:right w:val="none" w:sz="0" w:space="0" w:color="auto"/>
          </w:divBdr>
        </w:div>
        <w:div w:id="1315455387">
          <w:marLeft w:val="0"/>
          <w:marRight w:val="0"/>
          <w:marTop w:val="0"/>
          <w:marBottom w:val="101"/>
          <w:divBdr>
            <w:top w:val="none" w:sz="0" w:space="0" w:color="auto"/>
            <w:left w:val="none" w:sz="0" w:space="0" w:color="auto"/>
            <w:bottom w:val="none" w:sz="0" w:space="0" w:color="auto"/>
            <w:right w:val="none" w:sz="0" w:space="0" w:color="auto"/>
          </w:divBdr>
        </w:div>
        <w:div w:id="1914581236">
          <w:marLeft w:val="0"/>
          <w:marRight w:val="0"/>
          <w:marTop w:val="0"/>
          <w:marBottom w:val="101"/>
          <w:divBdr>
            <w:top w:val="none" w:sz="0" w:space="0" w:color="auto"/>
            <w:left w:val="none" w:sz="0" w:space="0" w:color="auto"/>
            <w:bottom w:val="none" w:sz="0" w:space="0" w:color="auto"/>
            <w:right w:val="none" w:sz="0" w:space="0" w:color="auto"/>
          </w:divBdr>
        </w:div>
        <w:div w:id="207035630">
          <w:marLeft w:val="0"/>
          <w:marRight w:val="0"/>
          <w:marTop w:val="0"/>
          <w:marBottom w:val="101"/>
          <w:divBdr>
            <w:top w:val="none" w:sz="0" w:space="0" w:color="auto"/>
            <w:left w:val="none" w:sz="0" w:space="0" w:color="auto"/>
            <w:bottom w:val="none" w:sz="0" w:space="0" w:color="auto"/>
            <w:right w:val="none" w:sz="0" w:space="0" w:color="auto"/>
          </w:divBdr>
        </w:div>
        <w:div w:id="1905942931">
          <w:marLeft w:val="0"/>
          <w:marRight w:val="0"/>
          <w:marTop w:val="0"/>
          <w:marBottom w:val="101"/>
          <w:divBdr>
            <w:top w:val="none" w:sz="0" w:space="0" w:color="auto"/>
            <w:left w:val="none" w:sz="0" w:space="0" w:color="auto"/>
            <w:bottom w:val="none" w:sz="0" w:space="0" w:color="auto"/>
            <w:right w:val="none" w:sz="0" w:space="0" w:color="auto"/>
          </w:divBdr>
        </w:div>
        <w:div w:id="1906604235">
          <w:marLeft w:val="0"/>
          <w:marRight w:val="0"/>
          <w:marTop w:val="0"/>
          <w:marBottom w:val="101"/>
          <w:divBdr>
            <w:top w:val="none" w:sz="0" w:space="0" w:color="auto"/>
            <w:left w:val="none" w:sz="0" w:space="0" w:color="auto"/>
            <w:bottom w:val="none" w:sz="0" w:space="0" w:color="auto"/>
            <w:right w:val="none" w:sz="0" w:space="0" w:color="auto"/>
          </w:divBdr>
        </w:div>
        <w:div w:id="920061231">
          <w:marLeft w:val="0"/>
          <w:marRight w:val="0"/>
          <w:marTop w:val="0"/>
          <w:marBottom w:val="101"/>
          <w:divBdr>
            <w:top w:val="none" w:sz="0" w:space="0" w:color="auto"/>
            <w:left w:val="none" w:sz="0" w:space="0" w:color="auto"/>
            <w:bottom w:val="none" w:sz="0" w:space="0" w:color="auto"/>
            <w:right w:val="none" w:sz="0" w:space="0" w:color="auto"/>
          </w:divBdr>
        </w:div>
        <w:div w:id="1812550692">
          <w:marLeft w:val="0"/>
          <w:marRight w:val="0"/>
          <w:marTop w:val="0"/>
          <w:marBottom w:val="101"/>
          <w:divBdr>
            <w:top w:val="none" w:sz="0" w:space="0" w:color="auto"/>
            <w:left w:val="none" w:sz="0" w:space="0" w:color="auto"/>
            <w:bottom w:val="none" w:sz="0" w:space="0" w:color="auto"/>
            <w:right w:val="none" w:sz="0" w:space="0" w:color="auto"/>
          </w:divBdr>
        </w:div>
        <w:div w:id="2041007775">
          <w:marLeft w:val="0"/>
          <w:marRight w:val="0"/>
          <w:marTop w:val="0"/>
          <w:marBottom w:val="101"/>
          <w:divBdr>
            <w:top w:val="none" w:sz="0" w:space="0" w:color="auto"/>
            <w:left w:val="none" w:sz="0" w:space="0" w:color="auto"/>
            <w:bottom w:val="none" w:sz="0" w:space="0" w:color="auto"/>
            <w:right w:val="none" w:sz="0" w:space="0" w:color="auto"/>
          </w:divBdr>
        </w:div>
        <w:div w:id="1455096810">
          <w:marLeft w:val="0"/>
          <w:marRight w:val="0"/>
          <w:marTop w:val="0"/>
          <w:marBottom w:val="101"/>
          <w:divBdr>
            <w:top w:val="none" w:sz="0" w:space="0" w:color="auto"/>
            <w:left w:val="none" w:sz="0" w:space="0" w:color="auto"/>
            <w:bottom w:val="none" w:sz="0" w:space="0" w:color="auto"/>
            <w:right w:val="none" w:sz="0" w:space="0" w:color="auto"/>
          </w:divBdr>
        </w:div>
        <w:div w:id="1003317519">
          <w:marLeft w:val="0"/>
          <w:marRight w:val="0"/>
          <w:marTop w:val="0"/>
          <w:marBottom w:val="101"/>
          <w:divBdr>
            <w:top w:val="none" w:sz="0" w:space="0" w:color="auto"/>
            <w:left w:val="none" w:sz="0" w:space="0" w:color="auto"/>
            <w:bottom w:val="none" w:sz="0" w:space="0" w:color="auto"/>
            <w:right w:val="none" w:sz="0" w:space="0" w:color="auto"/>
          </w:divBdr>
        </w:div>
        <w:div w:id="331615408">
          <w:marLeft w:val="0"/>
          <w:marRight w:val="0"/>
          <w:marTop w:val="0"/>
          <w:marBottom w:val="101"/>
          <w:divBdr>
            <w:top w:val="none" w:sz="0" w:space="0" w:color="auto"/>
            <w:left w:val="none" w:sz="0" w:space="0" w:color="auto"/>
            <w:bottom w:val="none" w:sz="0" w:space="0" w:color="auto"/>
            <w:right w:val="none" w:sz="0" w:space="0" w:color="auto"/>
          </w:divBdr>
        </w:div>
        <w:div w:id="1263146064">
          <w:marLeft w:val="0"/>
          <w:marRight w:val="0"/>
          <w:marTop w:val="0"/>
          <w:marBottom w:val="101"/>
          <w:divBdr>
            <w:top w:val="none" w:sz="0" w:space="0" w:color="auto"/>
            <w:left w:val="none" w:sz="0" w:space="0" w:color="auto"/>
            <w:bottom w:val="none" w:sz="0" w:space="0" w:color="auto"/>
            <w:right w:val="none" w:sz="0" w:space="0" w:color="auto"/>
          </w:divBdr>
        </w:div>
        <w:div w:id="1305425824">
          <w:marLeft w:val="0"/>
          <w:marRight w:val="0"/>
          <w:marTop w:val="0"/>
          <w:marBottom w:val="101"/>
          <w:divBdr>
            <w:top w:val="none" w:sz="0" w:space="0" w:color="auto"/>
            <w:left w:val="none" w:sz="0" w:space="0" w:color="auto"/>
            <w:bottom w:val="none" w:sz="0" w:space="0" w:color="auto"/>
            <w:right w:val="none" w:sz="0" w:space="0" w:color="auto"/>
          </w:divBdr>
        </w:div>
        <w:div w:id="169175371">
          <w:marLeft w:val="0"/>
          <w:marRight w:val="0"/>
          <w:marTop w:val="0"/>
          <w:marBottom w:val="101"/>
          <w:divBdr>
            <w:top w:val="none" w:sz="0" w:space="0" w:color="auto"/>
            <w:left w:val="none" w:sz="0" w:space="0" w:color="auto"/>
            <w:bottom w:val="none" w:sz="0" w:space="0" w:color="auto"/>
            <w:right w:val="none" w:sz="0" w:space="0" w:color="auto"/>
          </w:divBdr>
        </w:div>
        <w:div w:id="352344876">
          <w:marLeft w:val="0"/>
          <w:marRight w:val="0"/>
          <w:marTop w:val="0"/>
          <w:marBottom w:val="101"/>
          <w:divBdr>
            <w:top w:val="none" w:sz="0" w:space="0" w:color="auto"/>
            <w:left w:val="none" w:sz="0" w:space="0" w:color="auto"/>
            <w:bottom w:val="none" w:sz="0" w:space="0" w:color="auto"/>
            <w:right w:val="none" w:sz="0" w:space="0" w:color="auto"/>
          </w:divBdr>
        </w:div>
        <w:div w:id="1347945679">
          <w:marLeft w:val="0"/>
          <w:marRight w:val="0"/>
          <w:marTop w:val="0"/>
          <w:marBottom w:val="101"/>
          <w:divBdr>
            <w:top w:val="none" w:sz="0" w:space="0" w:color="auto"/>
            <w:left w:val="none" w:sz="0" w:space="0" w:color="auto"/>
            <w:bottom w:val="none" w:sz="0" w:space="0" w:color="auto"/>
            <w:right w:val="none" w:sz="0" w:space="0" w:color="auto"/>
          </w:divBdr>
        </w:div>
        <w:div w:id="122191496">
          <w:marLeft w:val="0"/>
          <w:marRight w:val="0"/>
          <w:marTop w:val="0"/>
          <w:marBottom w:val="101"/>
          <w:divBdr>
            <w:top w:val="none" w:sz="0" w:space="0" w:color="auto"/>
            <w:left w:val="none" w:sz="0" w:space="0" w:color="auto"/>
            <w:bottom w:val="none" w:sz="0" w:space="0" w:color="auto"/>
            <w:right w:val="none" w:sz="0" w:space="0" w:color="auto"/>
          </w:divBdr>
        </w:div>
        <w:div w:id="1290480022">
          <w:marLeft w:val="0"/>
          <w:marRight w:val="0"/>
          <w:marTop w:val="0"/>
          <w:marBottom w:val="101"/>
          <w:divBdr>
            <w:top w:val="none" w:sz="0" w:space="0" w:color="auto"/>
            <w:left w:val="none" w:sz="0" w:space="0" w:color="auto"/>
            <w:bottom w:val="none" w:sz="0" w:space="0" w:color="auto"/>
            <w:right w:val="none" w:sz="0" w:space="0" w:color="auto"/>
          </w:divBdr>
        </w:div>
        <w:div w:id="1725055230">
          <w:marLeft w:val="0"/>
          <w:marRight w:val="0"/>
          <w:marTop w:val="0"/>
          <w:marBottom w:val="101"/>
          <w:divBdr>
            <w:top w:val="none" w:sz="0" w:space="0" w:color="auto"/>
            <w:left w:val="none" w:sz="0" w:space="0" w:color="auto"/>
            <w:bottom w:val="none" w:sz="0" w:space="0" w:color="auto"/>
            <w:right w:val="none" w:sz="0" w:space="0" w:color="auto"/>
          </w:divBdr>
        </w:div>
        <w:div w:id="1552232549">
          <w:marLeft w:val="0"/>
          <w:marRight w:val="0"/>
          <w:marTop w:val="0"/>
          <w:marBottom w:val="101"/>
          <w:divBdr>
            <w:top w:val="none" w:sz="0" w:space="0" w:color="auto"/>
            <w:left w:val="none" w:sz="0" w:space="0" w:color="auto"/>
            <w:bottom w:val="none" w:sz="0" w:space="0" w:color="auto"/>
            <w:right w:val="none" w:sz="0" w:space="0" w:color="auto"/>
          </w:divBdr>
        </w:div>
        <w:div w:id="834609419">
          <w:marLeft w:val="288"/>
          <w:marRight w:val="0"/>
          <w:marTop w:val="0"/>
          <w:marBottom w:val="101"/>
          <w:divBdr>
            <w:top w:val="none" w:sz="0" w:space="0" w:color="auto"/>
            <w:left w:val="none" w:sz="0" w:space="0" w:color="auto"/>
            <w:bottom w:val="none" w:sz="0" w:space="0" w:color="auto"/>
            <w:right w:val="none" w:sz="0" w:space="0" w:color="auto"/>
          </w:divBdr>
        </w:div>
        <w:div w:id="841893487">
          <w:marLeft w:val="288"/>
          <w:marRight w:val="0"/>
          <w:marTop w:val="0"/>
          <w:marBottom w:val="101"/>
          <w:divBdr>
            <w:top w:val="none" w:sz="0" w:space="0" w:color="auto"/>
            <w:left w:val="none" w:sz="0" w:space="0" w:color="auto"/>
            <w:bottom w:val="none" w:sz="0" w:space="0" w:color="auto"/>
            <w:right w:val="none" w:sz="0" w:space="0" w:color="auto"/>
          </w:divBdr>
        </w:div>
        <w:div w:id="741607697">
          <w:marLeft w:val="288"/>
          <w:marRight w:val="0"/>
          <w:marTop w:val="0"/>
          <w:marBottom w:val="101"/>
          <w:divBdr>
            <w:top w:val="none" w:sz="0" w:space="0" w:color="auto"/>
            <w:left w:val="none" w:sz="0" w:space="0" w:color="auto"/>
            <w:bottom w:val="none" w:sz="0" w:space="0" w:color="auto"/>
            <w:right w:val="none" w:sz="0" w:space="0" w:color="auto"/>
          </w:divBdr>
        </w:div>
        <w:div w:id="1697657260">
          <w:marLeft w:val="0"/>
          <w:marRight w:val="0"/>
          <w:marTop w:val="0"/>
          <w:marBottom w:val="101"/>
          <w:divBdr>
            <w:top w:val="none" w:sz="0" w:space="0" w:color="auto"/>
            <w:left w:val="none" w:sz="0" w:space="0" w:color="auto"/>
            <w:bottom w:val="none" w:sz="0" w:space="0" w:color="auto"/>
            <w:right w:val="none" w:sz="0" w:space="0" w:color="auto"/>
          </w:divBdr>
        </w:div>
        <w:div w:id="866716406">
          <w:marLeft w:val="0"/>
          <w:marRight w:val="0"/>
          <w:marTop w:val="0"/>
          <w:marBottom w:val="101"/>
          <w:divBdr>
            <w:top w:val="none" w:sz="0" w:space="0" w:color="auto"/>
            <w:left w:val="none" w:sz="0" w:space="0" w:color="auto"/>
            <w:bottom w:val="none" w:sz="0" w:space="0" w:color="auto"/>
            <w:right w:val="none" w:sz="0" w:space="0" w:color="auto"/>
          </w:divBdr>
        </w:div>
        <w:div w:id="130514646">
          <w:marLeft w:val="0"/>
          <w:marRight w:val="0"/>
          <w:marTop w:val="0"/>
          <w:marBottom w:val="101"/>
          <w:divBdr>
            <w:top w:val="none" w:sz="0" w:space="0" w:color="auto"/>
            <w:left w:val="none" w:sz="0" w:space="0" w:color="auto"/>
            <w:bottom w:val="none" w:sz="0" w:space="0" w:color="auto"/>
            <w:right w:val="none" w:sz="0" w:space="0" w:color="auto"/>
          </w:divBdr>
        </w:div>
        <w:div w:id="354620963">
          <w:marLeft w:val="0"/>
          <w:marRight w:val="0"/>
          <w:marTop w:val="0"/>
          <w:marBottom w:val="101"/>
          <w:divBdr>
            <w:top w:val="none" w:sz="0" w:space="0" w:color="auto"/>
            <w:left w:val="none" w:sz="0" w:space="0" w:color="auto"/>
            <w:bottom w:val="none" w:sz="0" w:space="0" w:color="auto"/>
            <w:right w:val="none" w:sz="0" w:space="0" w:color="auto"/>
          </w:divBdr>
        </w:div>
        <w:div w:id="1025594181">
          <w:marLeft w:val="0"/>
          <w:marRight w:val="0"/>
          <w:marTop w:val="0"/>
          <w:marBottom w:val="101"/>
          <w:divBdr>
            <w:top w:val="none" w:sz="0" w:space="0" w:color="auto"/>
            <w:left w:val="none" w:sz="0" w:space="0" w:color="auto"/>
            <w:bottom w:val="none" w:sz="0" w:space="0" w:color="auto"/>
            <w:right w:val="none" w:sz="0" w:space="0" w:color="auto"/>
          </w:divBdr>
        </w:div>
        <w:div w:id="733356754">
          <w:marLeft w:val="0"/>
          <w:marRight w:val="0"/>
          <w:marTop w:val="0"/>
          <w:marBottom w:val="101"/>
          <w:divBdr>
            <w:top w:val="none" w:sz="0" w:space="0" w:color="auto"/>
            <w:left w:val="none" w:sz="0" w:space="0" w:color="auto"/>
            <w:bottom w:val="none" w:sz="0" w:space="0" w:color="auto"/>
            <w:right w:val="none" w:sz="0" w:space="0" w:color="auto"/>
          </w:divBdr>
        </w:div>
        <w:div w:id="1635600108">
          <w:marLeft w:val="0"/>
          <w:marRight w:val="0"/>
          <w:marTop w:val="0"/>
          <w:marBottom w:val="101"/>
          <w:divBdr>
            <w:top w:val="none" w:sz="0" w:space="0" w:color="auto"/>
            <w:left w:val="none" w:sz="0" w:space="0" w:color="auto"/>
            <w:bottom w:val="none" w:sz="0" w:space="0" w:color="auto"/>
            <w:right w:val="none" w:sz="0" w:space="0" w:color="auto"/>
          </w:divBdr>
        </w:div>
        <w:div w:id="1783841917">
          <w:marLeft w:val="0"/>
          <w:marRight w:val="0"/>
          <w:marTop w:val="0"/>
          <w:marBottom w:val="101"/>
          <w:divBdr>
            <w:top w:val="none" w:sz="0" w:space="0" w:color="auto"/>
            <w:left w:val="none" w:sz="0" w:space="0" w:color="auto"/>
            <w:bottom w:val="none" w:sz="0" w:space="0" w:color="auto"/>
            <w:right w:val="none" w:sz="0" w:space="0" w:color="auto"/>
          </w:divBdr>
        </w:div>
        <w:div w:id="335612930">
          <w:marLeft w:val="0"/>
          <w:marRight w:val="0"/>
          <w:marTop w:val="0"/>
          <w:marBottom w:val="101"/>
          <w:divBdr>
            <w:top w:val="none" w:sz="0" w:space="0" w:color="auto"/>
            <w:left w:val="none" w:sz="0" w:space="0" w:color="auto"/>
            <w:bottom w:val="none" w:sz="0" w:space="0" w:color="auto"/>
            <w:right w:val="none" w:sz="0" w:space="0" w:color="auto"/>
          </w:divBdr>
        </w:div>
        <w:div w:id="708919863">
          <w:marLeft w:val="0"/>
          <w:marRight w:val="0"/>
          <w:marTop w:val="0"/>
          <w:marBottom w:val="101"/>
          <w:divBdr>
            <w:top w:val="none" w:sz="0" w:space="0" w:color="auto"/>
            <w:left w:val="none" w:sz="0" w:space="0" w:color="auto"/>
            <w:bottom w:val="none" w:sz="0" w:space="0" w:color="auto"/>
            <w:right w:val="none" w:sz="0" w:space="0" w:color="auto"/>
          </w:divBdr>
        </w:div>
        <w:div w:id="1304113887">
          <w:marLeft w:val="0"/>
          <w:marRight w:val="0"/>
          <w:marTop w:val="0"/>
          <w:marBottom w:val="101"/>
          <w:divBdr>
            <w:top w:val="none" w:sz="0" w:space="0" w:color="auto"/>
            <w:left w:val="none" w:sz="0" w:space="0" w:color="auto"/>
            <w:bottom w:val="none" w:sz="0" w:space="0" w:color="auto"/>
            <w:right w:val="none" w:sz="0" w:space="0" w:color="auto"/>
          </w:divBdr>
        </w:div>
        <w:div w:id="673652183">
          <w:marLeft w:val="0"/>
          <w:marRight w:val="0"/>
          <w:marTop w:val="0"/>
          <w:marBottom w:val="101"/>
          <w:divBdr>
            <w:top w:val="none" w:sz="0" w:space="0" w:color="auto"/>
            <w:left w:val="none" w:sz="0" w:space="0" w:color="auto"/>
            <w:bottom w:val="none" w:sz="0" w:space="0" w:color="auto"/>
            <w:right w:val="none" w:sz="0" w:space="0" w:color="auto"/>
          </w:divBdr>
        </w:div>
        <w:div w:id="1591618520">
          <w:marLeft w:val="0"/>
          <w:marRight w:val="0"/>
          <w:marTop w:val="0"/>
          <w:marBottom w:val="101"/>
          <w:divBdr>
            <w:top w:val="none" w:sz="0" w:space="0" w:color="auto"/>
            <w:left w:val="none" w:sz="0" w:space="0" w:color="auto"/>
            <w:bottom w:val="none" w:sz="0" w:space="0" w:color="auto"/>
            <w:right w:val="none" w:sz="0" w:space="0" w:color="auto"/>
          </w:divBdr>
        </w:div>
        <w:div w:id="206067466">
          <w:marLeft w:val="0"/>
          <w:marRight w:val="0"/>
          <w:marTop w:val="0"/>
          <w:marBottom w:val="101"/>
          <w:divBdr>
            <w:top w:val="none" w:sz="0" w:space="0" w:color="auto"/>
            <w:left w:val="none" w:sz="0" w:space="0" w:color="auto"/>
            <w:bottom w:val="none" w:sz="0" w:space="0" w:color="auto"/>
            <w:right w:val="none" w:sz="0" w:space="0" w:color="auto"/>
          </w:divBdr>
        </w:div>
        <w:div w:id="1253860831">
          <w:marLeft w:val="0"/>
          <w:marRight w:val="0"/>
          <w:marTop w:val="0"/>
          <w:marBottom w:val="101"/>
          <w:divBdr>
            <w:top w:val="none" w:sz="0" w:space="0" w:color="auto"/>
            <w:left w:val="none" w:sz="0" w:space="0" w:color="auto"/>
            <w:bottom w:val="none" w:sz="0" w:space="0" w:color="auto"/>
            <w:right w:val="none" w:sz="0" w:space="0" w:color="auto"/>
          </w:divBdr>
        </w:div>
        <w:div w:id="1326667113">
          <w:marLeft w:val="0"/>
          <w:marRight w:val="0"/>
          <w:marTop w:val="0"/>
          <w:marBottom w:val="101"/>
          <w:divBdr>
            <w:top w:val="none" w:sz="0" w:space="0" w:color="auto"/>
            <w:left w:val="none" w:sz="0" w:space="0" w:color="auto"/>
            <w:bottom w:val="none" w:sz="0" w:space="0" w:color="auto"/>
            <w:right w:val="none" w:sz="0" w:space="0" w:color="auto"/>
          </w:divBdr>
        </w:div>
        <w:div w:id="752627708">
          <w:marLeft w:val="0"/>
          <w:marRight w:val="0"/>
          <w:marTop w:val="0"/>
          <w:marBottom w:val="101"/>
          <w:divBdr>
            <w:top w:val="none" w:sz="0" w:space="0" w:color="auto"/>
            <w:left w:val="none" w:sz="0" w:space="0" w:color="auto"/>
            <w:bottom w:val="none" w:sz="0" w:space="0" w:color="auto"/>
            <w:right w:val="none" w:sz="0" w:space="0" w:color="auto"/>
          </w:divBdr>
        </w:div>
        <w:div w:id="1642618077">
          <w:marLeft w:val="0"/>
          <w:marRight w:val="0"/>
          <w:marTop w:val="0"/>
          <w:marBottom w:val="101"/>
          <w:divBdr>
            <w:top w:val="none" w:sz="0" w:space="0" w:color="auto"/>
            <w:left w:val="none" w:sz="0" w:space="0" w:color="auto"/>
            <w:bottom w:val="none" w:sz="0" w:space="0" w:color="auto"/>
            <w:right w:val="none" w:sz="0" w:space="0" w:color="auto"/>
          </w:divBdr>
        </w:div>
        <w:div w:id="888763542">
          <w:marLeft w:val="0"/>
          <w:marRight w:val="0"/>
          <w:marTop w:val="0"/>
          <w:marBottom w:val="101"/>
          <w:divBdr>
            <w:top w:val="none" w:sz="0" w:space="0" w:color="auto"/>
            <w:left w:val="none" w:sz="0" w:space="0" w:color="auto"/>
            <w:bottom w:val="none" w:sz="0" w:space="0" w:color="auto"/>
            <w:right w:val="none" w:sz="0" w:space="0" w:color="auto"/>
          </w:divBdr>
        </w:div>
        <w:div w:id="367801200">
          <w:marLeft w:val="0"/>
          <w:marRight w:val="0"/>
          <w:marTop w:val="0"/>
          <w:marBottom w:val="101"/>
          <w:divBdr>
            <w:top w:val="none" w:sz="0" w:space="0" w:color="auto"/>
            <w:left w:val="none" w:sz="0" w:space="0" w:color="auto"/>
            <w:bottom w:val="none" w:sz="0" w:space="0" w:color="auto"/>
            <w:right w:val="none" w:sz="0" w:space="0" w:color="auto"/>
          </w:divBdr>
        </w:div>
        <w:div w:id="1936742942">
          <w:marLeft w:val="0"/>
          <w:marRight w:val="0"/>
          <w:marTop w:val="0"/>
          <w:marBottom w:val="101"/>
          <w:divBdr>
            <w:top w:val="none" w:sz="0" w:space="0" w:color="auto"/>
            <w:left w:val="none" w:sz="0" w:space="0" w:color="auto"/>
            <w:bottom w:val="none" w:sz="0" w:space="0" w:color="auto"/>
            <w:right w:val="none" w:sz="0" w:space="0" w:color="auto"/>
          </w:divBdr>
        </w:div>
        <w:div w:id="1557088987">
          <w:marLeft w:val="0"/>
          <w:marRight w:val="0"/>
          <w:marTop w:val="0"/>
          <w:marBottom w:val="101"/>
          <w:divBdr>
            <w:top w:val="none" w:sz="0" w:space="0" w:color="auto"/>
            <w:left w:val="none" w:sz="0" w:space="0" w:color="auto"/>
            <w:bottom w:val="none" w:sz="0" w:space="0" w:color="auto"/>
            <w:right w:val="none" w:sz="0" w:space="0" w:color="auto"/>
          </w:divBdr>
        </w:div>
        <w:div w:id="1254707486">
          <w:marLeft w:val="0"/>
          <w:marRight w:val="0"/>
          <w:marTop w:val="0"/>
          <w:marBottom w:val="101"/>
          <w:divBdr>
            <w:top w:val="none" w:sz="0" w:space="0" w:color="auto"/>
            <w:left w:val="none" w:sz="0" w:space="0" w:color="auto"/>
            <w:bottom w:val="none" w:sz="0" w:space="0" w:color="auto"/>
            <w:right w:val="none" w:sz="0" w:space="0" w:color="auto"/>
          </w:divBdr>
        </w:div>
        <w:div w:id="261770114">
          <w:marLeft w:val="0"/>
          <w:marRight w:val="0"/>
          <w:marTop w:val="0"/>
          <w:marBottom w:val="101"/>
          <w:divBdr>
            <w:top w:val="none" w:sz="0" w:space="0" w:color="auto"/>
            <w:left w:val="none" w:sz="0" w:space="0" w:color="auto"/>
            <w:bottom w:val="none" w:sz="0" w:space="0" w:color="auto"/>
            <w:right w:val="none" w:sz="0" w:space="0" w:color="auto"/>
          </w:divBdr>
        </w:div>
        <w:div w:id="1215502401">
          <w:marLeft w:val="0"/>
          <w:marRight w:val="0"/>
          <w:marTop w:val="0"/>
          <w:marBottom w:val="101"/>
          <w:divBdr>
            <w:top w:val="none" w:sz="0" w:space="0" w:color="auto"/>
            <w:left w:val="none" w:sz="0" w:space="0" w:color="auto"/>
            <w:bottom w:val="none" w:sz="0" w:space="0" w:color="auto"/>
            <w:right w:val="none" w:sz="0" w:space="0" w:color="auto"/>
          </w:divBdr>
        </w:div>
        <w:div w:id="2032876748">
          <w:marLeft w:val="0"/>
          <w:marRight w:val="0"/>
          <w:marTop w:val="0"/>
          <w:marBottom w:val="101"/>
          <w:divBdr>
            <w:top w:val="none" w:sz="0" w:space="0" w:color="auto"/>
            <w:left w:val="none" w:sz="0" w:space="0" w:color="auto"/>
            <w:bottom w:val="none" w:sz="0" w:space="0" w:color="auto"/>
            <w:right w:val="none" w:sz="0" w:space="0" w:color="auto"/>
          </w:divBdr>
        </w:div>
        <w:div w:id="87699832">
          <w:marLeft w:val="0"/>
          <w:marRight w:val="0"/>
          <w:marTop w:val="0"/>
          <w:marBottom w:val="101"/>
          <w:divBdr>
            <w:top w:val="none" w:sz="0" w:space="0" w:color="auto"/>
            <w:left w:val="none" w:sz="0" w:space="0" w:color="auto"/>
            <w:bottom w:val="none" w:sz="0" w:space="0" w:color="auto"/>
            <w:right w:val="none" w:sz="0" w:space="0" w:color="auto"/>
          </w:divBdr>
        </w:div>
        <w:div w:id="1734696164">
          <w:marLeft w:val="0"/>
          <w:marRight w:val="0"/>
          <w:marTop w:val="0"/>
          <w:marBottom w:val="101"/>
          <w:divBdr>
            <w:top w:val="none" w:sz="0" w:space="0" w:color="auto"/>
            <w:left w:val="none" w:sz="0" w:space="0" w:color="auto"/>
            <w:bottom w:val="none" w:sz="0" w:space="0" w:color="auto"/>
            <w:right w:val="none" w:sz="0" w:space="0" w:color="auto"/>
          </w:divBdr>
        </w:div>
        <w:div w:id="876161579">
          <w:marLeft w:val="0"/>
          <w:marRight w:val="0"/>
          <w:marTop w:val="0"/>
          <w:marBottom w:val="101"/>
          <w:divBdr>
            <w:top w:val="none" w:sz="0" w:space="0" w:color="auto"/>
            <w:left w:val="none" w:sz="0" w:space="0" w:color="auto"/>
            <w:bottom w:val="none" w:sz="0" w:space="0" w:color="auto"/>
            <w:right w:val="none" w:sz="0" w:space="0" w:color="auto"/>
          </w:divBdr>
        </w:div>
        <w:div w:id="1356883178">
          <w:marLeft w:val="0"/>
          <w:marRight w:val="0"/>
          <w:marTop w:val="0"/>
          <w:marBottom w:val="101"/>
          <w:divBdr>
            <w:top w:val="none" w:sz="0" w:space="0" w:color="auto"/>
            <w:left w:val="none" w:sz="0" w:space="0" w:color="auto"/>
            <w:bottom w:val="none" w:sz="0" w:space="0" w:color="auto"/>
            <w:right w:val="none" w:sz="0" w:space="0" w:color="auto"/>
          </w:divBdr>
        </w:div>
        <w:div w:id="374159349">
          <w:marLeft w:val="0"/>
          <w:marRight w:val="0"/>
          <w:marTop w:val="0"/>
          <w:marBottom w:val="101"/>
          <w:divBdr>
            <w:top w:val="none" w:sz="0" w:space="0" w:color="auto"/>
            <w:left w:val="none" w:sz="0" w:space="0" w:color="auto"/>
            <w:bottom w:val="none" w:sz="0" w:space="0" w:color="auto"/>
            <w:right w:val="none" w:sz="0" w:space="0" w:color="auto"/>
          </w:divBdr>
        </w:div>
        <w:div w:id="1198618346">
          <w:marLeft w:val="0"/>
          <w:marRight w:val="0"/>
          <w:marTop w:val="0"/>
          <w:marBottom w:val="101"/>
          <w:divBdr>
            <w:top w:val="none" w:sz="0" w:space="0" w:color="auto"/>
            <w:left w:val="none" w:sz="0" w:space="0" w:color="auto"/>
            <w:bottom w:val="none" w:sz="0" w:space="0" w:color="auto"/>
            <w:right w:val="none" w:sz="0" w:space="0" w:color="auto"/>
          </w:divBdr>
        </w:div>
        <w:div w:id="231085875">
          <w:marLeft w:val="0"/>
          <w:marRight w:val="0"/>
          <w:marTop w:val="0"/>
          <w:marBottom w:val="101"/>
          <w:divBdr>
            <w:top w:val="none" w:sz="0" w:space="0" w:color="auto"/>
            <w:left w:val="none" w:sz="0" w:space="0" w:color="auto"/>
            <w:bottom w:val="none" w:sz="0" w:space="0" w:color="auto"/>
            <w:right w:val="none" w:sz="0" w:space="0" w:color="auto"/>
          </w:divBdr>
        </w:div>
        <w:div w:id="218714131">
          <w:marLeft w:val="0"/>
          <w:marRight w:val="0"/>
          <w:marTop w:val="0"/>
          <w:marBottom w:val="101"/>
          <w:divBdr>
            <w:top w:val="none" w:sz="0" w:space="0" w:color="auto"/>
            <w:left w:val="none" w:sz="0" w:space="0" w:color="auto"/>
            <w:bottom w:val="none" w:sz="0" w:space="0" w:color="auto"/>
            <w:right w:val="none" w:sz="0" w:space="0" w:color="auto"/>
          </w:divBdr>
        </w:div>
        <w:div w:id="2020696915">
          <w:marLeft w:val="0"/>
          <w:marRight w:val="0"/>
          <w:marTop w:val="0"/>
          <w:marBottom w:val="101"/>
          <w:divBdr>
            <w:top w:val="none" w:sz="0" w:space="0" w:color="auto"/>
            <w:left w:val="none" w:sz="0" w:space="0" w:color="auto"/>
            <w:bottom w:val="none" w:sz="0" w:space="0" w:color="auto"/>
            <w:right w:val="none" w:sz="0" w:space="0" w:color="auto"/>
          </w:divBdr>
        </w:div>
        <w:div w:id="398400798">
          <w:marLeft w:val="288"/>
          <w:marRight w:val="0"/>
          <w:marTop w:val="0"/>
          <w:marBottom w:val="101"/>
          <w:divBdr>
            <w:top w:val="none" w:sz="0" w:space="0" w:color="auto"/>
            <w:left w:val="none" w:sz="0" w:space="0" w:color="auto"/>
            <w:bottom w:val="none" w:sz="0" w:space="0" w:color="auto"/>
            <w:right w:val="none" w:sz="0" w:space="0" w:color="auto"/>
          </w:divBdr>
        </w:div>
        <w:div w:id="202257665">
          <w:marLeft w:val="288"/>
          <w:marRight w:val="0"/>
          <w:marTop w:val="0"/>
          <w:marBottom w:val="101"/>
          <w:divBdr>
            <w:top w:val="none" w:sz="0" w:space="0" w:color="auto"/>
            <w:left w:val="none" w:sz="0" w:space="0" w:color="auto"/>
            <w:bottom w:val="none" w:sz="0" w:space="0" w:color="auto"/>
            <w:right w:val="none" w:sz="0" w:space="0" w:color="auto"/>
          </w:divBdr>
        </w:div>
        <w:div w:id="2035228291">
          <w:marLeft w:val="0"/>
          <w:marRight w:val="0"/>
          <w:marTop w:val="0"/>
          <w:marBottom w:val="101"/>
          <w:divBdr>
            <w:top w:val="none" w:sz="0" w:space="0" w:color="auto"/>
            <w:left w:val="none" w:sz="0" w:space="0" w:color="auto"/>
            <w:bottom w:val="none" w:sz="0" w:space="0" w:color="auto"/>
            <w:right w:val="none" w:sz="0" w:space="0" w:color="auto"/>
          </w:divBdr>
        </w:div>
        <w:div w:id="516307357">
          <w:marLeft w:val="0"/>
          <w:marRight w:val="0"/>
          <w:marTop w:val="0"/>
          <w:marBottom w:val="101"/>
          <w:divBdr>
            <w:top w:val="none" w:sz="0" w:space="0" w:color="auto"/>
            <w:left w:val="none" w:sz="0" w:space="0" w:color="auto"/>
            <w:bottom w:val="none" w:sz="0" w:space="0" w:color="auto"/>
            <w:right w:val="none" w:sz="0" w:space="0" w:color="auto"/>
          </w:divBdr>
        </w:div>
        <w:div w:id="1319379292">
          <w:marLeft w:val="0"/>
          <w:marRight w:val="0"/>
          <w:marTop w:val="0"/>
          <w:marBottom w:val="101"/>
          <w:divBdr>
            <w:top w:val="none" w:sz="0" w:space="0" w:color="auto"/>
            <w:left w:val="none" w:sz="0" w:space="0" w:color="auto"/>
            <w:bottom w:val="none" w:sz="0" w:space="0" w:color="auto"/>
            <w:right w:val="none" w:sz="0" w:space="0" w:color="auto"/>
          </w:divBdr>
        </w:div>
        <w:div w:id="1424298282">
          <w:marLeft w:val="0"/>
          <w:marRight w:val="0"/>
          <w:marTop w:val="0"/>
          <w:marBottom w:val="101"/>
          <w:divBdr>
            <w:top w:val="none" w:sz="0" w:space="0" w:color="auto"/>
            <w:left w:val="none" w:sz="0" w:space="0" w:color="auto"/>
            <w:bottom w:val="none" w:sz="0" w:space="0" w:color="auto"/>
            <w:right w:val="none" w:sz="0" w:space="0" w:color="auto"/>
          </w:divBdr>
        </w:div>
        <w:div w:id="2044474825">
          <w:marLeft w:val="0"/>
          <w:marRight w:val="0"/>
          <w:marTop w:val="0"/>
          <w:marBottom w:val="101"/>
          <w:divBdr>
            <w:top w:val="none" w:sz="0" w:space="0" w:color="auto"/>
            <w:left w:val="none" w:sz="0" w:space="0" w:color="auto"/>
            <w:bottom w:val="none" w:sz="0" w:space="0" w:color="auto"/>
            <w:right w:val="none" w:sz="0" w:space="0" w:color="auto"/>
          </w:divBdr>
        </w:div>
        <w:div w:id="1846673651">
          <w:marLeft w:val="0"/>
          <w:marRight w:val="0"/>
          <w:marTop w:val="0"/>
          <w:marBottom w:val="101"/>
          <w:divBdr>
            <w:top w:val="none" w:sz="0" w:space="0" w:color="auto"/>
            <w:left w:val="none" w:sz="0" w:space="0" w:color="auto"/>
            <w:bottom w:val="none" w:sz="0" w:space="0" w:color="auto"/>
            <w:right w:val="none" w:sz="0" w:space="0" w:color="auto"/>
          </w:divBdr>
        </w:div>
        <w:div w:id="66654339">
          <w:marLeft w:val="0"/>
          <w:marRight w:val="0"/>
          <w:marTop w:val="0"/>
          <w:marBottom w:val="101"/>
          <w:divBdr>
            <w:top w:val="none" w:sz="0" w:space="0" w:color="auto"/>
            <w:left w:val="none" w:sz="0" w:space="0" w:color="auto"/>
            <w:bottom w:val="none" w:sz="0" w:space="0" w:color="auto"/>
            <w:right w:val="none" w:sz="0" w:space="0" w:color="auto"/>
          </w:divBdr>
        </w:div>
        <w:div w:id="1975477858">
          <w:marLeft w:val="0"/>
          <w:marRight w:val="0"/>
          <w:marTop w:val="0"/>
          <w:marBottom w:val="101"/>
          <w:divBdr>
            <w:top w:val="none" w:sz="0" w:space="0" w:color="auto"/>
            <w:left w:val="none" w:sz="0" w:space="0" w:color="auto"/>
            <w:bottom w:val="none" w:sz="0" w:space="0" w:color="auto"/>
            <w:right w:val="none" w:sz="0" w:space="0" w:color="auto"/>
          </w:divBdr>
        </w:div>
        <w:div w:id="1565872023">
          <w:marLeft w:val="0"/>
          <w:marRight w:val="0"/>
          <w:marTop w:val="0"/>
          <w:marBottom w:val="101"/>
          <w:divBdr>
            <w:top w:val="none" w:sz="0" w:space="0" w:color="auto"/>
            <w:left w:val="none" w:sz="0" w:space="0" w:color="auto"/>
            <w:bottom w:val="none" w:sz="0" w:space="0" w:color="auto"/>
            <w:right w:val="none" w:sz="0" w:space="0" w:color="auto"/>
          </w:divBdr>
        </w:div>
        <w:div w:id="1713386182">
          <w:marLeft w:val="0"/>
          <w:marRight w:val="0"/>
          <w:marTop w:val="0"/>
          <w:marBottom w:val="101"/>
          <w:divBdr>
            <w:top w:val="none" w:sz="0" w:space="0" w:color="auto"/>
            <w:left w:val="none" w:sz="0" w:space="0" w:color="auto"/>
            <w:bottom w:val="none" w:sz="0" w:space="0" w:color="auto"/>
            <w:right w:val="none" w:sz="0" w:space="0" w:color="auto"/>
          </w:divBdr>
        </w:div>
        <w:div w:id="1642229872">
          <w:marLeft w:val="0"/>
          <w:marRight w:val="0"/>
          <w:marTop w:val="0"/>
          <w:marBottom w:val="101"/>
          <w:divBdr>
            <w:top w:val="none" w:sz="0" w:space="0" w:color="auto"/>
            <w:left w:val="none" w:sz="0" w:space="0" w:color="auto"/>
            <w:bottom w:val="none" w:sz="0" w:space="0" w:color="auto"/>
            <w:right w:val="none" w:sz="0" w:space="0" w:color="auto"/>
          </w:divBdr>
        </w:div>
        <w:div w:id="628777554">
          <w:marLeft w:val="0"/>
          <w:marRight w:val="0"/>
          <w:marTop w:val="0"/>
          <w:marBottom w:val="101"/>
          <w:divBdr>
            <w:top w:val="none" w:sz="0" w:space="0" w:color="auto"/>
            <w:left w:val="none" w:sz="0" w:space="0" w:color="auto"/>
            <w:bottom w:val="none" w:sz="0" w:space="0" w:color="auto"/>
            <w:right w:val="none" w:sz="0" w:space="0" w:color="auto"/>
          </w:divBdr>
        </w:div>
        <w:div w:id="296380327">
          <w:marLeft w:val="0"/>
          <w:marRight w:val="0"/>
          <w:marTop w:val="0"/>
          <w:marBottom w:val="101"/>
          <w:divBdr>
            <w:top w:val="none" w:sz="0" w:space="0" w:color="auto"/>
            <w:left w:val="none" w:sz="0" w:space="0" w:color="auto"/>
            <w:bottom w:val="none" w:sz="0" w:space="0" w:color="auto"/>
            <w:right w:val="none" w:sz="0" w:space="0" w:color="auto"/>
          </w:divBdr>
        </w:div>
        <w:div w:id="672756467">
          <w:marLeft w:val="0"/>
          <w:marRight w:val="0"/>
          <w:marTop w:val="0"/>
          <w:marBottom w:val="101"/>
          <w:divBdr>
            <w:top w:val="none" w:sz="0" w:space="0" w:color="auto"/>
            <w:left w:val="none" w:sz="0" w:space="0" w:color="auto"/>
            <w:bottom w:val="none" w:sz="0" w:space="0" w:color="auto"/>
            <w:right w:val="none" w:sz="0" w:space="0" w:color="auto"/>
          </w:divBdr>
        </w:div>
        <w:div w:id="29231368">
          <w:marLeft w:val="0"/>
          <w:marRight w:val="0"/>
          <w:marTop w:val="0"/>
          <w:marBottom w:val="101"/>
          <w:divBdr>
            <w:top w:val="none" w:sz="0" w:space="0" w:color="auto"/>
            <w:left w:val="none" w:sz="0" w:space="0" w:color="auto"/>
            <w:bottom w:val="none" w:sz="0" w:space="0" w:color="auto"/>
            <w:right w:val="none" w:sz="0" w:space="0" w:color="auto"/>
          </w:divBdr>
        </w:div>
        <w:div w:id="361831370">
          <w:marLeft w:val="0"/>
          <w:marRight w:val="0"/>
          <w:marTop w:val="0"/>
          <w:marBottom w:val="101"/>
          <w:divBdr>
            <w:top w:val="none" w:sz="0" w:space="0" w:color="auto"/>
            <w:left w:val="none" w:sz="0" w:space="0" w:color="auto"/>
            <w:bottom w:val="none" w:sz="0" w:space="0" w:color="auto"/>
            <w:right w:val="none" w:sz="0" w:space="0" w:color="auto"/>
          </w:divBdr>
        </w:div>
        <w:div w:id="599725152">
          <w:marLeft w:val="0"/>
          <w:marRight w:val="0"/>
          <w:marTop w:val="0"/>
          <w:marBottom w:val="101"/>
          <w:divBdr>
            <w:top w:val="none" w:sz="0" w:space="0" w:color="auto"/>
            <w:left w:val="none" w:sz="0" w:space="0" w:color="auto"/>
            <w:bottom w:val="none" w:sz="0" w:space="0" w:color="auto"/>
            <w:right w:val="none" w:sz="0" w:space="0" w:color="auto"/>
          </w:divBdr>
        </w:div>
        <w:div w:id="884952343">
          <w:marLeft w:val="0"/>
          <w:marRight w:val="0"/>
          <w:marTop w:val="0"/>
          <w:marBottom w:val="101"/>
          <w:divBdr>
            <w:top w:val="none" w:sz="0" w:space="0" w:color="auto"/>
            <w:left w:val="none" w:sz="0" w:space="0" w:color="auto"/>
            <w:bottom w:val="none" w:sz="0" w:space="0" w:color="auto"/>
            <w:right w:val="none" w:sz="0" w:space="0" w:color="auto"/>
          </w:divBdr>
        </w:div>
        <w:div w:id="2068063617">
          <w:marLeft w:val="0"/>
          <w:marRight w:val="0"/>
          <w:marTop w:val="0"/>
          <w:marBottom w:val="101"/>
          <w:divBdr>
            <w:top w:val="none" w:sz="0" w:space="0" w:color="auto"/>
            <w:left w:val="none" w:sz="0" w:space="0" w:color="auto"/>
            <w:bottom w:val="none" w:sz="0" w:space="0" w:color="auto"/>
            <w:right w:val="none" w:sz="0" w:space="0" w:color="auto"/>
          </w:divBdr>
        </w:div>
        <w:div w:id="1732386842">
          <w:marLeft w:val="0"/>
          <w:marRight w:val="0"/>
          <w:marTop w:val="0"/>
          <w:marBottom w:val="101"/>
          <w:divBdr>
            <w:top w:val="none" w:sz="0" w:space="0" w:color="auto"/>
            <w:left w:val="none" w:sz="0" w:space="0" w:color="auto"/>
            <w:bottom w:val="none" w:sz="0" w:space="0" w:color="auto"/>
            <w:right w:val="none" w:sz="0" w:space="0" w:color="auto"/>
          </w:divBdr>
        </w:div>
        <w:div w:id="328750919">
          <w:marLeft w:val="0"/>
          <w:marRight w:val="0"/>
          <w:marTop w:val="0"/>
          <w:marBottom w:val="101"/>
          <w:divBdr>
            <w:top w:val="none" w:sz="0" w:space="0" w:color="auto"/>
            <w:left w:val="none" w:sz="0" w:space="0" w:color="auto"/>
            <w:bottom w:val="none" w:sz="0" w:space="0" w:color="auto"/>
            <w:right w:val="none" w:sz="0" w:space="0" w:color="auto"/>
          </w:divBdr>
        </w:div>
        <w:div w:id="1632832165">
          <w:marLeft w:val="0"/>
          <w:marRight w:val="0"/>
          <w:marTop w:val="0"/>
          <w:marBottom w:val="101"/>
          <w:divBdr>
            <w:top w:val="none" w:sz="0" w:space="0" w:color="auto"/>
            <w:left w:val="none" w:sz="0" w:space="0" w:color="auto"/>
            <w:bottom w:val="none" w:sz="0" w:space="0" w:color="auto"/>
            <w:right w:val="none" w:sz="0" w:space="0" w:color="auto"/>
          </w:divBdr>
        </w:div>
        <w:div w:id="1573270323">
          <w:marLeft w:val="0"/>
          <w:marRight w:val="0"/>
          <w:marTop w:val="0"/>
          <w:marBottom w:val="101"/>
          <w:divBdr>
            <w:top w:val="none" w:sz="0" w:space="0" w:color="auto"/>
            <w:left w:val="none" w:sz="0" w:space="0" w:color="auto"/>
            <w:bottom w:val="none" w:sz="0" w:space="0" w:color="auto"/>
            <w:right w:val="none" w:sz="0" w:space="0" w:color="auto"/>
          </w:divBdr>
        </w:div>
        <w:div w:id="1058013368">
          <w:marLeft w:val="0"/>
          <w:marRight w:val="0"/>
          <w:marTop w:val="0"/>
          <w:marBottom w:val="101"/>
          <w:divBdr>
            <w:top w:val="none" w:sz="0" w:space="0" w:color="auto"/>
            <w:left w:val="none" w:sz="0" w:space="0" w:color="auto"/>
            <w:bottom w:val="none" w:sz="0" w:space="0" w:color="auto"/>
            <w:right w:val="none" w:sz="0" w:space="0" w:color="auto"/>
          </w:divBdr>
        </w:div>
        <w:div w:id="531648316">
          <w:marLeft w:val="0"/>
          <w:marRight w:val="0"/>
          <w:marTop w:val="0"/>
          <w:marBottom w:val="101"/>
          <w:divBdr>
            <w:top w:val="none" w:sz="0" w:space="0" w:color="auto"/>
            <w:left w:val="none" w:sz="0" w:space="0" w:color="auto"/>
            <w:bottom w:val="none" w:sz="0" w:space="0" w:color="auto"/>
            <w:right w:val="none" w:sz="0" w:space="0" w:color="auto"/>
          </w:divBdr>
        </w:div>
        <w:div w:id="1614749583">
          <w:marLeft w:val="0"/>
          <w:marRight w:val="0"/>
          <w:marTop w:val="0"/>
          <w:marBottom w:val="101"/>
          <w:divBdr>
            <w:top w:val="none" w:sz="0" w:space="0" w:color="auto"/>
            <w:left w:val="none" w:sz="0" w:space="0" w:color="auto"/>
            <w:bottom w:val="none" w:sz="0" w:space="0" w:color="auto"/>
            <w:right w:val="none" w:sz="0" w:space="0" w:color="auto"/>
          </w:divBdr>
        </w:div>
        <w:div w:id="924649344">
          <w:marLeft w:val="0"/>
          <w:marRight w:val="0"/>
          <w:marTop w:val="0"/>
          <w:marBottom w:val="101"/>
          <w:divBdr>
            <w:top w:val="none" w:sz="0" w:space="0" w:color="auto"/>
            <w:left w:val="none" w:sz="0" w:space="0" w:color="auto"/>
            <w:bottom w:val="none" w:sz="0" w:space="0" w:color="auto"/>
            <w:right w:val="none" w:sz="0" w:space="0" w:color="auto"/>
          </w:divBdr>
        </w:div>
        <w:div w:id="1186166636">
          <w:marLeft w:val="0"/>
          <w:marRight w:val="0"/>
          <w:marTop w:val="0"/>
          <w:marBottom w:val="101"/>
          <w:divBdr>
            <w:top w:val="none" w:sz="0" w:space="0" w:color="auto"/>
            <w:left w:val="none" w:sz="0" w:space="0" w:color="auto"/>
            <w:bottom w:val="none" w:sz="0" w:space="0" w:color="auto"/>
            <w:right w:val="none" w:sz="0" w:space="0" w:color="auto"/>
          </w:divBdr>
        </w:div>
        <w:div w:id="579025741">
          <w:marLeft w:val="0"/>
          <w:marRight w:val="0"/>
          <w:marTop w:val="0"/>
          <w:marBottom w:val="101"/>
          <w:divBdr>
            <w:top w:val="none" w:sz="0" w:space="0" w:color="auto"/>
            <w:left w:val="none" w:sz="0" w:space="0" w:color="auto"/>
            <w:bottom w:val="none" w:sz="0" w:space="0" w:color="auto"/>
            <w:right w:val="none" w:sz="0" w:space="0" w:color="auto"/>
          </w:divBdr>
        </w:div>
        <w:div w:id="218056969">
          <w:marLeft w:val="0"/>
          <w:marRight w:val="0"/>
          <w:marTop w:val="0"/>
          <w:marBottom w:val="101"/>
          <w:divBdr>
            <w:top w:val="none" w:sz="0" w:space="0" w:color="auto"/>
            <w:left w:val="none" w:sz="0" w:space="0" w:color="auto"/>
            <w:bottom w:val="none" w:sz="0" w:space="0" w:color="auto"/>
            <w:right w:val="none" w:sz="0" w:space="0" w:color="auto"/>
          </w:divBdr>
        </w:div>
        <w:div w:id="95830032">
          <w:marLeft w:val="0"/>
          <w:marRight w:val="0"/>
          <w:marTop w:val="0"/>
          <w:marBottom w:val="101"/>
          <w:divBdr>
            <w:top w:val="none" w:sz="0" w:space="0" w:color="auto"/>
            <w:left w:val="none" w:sz="0" w:space="0" w:color="auto"/>
            <w:bottom w:val="none" w:sz="0" w:space="0" w:color="auto"/>
            <w:right w:val="none" w:sz="0" w:space="0" w:color="auto"/>
          </w:divBdr>
        </w:div>
        <w:div w:id="930898315">
          <w:marLeft w:val="0"/>
          <w:marRight w:val="0"/>
          <w:marTop w:val="0"/>
          <w:marBottom w:val="101"/>
          <w:divBdr>
            <w:top w:val="none" w:sz="0" w:space="0" w:color="auto"/>
            <w:left w:val="none" w:sz="0" w:space="0" w:color="auto"/>
            <w:bottom w:val="none" w:sz="0" w:space="0" w:color="auto"/>
            <w:right w:val="none" w:sz="0" w:space="0" w:color="auto"/>
          </w:divBdr>
        </w:div>
        <w:div w:id="1167596558">
          <w:marLeft w:val="0"/>
          <w:marRight w:val="0"/>
          <w:marTop w:val="0"/>
          <w:marBottom w:val="101"/>
          <w:divBdr>
            <w:top w:val="none" w:sz="0" w:space="0" w:color="auto"/>
            <w:left w:val="none" w:sz="0" w:space="0" w:color="auto"/>
            <w:bottom w:val="none" w:sz="0" w:space="0" w:color="auto"/>
            <w:right w:val="none" w:sz="0" w:space="0" w:color="auto"/>
          </w:divBdr>
        </w:div>
        <w:div w:id="1497647416">
          <w:marLeft w:val="0"/>
          <w:marRight w:val="0"/>
          <w:marTop w:val="0"/>
          <w:marBottom w:val="101"/>
          <w:divBdr>
            <w:top w:val="none" w:sz="0" w:space="0" w:color="auto"/>
            <w:left w:val="none" w:sz="0" w:space="0" w:color="auto"/>
            <w:bottom w:val="none" w:sz="0" w:space="0" w:color="auto"/>
            <w:right w:val="none" w:sz="0" w:space="0" w:color="auto"/>
          </w:divBdr>
        </w:div>
        <w:div w:id="2023627823">
          <w:marLeft w:val="0"/>
          <w:marRight w:val="0"/>
          <w:marTop w:val="0"/>
          <w:marBottom w:val="101"/>
          <w:divBdr>
            <w:top w:val="none" w:sz="0" w:space="0" w:color="auto"/>
            <w:left w:val="none" w:sz="0" w:space="0" w:color="auto"/>
            <w:bottom w:val="none" w:sz="0" w:space="0" w:color="auto"/>
            <w:right w:val="none" w:sz="0" w:space="0" w:color="auto"/>
          </w:divBdr>
        </w:div>
        <w:div w:id="1008563854">
          <w:marLeft w:val="0"/>
          <w:marRight w:val="0"/>
          <w:marTop w:val="0"/>
          <w:marBottom w:val="101"/>
          <w:divBdr>
            <w:top w:val="none" w:sz="0" w:space="0" w:color="auto"/>
            <w:left w:val="none" w:sz="0" w:space="0" w:color="auto"/>
            <w:bottom w:val="none" w:sz="0" w:space="0" w:color="auto"/>
            <w:right w:val="none" w:sz="0" w:space="0" w:color="auto"/>
          </w:divBdr>
        </w:div>
        <w:div w:id="1324695682">
          <w:marLeft w:val="0"/>
          <w:marRight w:val="0"/>
          <w:marTop w:val="0"/>
          <w:marBottom w:val="101"/>
          <w:divBdr>
            <w:top w:val="none" w:sz="0" w:space="0" w:color="auto"/>
            <w:left w:val="none" w:sz="0" w:space="0" w:color="auto"/>
            <w:bottom w:val="none" w:sz="0" w:space="0" w:color="auto"/>
            <w:right w:val="none" w:sz="0" w:space="0" w:color="auto"/>
          </w:divBdr>
        </w:div>
        <w:div w:id="1456561936">
          <w:marLeft w:val="0"/>
          <w:marRight w:val="0"/>
          <w:marTop w:val="0"/>
          <w:marBottom w:val="101"/>
          <w:divBdr>
            <w:top w:val="none" w:sz="0" w:space="0" w:color="auto"/>
            <w:left w:val="none" w:sz="0" w:space="0" w:color="auto"/>
            <w:bottom w:val="none" w:sz="0" w:space="0" w:color="auto"/>
            <w:right w:val="none" w:sz="0" w:space="0" w:color="auto"/>
          </w:divBdr>
        </w:div>
        <w:div w:id="198058616">
          <w:marLeft w:val="0"/>
          <w:marRight w:val="0"/>
          <w:marTop w:val="0"/>
          <w:marBottom w:val="101"/>
          <w:divBdr>
            <w:top w:val="none" w:sz="0" w:space="0" w:color="auto"/>
            <w:left w:val="none" w:sz="0" w:space="0" w:color="auto"/>
            <w:bottom w:val="none" w:sz="0" w:space="0" w:color="auto"/>
            <w:right w:val="none" w:sz="0" w:space="0" w:color="auto"/>
          </w:divBdr>
        </w:div>
        <w:div w:id="1676566916">
          <w:marLeft w:val="0"/>
          <w:marRight w:val="0"/>
          <w:marTop w:val="0"/>
          <w:marBottom w:val="101"/>
          <w:divBdr>
            <w:top w:val="none" w:sz="0" w:space="0" w:color="auto"/>
            <w:left w:val="none" w:sz="0" w:space="0" w:color="auto"/>
            <w:bottom w:val="none" w:sz="0" w:space="0" w:color="auto"/>
            <w:right w:val="none" w:sz="0" w:space="0" w:color="auto"/>
          </w:divBdr>
        </w:div>
        <w:div w:id="979532850">
          <w:marLeft w:val="0"/>
          <w:marRight w:val="0"/>
          <w:marTop w:val="0"/>
          <w:marBottom w:val="101"/>
          <w:divBdr>
            <w:top w:val="none" w:sz="0" w:space="0" w:color="auto"/>
            <w:left w:val="none" w:sz="0" w:space="0" w:color="auto"/>
            <w:bottom w:val="none" w:sz="0" w:space="0" w:color="auto"/>
            <w:right w:val="none" w:sz="0" w:space="0" w:color="auto"/>
          </w:divBdr>
        </w:div>
        <w:div w:id="1217859188">
          <w:marLeft w:val="0"/>
          <w:marRight w:val="0"/>
          <w:marTop w:val="0"/>
          <w:marBottom w:val="101"/>
          <w:divBdr>
            <w:top w:val="none" w:sz="0" w:space="0" w:color="auto"/>
            <w:left w:val="none" w:sz="0" w:space="0" w:color="auto"/>
            <w:bottom w:val="none" w:sz="0" w:space="0" w:color="auto"/>
            <w:right w:val="none" w:sz="0" w:space="0" w:color="auto"/>
          </w:divBdr>
        </w:div>
        <w:div w:id="1961451701">
          <w:marLeft w:val="0"/>
          <w:marRight w:val="0"/>
          <w:marTop w:val="0"/>
          <w:marBottom w:val="101"/>
          <w:divBdr>
            <w:top w:val="none" w:sz="0" w:space="0" w:color="auto"/>
            <w:left w:val="none" w:sz="0" w:space="0" w:color="auto"/>
            <w:bottom w:val="none" w:sz="0" w:space="0" w:color="auto"/>
            <w:right w:val="none" w:sz="0" w:space="0" w:color="auto"/>
          </w:divBdr>
        </w:div>
        <w:div w:id="886336111">
          <w:marLeft w:val="0"/>
          <w:marRight w:val="0"/>
          <w:marTop w:val="0"/>
          <w:marBottom w:val="101"/>
          <w:divBdr>
            <w:top w:val="none" w:sz="0" w:space="0" w:color="auto"/>
            <w:left w:val="none" w:sz="0" w:space="0" w:color="auto"/>
            <w:bottom w:val="none" w:sz="0" w:space="0" w:color="auto"/>
            <w:right w:val="none" w:sz="0" w:space="0" w:color="auto"/>
          </w:divBdr>
        </w:div>
        <w:div w:id="1420978816">
          <w:marLeft w:val="0"/>
          <w:marRight w:val="0"/>
          <w:marTop w:val="0"/>
          <w:marBottom w:val="101"/>
          <w:divBdr>
            <w:top w:val="none" w:sz="0" w:space="0" w:color="auto"/>
            <w:left w:val="none" w:sz="0" w:space="0" w:color="auto"/>
            <w:bottom w:val="none" w:sz="0" w:space="0" w:color="auto"/>
            <w:right w:val="none" w:sz="0" w:space="0" w:color="auto"/>
          </w:divBdr>
        </w:div>
        <w:div w:id="1747146445">
          <w:marLeft w:val="0"/>
          <w:marRight w:val="0"/>
          <w:marTop w:val="0"/>
          <w:marBottom w:val="101"/>
          <w:divBdr>
            <w:top w:val="none" w:sz="0" w:space="0" w:color="auto"/>
            <w:left w:val="none" w:sz="0" w:space="0" w:color="auto"/>
            <w:bottom w:val="none" w:sz="0" w:space="0" w:color="auto"/>
            <w:right w:val="none" w:sz="0" w:space="0" w:color="auto"/>
          </w:divBdr>
        </w:div>
        <w:div w:id="386032999">
          <w:marLeft w:val="0"/>
          <w:marRight w:val="0"/>
          <w:marTop w:val="0"/>
          <w:marBottom w:val="101"/>
          <w:divBdr>
            <w:top w:val="none" w:sz="0" w:space="0" w:color="auto"/>
            <w:left w:val="none" w:sz="0" w:space="0" w:color="auto"/>
            <w:bottom w:val="none" w:sz="0" w:space="0" w:color="auto"/>
            <w:right w:val="none" w:sz="0" w:space="0" w:color="auto"/>
          </w:divBdr>
        </w:div>
        <w:div w:id="1163471734">
          <w:marLeft w:val="0"/>
          <w:marRight w:val="0"/>
          <w:marTop w:val="0"/>
          <w:marBottom w:val="101"/>
          <w:divBdr>
            <w:top w:val="none" w:sz="0" w:space="0" w:color="auto"/>
            <w:left w:val="none" w:sz="0" w:space="0" w:color="auto"/>
            <w:bottom w:val="none" w:sz="0" w:space="0" w:color="auto"/>
            <w:right w:val="none" w:sz="0" w:space="0" w:color="auto"/>
          </w:divBdr>
        </w:div>
        <w:div w:id="1742555517">
          <w:marLeft w:val="0"/>
          <w:marRight w:val="0"/>
          <w:marTop w:val="0"/>
          <w:marBottom w:val="101"/>
          <w:divBdr>
            <w:top w:val="none" w:sz="0" w:space="0" w:color="auto"/>
            <w:left w:val="none" w:sz="0" w:space="0" w:color="auto"/>
            <w:bottom w:val="none" w:sz="0" w:space="0" w:color="auto"/>
            <w:right w:val="none" w:sz="0" w:space="0" w:color="auto"/>
          </w:divBdr>
        </w:div>
        <w:div w:id="1508714631">
          <w:marLeft w:val="0"/>
          <w:marRight w:val="0"/>
          <w:marTop w:val="0"/>
          <w:marBottom w:val="101"/>
          <w:divBdr>
            <w:top w:val="none" w:sz="0" w:space="0" w:color="auto"/>
            <w:left w:val="none" w:sz="0" w:space="0" w:color="auto"/>
            <w:bottom w:val="none" w:sz="0" w:space="0" w:color="auto"/>
            <w:right w:val="none" w:sz="0" w:space="0" w:color="auto"/>
          </w:divBdr>
        </w:div>
        <w:div w:id="1142580691">
          <w:marLeft w:val="0"/>
          <w:marRight w:val="0"/>
          <w:marTop w:val="0"/>
          <w:marBottom w:val="101"/>
          <w:divBdr>
            <w:top w:val="none" w:sz="0" w:space="0" w:color="auto"/>
            <w:left w:val="none" w:sz="0" w:space="0" w:color="auto"/>
            <w:bottom w:val="none" w:sz="0" w:space="0" w:color="auto"/>
            <w:right w:val="none" w:sz="0" w:space="0" w:color="auto"/>
          </w:divBdr>
        </w:div>
        <w:div w:id="71513338">
          <w:marLeft w:val="0"/>
          <w:marRight w:val="0"/>
          <w:marTop w:val="0"/>
          <w:marBottom w:val="101"/>
          <w:divBdr>
            <w:top w:val="none" w:sz="0" w:space="0" w:color="auto"/>
            <w:left w:val="none" w:sz="0" w:space="0" w:color="auto"/>
            <w:bottom w:val="none" w:sz="0" w:space="0" w:color="auto"/>
            <w:right w:val="none" w:sz="0" w:space="0" w:color="auto"/>
          </w:divBdr>
        </w:div>
        <w:div w:id="1613515777">
          <w:marLeft w:val="0"/>
          <w:marRight w:val="0"/>
          <w:marTop w:val="0"/>
          <w:marBottom w:val="101"/>
          <w:divBdr>
            <w:top w:val="none" w:sz="0" w:space="0" w:color="auto"/>
            <w:left w:val="none" w:sz="0" w:space="0" w:color="auto"/>
            <w:bottom w:val="none" w:sz="0" w:space="0" w:color="auto"/>
            <w:right w:val="none" w:sz="0" w:space="0" w:color="auto"/>
          </w:divBdr>
        </w:div>
        <w:div w:id="1537428748">
          <w:marLeft w:val="0"/>
          <w:marRight w:val="0"/>
          <w:marTop w:val="0"/>
          <w:marBottom w:val="101"/>
          <w:divBdr>
            <w:top w:val="none" w:sz="0" w:space="0" w:color="auto"/>
            <w:left w:val="none" w:sz="0" w:space="0" w:color="auto"/>
            <w:bottom w:val="none" w:sz="0" w:space="0" w:color="auto"/>
            <w:right w:val="none" w:sz="0" w:space="0" w:color="auto"/>
          </w:divBdr>
        </w:div>
        <w:div w:id="1791894243">
          <w:marLeft w:val="0"/>
          <w:marRight w:val="0"/>
          <w:marTop w:val="0"/>
          <w:marBottom w:val="101"/>
          <w:divBdr>
            <w:top w:val="none" w:sz="0" w:space="0" w:color="auto"/>
            <w:left w:val="none" w:sz="0" w:space="0" w:color="auto"/>
            <w:bottom w:val="none" w:sz="0" w:space="0" w:color="auto"/>
            <w:right w:val="none" w:sz="0" w:space="0" w:color="auto"/>
          </w:divBdr>
        </w:div>
        <w:div w:id="1707023602">
          <w:marLeft w:val="0"/>
          <w:marRight w:val="0"/>
          <w:marTop w:val="0"/>
          <w:marBottom w:val="101"/>
          <w:divBdr>
            <w:top w:val="none" w:sz="0" w:space="0" w:color="auto"/>
            <w:left w:val="none" w:sz="0" w:space="0" w:color="auto"/>
            <w:bottom w:val="none" w:sz="0" w:space="0" w:color="auto"/>
            <w:right w:val="none" w:sz="0" w:space="0" w:color="auto"/>
          </w:divBdr>
        </w:div>
        <w:div w:id="2104720507">
          <w:marLeft w:val="0"/>
          <w:marRight w:val="0"/>
          <w:marTop w:val="0"/>
          <w:marBottom w:val="101"/>
          <w:divBdr>
            <w:top w:val="none" w:sz="0" w:space="0" w:color="auto"/>
            <w:left w:val="none" w:sz="0" w:space="0" w:color="auto"/>
            <w:bottom w:val="none" w:sz="0" w:space="0" w:color="auto"/>
            <w:right w:val="none" w:sz="0" w:space="0" w:color="auto"/>
          </w:divBdr>
        </w:div>
        <w:div w:id="736510798">
          <w:marLeft w:val="0"/>
          <w:marRight w:val="0"/>
          <w:marTop w:val="0"/>
          <w:marBottom w:val="101"/>
          <w:divBdr>
            <w:top w:val="none" w:sz="0" w:space="0" w:color="auto"/>
            <w:left w:val="none" w:sz="0" w:space="0" w:color="auto"/>
            <w:bottom w:val="none" w:sz="0" w:space="0" w:color="auto"/>
            <w:right w:val="none" w:sz="0" w:space="0" w:color="auto"/>
          </w:divBdr>
        </w:div>
        <w:div w:id="589393415">
          <w:marLeft w:val="0"/>
          <w:marRight w:val="0"/>
          <w:marTop w:val="0"/>
          <w:marBottom w:val="101"/>
          <w:divBdr>
            <w:top w:val="none" w:sz="0" w:space="0" w:color="auto"/>
            <w:left w:val="none" w:sz="0" w:space="0" w:color="auto"/>
            <w:bottom w:val="none" w:sz="0" w:space="0" w:color="auto"/>
            <w:right w:val="none" w:sz="0" w:space="0" w:color="auto"/>
          </w:divBdr>
        </w:div>
        <w:div w:id="760104998">
          <w:marLeft w:val="0"/>
          <w:marRight w:val="0"/>
          <w:marTop w:val="0"/>
          <w:marBottom w:val="101"/>
          <w:divBdr>
            <w:top w:val="none" w:sz="0" w:space="0" w:color="auto"/>
            <w:left w:val="none" w:sz="0" w:space="0" w:color="auto"/>
            <w:bottom w:val="none" w:sz="0" w:space="0" w:color="auto"/>
            <w:right w:val="none" w:sz="0" w:space="0" w:color="auto"/>
          </w:divBdr>
        </w:div>
        <w:div w:id="86972751">
          <w:marLeft w:val="0"/>
          <w:marRight w:val="0"/>
          <w:marTop w:val="0"/>
          <w:marBottom w:val="101"/>
          <w:divBdr>
            <w:top w:val="none" w:sz="0" w:space="0" w:color="auto"/>
            <w:left w:val="none" w:sz="0" w:space="0" w:color="auto"/>
            <w:bottom w:val="none" w:sz="0" w:space="0" w:color="auto"/>
            <w:right w:val="none" w:sz="0" w:space="0" w:color="auto"/>
          </w:divBdr>
        </w:div>
        <w:div w:id="1964341803">
          <w:marLeft w:val="0"/>
          <w:marRight w:val="0"/>
          <w:marTop w:val="0"/>
          <w:marBottom w:val="101"/>
          <w:divBdr>
            <w:top w:val="none" w:sz="0" w:space="0" w:color="auto"/>
            <w:left w:val="none" w:sz="0" w:space="0" w:color="auto"/>
            <w:bottom w:val="none" w:sz="0" w:space="0" w:color="auto"/>
            <w:right w:val="none" w:sz="0" w:space="0" w:color="auto"/>
          </w:divBdr>
        </w:div>
        <w:div w:id="1989288889">
          <w:marLeft w:val="0"/>
          <w:marRight w:val="0"/>
          <w:marTop w:val="0"/>
          <w:marBottom w:val="101"/>
          <w:divBdr>
            <w:top w:val="none" w:sz="0" w:space="0" w:color="auto"/>
            <w:left w:val="none" w:sz="0" w:space="0" w:color="auto"/>
            <w:bottom w:val="none" w:sz="0" w:space="0" w:color="auto"/>
            <w:right w:val="none" w:sz="0" w:space="0" w:color="auto"/>
          </w:divBdr>
        </w:div>
        <w:div w:id="292517577">
          <w:marLeft w:val="0"/>
          <w:marRight w:val="0"/>
          <w:marTop w:val="0"/>
          <w:marBottom w:val="101"/>
          <w:divBdr>
            <w:top w:val="none" w:sz="0" w:space="0" w:color="auto"/>
            <w:left w:val="none" w:sz="0" w:space="0" w:color="auto"/>
            <w:bottom w:val="none" w:sz="0" w:space="0" w:color="auto"/>
            <w:right w:val="none" w:sz="0" w:space="0" w:color="auto"/>
          </w:divBdr>
        </w:div>
        <w:div w:id="890267178">
          <w:marLeft w:val="0"/>
          <w:marRight w:val="0"/>
          <w:marTop w:val="0"/>
          <w:marBottom w:val="101"/>
          <w:divBdr>
            <w:top w:val="none" w:sz="0" w:space="0" w:color="auto"/>
            <w:left w:val="none" w:sz="0" w:space="0" w:color="auto"/>
            <w:bottom w:val="none" w:sz="0" w:space="0" w:color="auto"/>
            <w:right w:val="none" w:sz="0" w:space="0" w:color="auto"/>
          </w:divBdr>
        </w:div>
        <w:div w:id="1882211421">
          <w:marLeft w:val="0"/>
          <w:marRight w:val="0"/>
          <w:marTop w:val="0"/>
          <w:marBottom w:val="101"/>
          <w:divBdr>
            <w:top w:val="none" w:sz="0" w:space="0" w:color="auto"/>
            <w:left w:val="none" w:sz="0" w:space="0" w:color="auto"/>
            <w:bottom w:val="none" w:sz="0" w:space="0" w:color="auto"/>
            <w:right w:val="none" w:sz="0" w:space="0" w:color="auto"/>
          </w:divBdr>
        </w:div>
        <w:div w:id="847721471">
          <w:marLeft w:val="288"/>
          <w:marRight w:val="0"/>
          <w:marTop w:val="0"/>
          <w:marBottom w:val="101"/>
          <w:divBdr>
            <w:top w:val="none" w:sz="0" w:space="0" w:color="auto"/>
            <w:left w:val="none" w:sz="0" w:space="0" w:color="auto"/>
            <w:bottom w:val="none" w:sz="0" w:space="0" w:color="auto"/>
            <w:right w:val="none" w:sz="0" w:space="0" w:color="auto"/>
          </w:divBdr>
        </w:div>
        <w:div w:id="1416437757">
          <w:marLeft w:val="288"/>
          <w:marRight w:val="0"/>
          <w:marTop w:val="0"/>
          <w:marBottom w:val="101"/>
          <w:divBdr>
            <w:top w:val="none" w:sz="0" w:space="0" w:color="auto"/>
            <w:left w:val="none" w:sz="0" w:space="0" w:color="auto"/>
            <w:bottom w:val="none" w:sz="0" w:space="0" w:color="auto"/>
            <w:right w:val="none" w:sz="0" w:space="0" w:color="auto"/>
          </w:divBdr>
        </w:div>
        <w:div w:id="868686299">
          <w:marLeft w:val="288"/>
          <w:marRight w:val="0"/>
          <w:marTop w:val="0"/>
          <w:marBottom w:val="101"/>
          <w:divBdr>
            <w:top w:val="none" w:sz="0" w:space="0" w:color="auto"/>
            <w:left w:val="none" w:sz="0" w:space="0" w:color="auto"/>
            <w:bottom w:val="none" w:sz="0" w:space="0" w:color="auto"/>
            <w:right w:val="none" w:sz="0" w:space="0" w:color="auto"/>
          </w:divBdr>
        </w:div>
        <w:div w:id="1944652514">
          <w:marLeft w:val="288"/>
          <w:marRight w:val="0"/>
          <w:marTop w:val="0"/>
          <w:marBottom w:val="101"/>
          <w:divBdr>
            <w:top w:val="none" w:sz="0" w:space="0" w:color="auto"/>
            <w:left w:val="none" w:sz="0" w:space="0" w:color="auto"/>
            <w:bottom w:val="none" w:sz="0" w:space="0" w:color="auto"/>
            <w:right w:val="none" w:sz="0" w:space="0" w:color="auto"/>
          </w:divBdr>
        </w:div>
        <w:div w:id="2043507805">
          <w:marLeft w:val="288"/>
          <w:marRight w:val="0"/>
          <w:marTop w:val="0"/>
          <w:marBottom w:val="101"/>
          <w:divBdr>
            <w:top w:val="none" w:sz="0" w:space="0" w:color="auto"/>
            <w:left w:val="none" w:sz="0" w:space="0" w:color="auto"/>
            <w:bottom w:val="none" w:sz="0" w:space="0" w:color="auto"/>
            <w:right w:val="none" w:sz="0" w:space="0" w:color="auto"/>
          </w:divBdr>
        </w:div>
        <w:div w:id="907036627">
          <w:marLeft w:val="0"/>
          <w:marRight w:val="0"/>
          <w:marTop w:val="0"/>
          <w:marBottom w:val="101"/>
          <w:divBdr>
            <w:top w:val="none" w:sz="0" w:space="0" w:color="auto"/>
            <w:left w:val="none" w:sz="0" w:space="0" w:color="auto"/>
            <w:bottom w:val="none" w:sz="0" w:space="0" w:color="auto"/>
            <w:right w:val="none" w:sz="0" w:space="0" w:color="auto"/>
          </w:divBdr>
        </w:div>
        <w:div w:id="194078864">
          <w:marLeft w:val="0"/>
          <w:marRight w:val="0"/>
          <w:marTop w:val="0"/>
          <w:marBottom w:val="101"/>
          <w:divBdr>
            <w:top w:val="none" w:sz="0" w:space="0" w:color="auto"/>
            <w:left w:val="none" w:sz="0" w:space="0" w:color="auto"/>
            <w:bottom w:val="none" w:sz="0" w:space="0" w:color="auto"/>
            <w:right w:val="none" w:sz="0" w:space="0" w:color="auto"/>
          </w:divBdr>
        </w:div>
        <w:div w:id="351685836">
          <w:marLeft w:val="0"/>
          <w:marRight w:val="0"/>
          <w:marTop w:val="0"/>
          <w:marBottom w:val="101"/>
          <w:divBdr>
            <w:top w:val="none" w:sz="0" w:space="0" w:color="auto"/>
            <w:left w:val="none" w:sz="0" w:space="0" w:color="auto"/>
            <w:bottom w:val="none" w:sz="0" w:space="0" w:color="auto"/>
            <w:right w:val="none" w:sz="0" w:space="0" w:color="auto"/>
          </w:divBdr>
        </w:div>
        <w:div w:id="1474758605">
          <w:marLeft w:val="0"/>
          <w:marRight w:val="0"/>
          <w:marTop w:val="0"/>
          <w:marBottom w:val="101"/>
          <w:divBdr>
            <w:top w:val="none" w:sz="0" w:space="0" w:color="auto"/>
            <w:left w:val="none" w:sz="0" w:space="0" w:color="auto"/>
            <w:bottom w:val="none" w:sz="0" w:space="0" w:color="auto"/>
            <w:right w:val="none" w:sz="0" w:space="0" w:color="auto"/>
          </w:divBdr>
        </w:div>
        <w:div w:id="1263731595">
          <w:marLeft w:val="0"/>
          <w:marRight w:val="0"/>
          <w:marTop w:val="0"/>
          <w:marBottom w:val="101"/>
          <w:divBdr>
            <w:top w:val="none" w:sz="0" w:space="0" w:color="auto"/>
            <w:left w:val="none" w:sz="0" w:space="0" w:color="auto"/>
            <w:bottom w:val="none" w:sz="0" w:space="0" w:color="auto"/>
            <w:right w:val="none" w:sz="0" w:space="0" w:color="auto"/>
          </w:divBdr>
        </w:div>
        <w:div w:id="1726444321">
          <w:marLeft w:val="0"/>
          <w:marRight w:val="0"/>
          <w:marTop w:val="0"/>
          <w:marBottom w:val="101"/>
          <w:divBdr>
            <w:top w:val="none" w:sz="0" w:space="0" w:color="auto"/>
            <w:left w:val="none" w:sz="0" w:space="0" w:color="auto"/>
            <w:bottom w:val="none" w:sz="0" w:space="0" w:color="auto"/>
            <w:right w:val="none" w:sz="0" w:space="0" w:color="auto"/>
          </w:divBdr>
        </w:div>
        <w:div w:id="1756854277">
          <w:marLeft w:val="0"/>
          <w:marRight w:val="0"/>
          <w:marTop w:val="0"/>
          <w:marBottom w:val="101"/>
          <w:divBdr>
            <w:top w:val="none" w:sz="0" w:space="0" w:color="auto"/>
            <w:left w:val="none" w:sz="0" w:space="0" w:color="auto"/>
            <w:bottom w:val="none" w:sz="0" w:space="0" w:color="auto"/>
            <w:right w:val="none" w:sz="0" w:space="0" w:color="auto"/>
          </w:divBdr>
        </w:div>
        <w:div w:id="84110531">
          <w:marLeft w:val="0"/>
          <w:marRight w:val="0"/>
          <w:marTop w:val="0"/>
          <w:marBottom w:val="101"/>
          <w:divBdr>
            <w:top w:val="none" w:sz="0" w:space="0" w:color="auto"/>
            <w:left w:val="none" w:sz="0" w:space="0" w:color="auto"/>
            <w:bottom w:val="none" w:sz="0" w:space="0" w:color="auto"/>
            <w:right w:val="none" w:sz="0" w:space="0" w:color="auto"/>
          </w:divBdr>
        </w:div>
        <w:div w:id="187717167">
          <w:marLeft w:val="0"/>
          <w:marRight w:val="0"/>
          <w:marTop w:val="0"/>
          <w:marBottom w:val="101"/>
          <w:divBdr>
            <w:top w:val="none" w:sz="0" w:space="0" w:color="auto"/>
            <w:left w:val="none" w:sz="0" w:space="0" w:color="auto"/>
            <w:bottom w:val="none" w:sz="0" w:space="0" w:color="auto"/>
            <w:right w:val="none" w:sz="0" w:space="0" w:color="auto"/>
          </w:divBdr>
        </w:div>
        <w:div w:id="1586844174">
          <w:marLeft w:val="0"/>
          <w:marRight w:val="0"/>
          <w:marTop w:val="0"/>
          <w:marBottom w:val="101"/>
          <w:divBdr>
            <w:top w:val="none" w:sz="0" w:space="0" w:color="auto"/>
            <w:left w:val="none" w:sz="0" w:space="0" w:color="auto"/>
            <w:bottom w:val="none" w:sz="0" w:space="0" w:color="auto"/>
            <w:right w:val="none" w:sz="0" w:space="0" w:color="auto"/>
          </w:divBdr>
        </w:div>
        <w:div w:id="88700094">
          <w:marLeft w:val="0"/>
          <w:marRight w:val="0"/>
          <w:marTop w:val="0"/>
          <w:marBottom w:val="101"/>
          <w:divBdr>
            <w:top w:val="none" w:sz="0" w:space="0" w:color="auto"/>
            <w:left w:val="none" w:sz="0" w:space="0" w:color="auto"/>
            <w:bottom w:val="none" w:sz="0" w:space="0" w:color="auto"/>
            <w:right w:val="none" w:sz="0" w:space="0" w:color="auto"/>
          </w:divBdr>
        </w:div>
        <w:div w:id="1474172531">
          <w:marLeft w:val="0"/>
          <w:marRight w:val="0"/>
          <w:marTop w:val="0"/>
          <w:marBottom w:val="101"/>
          <w:divBdr>
            <w:top w:val="none" w:sz="0" w:space="0" w:color="auto"/>
            <w:left w:val="none" w:sz="0" w:space="0" w:color="auto"/>
            <w:bottom w:val="none" w:sz="0" w:space="0" w:color="auto"/>
            <w:right w:val="none" w:sz="0" w:space="0" w:color="auto"/>
          </w:divBdr>
        </w:div>
        <w:div w:id="1496534022">
          <w:marLeft w:val="0"/>
          <w:marRight w:val="0"/>
          <w:marTop w:val="0"/>
          <w:marBottom w:val="101"/>
          <w:divBdr>
            <w:top w:val="none" w:sz="0" w:space="0" w:color="auto"/>
            <w:left w:val="none" w:sz="0" w:space="0" w:color="auto"/>
            <w:bottom w:val="none" w:sz="0" w:space="0" w:color="auto"/>
            <w:right w:val="none" w:sz="0" w:space="0" w:color="auto"/>
          </w:divBdr>
        </w:div>
        <w:div w:id="396822943">
          <w:marLeft w:val="0"/>
          <w:marRight w:val="0"/>
          <w:marTop w:val="0"/>
          <w:marBottom w:val="101"/>
          <w:divBdr>
            <w:top w:val="none" w:sz="0" w:space="0" w:color="auto"/>
            <w:left w:val="none" w:sz="0" w:space="0" w:color="auto"/>
            <w:bottom w:val="none" w:sz="0" w:space="0" w:color="auto"/>
            <w:right w:val="none" w:sz="0" w:space="0" w:color="auto"/>
          </w:divBdr>
        </w:div>
        <w:div w:id="630290497">
          <w:marLeft w:val="0"/>
          <w:marRight w:val="0"/>
          <w:marTop w:val="0"/>
          <w:marBottom w:val="101"/>
          <w:divBdr>
            <w:top w:val="none" w:sz="0" w:space="0" w:color="auto"/>
            <w:left w:val="none" w:sz="0" w:space="0" w:color="auto"/>
            <w:bottom w:val="none" w:sz="0" w:space="0" w:color="auto"/>
            <w:right w:val="none" w:sz="0" w:space="0" w:color="auto"/>
          </w:divBdr>
        </w:div>
        <w:div w:id="202519197">
          <w:marLeft w:val="0"/>
          <w:marRight w:val="0"/>
          <w:marTop w:val="0"/>
          <w:marBottom w:val="101"/>
          <w:divBdr>
            <w:top w:val="none" w:sz="0" w:space="0" w:color="auto"/>
            <w:left w:val="none" w:sz="0" w:space="0" w:color="auto"/>
            <w:bottom w:val="none" w:sz="0" w:space="0" w:color="auto"/>
            <w:right w:val="none" w:sz="0" w:space="0" w:color="auto"/>
          </w:divBdr>
        </w:div>
        <w:div w:id="1275672885">
          <w:marLeft w:val="0"/>
          <w:marRight w:val="0"/>
          <w:marTop w:val="0"/>
          <w:marBottom w:val="101"/>
          <w:divBdr>
            <w:top w:val="none" w:sz="0" w:space="0" w:color="auto"/>
            <w:left w:val="none" w:sz="0" w:space="0" w:color="auto"/>
            <w:bottom w:val="none" w:sz="0" w:space="0" w:color="auto"/>
            <w:right w:val="none" w:sz="0" w:space="0" w:color="auto"/>
          </w:divBdr>
        </w:div>
        <w:div w:id="1311983373">
          <w:marLeft w:val="0"/>
          <w:marRight w:val="0"/>
          <w:marTop w:val="0"/>
          <w:marBottom w:val="101"/>
          <w:divBdr>
            <w:top w:val="none" w:sz="0" w:space="0" w:color="auto"/>
            <w:left w:val="none" w:sz="0" w:space="0" w:color="auto"/>
            <w:bottom w:val="none" w:sz="0" w:space="0" w:color="auto"/>
            <w:right w:val="none" w:sz="0" w:space="0" w:color="auto"/>
          </w:divBdr>
        </w:div>
        <w:div w:id="1329407105">
          <w:marLeft w:val="0"/>
          <w:marRight w:val="0"/>
          <w:marTop w:val="0"/>
          <w:marBottom w:val="101"/>
          <w:divBdr>
            <w:top w:val="none" w:sz="0" w:space="0" w:color="auto"/>
            <w:left w:val="none" w:sz="0" w:space="0" w:color="auto"/>
            <w:bottom w:val="none" w:sz="0" w:space="0" w:color="auto"/>
            <w:right w:val="none" w:sz="0" w:space="0" w:color="auto"/>
          </w:divBdr>
        </w:div>
        <w:div w:id="149105647">
          <w:marLeft w:val="0"/>
          <w:marRight w:val="0"/>
          <w:marTop w:val="0"/>
          <w:marBottom w:val="101"/>
          <w:divBdr>
            <w:top w:val="none" w:sz="0" w:space="0" w:color="auto"/>
            <w:left w:val="none" w:sz="0" w:space="0" w:color="auto"/>
            <w:bottom w:val="none" w:sz="0" w:space="0" w:color="auto"/>
            <w:right w:val="none" w:sz="0" w:space="0" w:color="auto"/>
          </w:divBdr>
        </w:div>
        <w:div w:id="283731082">
          <w:marLeft w:val="0"/>
          <w:marRight w:val="0"/>
          <w:marTop w:val="0"/>
          <w:marBottom w:val="101"/>
          <w:divBdr>
            <w:top w:val="none" w:sz="0" w:space="0" w:color="auto"/>
            <w:left w:val="none" w:sz="0" w:space="0" w:color="auto"/>
            <w:bottom w:val="none" w:sz="0" w:space="0" w:color="auto"/>
            <w:right w:val="none" w:sz="0" w:space="0" w:color="auto"/>
          </w:divBdr>
        </w:div>
        <w:div w:id="751699042">
          <w:marLeft w:val="0"/>
          <w:marRight w:val="0"/>
          <w:marTop w:val="0"/>
          <w:marBottom w:val="101"/>
          <w:divBdr>
            <w:top w:val="none" w:sz="0" w:space="0" w:color="auto"/>
            <w:left w:val="none" w:sz="0" w:space="0" w:color="auto"/>
            <w:bottom w:val="none" w:sz="0" w:space="0" w:color="auto"/>
            <w:right w:val="none" w:sz="0" w:space="0" w:color="auto"/>
          </w:divBdr>
        </w:div>
        <w:div w:id="781075829">
          <w:marLeft w:val="0"/>
          <w:marRight w:val="0"/>
          <w:marTop w:val="0"/>
          <w:marBottom w:val="101"/>
          <w:divBdr>
            <w:top w:val="none" w:sz="0" w:space="0" w:color="auto"/>
            <w:left w:val="none" w:sz="0" w:space="0" w:color="auto"/>
            <w:bottom w:val="none" w:sz="0" w:space="0" w:color="auto"/>
            <w:right w:val="none" w:sz="0" w:space="0" w:color="auto"/>
          </w:divBdr>
        </w:div>
        <w:div w:id="912591398">
          <w:marLeft w:val="0"/>
          <w:marRight w:val="0"/>
          <w:marTop w:val="0"/>
          <w:marBottom w:val="101"/>
          <w:divBdr>
            <w:top w:val="none" w:sz="0" w:space="0" w:color="auto"/>
            <w:left w:val="none" w:sz="0" w:space="0" w:color="auto"/>
            <w:bottom w:val="none" w:sz="0" w:space="0" w:color="auto"/>
            <w:right w:val="none" w:sz="0" w:space="0" w:color="auto"/>
          </w:divBdr>
        </w:div>
        <w:div w:id="1831600222">
          <w:marLeft w:val="0"/>
          <w:marRight w:val="0"/>
          <w:marTop w:val="0"/>
          <w:marBottom w:val="101"/>
          <w:divBdr>
            <w:top w:val="none" w:sz="0" w:space="0" w:color="auto"/>
            <w:left w:val="none" w:sz="0" w:space="0" w:color="auto"/>
            <w:bottom w:val="none" w:sz="0" w:space="0" w:color="auto"/>
            <w:right w:val="none" w:sz="0" w:space="0" w:color="auto"/>
          </w:divBdr>
        </w:div>
        <w:div w:id="366837287">
          <w:marLeft w:val="0"/>
          <w:marRight w:val="0"/>
          <w:marTop w:val="0"/>
          <w:marBottom w:val="101"/>
          <w:divBdr>
            <w:top w:val="none" w:sz="0" w:space="0" w:color="auto"/>
            <w:left w:val="none" w:sz="0" w:space="0" w:color="auto"/>
            <w:bottom w:val="none" w:sz="0" w:space="0" w:color="auto"/>
            <w:right w:val="none" w:sz="0" w:space="0" w:color="auto"/>
          </w:divBdr>
        </w:div>
        <w:div w:id="1131555647">
          <w:marLeft w:val="0"/>
          <w:marRight w:val="0"/>
          <w:marTop w:val="0"/>
          <w:marBottom w:val="101"/>
          <w:divBdr>
            <w:top w:val="none" w:sz="0" w:space="0" w:color="auto"/>
            <w:left w:val="none" w:sz="0" w:space="0" w:color="auto"/>
            <w:bottom w:val="none" w:sz="0" w:space="0" w:color="auto"/>
            <w:right w:val="none" w:sz="0" w:space="0" w:color="auto"/>
          </w:divBdr>
        </w:div>
        <w:div w:id="803087249">
          <w:marLeft w:val="0"/>
          <w:marRight w:val="0"/>
          <w:marTop w:val="0"/>
          <w:marBottom w:val="101"/>
          <w:divBdr>
            <w:top w:val="none" w:sz="0" w:space="0" w:color="auto"/>
            <w:left w:val="none" w:sz="0" w:space="0" w:color="auto"/>
            <w:bottom w:val="none" w:sz="0" w:space="0" w:color="auto"/>
            <w:right w:val="none" w:sz="0" w:space="0" w:color="auto"/>
          </w:divBdr>
        </w:div>
        <w:div w:id="106197197">
          <w:marLeft w:val="0"/>
          <w:marRight w:val="0"/>
          <w:marTop w:val="0"/>
          <w:marBottom w:val="101"/>
          <w:divBdr>
            <w:top w:val="none" w:sz="0" w:space="0" w:color="auto"/>
            <w:left w:val="none" w:sz="0" w:space="0" w:color="auto"/>
            <w:bottom w:val="none" w:sz="0" w:space="0" w:color="auto"/>
            <w:right w:val="none" w:sz="0" w:space="0" w:color="auto"/>
          </w:divBdr>
        </w:div>
        <w:div w:id="311907095">
          <w:marLeft w:val="0"/>
          <w:marRight w:val="0"/>
          <w:marTop w:val="0"/>
          <w:marBottom w:val="101"/>
          <w:divBdr>
            <w:top w:val="none" w:sz="0" w:space="0" w:color="auto"/>
            <w:left w:val="none" w:sz="0" w:space="0" w:color="auto"/>
            <w:bottom w:val="none" w:sz="0" w:space="0" w:color="auto"/>
            <w:right w:val="none" w:sz="0" w:space="0" w:color="auto"/>
          </w:divBdr>
        </w:div>
        <w:div w:id="867252252">
          <w:marLeft w:val="0"/>
          <w:marRight w:val="0"/>
          <w:marTop w:val="0"/>
          <w:marBottom w:val="101"/>
          <w:divBdr>
            <w:top w:val="none" w:sz="0" w:space="0" w:color="auto"/>
            <w:left w:val="none" w:sz="0" w:space="0" w:color="auto"/>
            <w:bottom w:val="none" w:sz="0" w:space="0" w:color="auto"/>
            <w:right w:val="none" w:sz="0" w:space="0" w:color="auto"/>
          </w:divBdr>
        </w:div>
        <w:div w:id="872887083">
          <w:marLeft w:val="0"/>
          <w:marRight w:val="0"/>
          <w:marTop w:val="0"/>
          <w:marBottom w:val="101"/>
          <w:divBdr>
            <w:top w:val="none" w:sz="0" w:space="0" w:color="auto"/>
            <w:left w:val="none" w:sz="0" w:space="0" w:color="auto"/>
            <w:bottom w:val="none" w:sz="0" w:space="0" w:color="auto"/>
            <w:right w:val="none" w:sz="0" w:space="0" w:color="auto"/>
          </w:divBdr>
        </w:div>
        <w:div w:id="127403059">
          <w:marLeft w:val="0"/>
          <w:marRight w:val="0"/>
          <w:marTop w:val="0"/>
          <w:marBottom w:val="101"/>
          <w:divBdr>
            <w:top w:val="none" w:sz="0" w:space="0" w:color="auto"/>
            <w:left w:val="none" w:sz="0" w:space="0" w:color="auto"/>
            <w:bottom w:val="none" w:sz="0" w:space="0" w:color="auto"/>
            <w:right w:val="none" w:sz="0" w:space="0" w:color="auto"/>
          </w:divBdr>
        </w:div>
        <w:div w:id="533083783">
          <w:marLeft w:val="0"/>
          <w:marRight w:val="0"/>
          <w:marTop w:val="0"/>
          <w:marBottom w:val="101"/>
          <w:divBdr>
            <w:top w:val="none" w:sz="0" w:space="0" w:color="auto"/>
            <w:left w:val="none" w:sz="0" w:space="0" w:color="auto"/>
            <w:bottom w:val="none" w:sz="0" w:space="0" w:color="auto"/>
            <w:right w:val="none" w:sz="0" w:space="0" w:color="auto"/>
          </w:divBdr>
        </w:div>
        <w:div w:id="2127775692">
          <w:marLeft w:val="0"/>
          <w:marRight w:val="0"/>
          <w:marTop w:val="0"/>
          <w:marBottom w:val="101"/>
          <w:divBdr>
            <w:top w:val="none" w:sz="0" w:space="0" w:color="auto"/>
            <w:left w:val="none" w:sz="0" w:space="0" w:color="auto"/>
            <w:bottom w:val="none" w:sz="0" w:space="0" w:color="auto"/>
            <w:right w:val="none" w:sz="0" w:space="0" w:color="auto"/>
          </w:divBdr>
        </w:div>
        <w:div w:id="1813323935">
          <w:marLeft w:val="0"/>
          <w:marRight w:val="0"/>
          <w:marTop w:val="0"/>
          <w:marBottom w:val="101"/>
          <w:divBdr>
            <w:top w:val="none" w:sz="0" w:space="0" w:color="auto"/>
            <w:left w:val="none" w:sz="0" w:space="0" w:color="auto"/>
            <w:bottom w:val="none" w:sz="0" w:space="0" w:color="auto"/>
            <w:right w:val="none" w:sz="0" w:space="0" w:color="auto"/>
          </w:divBdr>
        </w:div>
        <w:div w:id="263537527">
          <w:marLeft w:val="0"/>
          <w:marRight w:val="0"/>
          <w:marTop w:val="0"/>
          <w:marBottom w:val="101"/>
          <w:divBdr>
            <w:top w:val="none" w:sz="0" w:space="0" w:color="auto"/>
            <w:left w:val="none" w:sz="0" w:space="0" w:color="auto"/>
            <w:bottom w:val="none" w:sz="0" w:space="0" w:color="auto"/>
            <w:right w:val="none" w:sz="0" w:space="0" w:color="auto"/>
          </w:divBdr>
        </w:div>
        <w:div w:id="1443914365">
          <w:marLeft w:val="0"/>
          <w:marRight w:val="0"/>
          <w:marTop w:val="0"/>
          <w:marBottom w:val="101"/>
          <w:divBdr>
            <w:top w:val="none" w:sz="0" w:space="0" w:color="auto"/>
            <w:left w:val="none" w:sz="0" w:space="0" w:color="auto"/>
            <w:bottom w:val="none" w:sz="0" w:space="0" w:color="auto"/>
            <w:right w:val="none" w:sz="0" w:space="0" w:color="auto"/>
          </w:divBdr>
        </w:div>
        <w:div w:id="121390549">
          <w:marLeft w:val="0"/>
          <w:marRight w:val="0"/>
          <w:marTop w:val="0"/>
          <w:marBottom w:val="101"/>
          <w:divBdr>
            <w:top w:val="none" w:sz="0" w:space="0" w:color="auto"/>
            <w:left w:val="none" w:sz="0" w:space="0" w:color="auto"/>
            <w:bottom w:val="none" w:sz="0" w:space="0" w:color="auto"/>
            <w:right w:val="none" w:sz="0" w:space="0" w:color="auto"/>
          </w:divBdr>
        </w:div>
        <w:div w:id="413163855">
          <w:marLeft w:val="0"/>
          <w:marRight w:val="0"/>
          <w:marTop w:val="0"/>
          <w:marBottom w:val="101"/>
          <w:divBdr>
            <w:top w:val="none" w:sz="0" w:space="0" w:color="auto"/>
            <w:left w:val="none" w:sz="0" w:space="0" w:color="auto"/>
            <w:bottom w:val="none" w:sz="0" w:space="0" w:color="auto"/>
            <w:right w:val="none" w:sz="0" w:space="0" w:color="auto"/>
          </w:divBdr>
        </w:div>
        <w:div w:id="657196614">
          <w:marLeft w:val="0"/>
          <w:marRight w:val="0"/>
          <w:marTop w:val="0"/>
          <w:marBottom w:val="101"/>
          <w:divBdr>
            <w:top w:val="none" w:sz="0" w:space="0" w:color="auto"/>
            <w:left w:val="none" w:sz="0" w:space="0" w:color="auto"/>
            <w:bottom w:val="none" w:sz="0" w:space="0" w:color="auto"/>
            <w:right w:val="none" w:sz="0" w:space="0" w:color="auto"/>
          </w:divBdr>
        </w:div>
        <w:div w:id="689111680">
          <w:marLeft w:val="0"/>
          <w:marRight w:val="0"/>
          <w:marTop w:val="0"/>
          <w:marBottom w:val="101"/>
          <w:divBdr>
            <w:top w:val="none" w:sz="0" w:space="0" w:color="auto"/>
            <w:left w:val="none" w:sz="0" w:space="0" w:color="auto"/>
            <w:bottom w:val="none" w:sz="0" w:space="0" w:color="auto"/>
            <w:right w:val="none" w:sz="0" w:space="0" w:color="auto"/>
          </w:divBdr>
        </w:div>
        <w:div w:id="1393890197">
          <w:marLeft w:val="0"/>
          <w:marRight w:val="0"/>
          <w:marTop w:val="0"/>
          <w:marBottom w:val="101"/>
          <w:divBdr>
            <w:top w:val="none" w:sz="0" w:space="0" w:color="auto"/>
            <w:left w:val="none" w:sz="0" w:space="0" w:color="auto"/>
            <w:bottom w:val="none" w:sz="0" w:space="0" w:color="auto"/>
            <w:right w:val="none" w:sz="0" w:space="0" w:color="auto"/>
          </w:divBdr>
        </w:div>
        <w:div w:id="1435129717">
          <w:marLeft w:val="0"/>
          <w:marRight w:val="0"/>
          <w:marTop w:val="0"/>
          <w:marBottom w:val="101"/>
          <w:divBdr>
            <w:top w:val="none" w:sz="0" w:space="0" w:color="auto"/>
            <w:left w:val="none" w:sz="0" w:space="0" w:color="auto"/>
            <w:bottom w:val="none" w:sz="0" w:space="0" w:color="auto"/>
            <w:right w:val="none" w:sz="0" w:space="0" w:color="auto"/>
          </w:divBdr>
        </w:div>
        <w:div w:id="1219508946">
          <w:marLeft w:val="0"/>
          <w:marRight w:val="0"/>
          <w:marTop w:val="0"/>
          <w:marBottom w:val="101"/>
          <w:divBdr>
            <w:top w:val="none" w:sz="0" w:space="0" w:color="auto"/>
            <w:left w:val="none" w:sz="0" w:space="0" w:color="auto"/>
            <w:bottom w:val="none" w:sz="0" w:space="0" w:color="auto"/>
            <w:right w:val="none" w:sz="0" w:space="0" w:color="auto"/>
          </w:divBdr>
        </w:div>
        <w:div w:id="422991237">
          <w:marLeft w:val="0"/>
          <w:marRight w:val="0"/>
          <w:marTop w:val="0"/>
          <w:marBottom w:val="101"/>
          <w:divBdr>
            <w:top w:val="none" w:sz="0" w:space="0" w:color="auto"/>
            <w:left w:val="none" w:sz="0" w:space="0" w:color="auto"/>
            <w:bottom w:val="none" w:sz="0" w:space="0" w:color="auto"/>
            <w:right w:val="none" w:sz="0" w:space="0" w:color="auto"/>
          </w:divBdr>
        </w:div>
        <w:div w:id="1996883366">
          <w:marLeft w:val="0"/>
          <w:marRight w:val="0"/>
          <w:marTop w:val="0"/>
          <w:marBottom w:val="101"/>
          <w:divBdr>
            <w:top w:val="none" w:sz="0" w:space="0" w:color="auto"/>
            <w:left w:val="none" w:sz="0" w:space="0" w:color="auto"/>
            <w:bottom w:val="none" w:sz="0" w:space="0" w:color="auto"/>
            <w:right w:val="none" w:sz="0" w:space="0" w:color="auto"/>
          </w:divBdr>
        </w:div>
        <w:div w:id="1255237122">
          <w:marLeft w:val="0"/>
          <w:marRight w:val="0"/>
          <w:marTop w:val="0"/>
          <w:marBottom w:val="101"/>
          <w:divBdr>
            <w:top w:val="none" w:sz="0" w:space="0" w:color="auto"/>
            <w:left w:val="none" w:sz="0" w:space="0" w:color="auto"/>
            <w:bottom w:val="none" w:sz="0" w:space="0" w:color="auto"/>
            <w:right w:val="none" w:sz="0" w:space="0" w:color="auto"/>
          </w:divBdr>
        </w:div>
        <w:div w:id="2052412099">
          <w:marLeft w:val="0"/>
          <w:marRight w:val="0"/>
          <w:marTop w:val="0"/>
          <w:marBottom w:val="101"/>
          <w:divBdr>
            <w:top w:val="none" w:sz="0" w:space="0" w:color="auto"/>
            <w:left w:val="none" w:sz="0" w:space="0" w:color="auto"/>
            <w:bottom w:val="none" w:sz="0" w:space="0" w:color="auto"/>
            <w:right w:val="none" w:sz="0" w:space="0" w:color="auto"/>
          </w:divBdr>
        </w:div>
        <w:div w:id="833031231">
          <w:marLeft w:val="0"/>
          <w:marRight w:val="0"/>
          <w:marTop w:val="0"/>
          <w:marBottom w:val="101"/>
          <w:divBdr>
            <w:top w:val="none" w:sz="0" w:space="0" w:color="auto"/>
            <w:left w:val="none" w:sz="0" w:space="0" w:color="auto"/>
            <w:bottom w:val="none" w:sz="0" w:space="0" w:color="auto"/>
            <w:right w:val="none" w:sz="0" w:space="0" w:color="auto"/>
          </w:divBdr>
        </w:div>
        <w:div w:id="1405300367">
          <w:marLeft w:val="0"/>
          <w:marRight w:val="0"/>
          <w:marTop w:val="0"/>
          <w:marBottom w:val="101"/>
          <w:divBdr>
            <w:top w:val="none" w:sz="0" w:space="0" w:color="auto"/>
            <w:left w:val="none" w:sz="0" w:space="0" w:color="auto"/>
            <w:bottom w:val="none" w:sz="0" w:space="0" w:color="auto"/>
            <w:right w:val="none" w:sz="0" w:space="0" w:color="auto"/>
          </w:divBdr>
        </w:div>
        <w:div w:id="930890131">
          <w:marLeft w:val="0"/>
          <w:marRight w:val="0"/>
          <w:marTop w:val="0"/>
          <w:marBottom w:val="101"/>
          <w:divBdr>
            <w:top w:val="none" w:sz="0" w:space="0" w:color="auto"/>
            <w:left w:val="none" w:sz="0" w:space="0" w:color="auto"/>
            <w:bottom w:val="none" w:sz="0" w:space="0" w:color="auto"/>
            <w:right w:val="none" w:sz="0" w:space="0" w:color="auto"/>
          </w:divBdr>
        </w:div>
        <w:div w:id="1010907143">
          <w:marLeft w:val="0"/>
          <w:marRight w:val="0"/>
          <w:marTop w:val="0"/>
          <w:marBottom w:val="101"/>
          <w:divBdr>
            <w:top w:val="none" w:sz="0" w:space="0" w:color="auto"/>
            <w:left w:val="none" w:sz="0" w:space="0" w:color="auto"/>
            <w:bottom w:val="none" w:sz="0" w:space="0" w:color="auto"/>
            <w:right w:val="none" w:sz="0" w:space="0" w:color="auto"/>
          </w:divBdr>
        </w:div>
        <w:div w:id="1871529709">
          <w:marLeft w:val="0"/>
          <w:marRight w:val="0"/>
          <w:marTop w:val="0"/>
          <w:marBottom w:val="101"/>
          <w:divBdr>
            <w:top w:val="none" w:sz="0" w:space="0" w:color="auto"/>
            <w:left w:val="none" w:sz="0" w:space="0" w:color="auto"/>
            <w:bottom w:val="none" w:sz="0" w:space="0" w:color="auto"/>
            <w:right w:val="none" w:sz="0" w:space="0" w:color="auto"/>
          </w:divBdr>
        </w:div>
        <w:div w:id="73744436">
          <w:marLeft w:val="0"/>
          <w:marRight w:val="0"/>
          <w:marTop w:val="0"/>
          <w:marBottom w:val="101"/>
          <w:divBdr>
            <w:top w:val="none" w:sz="0" w:space="0" w:color="auto"/>
            <w:left w:val="none" w:sz="0" w:space="0" w:color="auto"/>
            <w:bottom w:val="none" w:sz="0" w:space="0" w:color="auto"/>
            <w:right w:val="none" w:sz="0" w:space="0" w:color="auto"/>
          </w:divBdr>
        </w:div>
        <w:div w:id="905342578">
          <w:marLeft w:val="0"/>
          <w:marRight w:val="0"/>
          <w:marTop w:val="0"/>
          <w:marBottom w:val="101"/>
          <w:divBdr>
            <w:top w:val="none" w:sz="0" w:space="0" w:color="auto"/>
            <w:left w:val="none" w:sz="0" w:space="0" w:color="auto"/>
            <w:bottom w:val="none" w:sz="0" w:space="0" w:color="auto"/>
            <w:right w:val="none" w:sz="0" w:space="0" w:color="auto"/>
          </w:divBdr>
        </w:div>
        <w:div w:id="754937002">
          <w:marLeft w:val="0"/>
          <w:marRight w:val="0"/>
          <w:marTop w:val="0"/>
          <w:marBottom w:val="101"/>
          <w:divBdr>
            <w:top w:val="none" w:sz="0" w:space="0" w:color="auto"/>
            <w:left w:val="none" w:sz="0" w:space="0" w:color="auto"/>
            <w:bottom w:val="none" w:sz="0" w:space="0" w:color="auto"/>
            <w:right w:val="none" w:sz="0" w:space="0" w:color="auto"/>
          </w:divBdr>
        </w:div>
        <w:div w:id="1584338797">
          <w:marLeft w:val="0"/>
          <w:marRight w:val="0"/>
          <w:marTop w:val="0"/>
          <w:marBottom w:val="101"/>
          <w:divBdr>
            <w:top w:val="none" w:sz="0" w:space="0" w:color="auto"/>
            <w:left w:val="none" w:sz="0" w:space="0" w:color="auto"/>
            <w:bottom w:val="none" w:sz="0" w:space="0" w:color="auto"/>
            <w:right w:val="none" w:sz="0" w:space="0" w:color="auto"/>
          </w:divBdr>
        </w:div>
        <w:div w:id="1349528999">
          <w:marLeft w:val="0"/>
          <w:marRight w:val="0"/>
          <w:marTop w:val="0"/>
          <w:marBottom w:val="101"/>
          <w:divBdr>
            <w:top w:val="none" w:sz="0" w:space="0" w:color="auto"/>
            <w:left w:val="none" w:sz="0" w:space="0" w:color="auto"/>
            <w:bottom w:val="none" w:sz="0" w:space="0" w:color="auto"/>
            <w:right w:val="none" w:sz="0" w:space="0" w:color="auto"/>
          </w:divBdr>
        </w:div>
        <w:div w:id="1776945938">
          <w:marLeft w:val="0"/>
          <w:marRight w:val="0"/>
          <w:marTop w:val="0"/>
          <w:marBottom w:val="101"/>
          <w:divBdr>
            <w:top w:val="none" w:sz="0" w:space="0" w:color="auto"/>
            <w:left w:val="none" w:sz="0" w:space="0" w:color="auto"/>
            <w:bottom w:val="none" w:sz="0" w:space="0" w:color="auto"/>
            <w:right w:val="none" w:sz="0" w:space="0" w:color="auto"/>
          </w:divBdr>
        </w:div>
        <w:div w:id="1033771254">
          <w:marLeft w:val="0"/>
          <w:marRight w:val="0"/>
          <w:marTop w:val="0"/>
          <w:marBottom w:val="101"/>
          <w:divBdr>
            <w:top w:val="none" w:sz="0" w:space="0" w:color="auto"/>
            <w:left w:val="none" w:sz="0" w:space="0" w:color="auto"/>
            <w:bottom w:val="none" w:sz="0" w:space="0" w:color="auto"/>
            <w:right w:val="none" w:sz="0" w:space="0" w:color="auto"/>
          </w:divBdr>
        </w:div>
        <w:div w:id="619383396">
          <w:marLeft w:val="0"/>
          <w:marRight w:val="0"/>
          <w:marTop w:val="0"/>
          <w:marBottom w:val="101"/>
          <w:divBdr>
            <w:top w:val="none" w:sz="0" w:space="0" w:color="auto"/>
            <w:left w:val="none" w:sz="0" w:space="0" w:color="auto"/>
            <w:bottom w:val="none" w:sz="0" w:space="0" w:color="auto"/>
            <w:right w:val="none" w:sz="0" w:space="0" w:color="auto"/>
          </w:divBdr>
        </w:div>
        <w:div w:id="447704600">
          <w:marLeft w:val="0"/>
          <w:marRight w:val="0"/>
          <w:marTop w:val="0"/>
          <w:marBottom w:val="101"/>
          <w:divBdr>
            <w:top w:val="none" w:sz="0" w:space="0" w:color="auto"/>
            <w:left w:val="none" w:sz="0" w:space="0" w:color="auto"/>
            <w:bottom w:val="none" w:sz="0" w:space="0" w:color="auto"/>
            <w:right w:val="none" w:sz="0" w:space="0" w:color="auto"/>
          </w:divBdr>
        </w:div>
        <w:div w:id="915213654">
          <w:marLeft w:val="0"/>
          <w:marRight w:val="0"/>
          <w:marTop w:val="0"/>
          <w:marBottom w:val="101"/>
          <w:divBdr>
            <w:top w:val="none" w:sz="0" w:space="0" w:color="auto"/>
            <w:left w:val="none" w:sz="0" w:space="0" w:color="auto"/>
            <w:bottom w:val="none" w:sz="0" w:space="0" w:color="auto"/>
            <w:right w:val="none" w:sz="0" w:space="0" w:color="auto"/>
          </w:divBdr>
        </w:div>
        <w:div w:id="434666735">
          <w:marLeft w:val="288"/>
          <w:marRight w:val="0"/>
          <w:marTop w:val="0"/>
          <w:marBottom w:val="101"/>
          <w:divBdr>
            <w:top w:val="none" w:sz="0" w:space="0" w:color="auto"/>
            <w:left w:val="none" w:sz="0" w:space="0" w:color="auto"/>
            <w:bottom w:val="none" w:sz="0" w:space="0" w:color="auto"/>
            <w:right w:val="none" w:sz="0" w:space="0" w:color="auto"/>
          </w:divBdr>
        </w:div>
        <w:div w:id="2019886000">
          <w:marLeft w:val="288"/>
          <w:marRight w:val="0"/>
          <w:marTop w:val="0"/>
          <w:marBottom w:val="101"/>
          <w:divBdr>
            <w:top w:val="none" w:sz="0" w:space="0" w:color="auto"/>
            <w:left w:val="none" w:sz="0" w:space="0" w:color="auto"/>
            <w:bottom w:val="none" w:sz="0" w:space="0" w:color="auto"/>
            <w:right w:val="none" w:sz="0" w:space="0" w:color="auto"/>
          </w:divBdr>
        </w:div>
        <w:div w:id="213856508">
          <w:marLeft w:val="288"/>
          <w:marRight w:val="0"/>
          <w:marTop w:val="0"/>
          <w:marBottom w:val="101"/>
          <w:divBdr>
            <w:top w:val="none" w:sz="0" w:space="0" w:color="auto"/>
            <w:left w:val="none" w:sz="0" w:space="0" w:color="auto"/>
            <w:bottom w:val="none" w:sz="0" w:space="0" w:color="auto"/>
            <w:right w:val="none" w:sz="0" w:space="0" w:color="auto"/>
          </w:divBdr>
        </w:div>
        <w:div w:id="1450010882">
          <w:marLeft w:val="0"/>
          <w:marRight w:val="0"/>
          <w:marTop w:val="0"/>
          <w:marBottom w:val="101"/>
          <w:divBdr>
            <w:top w:val="none" w:sz="0" w:space="0" w:color="auto"/>
            <w:left w:val="none" w:sz="0" w:space="0" w:color="auto"/>
            <w:bottom w:val="none" w:sz="0" w:space="0" w:color="auto"/>
            <w:right w:val="none" w:sz="0" w:space="0" w:color="auto"/>
          </w:divBdr>
        </w:div>
        <w:div w:id="434863007">
          <w:marLeft w:val="0"/>
          <w:marRight w:val="0"/>
          <w:marTop w:val="0"/>
          <w:marBottom w:val="101"/>
          <w:divBdr>
            <w:top w:val="none" w:sz="0" w:space="0" w:color="auto"/>
            <w:left w:val="none" w:sz="0" w:space="0" w:color="auto"/>
            <w:bottom w:val="none" w:sz="0" w:space="0" w:color="auto"/>
            <w:right w:val="none" w:sz="0" w:space="0" w:color="auto"/>
          </w:divBdr>
        </w:div>
        <w:div w:id="793452109">
          <w:marLeft w:val="0"/>
          <w:marRight w:val="0"/>
          <w:marTop w:val="0"/>
          <w:marBottom w:val="101"/>
          <w:divBdr>
            <w:top w:val="none" w:sz="0" w:space="0" w:color="auto"/>
            <w:left w:val="none" w:sz="0" w:space="0" w:color="auto"/>
            <w:bottom w:val="none" w:sz="0" w:space="0" w:color="auto"/>
            <w:right w:val="none" w:sz="0" w:space="0" w:color="auto"/>
          </w:divBdr>
        </w:div>
        <w:div w:id="1842895274">
          <w:marLeft w:val="0"/>
          <w:marRight w:val="0"/>
          <w:marTop w:val="0"/>
          <w:marBottom w:val="101"/>
          <w:divBdr>
            <w:top w:val="none" w:sz="0" w:space="0" w:color="auto"/>
            <w:left w:val="none" w:sz="0" w:space="0" w:color="auto"/>
            <w:bottom w:val="none" w:sz="0" w:space="0" w:color="auto"/>
            <w:right w:val="none" w:sz="0" w:space="0" w:color="auto"/>
          </w:divBdr>
        </w:div>
        <w:div w:id="2078893181">
          <w:marLeft w:val="0"/>
          <w:marRight w:val="0"/>
          <w:marTop w:val="0"/>
          <w:marBottom w:val="101"/>
          <w:divBdr>
            <w:top w:val="none" w:sz="0" w:space="0" w:color="auto"/>
            <w:left w:val="none" w:sz="0" w:space="0" w:color="auto"/>
            <w:bottom w:val="none" w:sz="0" w:space="0" w:color="auto"/>
            <w:right w:val="none" w:sz="0" w:space="0" w:color="auto"/>
          </w:divBdr>
        </w:div>
        <w:div w:id="1163008852">
          <w:marLeft w:val="0"/>
          <w:marRight w:val="0"/>
          <w:marTop w:val="0"/>
          <w:marBottom w:val="101"/>
          <w:divBdr>
            <w:top w:val="none" w:sz="0" w:space="0" w:color="auto"/>
            <w:left w:val="none" w:sz="0" w:space="0" w:color="auto"/>
            <w:bottom w:val="none" w:sz="0" w:space="0" w:color="auto"/>
            <w:right w:val="none" w:sz="0" w:space="0" w:color="auto"/>
          </w:divBdr>
        </w:div>
        <w:div w:id="2145585937">
          <w:marLeft w:val="0"/>
          <w:marRight w:val="0"/>
          <w:marTop w:val="0"/>
          <w:marBottom w:val="101"/>
          <w:divBdr>
            <w:top w:val="none" w:sz="0" w:space="0" w:color="auto"/>
            <w:left w:val="none" w:sz="0" w:space="0" w:color="auto"/>
            <w:bottom w:val="none" w:sz="0" w:space="0" w:color="auto"/>
            <w:right w:val="none" w:sz="0" w:space="0" w:color="auto"/>
          </w:divBdr>
        </w:div>
        <w:div w:id="269289214">
          <w:marLeft w:val="0"/>
          <w:marRight w:val="0"/>
          <w:marTop w:val="0"/>
          <w:marBottom w:val="101"/>
          <w:divBdr>
            <w:top w:val="none" w:sz="0" w:space="0" w:color="auto"/>
            <w:left w:val="none" w:sz="0" w:space="0" w:color="auto"/>
            <w:bottom w:val="none" w:sz="0" w:space="0" w:color="auto"/>
            <w:right w:val="none" w:sz="0" w:space="0" w:color="auto"/>
          </w:divBdr>
        </w:div>
        <w:div w:id="1327249808">
          <w:marLeft w:val="0"/>
          <w:marRight w:val="0"/>
          <w:marTop w:val="0"/>
          <w:marBottom w:val="101"/>
          <w:divBdr>
            <w:top w:val="none" w:sz="0" w:space="0" w:color="auto"/>
            <w:left w:val="none" w:sz="0" w:space="0" w:color="auto"/>
            <w:bottom w:val="none" w:sz="0" w:space="0" w:color="auto"/>
            <w:right w:val="none" w:sz="0" w:space="0" w:color="auto"/>
          </w:divBdr>
        </w:div>
        <w:div w:id="1529873009">
          <w:marLeft w:val="0"/>
          <w:marRight w:val="0"/>
          <w:marTop w:val="0"/>
          <w:marBottom w:val="101"/>
          <w:divBdr>
            <w:top w:val="none" w:sz="0" w:space="0" w:color="auto"/>
            <w:left w:val="none" w:sz="0" w:space="0" w:color="auto"/>
            <w:bottom w:val="none" w:sz="0" w:space="0" w:color="auto"/>
            <w:right w:val="none" w:sz="0" w:space="0" w:color="auto"/>
          </w:divBdr>
        </w:div>
        <w:div w:id="642737230">
          <w:marLeft w:val="0"/>
          <w:marRight w:val="0"/>
          <w:marTop w:val="0"/>
          <w:marBottom w:val="101"/>
          <w:divBdr>
            <w:top w:val="none" w:sz="0" w:space="0" w:color="auto"/>
            <w:left w:val="none" w:sz="0" w:space="0" w:color="auto"/>
            <w:bottom w:val="none" w:sz="0" w:space="0" w:color="auto"/>
            <w:right w:val="none" w:sz="0" w:space="0" w:color="auto"/>
          </w:divBdr>
        </w:div>
        <w:div w:id="452285412">
          <w:marLeft w:val="288"/>
          <w:marRight w:val="0"/>
          <w:marTop w:val="0"/>
          <w:marBottom w:val="101"/>
          <w:divBdr>
            <w:top w:val="none" w:sz="0" w:space="0" w:color="auto"/>
            <w:left w:val="none" w:sz="0" w:space="0" w:color="auto"/>
            <w:bottom w:val="none" w:sz="0" w:space="0" w:color="auto"/>
            <w:right w:val="none" w:sz="0" w:space="0" w:color="auto"/>
          </w:divBdr>
        </w:div>
        <w:div w:id="2022313324">
          <w:marLeft w:val="0"/>
          <w:marRight w:val="0"/>
          <w:marTop w:val="0"/>
          <w:marBottom w:val="101"/>
          <w:divBdr>
            <w:top w:val="none" w:sz="0" w:space="0" w:color="auto"/>
            <w:left w:val="none" w:sz="0" w:space="0" w:color="auto"/>
            <w:bottom w:val="none" w:sz="0" w:space="0" w:color="auto"/>
            <w:right w:val="none" w:sz="0" w:space="0" w:color="auto"/>
          </w:divBdr>
        </w:div>
        <w:div w:id="1817381453">
          <w:marLeft w:val="0"/>
          <w:marRight w:val="0"/>
          <w:marTop w:val="0"/>
          <w:marBottom w:val="101"/>
          <w:divBdr>
            <w:top w:val="none" w:sz="0" w:space="0" w:color="auto"/>
            <w:left w:val="none" w:sz="0" w:space="0" w:color="auto"/>
            <w:bottom w:val="none" w:sz="0" w:space="0" w:color="auto"/>
            <w:right w:val="none" w:sz="0" w:space="0" w:color="auto"/>
          </w:divBdr>
        </w:div>
        <w:div w:id="866260614">
          <w:marLeft w:val="0"/>
          <w:marRight w:val="0"/>
          <w:marTop w:val="0"/>
          <w:marBottom w:val="101"/>
          <w:divBdr>
            <w:top w:val="none" w:sz="0" w:space="0" w:color="auto"/>
            <w:left w:val="none" w:sz="0" w:space="0" w:color="auto"/>
            <w:bottom w:val="none" w:sz="0" w:space="0" w:color="auto"/>
            <w:right w:val="none" w:sz="0" w:space="0" w:color="auto"/>
          </w:divBdr>
        </w:div>
        <w:div w:id="381827533">
          <w:marLeft w:val="0"/>
          <w:marRight w:val="0"/>
          <w:marTop w:val="0"/>
          <w:marBottom w:val="101"/>
          <w:divBdr>
            <w:top w:val="none" w:sz="0" w:space="0" w:color="auto"/>
            <w:left w:val="none" w:sz="0" w:space="0" w:color="auto"/>
            <w:bottom w:val="none" w:sz="0" w:space="0" w:color="auto"/>
            <w:right w:val="none" w:sz="0" w:space="0" w:color="auto"/>
          </w:divBdr>
        </w:div>
        <w:div w:id="335500021">
          <w:marLeft w:val="0"/>
          <w:marRight w:val="0"/>
          <w:marTop w:val="0"/>
          <w:marBottom w:val="101"/>
          <w:divBdr>
            <w:top w:val="none" w:sz="0" w:space="0" w:color="auto"/>
            <w:left w:val="none" w:sz="0" w:space="0" w:color="auto"/>
            <w:bottom w:val="none" w:sz="0" w:space="0" w:color="auto"/>
            <w:right w:val="none" w:sz="0" w:space="0" w:color="auto"/>
          </w:divBdr>
        </w:div>
        <w:div w:id="266473791">
          <w:marLeft w:val="0"/>
          <w:marRight w:val="0"/>
          <w:marTop w:val="0"/>
          <w:marBottom w:val="101"/>
          <w:divBdr>
            <w:top w:val="none" w:sz="0" w:space="0" w:color="auto"/>
            <w:left w:val="none" w:sz="0" w:space="0" w:color="auto"/>
            <w:bottom w:val="none" w:sz="0" w:space="0" w:color="auto"/>
            <w:right w:val="none" w:sz="0" w:space="0" w:color="auto"/>
          </w:divBdr>
        </w:div>
        <w:div w:id="566184407">
          <w:marLeft w:val="0"/>
          <w:marRight w:val="0"/>
          <w:marTop w:val="0"/>
          <w:marBottom w:val="101"/>
          <w:divBdr>
            <w:top w:val="none" w:sz="0" w:space="0" w:color="auto"/>
            <w:left w:val="none" w:sz="0" w:space="0" w:color="auto"/>
            <w:bottom w:val="none" w:sz="0" w:space="0" w:color="auto"/>
            <w:right w:val="none" w:sz="0" w:space="0" w:color="auto"/>
          </w:divBdr>
        </w:div>
        <w:div w:id="1491287923">
          <w:marLeft w:val="0"/>
          <w:marRight w:val="0"/>
          <w:marTop w:val="0"/>
          <w:marBottom w:val="101"/>
          <w:divBdr>
            <w:top w:val="none" w:sz="0" w:space="0" w:color="auto"/>
            <w:left w:val="none" w:sz="0" w:space="0" w:color="auto"/>
            <w:bottom w:val="none" w:sz="0" w:space="0" w:color="auto"/>
            <w:right w:val="none" w:sz="0" w:space="0" w:color="auto"/>
          </w:divBdr>
        </w:div>
        <w:div w:id="844780527">
          <w:marLeft w:val="0"/>
          <w:marRight w:val="0"/>
          <w:marTop w:val="0"/>
          <w:marBottom w:val="101"/>
          <w:divBdr>
            <w:top w:val="none" w:sz="0" w:space="0" w:color="auto"/>
            <w:left w:val="none" w:sz="0" w:space="0" w:color="auto"/>
            <w:bottom w:val="none" w:sz="0" w:space="0" w:color="auto"/>
            <w:right w:val="none" w:sz="0" w:space="0" w:color="auto"/>
          </w:divBdr>
        </w:div>
        <w:div w:id="219905314">
          <w:marLeft w:val="0"/>
          <w:marRight w:val="0"/>
          <w:marTop w:val="0"/>
          <w:marBottom w:val="101"/>
          <w:divBdr>
            <w:top w:val="none" w:sz="0" w:space="0" w:color="auto"/>
            <w:left w:val="none" w:sz="0" w:space="0" w:color="auto"/>
            <w:bottom w:val="none" w:sz="0" w:space="0" w:color="auto"/>
            <w:right w:val="none" w:sz="0" w:space="0" w:color="auto"/>
          </w:divBdr>
        </w:div>
        <w:div w:id="1017586815">
          <w:marLeft w:val="0"/>
          <w:marRight w:val="0"/>
          <w:marTop w:val="0"/>
          <w:marBottom w:val="101"/>
          <w:divBdr>
            <w:top w:val="none" w:sz="0" w:space="0" w:color="auto"/>
            <w:left w:val="none" w:sz="0" w:space="0" w:color="auto"/>
            <w:bottom w:val="none" w:sz="0" w:space="0" w:color="auto"/>
            <w:right w:val="none" w:sz="0" w:space="0" w:color="auto"/>
          </w:divBdr>
        </w:div>
        <w:div w:id="495610501">
          <w:marLeft w:val="0"/>
          <w:marRight w:val="0"/>
          <w:marTop w:val="0"/>
          <w:marBottom w:val="101"/>
          <w:divBdr>
            <w:top w:val="none" w:sz="0" w:space="0" w:color="auto"/>
            <w:left w:val="none" w:sz="0" w:space="0" w:color="auto"/>
            <w:bottom w:val="none" w:sz="0" w:space="0" w:color="auto"/>
            <w:right w:val="none" w:sz="0" w:space="0" w:color="auto"/>
          </w:divBdr>
        </w:div>
        <w:div w:id="530611854">
          <w:marLeft w:val="0"/>
          <w:marRight w:val="0"/>
          <w:marTop w:val="0"/>
          <w:marBottom w:val="101"/>
          <w:divBdr>
            <w:top w:val="none" w:sz="0" w:space="0" w:color="auto"/>
            <w:left w:val="none" w:sz="0" w:space="0" w:color="auto"/>
            <w:bottom w:val="none" w:sz="0" w:space="0" w:color="auto"/>
            <w:right w:val="none" w:sz="0" w:space="0" w:color="auto"/>
          </w:divBdr>
        </w:div>
        <w:div w:id="1164012440">
          <w:marLeft w:val="0"/>
          <w:marRight w:val="0"/>
          <w:marTop w:val="0"/>
          <w:marBottom w:val="101"/>
          <w:divBdr>
            <w:top w:val="none" w:sz="0" w:space="0" w:color="auto"/>
            <w:left w:val="none" w:sz="0" w:space="0" w:color="auto"/>
            <w:bottom w:val="none" w:sz="0" w:space="0" w:color="auto"/>
            <w:right w:val="none" w:sz="0" w:space="0" w:color="auto"/>
          </w:divBdr>
        </w:div>
        <w:div w:id="1044603761">
          <w:marLeft w:val="0"/>
          <w:marRight w:val="0"/>
          <w:marTop w:val="0"/>
          <w:marBottom w:val="101"/>
          <w:divBdr>
            <w:top w:val="none" w:sz="0" w:space="0" w:color="auto"/>
            <w:left w:val="none" w:sz="0" w:space="0" w:color="auto"/>
            <w:bottom w:val="none" w:sz="0" w:space="0" w:color="auto"/>
            <w:right w:val="none" w:sz="0" w:space="0" w:color="auto"/>
          </w:divBdr>
        </w:div>
        <w:div w:id="168451931">
          <w:marLeft w:val="0"/>
          <w:marRight w:val="0"/>
          <w:marTop w:val="0"/>
          <w:marBottom w:val="101"/>
          <w:divBdr>
            <w:top w:val="none" w:sz="0" w:space="0" w:color="auto"/>
            <w:left w:val="none" w:sz="0" w:space="0" w:color="auto"/>
            <w:bottom w:val="none" w:sz="0" w:space="0" w:color="auto"/>
            <w:right w:val="none" w:sz="0" w:space="0" w:color="auto"/>
          </w:divBdr>
        </w:div>
        <w:div w:id="1478841315">
          <w:marLeft w:val="0"/>
          <w:marRight w:val="0"/>
          <w:marTop w:val="0"/>
          <w:marBottom w:val="101"/>
          <w:divBdr>
            <w:top w:val="none" w:sz="0" w:space="0" w:color="auto"/>
            <w:left w:val="none" w:sz="0" w:space="0" w:color="auto"/>
            <w:bottom w:val="none" w:sz="0" w:space="0" w:color="auto"/>
            <w:right w:val="none" w:sz="0" w:space="0" w:color="auto"/>
          </w:divBdr>
        </w:div>
        <w:div w:id="1434782043">
          <w:marLeft w:val="0"/>
          <w:marRight w:val="0"/>
          <w:marTop w:val="0"/>
          <w:marBottom w:val="101"/>
          <w:divBdr>
            <w:top w:val="none" w:sz="0" w:space="0" w:color="auto"/>
            <w:left w:val="none" w:sz="0" w:space="0" w:color="auto"/>
            <w:bottom w:val="none" w:sz="0" w:space="0" w:color="auto"/>
            <w:right w:val="none" w:sz="0" w:space="0" w:color="auto"/>
          </w:divBdr>
        </w:div>
        <w:div w:id="2068071280">
          <w:marLeft w:val="0"/>
          <w:marRight w:val="0"/>
          <w:marTop w:val="0"/>
          <w:marBottom w:val="101"/>
          <w:divBdr>
            <w:top w:val="none" w:sz="0" w:space="0" w:color="auto"/>
            <w:left w:val="none" w:sz="0" w:space="0" w:color="auto"/>
            <w:bottom w:val="none" w:sz="0" w:space="0" w:color="auto"/>
            <w:right w:val="none" w:sz="0" w:space="0" w:color="auto"/>
          </w:divBdr>
        </w:div>
        <w:div w:id="995958737">
          <w:marLeft w:val="0"/>
          <w:marRight w:val="0"/>
          <w:marTop w:val="0"/>
          <w:marBottom w:val="101"/>
          <w:divBdr>
            <w:top w:val="none" w:sz="0" w:space="0" w:color="auto"/>
            <w:left w:val="none" w:sz="0" w:space="0" w:color="auto"/>
            <w:bottom w:val="none" w:sz="0" w:space="0" w:color="auto"/>
            <w:right w:val="none" w:sz="0" w:space="0" w:color="auto"/>
          </w:divBdr>
        </w:div>
        <w:div w:id="962492404">
          <w:marLeft w:val="0"/>
          <w:marRight w:val="0"/>
          <w:marTop w:val="0"/>
          <w:marBottom w:val="101"/>
          <w:divBdr>
            <w:top w:val="none" w:sz="0" w:space="0" w:color="auto"/>
            <w:left w:val="none" w:sz="0" w:space="0" w:color="auto"/>
            <w:bottom w:val="none" w:sz="0" w:space="0" w:color="auto"/>
            <w:right w:val="none" w:sz="0" w:space="0" w:color="auto"/>
          </w:divBdr>
        </w:div>
        <w:div w:id="71779925">
          <w:marLeft w:val="0"/>
          <w:marRight w:val="0"/>
          <w:marTop w:val="0"/>
          <w:marBottom w:val="101"/>
          <w:divBdr>
            <w:top w:val="none" w:sz="0" w:space="0" w:color="auto"/>
            <w:left w:val="none" w:sz="0" w:space="0" w:color="auto"/>
            <w:bottom w:val="none" w:sz="0" w:space="0" w:color="auto"/>
            <w:right w:val="none" w:sz="0" w:space="0" w:color="auto"/>
          </w:divBdr>
        </w:div>
        <w:div w:id="1203979974">
          <w:marLeft w:val="0"/>
          <w:marRight w:val="0"/>
          <w:marTop w:val="0"/>
          <w:marBottom w:val="101"/>
          <w:divBdr>
            <w:top w:val="none" w:sz="0" w:space="0" w:color="auto"/>
            <w:left w:val="none" w:sz="0" w:space="0" w:color="auto"/>
            <w:bottom w:val="none" w:sz="0" w:space="0" w:color="auto"/>
            <w:right w:val="none" w:sz="0" w:space="0" w:color="auto"/>
          </w:divBdr>
        </w:div>
        <w:div w:id="1179538210">
          <w:marLeft w:val="0"/>
          <w:marRight w:val="0"/>
          <w:marTop w:val="0"/>
          <w:marBottom w:val="101"/>
          <w:divBdr>
            <w:top w:val="none" w:sz="0" w:space="0" w:color="auto"/>
            <w:left w:val="none" w:sz="0" w:space="0" w:color="auto"/>
            <w:bottom w:val="none" w:sz="0" w:space="0" w:color="auto"/>
            <w:right w:val="none" w:sz="0" w:space="0" w:color="auto"/>
          </w:divBdr>
        </w:div>
        <w:div w:id="1864323695">
          <w:marLeft w:val="0"/>
          <w:marRight w:val="0"/>
          <w:marTop w:val="0"/>
          <w:marBottom w:val="101"/>
          <w:divBdr>
            <w:top w:val="none" w:sz="0" w:space="0" w:color="auto"/>
            <w:left w:val="none" w:sz="0" w:space="0" w:color="auto"/>
            <w:bottom w:val="none" w:sz="0" w:space="0" w:color="auto"/>
            <w:right w:val="none" w:sz="0" w:space="0" w:color="auto"/>
          </w:divBdr>
        </w:div>
        <w:div w:id="2090228404">
          <w:marLeft w:val="0"/>
          <w:marRight w:val="0"/>
          <w:marTop w:val="0"/>
          <w:marBottom w:val="101"/>
          <w:divBdr>
            <w:top w:val="none" w:sz="0" w:space="0" w:color="auto"/>
            <w:left w:val="none" w:sz="0" w:space="0" w:color="auto"/>
            <w:bottom w:val="none" w:sz="0" w:space="0" w:color="auto"/>
            <w:right w:val="none" w:sz="0" w:space="0" w:color="auto"/>
          </w:divBdr>
        </w:div>
        <w:div w:id="1497261768">
          <w:marLeft w:val="0"/>
          <w:marRight w:val="0"/>
          <w:marTop w:val="0"/>
          <w:marBottom w:val="101"/>
          <w:divBdr>
            <w:top w:val="none" w:sz="0" w:space="0" w:color="auto"/>
            <w:left w:val="none" w:sz="0" w:space="0" w:color="auto"/>
            <w:bottom w:val="none" w:sz="0" w:space="0" w:color="auto"/>
            <w:right w:val="none" w:sz="0" w:space="0" w:color="auto"/>
          </w:divBdr>
        </w:div>
        <w:div w:id="828398580">
          <w:marLeft w:val="0"/>
          <w:marRight w:val="0"/>
          <w:marTop w:val="0"/>
          <w:marBottom w:val="101"/>
          <w:divBdr>
            <w:top w:val="none" w:sz="0" w:space="0" w:color="auto"/>
            <w:left w:val="none" w:sz="0" w:space="0" w:color="auto"/>
            <w:bottom w:val="none" w:sz="0" w:space="0" w:color="auto"/>
            <w:right w:val="none" w:sz="0" w:space="0" w:color="auto"/>
          </w:divBdr>
        </w:div>
        <w:div w:id="1389766707">
          <w:marLeft w:val="0"/>
          <w:marRight w:val="0"/>
          <w:marTop w:val="0"/>
          <w:marBottom w:val="101"/>
          <w:divBdr>
            <w:top w:val="none" w:sz="0" w:space="0" w:color="auto"/>
            <w:left w:val="none" w:sz="0" w:space="0" w:color="auto"/>
            <w:bottom w:val="none" w:sz="0" w:space="0" w:color="auto"/>
            <w:right w:val="none" w:sz="0" w:space="0" w:color="auto"/>
          </w:divBdr>
        </w:div>
        <w:div w:id="887455200">
          <w:marLeft w:val="0"/>
          <w:marRight w:val="0"/>
          <w:marTop w:val="0"/>
          <w:marBottom w:val="101"/>
          <w:divBdr>
            <w:top w:val="none" w:sz="0" w:space="0" w:color="auto"/>
            <w:left w:val="none" w:sz="0" w:space="0" w:color="auto"/>
            <w:bottom w:val="none" w:sz="0" w:space="0" w:color="auto"/>
            <w:right w:val="none" w:sz="0" w:space="0" w:color="auto"/>
          </w:divBdr>
        </w:div>
        <w:div w:id="517355689">
          <w:marLeft w:val="0"/>
          <w:marRight w:val="0"/>
          <w:marTop w:val="0"/>
          <w:marBottom w:val="101"/>
          <w:divBdr>
            <w:top w:val="none" w:sz="0" w:space="0" w:color="auto"/>
            <w:left w:val="none" w:sz="0" w:space="0" w:color="auto"/>
            <w:bottom w:val="none" w:sz="0" w:space="0" w:color="auto"/>
            <w:right w:val="none" w:sz="0" w:space="0" w:color="auto"/>
          </w:divBdr>
        </w:div>
        <w:div w:id="1173303340">
          <w:marLeft w:val="0"/>
          <w:marRight w:val="0"/>
          <w:marTop w:val="0"/>
          <w:marBottom w:val="101"/>
          <w:divBdr>
            <w:top w:val="none" w:sz="0" w:space="0" w:color="auto"/>
            <w:left w:val="none" w:sz="0" w:space="0" w:color="auto"/>
            <w:bottom w:val="none" w:sz="0" w:space="0" w:color="auto"/>
            <w:right w:val="none" w:sz="0" w:space="0" w:color="auto"/>
          </w:divBdr>
        </w:div>
        <w:div w:id="288752121">
          <w:marLeft w:val="0"/>
          <w:marRight w:val="0"/>
          <w:marTop w:val="0"/>
          <w:marBottom w:val="101"/>
          <w:divBdr>
            <w:top w:val="none" w:sz="0" w:space="0" w:color="auto"/>
            <w:left w:val="none" w:sz="0" w:space="0" w:color="auto"/>
            <w:bottom w:val="none" w:sz="0" w:space="0" w:color="auto"/>
            <w:right w:val="none" w:sz="0" w:space="0" w:color="auto"/>
          </w:divBdr>
        </w:div>
        <w:div w:id="998381753">
          <w:marLeft w:val="0"/>
          <w:marRight w:val="0"/>
          <w:marTop w:val="0"/>
          <w:marBottom w:val="101"/>
          <w:divBdr>
            <w:top w:val="none" w:sz="0" w:space="0" w:color="auto"/>
            <w:left w:val="none" w:sz="0" w:space="0" w:color="auto"/>
            <w:bottom w:val="none" w:sz="0" w:space="0" w:color="auto"/>
            <w:right w:val="none" w:sz="0" w:space="0" w:color="auto"/>
          </w:divBdr>
        </w:div>
        <w:div w:id="2015526737">
          <w:marLeft w:val="0"/>
          <w:marRight w:val="0"/>
          <w:marTop w:val="0"/>
          <w:marBottom w:val="101"/>
          <w:divBdr>
            <w:top w:val="none" w:sz="0" w:space="0" w:color="auto"/>
            <w:left w:val="none" w:sz="0" w:space="0" w:color="auto"/>
            <w:bottom w:val="none" w:sz="0" w:space="0" w:color="auto"/>
            <w:right w:val="none" w:sz="0" w:space="0" w:color="auto"/>
          </w:divBdr>
        </w:div>
        <w:div w:id="2024671261">
          <w:marLeft w:val="0"/>
          <w:marRight w:val="0"/>
          <w:marTop w:val="0"/>
          <w:marBottom w:val="101"/>
          <w:divBdr>
            <w:top w:val="none" w:sz="0" w:space="0" w:color="auto"/>
            <w:left w:val="none" w:sz="0" w:space="0" w:color="auto"/>
            <w:bottom w:val="none" w:sz="0" w:space="0" w:color="auto"/>
            <w:right w:val="none" w:sz="0" w:space="0" w:color="auto"/>
          </w:divBdr>
        </w:div>
        <w:div w:id="1368067061">
          <w:marLeft w:val="288"/>
          <w:marRight w:val="0"/>
          <w:marTop w:val="0"/>
          <w:marBottom w:val="101"/>
          <w:divBdr>
            <w:top w:val="none" w:sz="0" w:space="0" w:color="auto"/>
            <w:left w:val="none" w:sz="0" w:space="0" w:color="auto"/>
            <w:bottom w:val="none" w:sz="0" w:space="0" w:color="auto"/>
            <w:right w:val="none" w:sz="0" w:space="0" w:color="auto"/>
          </w:divBdr>
        </w:div>
        <w:div w:id="1046953323">
          <w:marLeft w:val="288"/>
          <w:marRight w:val="0"/>
          <w:marTop w:val="0"/>
          <w:marBottom w:val="101"/>
          <w:divBdr>
            <w:top w:val="none" w:sz="0" w:space="0" w:color="auto"/>
            <w:left w:val="none" w:sz="0" w:space="0" w:color="auto"/>
            <w:bottom w:val="none" w:sz="0" w:space="0" w:color="auto"/>
            <w:right w:val="none" w:sz="0" w:space="0" w:color="auto"/>
          </w:divBdr>
        </w:div>
        <w:div w:id="1591742923">
          <w:marLeft w:val="288"/>
          <w:marRight w:val="0"/>
          <w:marTop w:val="0"/>
          <w:marBottom w:val="101"/>
          <w:divBdr>
            <w:top w:val="none" w:sz="0" w:space="0" w:color="auto"/>
            <w:left w:val="none" w:sz="0" w:space="0" w:color="auto"/>
            <w:bottom w:val="none" w:sz="0" w:space="0" w:color="auto"/>
            <w:right w:val="none" w:sz="0" w:space="0" w:color="auto"/>
          </w:divBdr>
        </w:div>
        <w:div w:id="925265374">
          <w:marLeft w:val="0"/>
          <w:marRight w:val="0"/>
          <w:marTop w:val="0"/>
          <w:marBottom w:val="101"/>
          <w:divBdr>
            <w:top w:val="none" w:sz="0" w:space="0" w:color="auto"/>
            <w:left w:val="none" w:sz="0" w:space="0" w:color="auto"/>
            <w:bottom w:val="none" w:sz="0" w:space="0" w:color="auto"/>
            <w:right w:val="none" w:sz="0" w:space="0" w:color="auto"/>
          </w:divBdr>
        </w:div>
        <w:div w:id="359286343">
          <w:marLeft w:val="0"/>
          <w:marRight w:val="0"/>
          <w:marTop w:val="0"/>
          <w:marBottom w:val="101"/>
          <w:divBdr>
            <w:top w:val="none" w:sz="0" w:space="0" w:color="auto"/>
            <w:left w:val="none" w:sz="0" w:space="0" w:color="auto"/>
            <w:bottom w:val="none" w:sz="0" w:space="0" w:color="auto"/>
            <w:right w:val="none" w:sz="0" w:space="0" w:color="auto"/>
          </w:divBdr>
        </w:div>
        <w:div w:id="1096362987">
          <w:marLeft w:val="0"/>
          <w:marRight w:val="0"/>
          <w:marTop w:val="0"/>
          <w:marBottom w:val="101"/>
          <w:divBdr>
            <w:top w:val="none" w:sz="0" w:space="0" w:color="auto"/>
            <w:left w:val="none" w:sz="0" w:space="0" w:color="auto"/>
            <w:bottom w:val="none" w:sz="0" w:space="0" w:color="auto"/>
            <w:right w:val="none" w:sz="0" w:space="0" w:color="auto"/>
          </w:divBdr>
        </w:div>
        <w:div w:id="2005551782">
          <w:marLeft w:val="0"/>
          <w:marRight w:val="0"/>
          <w:marTop w:val="0"/>
          <w:marBottom w:val="101"/>
          <w:divBdr>
            <w:top w:val="none" w:sz="0" w:space="0" w:color="auto"/>
            <w:left w:val="none" w:sz="0" w:space="0" w:color="auto"/>
            <w:bottom w:val="none" w:sz="0" w:space="0" w:color="auto"/>
            <w:right w:val="none" w:sz="0" w:space="0" w:color="auto"/>
          </w:divBdr>
        </w:div>
        <w:div w:id="1507594215">
          <w:marLeft w:val="0"/>
          <w:marRight w:val="0"/>
          <w:marTop w:val="0"/>
          <w:marBottom w:val="101"/>
          <w:divBdr>
            <w:top w:val="none" w:sz="0" w:space="0" w:color="auto"/>
            <w:left w:val="none" w:sz="0" w:space="0" w:color="auto"/>
            <w:bottom w:val="none" w:sz="0" w:space="0" w:color="auto"/>
            <w:right w:val="none" w:sz="0" w:space="0" w:color="auto"/>
          </w:divBdr>
        </w:div>
        <w:div w:id="468789152">
          <w:marLeft w:val="0"/>
          <w:marRight w:val="0"/>
          <w:marTop w:val="0"/>
          <w:marBottom w:val="101"/>
          <w:divBdr>
            <w:top w:val="none" w:sz="0" w:space="0" w:color="auto"/>
            <w:left w:val="none" w:sz="0" w:space="0" w:color="auto"/>
            <w:bottom w:val="none" w:sz="0" w:space="0" w:color="auto"/>
            <w:right w:val="none" w:sz="0" w:space="0" w:color="auto"/>
          </w:divBdr>
        </w:div>
        <w:div w:id="871305901">
          <w:marLeft w:val="0"/>
          <w:marRight w:val="0"/>
          <w:marTop w:val="0"/>
          <w:marBottom w:val="101"/>
          <w:divBdr>
            <w:top w:val="none" w:sz="0" w:space="0" w:color="auto"/>
            <w:left w:val="none" w:sz="0" w:space="0" w:color="auto"/>
            <w:bottom w:val="none" w:sz="0" w:space="0" w:color="auto"/>
            <w:right w:val="none" w:sz="0" w:space="0" w:color="auto"/>
          </w:divBdr>
        </w:div>
        <w:div w:id="269047619">
          <w:marLeft w:val="0"/>
          <w:marRight w:val="0"/>
          <w:marTop w:val="0"/>
          <w:marBottom w:val="101"/>
          <w:divBdr>
            <w:top w:val="none" w:sz="0" w:space="0" w:color="auto"/>
            <w:left w:val="none" w:sz="0" w:space="0" w:color="auto"/>
            <w:bottom w:val="none" w:sz="0" w:space="0" w:color="auto"/>
            <w:right w:val="none" w:sz="0" w:space="0" w:color="auto"/>
          </w:divBdr>
        </w:div>
        <w:div w:id="1280061878">
          <w:marLeft w:val="0"/>
          <w:marRight w:val="0"/>
          <w:marTop w:val="0"/>
          <w:marBottom w:val="101"/>
          <w:divBdr>
            <w:top w:val="none" w:sz="0" w:space="0" w:color="auto"/>
            <w:left w:val="none" w:sz="0" w:space="0" w:color="auto"/>
            <w:bottom w:val="none" w:sz="0" w:space="0" w:color="auto"/>
            <w:right w:val="none" w:sz="0" w:space="0" w:color="auto"/>
          </w:divBdr>
        </w:div>
        <w:div w:id="608584424">
          <w:marLeft w:val="0"/>
          <w:marRight w:val="0"/>
          <w:marTop w:val="0"/>
          <w:marBottom w:val="101"/>
          <w:divBdr>
            <w:top w:val="none" w:sz="0" w:space="0" w:color="auto"/>
            <w:left w:val="none" w:sz="0" w:space="0" w:color="auto"/>
            <w:bottom w:val="none" w:sz="0" w:space="0" w:color="auto"/>
            <w:right w:val="none" w:sz="0" w:space="0" w:color="auto"/>
          </w:divBdr>
        </w:div>
        <w:div w:id="1691761542">
          <w:marLeft w:val="0"/>
          <w:marRight w:val="0"/>
          <w:marTop w:val="0"/>
          <w:marBottom w:val="101"/>
          <w:divBdr>
            <w:top w:val="none" w:sz="0" w:space="0" w:color="auto"/>
            <w:left w:val="none" w:sz="0" w:space="0" w:color="auto"/>
            <w:bottom w:val="none" w:sz="0" w:space="0" w:color="auto"/>
            <w:right w:val="none" w:sz="0" w:space="0" w:color="auto"/>
          </w:divBdr>
        </w:div>
        <w:div w:id="782188294">
          <w:marLeft w:val="0"/>
          <w:marRight w:val="0"/>
          <w:marTop w:val="0"/>
          <w:marBottom w:val="101"/>
          <w:divBdr>
            <w:top w:val="none" w:sz="0" w:space="0" w:color="auto"/>
            <w:left w:val="none" w:sz="0" w:space="0" w:color="auto"/>
            <w:bottom w:val="none" w:sz="0" w:space="0" w:color="auto"/>
            <w:right w:val="none" w:sz="0" w:space="0" w:color="auto"/>
          </w:divBdr>
        </w:div>
        <w:div w:id="1896892085">
          <w:marLeft w:val="0"/>
          <w:marRight w:val="0"/>
          <w:marTop w:val="0"/>
          <w:marBottom w:val="101"/>
          <w:divBdr>
            <w:top w:val="none" w:sz="0" w:space="0" w:color="auto"/>
            <w:left w:val="none" w:sz="0" w:space="0" w:color="auto"/>
            <w:bottom w:val="none" w:sz="0" w:space="0" w:color="auto"/>
            <w:right w:val="none" w:sz="0" w:space="0" w:color="auto"/>
          </w:divBdr>
        </w:div>
        <w:div w:id="788016163">
          <w:marLeft w:val="0"/>
          <w:marRight w:val="0"/>
          <w:marTop w:val="0"/>
          <w:marBottom w:val="101"/>
          <w:divBdr>
            <w:top w:val="none" w:sz="0" w:space="0" w:color="auto"/>
            <w:left w:val="none" w:sz="0" w:space="0" w:color="auto"/>
            <w:bottom w:val="none" w:sz="0" w:space="0" w:color="auto"/>
            <w:right w:val="none" w:sz="0" w:space="0" w:color="auto"/>
          </w:divBdr>
        </w:div>
        <w:div w:id="1624262039">
          <w:marLeft w:val="0"/>
          <w:marRight w:val="0"/>
          <w:marTop w:val="0"/>
          <w:marBottom w:val="101"/>
          <w:divBdr>
            <w:top w:val="none" w:sz="0" w:space="0" w:color="auto"/>
            <w:left w:val="none" w:sz="0" w:space="0" w:color="auto"/>
            <w:bottom w:val="none" w:sz="0" w:space="0" w:color="auto"/>
            <w:right w:val="none" w:sz="0" w:space="0" w:color="auto"/>
          </w:divBdr>
        </w:div>
        <w:div w:id="1518344111">
          <w:marLeft w:val="0"/>
          <w:marRight w:val="0"/>
          <w:marTop w:val="0"/>
          <w:marBottom w:val="101"/>
          <w:divBdr>
            <w:top w:val="none" w:sz="0" w:space="0" w:color="auto"/>
            <w:left w:val="none" w:sz="0" w:space="0" w:color="auto"/>
            <w:bottom w:val="none" w:sz="0" w:space="0" w:color="auto"/>
            <w:right w:val="none" w:sz="0" w:space="0" w:color="auto"/>
          </w:divBdr>
        </w:div>
        <w:div w:id="723988916">
          <w:marLeft w:val="288"/>
          <w:marRight w:val="0"/>
          <w:marTop w:val="0"/>
          <w:marBottom w:val="101"/>
          <w:divBdr>
            <w:top w:val="none" w:sz="0" w:space="0" w:color="auto"/>
            <w:left w:val="none" w:sz="0" w:space="0" w:color="auto"/>
            <w:bottom w:val="none" w:sz="0" w:space="0" w:color="auto"/>
            <w:right w:val="none" w:sz="0" w:space="0" w:color="auto"/>
          </w:divBdr>
        </w:div>
        <w:div w:id="1770539959">
          <w:marLeft w:val="288"/>
          <w:marRight w:val="0"/>
          <w:marTop w:val="0"/>
          <w:marBottom w:val="101"/>
          <w:divBdr>
            <w:top w:val="none" w:sz="0" w:space="0" w:color="auto"/>
            <w:left w:val="none" w:sz="0" w:space="0" w:color="auto"/>
            <w:bottom w:val="none" w:sz="0" w:space="0" w:color="auto"/>
            <w:right w:val="none" w:sz="0" w:space="0" w:color="auto"/>
          </w:divBdr>
        </w:div>
        <w:div w:id="974405315">
          <w:marLeft w:val="288"/>
          <w:marRight w:val="0"/>
          <w:marTop w:val="0"/>
          <w:marBottom w:val="101"/>
          <w:divBdr>
            <w:top w:val="none" w:sz="0" w:space="0" w:color="auto"/>
            <w:left w:val="none" w:sz="0" w:space="0" w:color="auto"/>
            <w:bottom w:val="none" w:sz="0" w:space="0" w:color="auto"/>
            <w:right w:val="none" w:sz="0" w:space="0" w:color="auto"/>
          </w:divBdr>
        </w:div>
        <w:div w:id="1190220868">
          <w:marLeft w:val="0"/>
          <w:marRight w:val="0"/>
          <w:marTop w:val="0"/>
          <w:marBottom w:val="101"/>
          <w:divBdr>
            <w:top w:val="none" w:sz="0" w:space="0" w:color="auto"/>
            <w:left w:val="none" w:sz="0" w:space="0" w:color="auto"/>
            <w:bottom w:val="none" w:sz="0" w:space="0" w:color="auto"/>
            <w:right w:val="none" w:sz="0" w:space="0" w:color="auto"/>
          </w:divBdr>
        </w:div>
        <w:div w:id="1570732575">
          <w:marLeft w:val="0"/>
          <w:marRight w:val="0"/>
          <w:marTop w:val="0"/>
          <w:marBottom w:val="101"/>
          <w:divBdr>
            <w:top w:val="none" w:sz="0" w:space="0" w:color="auto"/>
            <w:left w:val="none" w:sz="0" w:space="0" w:color="auto"/>
            <w:bottom w:val="none" w:sz="0" w:space="0" w:color="auto"/>
            <w:right w:val="none" w:sz="0" w:space="0" w:color="auto"/>
          </w:divBdr>
        </w:div>
        <w:div w:id="369115490">
          <w:marLeft w:val="0"/>
          <w:marRight w:val="0"/>
          <w:marTop w:val="0"/>
          <w:marBottom w:val="101"/>
          <w:divBdr>
            <w:top w:val="none" w:sz="0" w:space="0" w:color="auto"/>
            <w:left w:val="none" w:sz="0" w:space="0" w:color="auto"/>
            <w:bottom w:val="none" w:sz="0" w:space="0" w:color="auto"/>
            <w:right w:val="none" w:sz="0" w:space="0" w:color="auto"/>
          </w:divBdr>
        </w:div>
        <w:div w:id="1712539216">
          <w:marLeft w:val="0"/>
          <w:marRight w:val="0"/>
          <w:marTop w:val="0"/>
          <w:marBottom w:val="101"/>
          <w:divBdr>
            <w:top w:val="none" w:sz="0" w:space="0" w:color="auto"/>
            <w:left w:val="none" w:sz="0" w:space="0" w:color="auto"/>
            <w:bottom w:val="none" w:sz="0" w:space="0" w:color="auto"/>
            <w:right w:val="none" w:sz="0" w:space="0" w:color="auto"/>
          </w:divBdr>
        </w:div>
        <w:div w:id="401412821">
          <w:marLeft w:val="0"/>
          <w:marRight w:val="0"/>
          <w:marTop w:val="0"/>
          <w:marBottom w:val="101"/>
          <w:divBdr>
            <w:top w:val="none" w:sz="0" w:space="0" w:color="auto"/>
            <w:left w:val="none" w:sz="0" w:space="0" w:color="auto"/>
            <w:bottom w:val="none" w:sz="0" w:space="0" w:color="auto"/>
            <w:right w:val="none" w:sz="0" w:space="0" w:color="auto"/>
          </w:divBdr>
        </w:div>
        <w:div w:id="1997493842">
          <w:marLeft w:val="0"/>
          <w:marRight w:val="0"/>
          <w:marTop w:val="0"/>
          <w:marBottom w:val="101"/>
          <w:divBdr>
            <w:top w:val="none" w:sz="0" w:space="0" w:color="auto"/>
            <w:left w:val="none" w:sz="0" w:space="0" w:color="auto"/>
            <w:bottom w:val="none" w:sz="0" w:space="0" w:color="auto"/>
            <w:right w:val="none" w:sz="0" w:space="0" w:color="auto"/>
          </w:divBdr>
        </w:div>
        <w:div w:id="688213999">
          <w:marLeft w:val="0"/>
          <w:marRight w:val="0"/>
          <w:marTop w:val="0"/>
          <w:marBottom w:val="101"/>
          <w:divBdr>
            <w:top w:val="none" w:sz="0" w:space="0" w:color="auto"/>
            <w:left w:val="none" w:sz="0" w:space="0" w:color="auto"/>
            <w:bottom w:val="none" w:sz="0" w:space="0" w:color="auto"/>
            <w:right w:val="none" w:sz="0" w:space="0" w:color="auto"/>
          </w:divBdr>
        </w:div>
        <w:div w:id="592279951">
          <w:marLeft w:val="0"/>
          <w:marRight w:val="0"/>
          <w:marTop w:val="0"/>
          <w:marBottom w:val="101"/>
          <w:divBdr>
            <w:top w:val="none" w:sz="0" w:space="0" w:color="auto"/>
            <w:left w:val="none" w:sz="0" w:space="0" w:color="auto"/>
            <w:bottom w:val="none" w:sz="0" w:space="0" w:color="auto"/>
            <w:right w:val="none" w:sz="0" w:space="0" w:color="auto"/>
          </w:divBdr>
        </w:div>
        <w:div w:id="115367373">
          <w:marLeft w:val="0"/>
          <w:marRight w:val="0"/>
          <w:marTop w:val="0"/>
          <w:marBottom w:val="101"/>
          <w:divBdr>
            <w:top w:val="none" w:sz="0" w:space="0" w:color="auto"/>
            <w:left w:val="none" w:sz="0" w:space="0" w:color="auto"/>
            <w:bottom w:val="none" w:sz="0" w:space="0" w:color="auto"/>
            <w:right w:val="none" w:sz="0" w:space="0" w:color="auto"/>
          </w:divBdr>
        </w:div>
        <w:div w:id="639382780">
          <w:marLeft w:val="0"/>
          <w:marRight w:val="0"/>
          <w:marTop w:val="0"/>
          <w:marBottom w:val="101"/>
          <w:divBdr>
            <w:top w:val="none" w:sz="0" w:space="0" w:color="auto"/>
            <w:left w:val="none" w:sz="0" w:space="0" w:color="auto"/>
            <w:bottom w:val="none" w:sz="0" w:space="0" w:color="auto"/>
            <w:right w:val="none" w:sz="0" w:space="0" w:color="auto"/>
          </w:divBdr>
        </w:div>
        <w:div w:id="1269385940">
          <w:marLeft w:val="0"/>
          <w:marRight w:val="0"/>
          <w:marTop w:val="0"/>
          <w:marBottom w:val="101"/>
          <w:divBdr>
            <w:top w:val="none" w:sz="0" w:space="0" w:color="auto"/>
            <w:left w:val="none" w:sz="0" w:space="0" w:color="auto"/>
            <w:bottom w:val="none" w:sz="0" w:space="0" w:color="auto"/>
            <w:right w:val="none" w:sz="0" w:space="0" w:color="auto"/>
          </w:divBdr>
        </w:div>
        <w:div w:id="1177111143">
          <w:marLeft w:val="0"/>
          <w:marRight w:val="0"/>
          <w:marTop w:val="0"/>
          <w:marBottom w:val="101"/>
          <w:divBdr>
            <w:top w:val="none" w:sz="0" w:space="0" w:color="auto"/>
            <w:left w:val="none" w:sz="0" w:space="0" w:color="auto"/>
            <w:bottom w:val="none" w:sz="0" w:space="0" w:color="auto"/>
            <w:right w:val="none" w:sz="0" w:space="0" w:color="auto"/>
          </w:divBdr>
        </w:div>
        <w:div w:id="2054302969">
          <w:marLeft w:val="0"/>
          <w:marRight w:val="0"/>
          <w:marTop w:val="0"/>
          <w:marBottom w:val="101"/>
          <w:divBdr>
            <w:top w:val="none" w:sz="0" w:space="0" w:color="auto"/>
            <w:left w:val="none" w:sz="0" w:space="0" w:color="auto"/>
            <w:bottom w:val="none" w:sz="0" w:space="0" w:color="auto"/>
            <w:right w:val="none" w:sz="0" w:space="0" w:color="auto"/>
          </w:divBdr>
        </w:div>
        <w:div w:id="1552576926">
          <w:marLeft w:val="0"/>
          <w:marRight w:val="0"/>
          <w:marTop w:val="0"/>
          <w:marBottom w:val="101"/>
          <w:divBdr>
            <w:top w:val="none" w:sz="0" w:space="0" w:color="auto"/>
            <w:left w:val="none" w:sz="0" w:space="0" w:color="auto"/>
            <w:bottom w:val="none" w:sz="0" w:space="0" w:color="auto"/>
            <w:right w:val="none" w:sz="0" w:space="0" w:color="auto"/>
          </w:divBdr>
        </w:div>
        <w:div w:id="1908954136">
          <w:marLeft w:val="0"/>
          <w:marRight w:val="0"/>
          <w:marTop w:val="0"/>
          <w:marBottom w:val="101"/>
          <w:divBdr>
            <w:top w:val="none" w:sz="0" w:space="0" w:color="auto"/>
            <w:left w:val="none" w:sz="0" w:space="0" w:color="auto"/>
            <w:bottom w:val="none" w:sz="0" w:space="0" w:color="auto"/>
            <w:right w:val="none" w:sz="0" w:space="0" w:color="auto"/>
          </w:divBdr>
        </w:div>
        <w:div w:id="715012577">
          <w:marLeft w:val="0"/>
          <w:marRight w:val="0"/>
          <w:marTop w:val="0"/>
          <w:marBottom w:val="101"/>
          <w:divBdr>
            <w:top w:val="none" w:sz="0" w:space="0" w:color="auto"/>
            <w:left w:val="none" w:sz="0" w:space="0" w:color="auto"/>
            <w:bottom w:val="none" w:sz="0" w:space="0" w:color="auto"/>
            <w:right w:val="none" w:sz="0" w:space="0" w:color="auto"/>
          </w:divBdr>
        </w:div>
        <w:div w:id="69694789">
          <w:marLeft w:val="0"/>
          <w:marRight w:val="0"/>
          <w:marTop w:val="0"/>
          <w:marBottom w:val="101"/>
          <w:divBdr>
            <w:top w:val="none" w:sz="0" w:space="0" w:color="auto"/>
            <w:left w:val="none" w:sz="0" w:space="0" w:color="auto"/>
            <w:bottom w:val="none" w:sz="0" w:space="0" w:color="auto"/>
            <w:right w:val="none" w:sz="0" w:space="0" w:color="auto"/>
          </w:divBdr>
        </w:div>
        <w:div w:id="190802282">
          <w:marLeft w:val="0"/>
          <w:marRight w:val="0"/>
          <w:marTop w:val="0"/>
          <w:marBottom w:val="101"/>
          <w:divBdr>
            <w:top w:val="none" w:sz="0" w:space="0" w:color="auto"/>
            <w:left w:val="none" w:sz="0" w:space="0" w:color="auto"/>
            <w:bottom w:val="none" w:sz="0" w:space="0" w:color="auto"/>
            <w:right w:val="none" w:sz="0" w:space="0" w:color="auto"/>
          </w:divBdr>
        </w:div>
        <w:div w:id="940185799">
          <w:marLeft w:val="0"/>
          <w:marRight w:val="0"/>
          <w:marTop w:val="0"/>
          <w:marBottom w:val="101"/>
          <w:divBdr>
            <w:top w:val="none" w:sz="0" w:space="0" w:color="auto"/>
            <w:left w:val="none" w:sz="0" w:space="0" w:color="auto"/>
            <w:bottom w:val="none" w:sz="0" w:space="0" w:color="auto"/>
            <w:right w:val="none" w:sz="0" w:space="0" w:color="auto"/>
          </w:divBdr>
        </w:div>
        <w:div w:id="160436086">
          <w:marLeft w:val="0"/>
          <w:marRight w:val="0"/>
          <w:marTop w:val="0"/>
          <w:marBottom w:val="101"/>
          <w:divBdr>
            <w:top w:val="none" w:sz="0" w:space="0" w:color="auto"/>
            <w:left w:val="none" w:sz="0" w:space="0" w:color="auto"/>
            <w:bottom w:val="none" w:sz="0" w:space="0" w:color="auto"/>
            <w:right w:val="none" w:sz="0" w:space="0" w:color="auto"/>
          </w:divBdr>
        </w:div>
        <w:div w:id="1052535832">
          <w:marLeft w:val="0"/>
          <w:marRight w:val="0"/>
          <w:marTop w:val="0"/>
          <w:marBottom w:val="101"/>
          <w:divBdr>
            <w:top w:val="none" w:sz="0" w:space="0" w:color="auto"/>
            <w:left w:val="none" w:sz="0" w:space="0" w:color="auto"/>
            <w:bottom w:val="none" w:sz="0" w:space="0" w:color="auto"/>
            <w:right w:val="none" w:sz="0" w:space="0" w:color="auto"/>
          </w:divBdr>
        </w:div>
        <w:div w:id="221135259">
          <w:marLeft w:val="0"/>
          <w:marRight w:val="0"/>
          <w:marTop w:val="0"/>
          <w:marBottom w:val="101"/>
          <w:divBdr>
            <w:top w:val="none" w:sz="0" w:space="0" w:color="auto"/>
            <w:left w:val="none" w:sz="0" w:space="0" w:color="auto"/>
            <w:bottom w:val="none" w:sz="0" w:space="0" w:color="auto"/>
            <w:right w:val="none" w:sz="0" w:space="0" w:color="auto"/>
          </w:divBdr>
        </w:div>
        <w:div w:id="1964387967">
          <w:marLeft w:val="0"/>
          <w:marRight w:val="0"/>
          <w:marTop w:val="0"/>
          <w:marBottom w:val="101"/>
          <w:divBdr>
            <w:top w:val="none" w:sz="0" w:space="0" w:color="auto"/>
            <w:left w:val="none" w:sz="0" w:space="0" w:color="auto"/>
            <w:bottom w:val="none" w:sz="0" w:space="0" w:color="auto"/>
            <w:right w:val="none" w:sz="0" w:space="0" w:color="auto"/>
          </w:divBdr>
        </w:div>
        <w:div w:id="1704331729">
          <w:marLeft w:val="0"/>
          <w:marRight w:val="0"/>
          <w:marTop w:val="0"/>
          <w:marBottom w:val="101"/>
          <w:divBdr>
            <w:top w:val="none" w:sz="0" w:space="0" w:color="auto"/>
            <w:left w:val="none" w:sz="0" w:space="0" w:color="auto"/>
            <w:bottom w:val="none" w:sz="0" w:space="0" w:color="auto"/>
            <w:right w:val="none" w:sz="0" w:space="0" w:color="auto"/>
          </w:divBdr>
        </w:div>
        <w:div w:id="534083571">
          <w:marLeft w:val="0"/>
          <w:marRight w:val="0"/>
          <w:marTop w:val="0"/>
          <w:marBottom w:val="101"/>
          <w:divBdr>
            <w:top w:val="none" w:sz="0" w:space="0" w:color="auto"/>
            <w:left w:val="none" w:sz="0" w:space="0" w:color="auto"/>
            <w:bottom w:val="none" w:sz="0" w:space="0" w:color="auto"/>
            <w:right w:val="none" w:sz="0" w:space="0" w:color="auto"/>
          </w:divBdr>
        </w:div>
        <w:div w:id="1573540122">
          <w:marLeft w:val="0"/>
          <w:marRight w:val="0"/>
          <w:marTop w:val="0"/>
          <w:marBottom w:val="101"/>
          <w:divBdr>
            <w:top w:val="none" w:sz="0" w:space="0" w:color="auto"/>
            <w:left w:val="none" w:sz="0" w:space="0" w:color="auto"/>
            <w:bottom w:val="none" w:sz="0" w:space="0" w:color="auto"/>
            <w:right w:val="none" w:sz="0" w:space="0" w:color="auto"/>
          </w:divBdr>
        </w:div>
        <w:div w:id="617760889">
          <w:marLeft w:val="0"/>
          <w:marRight w:val="0"/>
          <w:marTop w:val="0"/>
          <w:marBottom w:val="101"/>
          <w:divBdr>
            <w:top w:val="none" w:sz="0" w:space="0" w:color="auto"/>
            <w:left w:val="none" w:sz="0" w:space="0" w:color="auto"/>
            <w:bottom w:val="none" w:sz="0" w:space="0" w:color="auto"/>
            <w:right w:val="none" w:sz="0" w:space="0" w:color="auto"/>
          </w:divBdr>
        </w:div>
        <w:div w:id="1889993835">
          <w:marLeft w:val="0"/>
          <w:marRight w:val="0"/>
          <w:marTop w:val="0"/>
          <w:marBottom w:val="101"/>
          <w:divBdr>
            <w:top w:val="none" w:sz="0" w:space="0" w:color="auto"/>
            <w:left w:val="none" w:sz="0" w:space="0" w:color="auto"/>
            <w:bottom w:val="none" w:sz="0" w:space="0" w:color="auto"/>
            <w:right w:val="none" w:sz="0" w:space="0" w:color="auto"/>
          </w:divBdr>
        </w:div>
        <w:div w:id="8651654">
          <w:marLeft w:val="0"/>
          <w:marRight w:val="0"/>
          <w:marTop w:val="0"/>
          <w:marBottom w:val="101"/>
          <w:divBdr>
            <w:top w:val="none" w:sz="0" w:space="0" w:color="auto"/>
            <w:left w:val="none" w:sz="0" w:space="0" w:color="auto"/>
            <w:bottom w:val="none" w:sz="0" w:space="0" w:color="auto"/>
            <w:right w:val="none" w:sz="0" w:space="0" w:color="auto"/>
          </w:divBdr>
        </w:div>
        <w:div w:id="745029745">
          <w:marLeft w:val="0"/>
          <w:marRight w:val="0"/>
          <w:marTop w:val="0"/>
          <w:marBottom w:val="101"/>
          <w:divBdr>
            <w:top w:val="none" w:sz="0" w:space="0" w:color="auto"/>
            <w:left w:val="none" w:sz="0" w:space="0" w:color="auto"/>
            <w:bottom w:val="none" w:sz="0" w:space="0" w:color="auto"/>
            <w:right w:val="none" w:sz="0" w:space="0" w:color="auto"/>
          </w:divBdr>
        </w:div>
        <w:div w:id="1248340543">
          <w:marLeft w:val="0"/>
          <w:marRight w:val="0"/>
          <w:marTop w:val="0"/>
          <w:marBottom w:val="101"/>
          <w:divBdr>
            <w:top w:val="none" w:sz="0" w:space="0" w:color="auto"/>
            <w:left w:val="none" w:sz="0" w:space="0" w:color="auto"/>
            <w:bottom w:val="none" w:sz="0" w:space="0" w:color="auto"/>
            <w:right w:val="none" w:sz="0" w:space="0" w:color="auto"/>
          </w:divBdr>
        </w:div>
        <w:div w:id="1464880632">
          <w:marLeft w:val="0"/>
          <w:marRight w:val="0"/>
          <w:marTop w:val="0"/>
          <w:marBottom w:val="101"/>
          <w:divBdr>
            <w:top w:val="none" w:sz="0" w:space="0" w:color="auto"/>
            <w:left w:val="none" w:sz="0" w:space="0" w:color="auto"/>
            <w:bottom w:val="none" w:sz="0" w:space="0" w:color="auto"/>
            <w:right w:val="none" w:sz="0" w:space="0" w:color="auto"/>
          </w:divBdr>
        </w:div>
        <w:div w:id="1213688775">
          <w:marLeft w:val="0"/>
          <w:marRight w:val="0"/>
          <w:marTop w:val="0"/>
          <w:marBottom w:val="101"/>
          <w:divBdr>
            <w:top w:val="none" w:sz="0" w:space="0" w:color="auto"/>
            <w:left w:val="none" w:sz="0" w:space="0" w:color="auto"/>
            <w:bottom w:val="none" w:sz="0" w:space="0" w:color="auto"/>
            <w:right w:val="none" w:sz="0" w:space="0" w:color="auto"/>
          </w:divBdr>
        </w:div>
        <w:div w:id="1515613646">
          <w:marLeft w:val="0"/>
          <w:marRight w:val="0"/>
          <w:marTop w:val="0"/>
          <w:marBottom w:val="101"/>
          <w:divBdr>
            <w:top w:val="none" w:sz="0" w:space="0" w:color="auto"/>
            <w:left w:val="none" w:sz="0" w:space="0" w:color="auto"/>
            <w:bottom w:val="none" w:sz="0" w:space="0" w:color="auto"/>
            <w:right w:val="none" w:sz="0" w:space="0" w:color="auto"/>
          </w:divBdr>
        </w:div>
        <w:div w:id="368647874">
          <w:marLeft w:val="0"/>
          <w:marRight w:val="0"/>
          <w:marTop w:val="0"/>
          <w:marBottom w:val="101"/>
          <w:divBdr>
            <w:top w:val="none" w:sz="0" w:space="0" w:color="auto"/>
            <w:left w:val="none" w:sz="0" w:space="0" w:color="auto"/>
            <w:bottom w:val="none" w:sz="0" w:space="0" w:color="auto"/>
            <w:right w:val="none" w:sz="0" w:space="0" w:color="auto"/>
          </w:divBdr>
        </w:div>
        <w:div w:id="411584788">
          <w:marLeft w:val="0"/>
          <w:marRight w:val="0"/>
          <w:marTop w:val="0"/>
          <w:marBottom w:val="101"/>
          <w:divBdr>
            <w:top w:val="none" w:sz="0" w:space="0" w:color="auto"/>
            <w:left w:val="none" w:sz="0" w:space="0" w:color="auto"/>
            <w:bottom w:val="none" w:sz="0" w:space="0" w:color="auto"/>
            <w:right w:val="none" w:sz="0" w:space="0" w:color="auto"/>
          </w:divBdr>
        </w:div>
        <w:div w:id="724917534">
          <w:marLeft w:val="0"/>
          <w:marRight w:val="0"/>
          <w:marTop w:val="0"/>
          <w:marBottom w:val="101"/>
          <w:divBdr>
            <w:top w:val="none" w:sz="0" w:space="0" w:color="auto"/>
            <w:left w:val="none" w:sz="0" w:space="0" w:color="auto"/>
            <w:bottom w:val="none" w:sz="0" w:space="0" w:color="auto"/>
            <w:right w:val="none" w:sz="0" w:space="0" w:color="auto"/>
          </w:divBdr>
        </w:div>
        <w:div w:id="1542285590">
          <w:marLeft w:val="0"/>
          <w:marRight w:val="0"/>
          <w:marTop w:val="0"/>
          <w:marBottom w:val="101"/>
          <w:divBdr>
            <w:top w:val="none" w:sz="0" w:space="0" w:color="auto"/>
            <w:left w:val="none" w:sz="0" w:space="0" w:color="auto"/>
            <w:bottom w:val="none" w:sz="0" w:space="0" w:color="auto"/>
            <w:right w:val="none" w:sz="0" w:space="0" w:color="auto"/>
          </w:divBdr>
        </w:div>
        <w:div w:id="476067289">
          <w:marLeft w:val="0"/>
          <w:marRight w:val="0"/>
          <w:marTop w:val="0"/>
          <w:marBottom w:val="101"/>
          <w:divBdr>
            <w:top w:val="none" w:sz="0" w:space="0" w:color="auto"/>
            <w:left w:val="none" w:sz="0" w:space="0" w:color="auto"/>
            <w:bottom w:val="none" w:sz="0" w:space="0" w:color="auto"/>
            <w:right w:val="none" w:sz="0" w:space="0" w:color="auto"/>
          </w:divBdr>
        </w:div>
        <w:div w:id="1345480597">
          <w:marLeft w:val="0"/>
          <w:marRight w:val="0"/>
          <w:marTop w:val="0"/>
          <w:marBottom w:val="101"/>
          <w:divBdr>
            <w:top w:val="none" w:sz="0" w:space="0" w:color="auto"/>
            <w:left w:val="none" w:sz="0" w:space="0" w:color="auto"/>
            <w:bottom w:val="none" w:sz="0" w:space="0" w:color="auto"/>
            <w:right w:val="none" w:sz="0" w:space="0" w:color="auto"/>
          </w:divBdr>
        </w:div>
        <w:div w:id="1438214137">
          <w:marLeft w:val="0"/>
          <w:marRight w:val="0"/>
          <w:marTop w:val="0"/>
          <w:marBottom w:val="101"/>
          <w:divBdr>
            <w:top w:val="none" w:sz="0" w:space="0" w:color="auto"/>
            <w:left w:val="none" w:sz="0" w:space="0" w:color="auto"/>
            <w:bottom w:val="none" w:sz="0" w:space="0" w:color="auto"/>
            <w:right w:val="none" w:sz="0" w:space="0" w:color="auto"/>
          </w:divBdr>
        </w:div>
        <w:div w:id="1315136155">
          <w:marLeft w:val="0"/>
          <w:marRight w:val="0"/>
          <w:marTop w:val="0"/>
          <w:marBottom w:val="101"/>
          <w:divBdr>
            <w:top w:val="none" w:sz="0" w:space="0" w:color="auto"/>
            <w:left w:val="none" w:sz="0" w:space="0" w:color="auto"/>
            <w:bottom w:val="none" w:sz="0" w:space="0" w:color="auto"/>
            <w:right w:val="none" w:sz="0" w:space="0" w:color="auto"/>
          </w:divBdr>
        </w:div>
        <w:div w:id="95370930">
          <w:marLeft w:val="0"/>
          <w:marRight w:val="0"/>
          <w:marTop w:val="0"/>
          <w:marBottom w:val="101"/>
          <w:divBdr>
            <w:top w:val="none" w:sz="0" w:space="0" w:color="auto"/>
            <w:left w:val="none" w:sz="0" w:space="0" w:color="auto"/>
            <w:bottom w:val="none" w:sz="0" w:space="0" w:color="auto"/>
            <w:right w:val="none" w:sz="0" w:space="0" w:color="auto"/>
          </w:divBdr>
        </w:div>
        <w:div w:id="1172989032">
          <w:marLeft w:val="0"/>
          <w:marRight w:val="0"/>
          <w:marTop w:val="0"/>
          <w:marBottom w:val="101"/>
          <w:divBdr>
            <w:top w:val="none" w:sz="0" w:space="0" w:color="auto"/>
            <w:left w:val="none" w:sz="0" w:space="0" w:color="auto"/>
            <w:bottom w:val="none" w:sz="0" w:space="0" w:color="auto"/>
            <w:right w:val="none" w:sz="0" w:space="0" w:color="auto"/>
          </w:divBdr>
        </w:div>
        <w:div w:id="583146810">
          <w:marLeft w:val="0"/>
          <w:marRight w:val="0"/>
          <w:marTop w:val="0"/>
          <w:marBottom w:val="101"/>
          <w:divBdr>
            <w:top w:val="none" w:sz="0" w:space="0" w:color="auto"/>
            <w:left w:val="none" w:sz="0" w:space="0" w:color="auto"/>
            <w:bottom w:val="none" w:sz="0" w:space="0" w:color="auto"/>
            <w:right w:val="none" w:sz="0" w:space="0" w:color="auto"/>
          </w:divBdr>
        </w:div>
        <w:div w:id="1210191106">
          <w:marLeft w:val="0"/>
          <w:marRight w:val="0"/>
          <w:marTop w:val="0"/>
          <w:marBottom w:val="101"/>
          <w:divBdr>
            <w:top w:val="none" w:sz="0" w:space="0" w:color="auto"/>
            <w:left w:val="none" w:sz="0" w:space="0" w:color="auto"/>
            <w:bottom w:val="none" w:sz="0" w:space="0" w:color="auto"/>
            <w:right w:val="none" w:sz="0" w:space="0" w:color="auto"/>
          </w:divBdr>
        </w:div>
        <w:div w:id="511576869">
          <w:marLeft w:val="0"/>
          <w:marRight w:val="0"/>
          <w:marTop w:val="0"/>
          <w:marBottom w:val="101"/>
          <w:divBdr>
            <w:top w:val="none" w:sz="0" w:space="0" w:color="auto"/>
            <w:left w:val="none" w:sz="0" w:space="0" w:color="auto"/>
            <w:bottom w:val="none" w:sz="0" w:space="0" w:color="auto"/>
            <w:right w:val="none" w:sz="0" w:space="0" w:color="auto"/>
          </w:divBdr>
        </w:div>
        <w:div w:id="552500304">
          <w:marLeft w:val="0"/>
          <w:marRight w:val="0"/>
          <w:marTop w:val="0"/>
          <w:marBottom w:val="101"/>
          <w:divBdr>
            <w:top w:val="none" w:sz="0" w:space="0" w:color="auto"/>
            <w:left w:val="none" w:sz="0" w:space="0" w:color="auto"/>
            <w:bottom w:val="none" w:sz="0" w:space="0" w:color="auto"/>
            <w:right w:val="none" w:sz="0" w:space="0" w:color="auto"/>
          </w:divBdr>
        </w:div>
        <w:div w:id="1039937644">
          <w:marLeft w:val="0"/>
          <w:marRight w:val="0"/>
          <w:marTop w:val="0"/>
          <w:marBottom w:val="101"/>
          <w:divBdr>
            <w:top w:val="none" w:sz="0" w:space="0" w:color="auto"/>
            <w:left w:val="none" w:sz="0" w:space="0" w:color="auto"/>
            <w:bottom w:val="none" w:sz="0" w:space="0" w:color="auto"/>
            <w:right w:val="none" w:sz="0" w:space="0" w:color="auto"/>
          </w:divBdr>
        </w:div>
        <w:div w:id="581597762">
          <w:marLeft w:val="0"/>
          <w:marRight w:val="0"/>
          <w:marTop w:val="0"/>
          <w:marBottom w:val="101"/>
          <w:divBdr>
            <w:top w:val="none" w:sz="0" w:space="0" w:color="auto"/>
            <w:left w:val="none" w:sz="0" w:space="0" w:color="auto"/>
            <w:bottom w:val="none" w:sz="0" w:space="0" w:color="auto"/>
            <w:right w:val="none" w:sz="0" w:space="0" w:color="auto"/>
          </w:divBdr>
        </w:div>
        <w:div w:id="1884781922">
          <w:marLeft w:val="0"/>
          <w:marRight w:val="0"/>
          <w:marTop w:val="0"/>
          <w:marBottom w:val="101"/>
          <w:divBdr>
            <w:top w:val="none" w:sz="0" w:space="0" w:color="auto"/>
            <w:left w:val="none" w:sz="0" w:space="0" w:color="auto"/>
            <w:bottom w:val="none" w:sz="0" w:space="0" w:color="auto"/>
            <w:right w:val="none" w:sz="0" w:space="0" w:color="auto"/>
          </w:divBdr>
        </w:div>
        <w:div w:id="1237934391">
          <w:marLeft w:val="0"/>
          <w:marRight w:val="0"/>
          <w:marTop w:val="0"/>
          <w:marBottom w:val="101"/>
          <w:divBdr>
            <w:top w:val="none" w:sz="0" w:space="0" w:color="auto"/>
            <w:left w:val="none" w:sz="0" w:space="0" w:color="auto"/>
            <w:bottom w:val="none" w:sz="0" w:space="0" w:color="auto"/>
            <w:right w:val="none" w:sz="0" w:space="0" w:color="auto"/>
          </w:divBdr>
        </w:div>
        <w:div w:id="747657318">
          <w:marLeft w:val="0"/>
          <w:marRight w:val="0"/>
          <w:marTop w:val="0"/>
          <w:marBottom w:val="101"/>
          <w:divBdr>
            <w:top w:val="none" w:sz="0" w:space="0" w:color="auto"/>
            <w:left w:val="none" w:sz="0" w:space="0" w:color="auto"/>
            <w:bottom w:val="none" w:sz="0" w:space="0" w:color="auto"/>
            <w:right w:val="none" w:sz="0" w:space="0" w:color="auto"/>
          </w:divBdr>
        </w:div>
        <w:div w:id="1655067013">
          <w:marLeft w:val="0"/>
          <w:marRight w:val="0"/>
          <w:marTop w:val="0"/>
          <w:marBottom w:val="101"/>
          <w:divBdr>
            <w:top w:val="none" w:sz="0" w:space="0" w:color="auto"/>
            <w:left w:val="none" w:sz="0" w:space="0" w:color="auto"/>
            <w:bottom w:val="none" w:sz="0" w:space="0" w:color="auto"/>
            <w:right w:val="none" w:sz="0" w:space="0" w:color="auto"/>
          </w:divBdr>
        </w:div>
        <w:div w:id="1817796256">
          <w:marLeft w:val="0"/>
          <w:marRight w:val="0"/>
          <w:marTop w:val="0"/>
          <w:marBottom w:val="101"/>
          <w:divBdr>
            <w:top w:val="none" w:sz="0" w:space="0" w:color="auto"/>
            <w:left w:val="none" w:sz="0" w:space="0" w:color="auto"/>
            <w:bottom w:val="none" w:sz="0" w:space="0" w:color="auto"/>
            <w:right w:val="none" w:sz="0" w:space="0" w:color="auto"/>
          </w:divBdr>
        </w:div>
        <w:div w:id="1121728500">
          <w:marLeft w:val="0"/>
          <w:marRight w:val="0"/>
          <w:marTop w:val="0"/>
          <w:marBottom w:val="101"/>
          <w:divBdr>
            <w:top w:val="none" w:sz="0" w:space="0" w:color="auto"/>
            <w:left w:val="none" w:sz="0" w:space="0" w:color="auto"/>
            <w:bottom w:val="none" w:sz="0" w:space="0" w:color="auto"/>
            <w:right w:val="none" w:sz="0" w:space="0" w:color="auto"/>
          </w:divBdr>
        </w:div>
        <w:div w:id="582448705">
          <w:marLeft w:val="0"/>
          <w:marRight w:val="0"/>
          <w:marTop w:val="0"/>
          <w:marBottom w:val="101"/>
          <w:divBdr>
            <w:top w:val="none" w:sz="0" w:space="0" w:color="auto"/>
            <w:left w:val="none" w:sz="0" w:space="0" w:color="auto"/>
            <w:bottom w:val="none" w:sz="0" w:space="0" w:color="auto"/>
            <w:right w:val="none" w:sz="0" w:space="0" w:color="auto"/>
          </w:divBdr>
        </w:div>
        <w:div w:id="1395666668">
          <w:marLeft w:val="0"/>
          <w:marRight w:val="0"/>
          <w:marTop w:val="0"/>
          <w:marBottom w:val="101"/>
          <w:divBdr>
            <w:top w:val="none" w:sz="0" w:space="0" w:color="auto"/>
            <w:left w:val="none" w:sz="0" w:space="0" w:color="auto"/>
            <w:bottom w:val="none" w:sz="0" w:space="0" w:color="auto"/>
            <w:right w:val="none" w:sz="0" w:space="0" w:color="auto"/>
          </w:divBdr>
        </w:div>
        <w:div w:id="444736843">
          <w:marLeft w:val="0"/>
          <w:marRight w:val="0"/>
          <w:marTop w:val="0"/>
          <w:marBottom w:val="101"/>
          <w:divBdr>
            <w:top w:val="none" w:sz="0" w:space="0" w:color="auto"/>
            <w:left w:val="none" w:sz="0" w:space="0" w:color="auto"/>
            <w:bottom w:val="none" w:sz="0" w:space="0" w:color="auto"/>
            <w:right w:val="none" w:sz="0" w:space="0" w:color="auto"/>
          </w:divBdr>
        </w:div>
        <w:div w:id="1116487382">
          <w:marLeft w:val="0"/>
          <w:marRight w:val="0"/>
          <w:marTop w:val="0"/>
          <w:marBottom w:val="101"/>
          <w:divBdr>
            <w:top w:val="none" w:sz="0" w:space="0" w:color="auto"/>
            <w:left w:val="none" w:sz="0" w:space="0" w:color="auto"/>
            <w:bottom w:val="none" w:sz="0" w:space="0" w:color="auto"/>
            <w:right w:val="none" w:sz="0" w:space="0" w:color="auto"/>
          </w:divBdr>
        </w:div>
        <w:div w:id="624697478">
          <w:marLeft w:val="0"/>
          <w:marRight w:val="0"/>
          <w:marTop w:val="0"/>
          <w:marBottom w:val="101"/>
          <w:divBdr>
            <w:top w:val="none" w:sz="0" w:space="0" w:color="auto"/>
            <w:left w:val="none" w:sz="0" w:space="0" w:color="auto"/>
            <w:bottom w:val="none" w:sz="0" w:space="0" w:color="auto"/>
            <w:right w:val="none" w:sz="0" w:space="0" w:color="auto"/>
          </w:divBdr>
        </w:div>
        <w:div w:id="1271621588">
          <w:marLeft w:val="0"/>
          <w:marRight w:val="0"/>
          <w:marTop w:val="0"/>
          <w:marBottom w:val="101"/>
          <w:divBdr>
            <w:top w:val="none" w:sz="0" w:space="0" w:color="auto"/>
            <w:left w:val="none" w:sz="0" w:space="0" w:color="auto"/>
            <w:bottom w:val="none" w:sz="0" w:space="0" w:color="auto"/>
            <w:right w:val="none" w:sz="0" w:space="0" w:color="auto"/>
          </w:divBdr>
        </w:div>
        <w:div w:id="1265842997">
          <w:marLeft w:val="0"/>
          <w:marRight w:val="0"/>
          <w:marTop w:val="0"/>
          <w:marBottom w:val="101"/>
          <w:divBdr>
            <w:top w:val="none" w:sz="0" w:space="0" w:color="auto"/>
            <w:left w:val="none" w:sz="0" w:space="0" w:color="auto"/>
            <w:bottom w:val="none" w:sz="0" w:space="0" w:color="auto"/>
            <w:right w:val="none" w:sz="0" w:space="0" w:color="auto"/>
          </w:divBdr>
        </w:div>
        <w:div w:id="1848979080">
          <w:marLeft w:val="0"/>
          <w:marRight w:val="0"/>
          <w:marTop w:val="0"/>
          <w:marBottom w:val="101"/>
          <w:divBdr>
            <w:top w:val="none" w:sz="0" w:space="0" w:color="auto"/>
            <w:left w:val="none" w:sz="0" w:space="0" w:color="auto"/>
            <w:bottom w:val="none" w:sz="0" w:space="0" w:color="auto"/>
            <w:right w:val="none" w:sz="0" w:space="0" w:color="auto"/>
          </w:divBdr>
        </w:div>
        <w:div w:id="531455401">
          <w:marLeft w:val="0"/>
          <w:marRight w:val="0"/>
          <w:marTop w:val="0"/>
          <w:marBottom w:val="101"/>
          <w:divBdr>
            <w:top w:val="none" w:sz="0" w:space="0" w:color="auto"/>
            <w:left w:val="none" w:sz="0" w:space="0" w:color="auto"/>
            <w:bottom w:val="none" w:sz="0" w:space="0" w:color="auto"/>
            <w:right w:val="none" w:sz="0" w:space="0" w:color="auto"/>
          </w:divBdr>
        </w:div>
        <w:div w:id="1318999960">
          <w:marLeft w:val="0"/>
          <w:marRight w:val="0"/>
          <w:marTop w:val="0"/>
          <w:marBottom w:val="101"/>
          <w:divBdr>
            <w:top w:val="none" w:sz="0" w:space="0" w:color="auto"/>
            <w:left w:val="none" w:sz="0" w:space="0" w:color="auto"/>
            <w:bottom w:val="none" w:sz="0" w:space="0" w:color="auto"/>
            <w:right w:val="none" w:sz="0" w:space="0" w:color="auto"/>
          </w:divBdr>
        </w:div>
        <w:div w:id="235826317">
          <w:marLeft w:val="0"/>
          <w:marRight w:val="0"/>
          <w:marTop w:val="0"/>
          <w:marBottom w:val="101"/>
          <w:divBdr>
            <w:top w:val="none" w:sz="0" w:space="0" w:color="auto"/>
            <w:left w:val="none" w:sz="0" w:space="0" w:color="auto"/>
            <w:bottom w:val="none" w:sz="0" w:space="0" w:color="auto"/>
            <w:right w:val="none" w:sz="0" w:space="0" w:color="auto"/>
          </w:divBdr>
        </w:div>
        <w:div w:id="7220764">
          <w:marLeft w:val="0"/>
          <w:marRight w:val="0"/>
          <w:marTop w:val="0"/>
          <w:marBottom w:val="101"/>
          <w:divBdr>
            <w:top w:val="none" w:sz="0" w:space="0" w:color="auto"/>
            <w:left w:val="none" w:sz="0" w:space="0" w:color="auto"/>
            <w:bottom w:val="none" w:sz="0" w:space="0" w:color="auto"/>
            <w:right w:val="none" w:sz="0" w:space="0" w:color="auto"/>
          </w:divBdr>
        </w:div>
        <w:div w:id="180049104">
          <w:marLeft w:val="0"/>
          <w:marRight w:val="0"/>
          <w:marTop w:val="0"/>
          <w:marBottom w:val="101"/>
          <w:divBdr>
            <w:top w:val="none" w:sz="0" w:space="0" w:color="auto"/>
            <w:left w:val="none" w:sz="0" w:space="0" w:color="auto"/>
            <w:bottom w:val="none" w:sz="0" w:space="0" w:color="auto"/>
            <w:right w:val="none" w:sz="0" w:space="0" w:color="auto"/>
          </w:divBdr>
        </w:div>
        <w:div w:id="1327513901">
          <w:marLeft w:val="0"/>
          <w:marRight w:val="0"/>
          <w:marTop w:val="0"/>
          <w:marBottom w:val="101"/>
          <w:divBdr>
            <w:top w:val="none" w:sz="0" w:space="0" w:color="auto"/>
            <w:left w:val="none" w:sz="0" w:space="0" w:color="auto"/>
            <w:bottom w:val="none" w:sz="0" w:space="0" w:color="auto"/>
            <w:right w:val="none" w:sz="0" w:space="0" w:color="auto"/>
          </w:divBdr>
        </w:div>
        <w:div w:id="1824470532">
          <w:marLeft w:val="0"/>
          <w:marRight w:val="0"/>
          <w:marTop w:val="0"/>
          <w:marBottom w:val="101"/>
          <w:divBdr>
            <w:top w:val="none" w:sz="0" w:space="0" w:color="auto"/>
            <w:left w:val="none" w:sz="0" w:space="0" w:color="auto"/>
            <w:bottom w:val="none" w:sz="0" w:space="0" w:color="auto"/>
            <w:right w:val="none" w:sz="0" w:space="0" w:color="auto"/>
          </w:divBdr>
        </w:div>
        <w:div w:id="1182629171">
          <w:marLeft w:val="0"/>
          <w:marRight w:val="0"/>
          <w:marTop w:val="0"/>
          <w:marBottom w:val="101"/>
          <w:divBdr>
            <w:top w:val="none" w:sz="0" w:space="0" w:color="auto"/>
            <w:left w:val="none" w:sz="0" w:space="0" w:color="auto"/>
            <w:bottom w:val="none" w:sz="0" w:space="0" w:color="auto"/>
            <w:right w:val="none" w:sz="0" w:space="0" w:color="auto"/>
          </w:divBdr>
        </w:div>
        <w:div w:id="1145202978">
          <w:marLeft w:val="0"/>
          <w:marRight w:val="0"/>
          <w:marTop w:val="0"/>
          <w:marBottom w:val="101"/>
          <w:divBdr>
            <w:top w:val="none" w:sz="0" w:space="0" w:color="auto"/>
            <w:left w:val="none" w:sz="0" w:space="0" w:color="auto"/>
            <w:bottom w:val="none" w:sz="0" w:space="0" w:color="auto"/>
            <w:right w:val="none" w:sz="0" w:space="0" w:color="auto"/>
          </w:divBdr>
        </w:div>
        <w:div w:id="1499886803">
          <w:marLeft w:val="0"/>
          <w:marRight w:val="0"/>
          <w:marTop w:val="0"/>
          <w:marBottom w:val="101"/>
          <w:divBdr>
            <w:top w:val="none" w:sz="0" w:space="0" w:color="auto"/>
            <w:left w:val="none" w:sz="0" w:space="0" w:color="auto"/>
            <w:bottom w:val="none" w:sz="0" w:space="0" w:color="auto"/>
            <w:right w:val="none" w:sz="0" w:space="0" w:color="auto"/>
          </w:divBdr>
        </w:div>
        <w:div w:id="1682924648">
          <w:marLeft w:val="0"/>
          <w:marRight w:val="0"/>
          <w:marTop w:val="0"/>
          <w:marBottom w:val="101"/>
          <w:divBdr>
            <w:top w:val="none" w:sz="0" w:space="0" w:color="auto"/>
            <w:left w:val="none" w:sz="0" w:space="0" w:color="auto"/>
            <w:bottom w:val="none" w:sz="0" w:space="0" w:color="auto"/>
            <w:right w:val="none" w:sz="0" w:space="0" w:color="auto"/>
          </w:divBdr>
        </w:div>
        <w:div w:id="532231585">
          <w:marLeft w:val="0"/>
          <w:marRight w:val="0"/>
          <w:marTop w:val="0"/>
          <w:marBottom w:val="101"/>
          <w:divBdr>
            <w:top w:val="none" w:sz="0" w:space="0" w:color="auto"/>
            <w:left w:val="none" w:sz="0" w:space="0" w:color="auto"/>
            <w:bottom w:val="none" w:sz="0" w:space="0" w:color="auto"/>
            <w:right w:val="none" w:sz="0" w:space="0" w:color="auto"/>
          </w:divBdr>
        </w:div>
        <w:div w:id="18972380">
          <w:marLeft w:val="0"/>
          <w:marRight w:val="0"/>
          <w:marTop w:val="0"/>
          <w:marBottom w:val="101"/>
          <w:divBdr>
            <w:top w:val="none" w:sz="0" w:space="0" w:color="auto"/>
            <w:left w:val="none" w:sz="0" w:space="0" w:color="auto"/>
            <w:bottom w:val="none" w:sz="0" w:space="0" w:color="auto"/>
            <w:right w:val="none" w:sz="0" w:space="0" w:color="auto"/>
          </w:divBdr>
        </w:div>
        <w:div w:id="1496921621">
          <w:marLeft w:val="0"/>
          <w:marRight w:val="0"/>
          <w:marTop w:val="0"/>
          <w:marBottom w:val="101"/>
          <w:divBdr>
            <w:top w:val="none" w:sz="0" w:space="0" w:color="auto"/>
            <w:left w:val="none" w:sz="0" w:space="0" w:color="auto"/>
            <w:bottom w:val="none" w:sz="0" w:space="0" w:color="auto"/>
            <w:right w:val="none" w:sz="0" w:space="0" w:color="auto"/>
          </w:divBdr>
        </w:div>
        <w:div w:id="1363289742">
          <w:marLeft w:val="0"/>
          <w:marRight w:val="0"/>
          <w:marTop w:val="0"/>
          <w:marBottom w:val="101"/>
          <w:divBdr>
            <w:top w:val="none" w:sz="0" w:space="0" w:color="auto"/>
            <w:left w:val="none" w:sz="0" w:space="0" w:color="auto"/>
            <w:bottom w:val="none" w:sz="0" w:space="0" w:color="auto"/>
            <w:right w:val="none" w:sz="0" w:space="0" w:color="auto"/>
          </w:divBdr>
        </w:div>
        <w:div w:id="896160779">
          <w:marLeft w:val="0"/>
          <w:marRight w:val="0"/>
          <w:marTop w:val="0"/>
          <w:marBottom w:val="101"/>
          <w:divBdr>
            <w:top w:val="none" w:sz="0" w:space="0" w:color="auto"/>
            <w:left w:val="none" w:sz="0" w:space="0" w:color="auto"/>
            <w:bottom w:val="none" w:sz="0" w:space="0" w:color="auto"/>
            <w:right w:val="none" w:sz="0" w:space="0" w:color="auto"/>
          </w:divBdr>
        </w:div>
        <w:div w:id="1241404279">
          <w:marLeft w:val="0"/>
          <w:marRight w:val="0"/>
          <w:marTop w:val="0"/>
          <w:marBottom w:val="101"/>
          <w:divBdr>
            <w:top w:val="none" w:sz="0" w:space="0" w:color="auto"/>
            <w:left w:val="none" w:sz="0" w:space="0" w:color="auto"/>
            <w:bottom w:val="none" w:sz="0" w:space="0" w:color="auto"/>
            <w:right w:val="none" w:sz="0" w:space="0" w:color="auto"/>
          </w:divBdr>
        </w:div>
        <w:div w:id="420685028">
          <w:marLeft w:val="0"/>
          <w:marRight w:val="0"/>
          <w:marTop w:val="0"/>
          <w:marBottom w:val="101"/>
          <w:divBdr>
            <w:top w:val="none" w:sz="0" w:space="0" w:color="auto"/>
            <w:left w:val="none" w:sz="0" w:space="0" w:color="auto"/>
            <w:bottom w:val="none" w:sz="0" w:space="0" w:color="auto"/>
            <w:right w:val="none" w:sz="0" w:space="0" w:color="auto"/>
          </w:divBdr>
        </w:div>
        <w:div w:id="1507285471">
          <w:marLeft w:val="0"/>
          <w:marRight w:val="0"/>
          <w:marTop w:val="0"/>
          <w:marBottom w:val="101"/>
          <w:divBdr>
            <w:top w:val="none" w:sz="0" w:space="0" w:color="auto"/>
            <w:left w:val="none" w:sz="0" w:space="0" w:color="auto"/>
            <w:bottom w:val="none" w:sz="0" w:space="0" w:color="auto"/>
            <w:right w:val="none" w:sz="0" w:space="0" w:color="auto"/>
          </w:divBdr>
        </w:div>
        <w:div w:id="1695764949">
          <w:marLeft w:val="0"/>
          <w:marRight w:val="0"/>
          <w:marTop w:val="0"/>
          <w:marBottom w:val="101"/>
          <w:divBdr>
            <w:top w:val="none" w:sz="0" w:space="0" w:color="auto"/>
            <w:left w:val="none" w:sz="0" w:space="0" w:color="auto"/>
            <w:bottom w:val="none" w:sz="0" w:space="0" w:color="auto"/>
            <w:right w:val="none" w:sz="0" w:space="0" w:color="auto"/>
          </w:divBdr>
        </w:div>
        <w:div w:id="2092701149">
          <w:marLeft w:val="0"/>
          <w:marRight w:val="0"/>
          <w:marTop w:val="0"/>
          <w:marBottom w:val="101"/>
          <w:divBdr>
            <w:top w:val="none" w:sz="0" w:space="0" w:color="auto"/>
            <w:left w:val="none" w:sz="0" w:space="0" w:color="auto"/>
            <w:bottom w:val="none" w:sz="0" w:space="0" w:color="auto"/>
            <w:right w:val="none" w:sz="0" w:space="0" w:color="auto"/>
          </w:divBdr>
        </w:div>
        <w:div w:id="1145195100">
          <w:marLeft w:val="0"/>
          <w:marRight w:val="0"/>
          <w:marTop w:val="0"/>
          <w:marBottom w:val="101"/>
          <w:divBdr>
            <w:top w:val="none" w:sz="0" w:space="0" w:color="auto"/>
            <w:left w:val="none" w:sz="0" w:space="0" w:color="auto"/>
            <w:bottom w:val="none" w:sz="0" w:space="0" w:color="auto"/>
            <w:right w:val="none" w:sz="0" w:space="0" w:color="auto"/>
          </w:divBdr>
        </w:div>
        <w:div w:id="949748569">
          <w:marLeft w:val="0"/>
          <w:marRight w:val="0"/>
          <w:marTop w:val="0"/>
          <w:marBottom w:val="101"/>
          <w:divBdr>
            <w:top w:val="none" w:sz="0" w:space="0" w:color="auto"/>
            <w:left w:val="none" w:sz="0" w:space="0" w:color="auto"/>
            <w:bottom w:val="none" w:sz="0" w:space="0" w:color="auto"/>
            <w:right w:val="none" w:sz="0" w:space="0" w:color="auto"/>
          </w:divBdr>
        </w:div>
        <w:div w:id="1984039876">
          <w:marLeft w:val="0"/>
          <w:marRight w:val="0"/>
          <w:marTop w:val="0"/>
          <w:marBottom w:val="101"/>
          <w:divBdr>
            <w:top w:val="none" w:sz="0" w:space="0" w:color="auto"/>
            <w:left w:val="none" w:sz="0" w:space="0" w:color="auto"/>
            <w:bottom w:val="none" w:sz="0" w:space="0" w:color="auto"/>
            <w:right w:val="none" w:sz="0" w:space="0" w:color="auto"/>
          </w:divBdr>
        </w:div>
        <w:div w:id="1634211128">
          <w:marLeft w:val="0"/>
          <w:marRight w:val="0"/>
          <w:marTop w:val="0"/>
          <w:marBottom w:val="101"/>
          <w:divBdr>
            <w:top w:val="none" w:sz="0" w:space="0" w:color="auto"/>
            <w:left w:val="none" w:sz="0" w:space="0" w:color="auto"/>
            <w:bottom w:val="none" w:sz="0" w:space="0" w:color="auto"/>
            <w:right w:val="none" w:sz="0" w:space="0" w:color="auto"/>
          </w:divBdr>
        </w:div>
        <w:div w:id="570625216">
          <w:marLeft w:val="0"/>
          <w:marRight w:val="0"/>
          <w:marTop w:val="0"/>
          <w:marBottom w:val="101"/>
          <w:divBdr>
            <w:top w:val="none" w:sz="0" w:space="0" w:color="auto"/>
            <w:left w:val="none" w:sz="0" w:space="0" w:color="auto"/>
            <w:bottom w:val="none" w:sz="0" w:space="0" w:color="auto"/>
            <w:right w:val="none" w:sz="0" w:space="0" w:color="auto"/>
          </w:divBdr>
        </w:div>
        <w:div w:id="475488454">
          <w:marLeft w:val="0"/>
          <w:marRight w:val="0"/>
          <w:marTop w:val="0"/>
          <w:marBottom w:val="101"/>
          <w:divBdr>
            <w:top w:val="none" w:sz="0" w:space="0" w:color="auto"/>
            <w:left w:val="none" w:sz="0" w:space="0" w:color="auto"/>
            <w:bottom w:val="none" w:sz="0" w:space="0" w:color="auto"/>
            <w:right w:val="none" w:sz="0" w:space="0" w:color="auto"/>
          </w:divBdr>
        </w:div>
        <w:div w:id="917054088">
          <w:marLeft w:val="0"/>
          <w:marRight w:val="0"/>
          <w:marTop w:val="0"/>
          <w:marBottom w:val="101"/>
          <w:divBdr>
            <w:top w:val="none" w:sz="0" w:space="0" w:color="auto"/>
            <w:left w:val="none" w:sz="0" w:space="0" w:color="auto"/>
            <w:bottom w:val="none" w:sz="0" w:space="0" w:color="auto"/>
            <w:right w:val="none" w:sz="0" w:space="0" w:color="auto"/>
          </w:divBdr>
        </w:div>
        <w:div w:id="1272859705">
          <w:marLeft w:val="0"/>
          <w:marRight w:val="0"/>
          <w:marTop w:val="0"/>
          <w:marBottom w:val="101"/>
          <w:divBdr>
            <w:top w:val="none" w:sz="0" w:space="0" w:color="auto"/>
            <w:left w:val="none" w:sz="0" w:space="0" w:color="auto"/>
            <w:bottom w:val="none" w:sz="0" w:space="0" w:color="auto"/>
            <w:right w:val="none" w:sz="0" w:space="0" w:color="auto"/>
          </w:divBdr>
        </w:div>
        <w:div w:id="934631907">
          <w:marLeft w:val="0"/>
          <w:marRight w:val="0"/>
          <w:marTop w:val="0"/>
          <w:marBottom w:val="101"/>
          <w:divBdr>
            <w:top w:val="none" w:sz="0" w:space="0" w:color="auto"/>
            <w:left w:val="none" w:sz="0" w:space="0" w:color="auto"/>
            <w:bottom w:val="none" w:sz="0" w:space="0" w:color="auto"/>
            <w:right w:val="none" w:sz="0" w:space="0" w:color="auto"/>
          </w:divBdr>
        </w:div>
        <w:div w:id="1778062487">
          <w:marLeft w:val="0"/>
          <w:marRight w:val="0"/>
          <w:marTop w:val="0"/>
          <w:marBottom w:val="101"/>
          <w:divBdr>
            <w:top w:val="none" w:sz="0" w:space="0" w:color="auto"/>
            <w:left w:val="none" w:sz="0" w:space="0" w:color="auto"/>
            <w:bottom w:val="none" w:sz="0" w:space="0" w:color="auto"/>
            <w:right w:val="none" w:sz="0" w:space="0" w:color="auto"/>
          </w:divBdr>
        </w:div>
        <w:div w:id="1908878330">
          <w:marLeft w:val="0"/>
          <w:marRight w:val="0"/>
          <w:marTop w:val="0"/>
          <w:marBottom w:val="101"/>
          <w:divBdr>
            <w:top w:val="none" w:sz="0" w:space="0" w:color="auto"/>
            <w:left w:val="none" w:sz="0" w:space="0" w:color="auto"/>
            <w:bottom w:val="none" w:sz="0" w:space="0" w:color="auto"/>
            <w:right w:val="none" w:sz="0" w:space="0" w:color="auto"/>
          </w:divBdr>
        </w:div>
        <w:div w:id="533466444">
          <w:marLeft w:val="0"/>
          <w:marRight w:val="0"/>
          <w:marTop w:val="0"/>
          <w:marBottom w:val="101"/>
          <w:divBdr>
            <w:top w:val="none" w:sz="0" w:space="0" w:color="auto"/>
            <w:left w:val="none" w:sz="0" w:space="0" w:color="auto"/>
            <w:bottom w:val="none" w:sz="0" w:space="0" w:color="auto"/>
            <w:right w:val="none" w:sz="0" w:space="0" w:color="auto"/>
          </w:divBdr>
        </w:div>
        <w:div w:id="694113974">
          <w:marLeft w:val="0"/>
          <w:marRight w:val="0"/>
          <w:marTop w:val="0"/>
          <w:marBottom w:val="101"/>
          <w:divBdr>
            <w:top w:val="none" w:sz="0" w:space="0" w:color="auto"/>
            <w:left w:val="none" w:sz="0" w:space="0" w:color="auto"/>
            <w:bottom w:val="none" w:sz="0" w:space="0" w:color="auto"/>
            <w:right w:val="none" w:sz="0" w:space="0" w:color="auto"/>
          </w:divBdr>
        </w:div>
        <w:div w:id="443960003">
          <w:marLeft w:val="0"/>
          <w:marRight w:val="0"/>
          <w:marTop w:val="0"/>
          <w:marBottom w:val="101"/>
          <w:divBdr>
            <w:top w:val="none" w:sz="0" w:space="0" w:color="auto"/>
            <w:left w:val="none" w:sz="0" w:space="0" w:color="auto"/>
            <w:bottom w:val="none" w:sz="0" w:space="0" w:color="auto"/>
            <w:right w:val="none" w:sz="0" w:space="0" w:color="auto"/>
          </w:divBdr>
        </w:div>
        <w:div w:id="1077442709">
          <w:marLeft w:val="0"/>
          <w:marRight w:val="0"/>
          <w:marTop w:val="0"/>
          <w:marBottom w:val="101"/>
          <w:divBdr>
            <w:top w:val="none" w:sz="0" w:space="0" w:color="auto"/>
            <w:left w:val="none" w:sz="0" w:space="0" w:color="auto"/>
            <w:bottom w:val="none" w:sz="0" w:space="0" w:color="auto"/>
            <w:right w:val="none" w:sz="0" w:space="0" w:color="auto"/>
          </w:divBdr>
        </w:div>
        <w:div w:id="608466705">
          <w:marLeft w:val="0"/>
          <w:marRight w:val="0"/>
          <w:marTop w:val="0"/>
          <w:marBottom w:val="101"/>
          <w:divBdr>
            <w:top w:val="none" w:sz="0" w:space="0" w:color="auto"/>
            <w:left w:val="none" w:sz="0" w:space="0" w:color="auto"/>
            <w:bottom w:val="none" w:sz="0" w:space="0" w:color="auto"/>
            <w:right w:val="none" w:sz="0" w:space="0" w:color="auto"/>
          </w:divBdr>
        </w:div>
        <w:div w:id="17322192">
          <w:marLeft w:val="0"/>
          <w:marRight w:val="0"/>
          <w:marTop w:val="0"/>
          <w:marBottom w:val="101"/>
          <w:divBdr>
            <w:top w:val="none" w:sz="0" w:space="0" w:color="auto"/>
            <w:left w:val="none" w:sz="0" w:space="0" w:color="auto"/>
            <w:bottom w:val="none" w:sz="0" w:space="0" w:color="auto"/>
            <w:right w:val="none" w:sz="0" w:space="0" w:color="auto"/>
          </w:divBdr>
        </w:div>
        <w:div w:id="1347711609">
          <w:marLeft w:val="0"/>
          <w:marRight w:val="0"/>
          <w:marTop w:val="0"/>
          <w:marBottom w:val="101"/>
          <w:divBdr>
            <w:top w:val="none" w:sz="0" w:space="0" w:color="auto"/>
            <w:left w:val="none" w:sz="0" w:space="0" w:color="auto"/>
            <w:bottom w:val="none" w:sz="0" w:space="0" w:color="auto"/>
            <w:right w:val="none" w:sz="0" w:space="0" w:color="auto"/>
          </w:divBdr>
        </w:div>
        <w:div w:id="788813688">
          <w:marLeft w:val="0"/>
          <w:marRight w:val="0"/>
          <w:marTop w:val="0"/>
          <w:marBottom w:val="101"/>
          <w:divBdr>
            <w:top w:val="none" w:sz="0" w:space="0" w:color="auto"/>
            <w:left w:val="none" w:sz="0" w:space="0" w:color="auto"/>
            <w:bottom w:val="none" w:sz="0" w:space="0" w:color="auto"/>
            <w:right w:val="none" w:sz="0" w:space="0" w:color="auto"/>
          </w:divBdr>
        </w:div>
        <w:div w:id="1060981946">
          <w:marLeft w:val="0"/>
          <w:marRight w:val="0"/>
          <w:marTop w:val="0"/>
          <w:marBottom w:val="101"/>
          <w:divBdr>
            <w:top w:val="none" w:sz="0" w:space="0" w:color="auto"/>
            <w:left w:val="none" w:sz="0" w:space="0" w:color="auto"/>
            <w:bottom w:val="none" w:sz="0" w:space="0" w:color="auto"/>
            <w:right w:val="none" w:sz="0" w:space="0" w:color="auto"/>
          </w:divBdr>
        </w:div>
        <w:div w:id="451170882">
          <w:marLeft w:val="0"/>
          <w:marRight w:val="0"/>
          <w:marTop w:val="0"/>
          <w:marBottom w:val="101"/>
          <w:divBdr>
            <w:top w:val="none" w:sz="0" w:space="0" w:color="auto"/>
            <w:left w:val="none" w:sz="0" w:space="0" w:color="auto"/>
            <w:bottom w:val="none" w:sz="0" w:space="0" w:color="auto"/>
            <w:right w:val="none" w:sz="0" w:space="0" w:color="auto"/>
          </w:divBdr>
        </w:div>
        <w:div w:id="1571496549">
          <w:marLeft w:val="0"/>
          <w:marRight w:val="0"/>
          <w:marTop w:val="0"/>
          <w:marBottom w:val="101"/>
          <w:divBdr>
            <w:top w:val="none" w:sz="0" w:space="0" w:color="auto"/>
            <w:left w:val="none" w:sz="0" w:space="0" w:color="auto"/>
            <w:bottom w:val="none" w:sz="0" w:space="0" w:color="auto"/>
            <w:right w:val="none" w:sz="0" w:space="0" w:color="auto"/>
          </w:divBdr>
        </w:div>
        <w:div w:id="56520371">
          <w:marLeft w:val="0"/>
          <w:marRight w:val="0"/>
          <w:marTop w:val="0"/>
          <w:marBottom w:val="101"/>
          <w:divBdr>
            <w:top w:val="none" w:sz="0" w:space="0" w:color="auto"/>
            <w:left w:val="none" w:sz="0" w:space="0" w:color="auto"/>
            <w:bottom w:val="none" w:sz="0" w:space="0" w:color="auto"/>
            <w:right w:val="none" w:sz="0" w:space="0" w:color="auto"/>
          </w:divBdr>
        </w:div>
        <w:div w:id="44641128">
          <w:marLeft w:val="0"/>
          <w:marRight w:val="0"/>
          <w:marTop w:val="0"/>
          <w:marBottom w:val="101"/>
          <w:divBdr>
            <w:top w:val="none" w:sz="0" w:space="0" w:color="auto"/>
            <w:left w:val="none" w:sz="0" w:space="0" w:color="auto"/>
            <w:bottom w:val="none" w:sz="0" w:space="0" w:color="auto"/>
            <w:right w:val="none" w:sz="0" w:space="0" w:color="auto"/>
          </w:divBdr>
        </w:div>
        <w:div w:id="1041592612">
          <w:marLeft w:val="0"/>
          <w:marRight w:val="0"/>
          <w:marTop w:val="0"/>
          <w:marBottom w:val="101"/>
          <w:divBdr>
            <w:top w:val="none" w:sz="0" w:space="0" w:color="auto"/>
            <w:left w:val="none" w:sz="0" w:space="0" w:color="auto"/>
            <w:bottom w:val="none" w:sz="0" w:space="0" w:color="auto"/>
            <w:right w:val="none" w:sz="0" w:space="0" w:color="auto"/>
          </w:divBdr>
        </w:div>
        <w:div w:id="439108851">
          <w:marLeft w:val="0"/>
          <w:marRight w:val="0"/>
          <w:marTop w:val="0"/>
          <w:marBottom w:val="101"/>
          <w:divBdr>
            <w:top w:val="none" w:sz="0" w:space="0" w:color="auto"/>
            <w:left w:val="none" w:sz="0" w:space="0" w:color="auto"/>
            <w:bottom w:val="none" w:sz="0" w:space="0" w:color="auto"/>
            <w:right w:val="none" w:sz="0" w:space="0" w:color="auto"/>
          </w:divBdr>
        </w:div>
        <w:div w:id="690840355">
          <w:marLeft w:val="0"/>
          <w:marRight w:val="0"/>
          <w:marTop w:val="0"/>
          <w:marBottom w:val="101"/>
          <w:divBdr>
            <w:top w:val="none" w:sz="0" w:space="0" w:color="auto"/>
            <w:left w:val="none" w:sz="0" w:space="0" w:color="auto"/>
            <w:bottom w:val="none" w:sz="0" w:space="0" w:color="auto"/>
            <w:right w:val="none" w:sz="0" w:space="0" w:color="auto"/>
          </w:divBdr>
        </w:div>
        <w:div w:id="1725371964">
          <w:marLeft w:val="0"/>
          <w:marRight w:val="0"/>
          <w:marTop w:val="0"/>
          <w:marBottom w:val="101"/>
          <w:divBdr>
            <w:top w:val="none" w:sz="0" w:space="0" w:color="auto"/>
            <w:left w:val="none" w:sz="0" w:space="0" w:color="auto"/>
            <w:bottom w:val="none" w:sz="0" w:space="0" w:color="auto"/>
            <w:right w:val="none" w:sz="0" w:space="0" w:color="auto"/>
          </w:divBdr>
        </w:div>
        <w:div w:id="383523845">
          <w:marLeft w:val="0"/>
          <w:marRight w:val="0"/>
          <w:marTop w:val="0"/>
          <w:marBottom w:val="101"/>
          <w:divBdr>
            <w:top w:val="none" w:sz="0" w:space="0" w:color="auto"/>
            <w:left w:val="none" w:sz="0" w:space="0" w:color="auto"/>
            <w:bottom w:val="none" w:sz="0" w:space="0" w:color="auto"/>
            <w:right w:val="none" w:sz="0" w:space="0" w:color="auto"/>
          </w:divBdr>
        </w:div>
        <w:div w:id="155655266">
          <w:marLeft w:val="0"/>
          <w:marRight w:val="0"/>
          <w:marTop w:val="0"/>
          <w:marBottom w:val="101"/>
          <w:divBdr>
            <w:top w:val="none" w:sz="0" w:space="0" w:color="auto"/>
            <w:left w:val="none" w:sz="0" w:space="0" w:color="auto"/>
            <w:bottom w:val="none" w:sz="0" w:space="0" w:color="auto"/>
            <w:right w:val="none" w:sz="0" w:space="0" w:color="auto"/>
          </w:divBdr>
        </w:div>
        <w:div w:id="1633318416">
          <w:marLeft w:val="0"/>
          <w:marRight w:val="0"/>
          <w:marTop w:val="0"/>
          <w:marBottom w:val="101"/>
          <w:divBdr>
            <w:top w:val="none" w:sz="0" w:space="0" w:color="auto"/>
            <w:left w:val="none" w:sz="0" w:space="0" w:color="auto"/>
            <w:bottom w:val="none" w:sz="0" w:space="0" w:color="auto"/>
            <w:right w:val="none" w:sz="0" w:space="0" w:color="auto"/>
          </w:divBdr>
        </w:div>
        <w:div w:id="1972052865">
          <w:marLeft w:val="0"/>
          <w:marRight w:val="0"/>
          <w:marTop w:val="0"/>
          <w:marBottom w:val="101"/>
          <w:divBdr>
            <w:top w:val="none" w:sz="0" w:space="0" w:color="auto"/>
            <w:left w:val="none" w:sz="0" w:space="0" w:color="auto"/>
            <w:bottom w:val="none" w:sz="0" w:space="0" w:color="auto"/>
            <w:right w:val="none" w:sz="0" w:space="0" w:color="auto"/>
          </w:divBdr>
        </w:div>
        <w:div w:id="373887809">
          <w:marLeft w:val="0"/>
          <w:marRight w:val="0"/>
          <w:marTop w:val="0"/>
          <w:marBottom w:val="101"/>
          <w:divBdr>
            <w:top w:val="none" w:sz="0" w:space="0" w:color="auto"/>
            <w:left w:val="none" w:sz="0" w:space="0" w:color="auto"/>
            <w:bottom w:val="none" w:sz="0" w:space="0" w:color="auto"/>
            <w:right w:val="none" w:sz="0" w:space="0" w:color="auto"/>
          </w:divBdr>
        </w:div>
        <w:div w:id="900289463">
          <w:marLeft w:val="0"/>
          <w:marRight w:val="0"/>
          <w:marTop w:val="0"/>
          <w:marBottom w:val="101"/>
          <w:divBdr>
            <w:top w:val="none" w:sz="0" w:space="0" w:color="auto"/>
            <w:left w:val="none" w:sz="0" w:space="0" w:color="auto"/>
            <w:bottom w:val="none" w:sz="0" w:space="0" w:color="auto"/>
            <w:right w:val="none" w:sz="0" w:space="0" w:color="auto"/>
          </w:divBdr>
        </w:div>
        <w:div w:id="783889649">
          <w:marLeft w:val="0"/>
          <w:marRight w:val="0"/>
          <w:marTop w:val="0"/>
          <w:marBottom w:val="101"/>
          <w:divBdr>
            <w:top w:val="none" w:sz="0" w:space="0" w:color="auto"/>
            <w:left w:val="none" w:sz="0" w:space="0" w:color="auto"/>
            <w:bottom w:val="none" w:sz="0" w:space="0" w:color="auto"/>
            <w:right w:val="none" w:sz="0" w:space="0" w:color="auto"/>
          </w:divBdr>
        </w:div>
        <w:div w:id="234511345">
          <w:marLeft w:val="0"/>
          <w:marRight w:val="0"/>
          <w:marTop w:val="0"/>
          <w:marBottom w:val="101"/>
          <w:divBdr>
            <w:top w:val="none" w:sz="0" w:space="0" w:color="auto"/>
            <w:left w:val="none" w:sz="0" w:space="0" w:color="auto"/>
            <w:bottom w:val="none" w:sz="0" w:space="0" w:color="auto"/>
            <w:right w:val="none" w:sz="0" w:space="0" w:color="auto"/>
          </w:divBdr>
        </w:div>
        <w:div w:id="1343631573">
          <w:marLeft w:val="0"/>
          <w:marRight w:val="0"/>
          <w:marTop w:val="0"/>
          <w:marBottom w:val="101"/>
          <w:divBdr>
            <w:top w:val="none" w:sz="0" w:space="0" w:color="auto"/>
            <w:left w:val="none" w:sz="0" w:space="0" w:color="auto"/>
            <w:bottom w:val="none" w:sz="0" w:space="0" w:color="auto"/>
            <w:right w:val="none" w:sz="0" w:space="0" w:color="auto"/>
          </w:divBdr>
        </w:div>
        <w:div w:id="2084063455">
          <w:marLeft w:val="0"/>
          <w:marRight w:val="0"/>
          <w:marTop w:val="0"/>
          <w:marBottom w:val="101"/>
          <w:divBdr>
            <w:top w:val="none" w:sz="0" w:space="0" w:color="auto"/>
            <w:left w:val="none" w:sz="0" w:space="0" w:color="auto"/>
            <w:bottom w:val="none" w:sz="0" w:space="0" w:color="auto"/>
            <w:right w:val="none" w:sz="0" w:space="0" w:color="auto"/>
          </w:divBdr>
        </w:div>
        <w:div w:id="561643670">
          <w:marLeft w:val="0"/>
          <w:marRight w:val="0"/>
          <w:marTop w:val="0"/>
          <w:marBottom w:val="101"/>
          <w:divBdr>
            <w:top w:val="none" w:sz="0" w:space="0" w:color="auto"/>
            <w:left w:val="none" w:sz="0" w:space="0" w:color="auto"/>
            <w:bottom w:val="none" w:sz="0" w:space="0" w:color="auto"/>
            <w:right w:val="none" w:sz="0" w:space="0" w:color="auto"/>
          </w:divBdr>
        </w:div>
        <w:div w:id="245847307">
          <w:marLeft w:val="0"/>
          <w:marRight w:val="0"/>
          <w:marTop w:val="0"/>
          <w:marBottom w:val="101"/>
          <w:divBdr>
            <w:top w:val="none" w:sz="0" w:space="0" w:color="auto"/>
            <w:left w:val="none" w:sz="0" w:space="0" w:color="auto"/>
            <w:bottom w:val="none" w:sz="0" w:space="0" w:color="auto"/>
            <w:right w:val="none" w:sz="0" w:space="0" w:color="auto"/>
          </w:divBdr>
        </w:div>
        <w:div w:id="699403213">
          <w:marLeft w:val="0"/>
          <w:marRight w:val="0"/>
          <w:marTop w:val="0"/>
          <w:marBottom w:val="101"/>
          <w:divBdr>
            <w:top w:val="none" w:sz="0" w:space="0" w:color="auto"/>
            <w:left w:val="none" w:sz="0" w:space="0" w:color="auto"/>
            <w:bottom w:val="none" w:sz="0" w:space="0" w:color="auto"/>
            <w:right w:val="none" w:sz="0" w:space="0" w:color="auto"/>
          </w:divBdr>
        </w:div>
        <w:div w:id="1324969218">
          <w:marLeft w:val="0"/>
          <w:marRight w:val="0"/>
          <w:marTop w:val="0"/>
          <w:marBottom w:val="101"/>
          <w:divBdr>
            <w:top w:val="none" w:sz="0" w:space="0" w:color="auto"/>
            <w:left w:val="none" w:sz="0" w:space="0" w:color="auto"/>
            <w:bottom w:val="none" w:sz="0" w:space="0" w:color="auto"/>
            <w:right w:val="none" w:sz="0" w:space="0" w:color="auto"/>
          </w:divBdr>
        </w:div>
        <w:div w:id="550725529">
          <w:marLeft w:val="0"/>
          <w:marRight w:val="0"/>
          <w:marTop w:val="0"/>
          <w:marBottom w:val="101"/>
          <w:divBdr>
            <w:top w:val="none" w:sz="0" w:space="0" w:color="auto"/>
            <w:left w:val="none" w:sz="0" w:space="0" w:color="auto"/>
            <w:bottom w:val="none" w:sz="0" w:space="0" w:color="auto"/>
            <w:right w:val="none" w:sz="0" w:space="0" w:color="auto"/>
          </w:divBdr>
        </w:div>
        <w:div w:id="1890064869">
          <w:marLeft w:val="0"/>
          <w:marRight w:val="0"/>
          <w:marTop w:val="0"/>
          <w:marBottom w:val="101"/>
          <w:divBdr>
            <w:top w:val="none" w:sz="0" w:space="0" w:color="auto"/>
            <w:left w:val="none" w:sz="0" w:space="0" w:color="auto"/>
            <w:bottom w:val="none" w:sz="0" w:space="0" w:color="auto"/>
            <w:right w:val="none" w:sz="0" w:space="0" w:color="auto"/>
          </w:divBdr>
        </w:div>
        <w:div w:id="1798259721">
          <w:marLeft w:val="0"/>
          <w:marRight w:val="0"/>
          <w:marTop w:val="0"/>
          <w:marBottom w:val="101"/>
          <w:divBdr>
            <w:top w:val="none" w:sz="0" w:space="0" w:color="auto"/>
            <w:left w:val="none" w:sz="0" w:space="0" w:color="auto"/>
            <w:bottom w:val="none" w:sz="0" w:space="0" w:color="auto"/>
            <w:right w:val="none" w:sz="0" w:space="0" w:color="auto"/>
          </w:divBdr>
        </w:div>
        <w:div w:id="823199001">
          <w:marLeft w:val="0"/>
          <w:marRight w:val="0"/>
          <w:marTop w:val="0"/>
          <w:marBottom w:val="101"/>
          <w:divBdr>
            <w:top w:val="none" w:sz="0" w:space="0" w:color="auto"/>
            <w:left w:val="none" w:sz="0" w:space="0" w:color="auto"/>
            <w:bottom w:val="none" w:sz="0" w:space="0" w:color="auto"/>
            <w:right w:val="none" w:sz="0" w:space="0" w:color="auto"/>
          </w:divBdr>
        </w:div>
        <w:div w:id="627316886">
          <w:marLeft w:val="0"/>
          <w:marRight w:val="0"/>
          <w:marTop w:val="0"/>
          <w:marBottom w:val="101"/>
          <w:divBdr>
            <w:top w:val="none" w:sz="0" w:space="0" w:color="auto"/>
            <w:left w:val="none" w:sz="0" w:space="0" w:color="auto"/>
            <w:bottom w:val="none" w:sz="0" w:space="0" w:color="auto"/>
            <w:right w:val="none" w:sz="0" w:space="0" w:color="auto"/>
          </w:divBdr>
        </w:div>
        <w:div w:id="880626720">
          <w:marLeft w:val="0"/>
          <w:marRight w:val="0"/>
          <w:marTop w:val="0"/>
          <w:marBottom w:val="101"/>
          <w:divBdr>
            <w:top w:val="none" w:sz="0" w:space="0" w:color="auto"/>
            <w:left w:val="none" w:sz="0" w:space="0" w:color="auto"/>
            <w:bottom w:val="none" w:sz="0" w:space="0" w:color="auto"/>
            <w:right w:val="none" w:sz="0" w:space="0" w:color="auto"/>
          </w:divBdr>
        </w:div>
        <w:div w:id="271477203">
          <w:marLeft w:val="0"/>
          <w:marRight w:val="0"/>
          <w:marTop w:val="0"/>
          <w:marBottom w:val="101"/>
          <w:divBdr>
            <w:top w:val="none" w:sz="0" w:space="0" w:color="auto"/>
            <w:left w:val="none" w:sz="0" w:space="0" w:color="auto"/>
            <w:bottom w:val="none" w:sz="0" w:space="0" w:color="auto"/>
            <w:right w:val="none" w:sz="0" w:space="0" w:color="auto"/>
          </w:divBdr>
        </w:div>
        <w:div w:id="1861969024">
          <w:marLeft w:val="0"/>
          <w:marRight w:val="0"/>
          <w:marTop w:val="0"/>
          <w:marBottom w:val="101"/>
          <w:divBdr>
            <w:top w:val="none" w:sz="0" w:space="0" w:color="auto"/>
            <w:left w:val="none" w:sz="0" w:space="0" w:color="auto"/>
            <w:bottom w:val="none" w:sz="0" w:space="0" w:color="auto"/>
            <w:right w:val="none" w:sz="0" w:space="0" w:color="auto"/>
          </w:divBdr>
        </w:div>
        <w:div w:id="784688991">
          <w:marLeft w:val="0"/>
          <w:marRight w:val="0"/>
          <w:marTop w:val="0"/>
          <w:marBottom w:val="101"/>
          <w:divBdr>
            <w:top w:val="none" w:sz="0" w:space="0" w:color="auto"/>
            <w:left w:val="none" w:sz="0" w:space="0" w:color="auto"/>
            <w:bottom w:val="none" w:sz="0" w:space="0" w:color="auto"/>
            <w:right w:val="none" w:sz="0" w:space="0" w:color="auto"/>
          </w:divBdr>
        </w:div>
        <w:div w:id="1548953725">
          <w:marLeft w:val="0"/>
          <w:marRight w:val="0"/>
          <w:marTop w:val="0"/>
          <w:marBottom w:val="101"/>
          <w:divBdr>
            <w:top w:val="none" w:sz="0" w:space="0" w:color="auto"/>
            <w:left w:val="none" w:sz="0" w:space="0" w:color="auto"/>
            <w:bottom w:val="none" w:sz="0" w:space="0" w:color="auto"/>
            <w:right w:val="none" w:sz="0" w:space="0" w:color="auto"/>
          </w:divBdr>
        </w:div>
        <w:div w:id="1717512359">
          <w:marLeft w:val="0"/>
          <w:marRight w:val="0"/>
          <w:marTop w:val="0"/>
          <w:marBottom w:val="101"/>
          <w:divBdr>
            <w:top w:val="none" w:sz="0" w:space="0" w:color="auto"/>
            <w:left w:val="none" w:sz="0" w:space="0" w:color="auto"/>
            <w:bottom w:val="none" w:sz="0" w:space="0" w:color="auto"/>
            <w:right w:val="none" w:sz="0" w:space="0" w:color="auto"/>
          </w:divBdr>
        </w:div>
        <w:div w:id="670257370">
          <w:marLeft w:val="0"/>
          <w:marRight w:val="0"/>
          <w:marTop w:val="0"/>
          <w:marBottom w:val="101"/>
          <w:divBdr>
            <w:top w:val="none" w:sz="0" w:space="0" w:color="auto"/>
            <w:left w:val="none" w:sz="0" w:space="0" w:color="auto"/>
            <w:bottom w:val="none" w:sz="0" w:space="0" w:color="auto"/>
            <w:right w:val="none" w:sz="0" w:space="0" w:color="auto"/>
          </w:divBdr>
        </w:div>
        <w:div w:id="1624192260">
          <w:marLeft w:val="0"/>
          <w:marRight w:val="0"/>
          <w:marTop w:val="0"/>
          <w:marBottom w:val="101"/>
          <w:divBdr>
            <w:top w:val="none" w:sz="0" w:space="0" w:color="auto"/>
            <w:left w:val="none" w:sz="0" w:space="0" w:color="auto"/>
            <w:bottom w:val="none" w:sz="0" w:space="0" w:color="auto"/>
            <w:right w:val="none" w:sz="0" w:space="0" w:color="auto"/>
          </w:divBdr>
        </w:div>
        <w:div w:id="2066292341">
          <w:marLeft w:val="0"/>
          <w:marRight w:val="0"/>
          <w:marTop w:val="0"/>
          <w:marBottom w:val="101"/>
          <w:divBdr>
            <w:top w:val="none" w:sz="0" w:space="0" w:color="auto"/>
            <w:left w:val="none" w:sz="0" w:space="0" w:color="auto"/>
            <w:bottom w:val="none" w:sz="0" w:space="0" w:color="auto"/>
            <w:right w:val="none" w:sz="0" w:space="0" w:color="auto"/>
          </w:divBdr>
        </w:div>
        <w:div w:id="150027462">
          <w:marLeft w:val="0"/>
          <w:marRight w:val="0"/>
          <w:marTop w:val="0"/>
          <w:marBottom w:val="101"/>
          <w:divBdr>
            <w:top w:val="none" w:sz="0" w:space="0" w:color="auto"/>
            <w:left w:val="none" w:sz="0" w:space="0" w:color="auto"/>
            <w:bottom w:val="none" w:sz="0" w:space="0" w:color="auto"/>
            <w:right w:val="none" w:sz="0" w:space="0" w:color="auto"/>
          </w:divBdr>
        </w:div>
        <w:div w:id="206912005">
          <w:marLeft w:val="0"/>
          <w:marRight w:val="0"/>
          <w:marTop w:val="0"/>
          <w:marBottom w:val="101"/>
          <w:divBdr>
            <w:top w:val="none" w:sz="0" w:space="0" w:color="auto"/>
            <w:left w:val="none" w:sz="0" w:space="0" w:color="auto"/>
            <w:bottom w:val="none" w:sz="0" w:space="0" w:color="auto"/>
            <w:right w:val="none" w:sz="0" w:space="0" w:color="auto"/>
          </w:divBdr>
        </w:div>
        <w:div w:id="1976327800">
          <w:marLeft w:val="0"/>
          <w:marRight w:val="0"/>
          <w:marTop w:val="0"/>
          <w:marBottom w:val="101"/>
          <w:divBdr>
            <w:top w:val="none" w:sz="0" w:space="0" w:color="auto"/>
            <w:left w:val="none" w:sz="0" w:space="0" w:color="auto"/>
            <w:bottom w:val="none" w:sz="0" w:space="0" w:color="auto"/>
            <w:right w:val="none" w:sz="0" w:space="0" w:color="auto"/>
          </w:divBdr>
        </w:div>
        <w:div w:id="897788601">
          <w:marLeft w:val="0"/>
          <w:marRight w:val="0"/>
          <w:marTop w:val="0"/>
          <w:marBottom w:val="101"/>
          <w:divBdr>
            <w:top w:val="none" w:sz="0" w:space="0" w:color="auto"/>
            <w:left w:val="none" w:sz="0" w:space="0" w:color="auto"/>
            <w:bottom w:val="none" w:sz="0" w:space="0" w:color="auto"/>
            <w:right w:val="none" w:sz="0" w:space="0" w:color="auto"/>
          </w:divBdr>
        </w:div>
        <w:div w:id="213854169">
          <w:marLeft w:val="0"/>
          <w:marRight w:val="0"/>
          <w:marTop w:val="0"/>
          <w:marBottom w:val="101"/>
          <w:divBdr>
            <w:top w:val="none" w:sz="0" w:space="0" w:color="auto"/>
            <w:left w:val="none" w:sz="0" w:space="0" w:color="auto"/>
            <w:bottom w:val="none" w:sz="0" w:space="0" w:color="auto"/>
            <w:right w:val="none" w:sz="0" w:space="0" w:color="auto"/>
          </w:divBdr>
        </w:div>
        <w:div w:id="1177886272">
          <w:marLeft w:val="0"/>
          <w:marRight w:val="0"/>
          <w:marTop w:val="0"/>
          <w:marBottom w:val="101"/>
          <w:divBdr>
            <w:top w:val="none" w:sz="0" w:space="0" w:color="auto"/>
            <w:left w:val="none" w:sz="0" w:space="0" w:color="auto"/>
            <w:bottom w:val="none" w:sz="0" w:space="0" w:color="auto"/>
            <w:right w:val="none" w:sz="0" w:space="0" w:color="auto"/>
          </w:divBdr>
        </w:div>
        <w:div w:id="415441721">
          <w:marLeft w:val="0"/>
          <w:marRight w:val="0"/>
          <w:marTop w:val="0"/>
          <w:marBottom w:val="101"/>
          <w:divBdr>
            <w:top w:val="none" w:sz="0" w:space="0" w:color="auto"/>
            <w:left w:val="none" w:sz="0" w:space="0" w:color="auto"/>
            <w:bottom w:val="none" w:sz="0" w:space="0" w:color="auto"/>
            <w:right w:val="none" w:sz="0" w:space="0" w:color="auto"/>
          </w:divBdr>
        </w:div>
        <w:div w:id="1328171127">
          <w:marLeft w:val="0"/>
          <w:marRight w:val="0"/>
          <w:marTop w:val="0"/>
          <w:marBottom w:val="101"/>
          <w:divBdr>
            <w:top w:val="none" w:sz="0" w:space="0" w:color="auto"/>
            <w:left w:val="none" w:sz="0" w:space="0" w:color="auto"/>
            <w:bottom w:val="none" w:sz="0" w:space="0" w:color="auto"/>
            <w:right w:val="none" w:sz="0" w:space="0" w:color="auto"/>
          </w:divBdr>
        </w:div>
        <w:div w:id="700129861">
          <w:marLeft w:val="0"/>
          <w:marRight w:val="0"/>
          <w:marTop w:val="0"/>
          <w:marBottom w:val="101"/>
          <w:divBdr>
            <w:top w:val="none" w:sz="0" w:space="0" w:color="auto"/>
            <w:left w:val="none" w:sz="0" w:space="0" w:color="auto"/>
            <w:bottom w:val="none" w:sz="0" w:space="0" w:color="auto"/>
            <w:right w:val="none" w:sz="0" w:space="0" w:color="auto"/>
          </w:divBdr>
        </w:div>
        <w:div w:id="271714451">
          <w:marLeft w:val="0"/>
          <w:marRight w:val="0"/>
          <w:marTop w:val="0"/>
          <w:marBottom w:val="101"/>
          <w:divBdr>
            <w:top w:val="none" w:sz="0" w:space="0" w:color="auto"/>
            <w:left w:val="none" w:sz="0" w:space="0" w:color="auto"/>
            <w:bottom w:val="none" w:sz="0" w:space="0" w:color="auto"/>
            <w:right w:val="none" w:sz="0" w:space="0" w:color="auto"/>
          </w:divBdr>
        </w:div>
        <w:div w:id="1777216055">
          <w:marLeft w:val="0"/>
          <w:marRight w:val="0"/>
          <w:marTop w:val="0"/>
          <w:marBottom w:val="101"/>
          <w:divBdr>
            <w:top w:val="none" w:sz="0" w:space="0" w:color="auto"/>
            <w:left w:val="none" w:sz="0" w:space="0" w:color="auto"/>
            <w:bottom w:val="none" w:sz="0" w:space="0" w:color="auto"/>
            <w:right w:val="none" w:sz="0" w:space="0" w:color="auto"/>
          </w:divBdr>
        </w:div>
        <w:div w:id="56980036">
          <w:marLeft w:val="0"/>
          <w:marRight w:val="0"/>
          <w:marTop w:val="0"/>
          <w:marBottom w:val="101"/>
          <w:divBdr>
            <w:top w:val="none" w:sz="0" w:space="0" w:color="auto"/>
            <w:left w:val="none" w:sz="0" w:space="0" w:color="auto"/>
            <w:bottom w:val="none" w:sz="0" w:space="0" w:color="auto"/>
            <w:right w:val="none" w:sz="0" w:space="0" w:color="auto"/>
          </w:divBdr>
        </w:div>
        <w:div w:id="922567664">
          <w:marLeft w:val="0"/>
          <w:marRight w:val="0"/>
          <w:marTop w:val="0"/>
          <w:marBottom w:val="101"/>
          <w:divBdr>
            <w:top w:val="none" w:sz="0" w:space="0" w:color="auto"/>
            <w:left w:val="none" w:sz="0" w:space="0" w:color="auto"/>
            <w:bottom w:val="none" w:sz="0" w:space="0" w:color="auto"/>
            <w:right w:val="none" w:sz="0" w:space="0" w:color="auto"/>
          </w:divBdr>
        </w:div>
        <w:div w:id="1903905801">
          <w:marLeft w:val="0"/>
          <w:marRight w:val="0"/>
          <w:marTop w:val="0"/>
          <w:marBottom w:val="101"/>
          <w:divBdr>
            <w:top w:val="none" w:sz="0" w:space="0" w:color="auto"/>
            <w:left w:val="none" w:sz="0" w:space="0" w:color="auto"/>
            <w:bottom w:val="none" w:sz="0" w:space="0" w:color="auto"/>
            <w:right w:val="none" w:sz="0" w:space="0" w:color="auto"/>
          </w:divBdr>
        </w:div>
        <w:div w:id="267196635">
          <w:marLeft w:val="0"/>
          <w:marRight w:val="0"/>
          <w:marTop w:val="0"/>
          <w:marBottom w:val="101"/>
          <w:divBdr>
            <w:top w:val="none" w:sz="0" w:space="0" w:color="auto"/>
            <w:left w:val="none" w:sz="0" w:space="0" w:color="auto"/>
            <w:bottom w:val="none" w:sz="0" w:space="0" w:color="auto"/>
            <w:right w:val="none" w:sz="0" w:space="0" w:color="auto"/>
          </w:divBdr>
        </w:div>
        <w:div w:id="541215520">
          <w:marLeft w:val="0"/>
          <w:marRight w:val="0"/>
          <w:marTop w:val="0"/>
          <w:marBottom w:val="101"/>
          <w:divBdr>
            <w:top w:val="none" w:sz="0" w:space="0" w:color="auto"/>
            <w:left w:val="none" w:sz="0" w:space="0" w:color="auto"/>
            <w:bottom w:val="none" w:sz="0" w:space="0" w:color="auto"/>
            <w:right w:val="none" w:sz="0" w:space="0" w:color="auto"/>
          </w:divBdr>
        </w:div>
        <w:div w:id="881554056">
          <w:marLeft w:val="0"/>
          <w:marRight w:val="0"/>
          <w:marTop w:val="0"/>
          <w:marBottom w:val="101"/>
          <w:divBdr>
            <w:top w:val="none" w:sz="0" w:space="0" w:color="auto"/>
            <w:left w:val="none" w:sz="0" w:space="0" w:color="auto"/>
            <w:bottom w:val="none" w:sz="0" w:space="0" w:color="auto"/>
            <w:right w:val="none" w:sz="0" w:space="0" w:color="auto"/>
          </w:divBdr>
        </w:div>
        <w:div w:id="105976138">
          <w:marLeft w:val="0"/>
          <w:marRight w:val="0"/>
          <w:marTop w:val="0"/>
          <w:marBottom w:val="101"/>
          <w:divBdr>
            <w:top w:val="none" w:sz="0" w:space="0" w:color="auto"/>
            <w:left w:val="none" w:sz="0" w:space="0" w:color="auto"/>
            <w:bottom w:val="none" w:sz="0" w:space="0" w:color="auto"/>
            <w:right w:val="none" w:sz="0" w:space="0" w:color="auto"/>
          </w:divBdr>
        </w:div>
        <w:div w:id="1103037287">
          <w:marLeft w:val="0"/>
          <w:marRight w:val="0"/>
          <w:marTop w:val="101"/>
          <w:marBottom w:val="101"/>
          <w:divBdr>
            <w:top w:val="none" w:sz="0" w:space="0" w:color="auto"/>
            <w:left w:val="none" w:sz="0" w:space="0" w:color="auto"/>
            <w:bottom w:val="none" w:sz="0" w:space="0" w:color="auto"/>
            <w:right w:val="none" w:sz="0" w:space="0" w:color="auto"/>
          </w:divBdr>
        </w:div>
        <w:div w:id="495146860">
          <w:marLeft w:val="0"/>
          <w:marRight w:val="0"/>
          <w:marTop w:val="0"/>
          <w:marBottom w:val="101"/>
          <w:divBdr>
            <w:top w:val="none" w:sz="0" w:space="0" w:color="auto"/>
            <w:left w:val="none" w:sz="0" w:space="0" w:color="auto"/>
            <w:bottom w:val="none" w:sz="0" w:space="0" w:color="auto"/>
            <w:right w:val="none" w:sz="0" w:space="0" w:color="auto"/>
          </w:divBdr>
        </w:div>
        <w:div w:id="2098938400">
          <w:marLeft w:val="0"/>
          <w:marRight w:val="0"/>
          <w:marTop w:val="0"/>
          <w:marBottom w:val="101"/>
          <w:divBdr>
            <w:top w:val="none" w:sz="0" w:space="0" w:color="auto"/>
            <w:left w:val="none" w:sz="0" w:space="0" w:color="auto"/>
            <w:bottom w:val="none" w:sz="0" w:space="0" w:color="auto"/>
            <w:right w:val="none" w:sz="0" w:space="0" w:color="auto"/>
          </w:divBdr>
        </w:div>
        <w:div w:id="1851600013">
          <w:marLeft w:val="0"/>
          <w:marRight w:val="0"/>
          <w:marTop w:val="0"/>
          <w:marBottom w:val="101"/>
          <w:divBdr>
            <w:top w:val="none" w:sz="0" w:space="0" w:color="auto"/>
            <w:left w:val="none" w:sz="0" w:space="0" w:color="auto"/>
            <w:bottom w:val="none" w:sz="0" w:space="0" w:color="auto"/>
            <w:right w:val="none" w:sz="0" w:space="0" w:color="auto"/>
          </w:divBdr>
        </w:div>
      </w:divsChild>
    </w:div>
    <w:div w:id="739136139">
      <w:bodyDiv w:val="1"/>
      <w:marLeft w:val="0"/>
      <w:marRight w:val="0"/>
      <w:marTop w:val="0"/>
      <w:marBottom w:val="0"/>
      <w:divBdr>
        <w:top w:val="none" w:sz="0" w:space="0" w:color="auto"/>
        <w:left w:val="none" w:sz="0" w:space="0" w:color="auto"/>
        <w:bottom w:val="none" w:sz="0" w:space="0" w:color="auto"/>
        <w:right w:val="none" w:sz="0" w:space="0" w:color="auto"/>
      </w:divBdr>
    </w:div>
    <w:div w:id="760180979">
      <w:bodyDiv w:val="1"/>
      <w:marLeft w:val="0"/>
      <w:marRight w:val="0"/>
      <w:marTop w:val="0"/>
      <w:marBottom w:val="0"/>
      <w:divBdr>
        <w:top w:val="none" w:sz="0" w:space="0" w:color="auto"/>
        <w:left w:val="none" w:sz="0" w:space="0" w:color="auto"/>
        <w:bottom w:val="none" w:sz="0" w:space="0" w:color="auto"/>
        <w:right w:val="none" w:sz="0" w:space="0" w:color="auto"/>
      </w:divBdr>
    </w:div>
    <w:div w:id="930940989">
      <w:bodyDiv w:val="1"/>
      <w:marLeft w:val="0"/>
      <w:marRight w:val="0"/>
      <w:marTop w:val="0"/>
      <w:marBottom w:val="0"/>
      <w:divBdr>
        <w:top w:val="none" w:sz="0" w:space="0" w:color="auto"/>
        <w:left w:val="none" w:sz="0" w:space="0" w:color="auto"/>
        <w:bottom w:val="none" w:sz="0" w:space="0" w:color="auto"/>
        <w:right w:val="none" w:sz="0" w:space="0" w:color="auto"/>
      </w:divBdr>
    </w:div>
    <w:div w:id="944845865">
      <w:bodyDiv w:val="1"/>
      <w:marLeft w:val="0"/>
      <w:marRight w:val="0"/>
      <w:marTop w:val="0"/>
      <w:marBottom w:val="0"/>
      <w:divBdr>
        <w:top w:val="none" w:sz="0" w:space="0" w:color="auto"/>
        <w:left w:val="none" w:sz="0" w:space="0" w:color="auto"/>
        <w:bottom w:val="none" w:sz="0" w:space="0" w:color="auto"/>
        <w:right w:val="none" w:sz="0" w:space="0" w:color="auto"/>
      </w:divBdr>
    </w:div>
    <w:div w:id="959651998">
      <w:bodyDiv w:val="1"/>
      <w:marLeft w:val="0"/>
      <w:marRight w:val="0"/>
      <w:marTop w:val="0"/>
      <w:marBottom w:val="0"/>
      <w:divBdr>
        <w:top w:val="none" w:sz="0" w:space="0" w:color="auto"/>
        <w:left w:val="none" w:sz="0" w:space="0" w:color="auto"/>
        <w:bottom w:val="none" w:sz="0" w:space="0" w:color="auto"/>
        <w:right w:val="none" w:sz="0" w:space="0" w:color="auto"/>
      </w:divBdr>
    </w:div>
    <w:div w:id="963196391">
      <w:bodyDiv w:val="1"/>
      <w:marLeft w:val="0"/>
      <w:marRight w:val="0"/>
      <w:marTop w:val="0"/>
      <w:marBottom w:val="0"/>
      <w:divBdr>
        <w:top w:val="none" w:sz="0" w:space="0" w:color="auto"/>
        <w:left w:val="none" w:sz="0" w:space="0" w:color="auto"/>
        <w:bottom w:val="none" w:sz="0" w:space="0" w:color="auto"/>
        <w:right w:val="none" w:sz="0" w:space="0" w:color="auto"/>
      </w:divBdr>
    </w:div>
    <w:div w:id="963461853">
      <w:bodyDiv w:val="1"/>
      <w:marLeft w:val="0"/>
      <w:marRight w:val="0"/>
      <w:marTop w:val="0"/>
      <w:marBottom w:val="0"/>
      <w:divBdr>
        <w:top w:val="none" w:sz="0" w:space="0" w:color="auto"/>
        <w:left w:val="none" w:sz="0" w:space="0" w:color="auto"/>
        <w:bottom w:val="none" w:sz="0" w:space="0" w:color="auto"/>
        <w:right w:val="none" w:sz="0" w:space="0" w:color="auto"/>
      </w:divBdr>
    </w:div>
    <w:div w:id="1007096521">
      <w:bodyDiv w:val="1"/>
      <w:marLeft w:val="0"/>
      <w:marRight w:val="0"/>
      <w:marTop w:val="0"/>
      <w:marBottom w:val="0"/>
      <w:divBdr>
        <w:top w:val="none" w:sz="0" w:space="0" w:color="auto"/>
        <w:left w:val="none" w:sz="0" w:space="0" w:color="auto"/>
        <w:bottom w:val="none" w:sz="0" w:space="0" w:color="auto"/>
        <w:right w:val="none" w:sz="0" w:space="0" w:color="auto"/>
      </w:divBdr>
    </w:div>
    <w:div w:id="1015812767">
      <w:bodyDiv w:val="1"/>
      <w:marLeft w:val="0"/>
      <w:marRight w:val="0"/>
      <w:marTop w:val="0"/>
      <w:marBottom w:val="0"/>
      <w:divBdr>
        <w:top w:val="none" w:sz="0" w:space="0" w:color="auto"/>
        <w:left w:val="none" w:sz="0" w:space="0" w:color="auto"/>
        <w:bottom w:val="none" w:sz="0" w:space="0" w:color="auto"/>
        <w:right w:val="none" w:sz="0" w:space="0" w:color="auto"/>
      </w:divBdr>
    </w:div>
    <w:div w:id="1258103501">
      <w:bodyDiv w:val="1"/>
      <w:marLeft w:val="0"/>
      <w:marRight w:val="0"/>
      <w:marTop w:val="0"/>
      <w:marBottom w:val="0"/>
      <w:divBdr>
        <w:top w:val="none" w:sz="0" w:space="0" w:color="auto"/>
        <w:left w:val="none" w:sz="0" w:space="0" w:color="auto"/>
        <w:bottom w:val="none" w:sz="0" w:space="0" w:color="auto"/>
        <w:right w:val="none" w:sz="0" w:space="0" w:color="auto"/>
      </w:divBdr>
    </w:div>
    <w:div w:id="1295716626">
      <w:bodyDiv w:val="1"/>
      <w:marLeft w:val="0"/>
      <w:marRight w:val="0"/>
      <w:marTop w:val="0"/>
      <w:marBottom w:val="0"/>
      <w:divBdr>
        <w:top w:val="none" w:sz="0" w:space="0" w:color="auto"/>
        <w:left w:val="none" w:sz="0" w:space="0" w:color="auto"/>
        <w:bottom w:val="none" w:sz="0" w:space="0" w:color="auto"/>
        <w:right w:val="none" w:sz="0" w:space="0" w:color="auto"/>
      </w:divBdr>
    </w:div>
    <w:div w:id="1357269656">
      <w:bodyDiv w:val="1"/>
      <w:marLeft w:val="0"/>
      <w:marRight w:val="0"/>
      <w:marTop w:val="0"/>
      <w:marBottom w:val="0"/>
      <w:divBdr>
        <w:top w:val="none" w:sz="0" w:space="0" w:color="auto"/>
        <w:left w:val="none" w:sz="0" w:space="0" w:color="auto"/>
        <w:bottom w:val="none" w:sz="0" w:space="0" w:color="auto"/>
        <w:right w:val="none" w:sz="0" w:space="0" w:color="auto"/>
      </w:divBdr>
    </w:div>
    <w:div w:id="1450930964">
      <w:bodyDiv w:val="1"/>
      <w:marLeft w:val="0"/>
      <w:marRight w:val="0"/>
      <w:marTop w:val="0"/>
      <w:marBottom w:val="0"/>
      <w:divBdr>
        <w:top w:val="none" w:sz="0" w:space="0" w:color="auto"/>
        <w:left w:val="none" w:sz="0" w:space="0" w:color="auto"/>
        <w:bottom w:val="none" w:sz="0" w:space="0" w:color="auto"/>
        <w:right w:val="none" w:sz="0" w:space="0" w:color="auto"/>
      </w:divBdr>
    </w:div>
    <w:div w:id="1620986614">
      <w:bodyDiv w:val="1"/>
      <w:marLeft w:val="0"/>
      <w:marRight w:val="0"/>
      <w:marTop w:val="0"/>
      <w:marBottom w:val="0"/>
      <w:divBdr>
        <w:top w:val="none" w:sz="0" w:space="0" w:color="auto"/>
        <w:left w:val="none" w:sz="0" w:space="0" w:color="auto"/>
        <w:bottom w:val="none" w:sz="0" w:space="0" w:color="auto"/>
        <w:right w:val="none" w:sz="0" w:space="0" w:color="auto"/>
      </w:divBdr>
      <w:divsChild>
        <w:div w:id="769005975">
          <w:marLeft w:val="0"/>
          <w:marRight w:val="0"/>
          <w:marTop w:val="0"/>
          <w:marBottom w:val="0"/>
          <w:divBdr>
            <w:top w:val="none" w:sz="0" w:space="0" w:color="auto"/>
            <w:left w:val="none" w:sz="0" w:space="0" w:color="auto"/>
            <w:bottom w:val="none" w:sz="0" w:space="0" w:color="auto"/>
            <w:right w:val="none" w:sz="0" w:space="0" w:color="auto"/>
          </w:divBdr>
        </w:div>
        <w:div w:id="349599882">
          <w:marLeft w:val="0"/>
          <w:marRight w:val="0"/>
          <w:marTop w:val="0"/>
          <w:marBottom w:val="0"/>
          <w:divBdr>
            <w:top w:val="single" w:sz="12" w:space="0" w:color="000000"/>
            <w:left w:val="single" w:sz="12" w:space="0" w:color="000000"/>
            <w:bottom w:val="single" w:sz="12" w:space="0" w:color="000000"/>
            <w:right w:val="single" w:sz="12" w:space="0" w:color="000000"/>
          </w:divBdr>
        </w:div>
        <w:div w:id="1804883873">
          <w:marLeft w:val="0"/>
          <w:marRight w:val="0"/>
          <w:marTop w:val="0"/>
          <w:marBottom w:val="0"/>
          <w:divBdr>
            <w:top w:val="none" w:sz="0" w:space="0" w:color="auto"/>
            <w:left w:val="none" w:sz="0" w:space="0" w:color="auto"/>
            <w:bottom w:val="none" w:sz="0" w:space="0" w:color="auto"/>
            <w:right w:val="none" w:sz="0" w:space="0" w:color="auto"/>
          </w:divBdr>
        </w:div>
        <w:div w:id="1711223847">
          <w:marLeft w:val="0"/>
          <w:marRight w:val="0"/>
          <w:marTop w:val="0"/>
          <w:marBottom w:val="0"/>
          <w:divBdr>
            <w:top w:val="single" w:sz="12" w:space="0" w:color="000000"/>
            <w:left w:val="single" w:sz="12" w:space="0" w:color="000000"/>
            <w:bottom w:val="single" w:sz="12" w:space="0" w:color="000000"/>
            <w:right w:val="single" w:sz="12" w:space="0" w:color="000000"/>
          </w:divBdr>
        </w:div>
        <w:div w:id="1213729568">
          <w:marLeft w:val="0"/>
          <w:marRight w:val="0"/>
          <w:marTop w:val="0"/>
          <w:marBottom w:val="0"/>
          <w:divBdr>
            <w:top w:val="none" w:sz="0" w:space="0" w:color="auto"/>
            <w:left w:val="none" w:sz="0" w:space="0" w:color="auto"/>
            <w:bottom w:val="none" w:sz="0" w:space="0" w:color="auto"/>
            <w:right w:val="none" w:sz="0" w:space="0" w:color="auto"/>
          </w:divBdr>
        </w:div>
        <w:div w:id="138158976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640069408">
      <w:bodyDiv w:val="1"/>
      <w:marLeft w:val="0"/>
      <w:marRight w:val="0"/>
      <w:marTop w:val="0"/>
      <w:marBottom w:val="0"/>
      <w:divBdr>
        <w:top w:val="none" w:sz="0" w:space="0" w:color="auto"/>
        <w:left w:val="none" w:sz="0" w:space="0" w:color="auto"/>
        <w:bottom w:val="none" w:sz="0" w:space="0" w:color="auto"/>
        <w:right w:val="none" w:sz="0" w:space="0" w:color="auto"/>
      </w:divBdr>
    </w:div>
    <w:div w:id="1678384731">
      <w:bodyDiv w:val="1"/>
      <w:marLeft w:val="0"/>
      <w:marRight w:val="0"/>
      <w:marTop w:val="0"/>
      <w:marBottom w:val="0"/>
      <w:divBdr>
        <w:top w:val="none" w:sz="0" w:space="0" w:color="auto"/>
        <w:left w:val="none" w:sz="0" w:space="0" w:color="auto"/>
        <w:bottom w:val="none" w:sz="0" w:space="0" w:color="auto"/>
        <w:right w:val="none" w:sz="0" w:space="0" w:color="auto"/>
      </w:divBdr>
    </w:div>
    <w:div w:id="1768577370">
      <w:bodyDiv w:val="1"/>
      <w:marLeft w:val="0"/>
      <w:marRight w:val="0"/>
      <w:marTop w:val="0"/>
      <w:marBottom w:val="0"/>
      <w:divBdr>
        <w:top w:val="none" w:sz="0" w:space="0" w:color="auto"/>
        <w:left w:val="none" w:sz="0" w:space="0" w:color="auto"/>
        <w:bottom w:val="none" w:sz="0" w:space="0" w:color="auto"/>
        <w:right w:val="none" w:sz="0" w:space="0" w:color="auto"/>
      </w:divBdr>
      <w:divsChild>
        <w:div w:id="673993364">
          <w:marLeft w:val="0"/>
          <w:marRight w:val="0"/>
          <w:marTop w:val="0"/>
          <w:marBottom w:val="0"/>
          <w:divBdr>
            <w:top w:val="single" w:sz="12" w:space="0" w:color="000000"/>
            <w:left w:val="single" w:sz="12" w:space="0" w:color="000000"/>
            <w:bottom w:val="single" w:sz="12" w:space="0" w:color="000000"/>
            <w:right w:val="single" w:sz="12" w:space="0" w:color="000000"/>
          </w:divBdr>
        </w:div>
        <w:div w:id="160550380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772359646">
      <w:bodyDiv w:val="1"/>
      <w:marLeft w:val="0"/>
      <w:marRight w:val="0"/>
      <w:marTop w:val="0"/>
      <w:marBottom w:val="0"/>
      <w:divBdr>
        <w:top w:val="none" w:sz="0" w:space="0" w:color="auto"/>
        <w:left w:val="none" w:sz="0" w:space="0" w:color="auto"/>
        <w:bottom w:val="none" w:sz="0" w:space="0" w:color="auto"/>
        <w:right w:val="none" w:sz="0" w:space="0" w:color="auto"/>
      </w:divBdr>
    </w:div>
    <w:div w:id="1790010749">
      <w:bodyDiv w:val="1"/>
      <w:marLeft w:val="0"/>
      <w:marRight w:val="0"/>
      <w:marTop w:val="0"/>
      <w:marBottom w:val="0"/>
      <w:divBdr>
        <w:top w:val="none" w:sz="0" w:space="0" w:color="auto"/>
        <w:left w:val="none" w:sz="0" w:space="0" w:color="auto"/>
        <w:bottom w:val="none" w:sz="0" w:space="0" w:color="auto"/>
        <w:right w:val="none" w:sz="0" w:space="0" w:color="auto"/>
      </w:divBdr>
      <w:divsChild>
        <w:div w:id="159613422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809662362">
      <w:bodyDiv w:val="1"/>
      <w:marLeft w:val="0"/>
      <w:marRight w:val="0"/>
      <w:marTop w:val="0"/>
      <w:marBottom w:val="0"/>
      <w:divBdr>
        <w:top w:val="none" w:sz="0" w:space="0" w:color="auto"/>
        <w:left w:val="none" w:sz="0" w:space="0" w:color="auto"/>
        <w:bottom w:val="none" w:sz="0" w:space="0" w:color="auto"/>
        <w:right w:val="none" w:sz="0" w:space="0" w:color="auto"/>
      </w:divBdr>
    </w:div>
    <w:div w:id="1847599554">
      <w:bodyDiv w:val="1"/>
      <w:marLeft w:val="0"/>
      <w:marRight w:val="0"/>
      <w:marTop w:val="0"/>
      <w:marBottom w:val="0"/>
      <w:divBdr>
        <w:top w:val="none" w:sz="0" w:space="0" w:color="auto"/>
        <w:left w:val="none" w:sz="0" w:space="0" w:color="auto"/>
        <w:bottom w:val="none" w:sz="0" w:space="0" w:color="auto"/>
        <w:right w:val="none" w:sz="0" w:space="0" w:color="auto"/>
      </w:divBdr>
      <w:divsChild>
        <w:div w:id="1652521589">
          <w:marLeft w:val="0"/>
          <w:marRight w:val="0"/>
          <w:marTop w:val="0"/>
          <w:marBottom w:val="101"/>
          <w:divBdr>
            <w:top w:val="none" w:sz="0" w:space="0" w:color="auto"/>
            <w:left w:val="none" w:sz="0" w:space="0" w:color="auto"/>
            <w:bottom w:val="none" w:sz="0" w:space="0" w:color="auto"/>
            <w:right w:val="none" w:sz="0" w:space="0" w:color="auto"/>
          </w:divBdr>
        </w:div>
        <w:div w:id="175190851">
          <w:marLeft w:val="0"/>
          <w:marRight w:val="0"/>
          <w:marTop w:val="0"/>
          <w:marBottom w:val="101"/>
          <w:divBdr>
            <w:top w:val="none" w:sz="0" w:space="0" w:color="auto"/>
            <w:left w:val="none" w:sz="0" w:space="0" w:color="auto"/>
            <w:bottom w:val="none" w:sz="0" w:space="0" w:color="auto"/>
            <w:right w:val="none" w:sz="0" w:space="0" w:color="auto"/>
          </w:divBdr>
        </w:div>
        <w:div w:id="595942814">
          <w:marLeft w:val="0"/>
          <w:marRight w:val="0"/>
          <w:marTop w:val="0"/>
          <w:marBottom w:val="101"/>
          <w:divBdr>
            <w:top w:val="none" w:sz="0" w:space="0" w:color="auto"/>
            <w:left w:val="none" w:sz="0" w:space="0" w:color="auto"/>
            <w:bottom w:val="none" w:sz="0" w:space="0" w:color="auto"/>
            <w:right w:val="none" w:sz="0" w:space="0" w:color="auto"/>
          </w:divBdr>
        </w:div>
        <w:div w:id="393966009">
          <w:marLeft w:val="0"/>
          <w:marRight w:val="0"/>
          <w:marTop w:val="0"/>
          <w:marBottom w:val="101"/>
          <w:divBdr>
            <w:top w:val="none" w:sz="0" w:space="0" w:color="auto"/>
            <w:left w:val="none" w:sz="0" w:space="0" w:color="auto"/>
            <w:bottom w:val="none" w:sz="0" w:space="0" w:color="auto"/>
            <w:right w:val="none" w:sz="0" w:space="0" w:color="auto"/>
          </w:divBdr>
        </w:div>
        <w:div w:id="1610241910">
          <w:marLeft w:val="0"/>
          <w:marRight w:val="0"/>
          <w:marTop w:val="0"/>
          <w:marBottom w:val="101"/>
          <w:divBdr>
            <w:top w:val="none" w:sz="0" w:space="0" w:color="auto"/>
            <w:left w:val="none" w:sz="0" w:space="0" w:color="auto"/>
            <w:bottom w:val="none" w:sz="0" w:space="0" w:color="auto"/>
            <w:right w:val="none" w:sz="0" w:space="0" w:color="auto"/>
          </w:divBdr>
        </w:div>
        <w:div w:id="1930503485">
          <w:marLeft w:val="0"/>
          <w:marRight w:val="0"/>
          <w:marTop w:val="0"/>
          <w:marBottom w:val="101"/>
          <w:divBdr>
            <w:top w:val="none" w:sz="0" w:space="0" w:color="auto"/>
            <w:left w:val="none" w:sz="0" w:space="0" w:color="auto"/>
            <w:bottom w:val="none" w:sz="0" w:space="0" w:color="auto"/>
            <w:right w:val="none" w:sz="0" w:space="0" w:color="auto"/>
          </w:divBdr>
        </w:div>
        <w:div w:id="620771620">
          <w:marLeft w:val="0"/>
          <w:marRight w:val="0"/>
          <w:marTop w:val="0"/>
          <w:marBottom w:val="101"/>
          <w:divBdr>
            <w:top w:val="none" w:sz="0" w:space="0" w:color="auto"/>
            <w:left w:val="none" w:sz="0" w:space="0" w:color="auto"/>
            <w:bottom w:val="none" w:sz="0" w:space="0" w:color="auto"/>
            <w:right w:val="none" w:sz="0" w:space="0" w:color="auto"/>
          </w:divBdr>
        </w:div>
        <w:div w:id="853228067">
          <w:marLeft w:val="0"/>
          <w:marRight w:val="0"/>
          <w:marTop w:val="0"/>
          <w:marBottom w:val="101"/>
          <w:divBdr>
            <w:top w:val="none" w:sz="0" w:space="0" w:color="auto"/>
            <w:left w:val="none" w:sz="0" w:space="0" w:color="auto"/>
            <w:bottom w:val="none" w:sz="0" w:space="0" w:color="auto"/>
            <w:right w:val="none" w:sz="0" w:space="0" w:color="auto"/>
          </w:divBdr>
        </w:div>
        <w:div w:id="1836072780">
          <w:marLeft w:val="0"/>
          <w:marRight w:val="0"/>
          <w:marTop w:val="0"/>
          <w:marBottom w:val="101"/>
          <w:divBdr>
            <w:top w:val="none" w:sz="0" w:space="0" w:color="auto"/>
            <w:left w:val="none" w:sz="0" w:space="0" w:color="auto"/>
            <w:bottom w:val="none" w:sz="0" w:space="0" w:color="auto"/>
            <w:right w:val="none" w:sz="0" w:space="0" w:color="auto"/>
          </w:divBdr>
        </w:div>
        <w:div w:id="1730030495">
          <w:marLeft w:val="0"/>
          <w:marRight w:val="0"/>
          <w:marTop w:val="0"/>
          <w:marBottom w:val="101"/>
          <w:divBdr>
            <w:top w:val="none" w:sz="0" w:space="0" w:color="auto"/>
            <w:left w:val="none" w:sz="0" w:space="0" w:color="auto"/>
            <w:bottom w:val="none" w:sz="0" w:space="0" w:color="auto"/>
            <w:right w:val="none" w:sz="0" w:space="0" w:color="auto"/>
          </w:divBdr>
        </w:div>
        <w:div w:id="11344417">
          <w:marLeft w:val="0"/>
          <w:marRight w:val="0"/>
          <w:marTop w:val="0"/>
          <w:marBottom w:val="101"/>
          <w:divBdr>
            <w:top w:val="none" w:sz="0" w:space="0" w:color="auto"/>
            <w:left w:val="none" w:sz="0" w:space="0" w:color="auto"/>
            <w:bottom w:val="none" w:sz="0" w:space="0" w:color="auto"/>
            <w:right w:val="none" w:sz="0" w:space="0" w:color="auto"/>
          </w:divBdr>
        </w:div>
        <w:div w:id="25644095">
          <w:marLeft w:val="0"/>
          <w:marRight w:val="0"/>
          <w:marTop w:val="0"/>
          <w:marBottom w:val="101"/>
          <w:divBdr>
            <w:top w:val="none" w:sz="0" w:space="0" w:color="auto"/>
            <w:left w:val="none" w:sz="0" w:space="0" w:color="auto"/>
            <w:bottom w:val="none" w:sz="0" w:space="0" w:color="auto"/>
            <w:right w:val="none" w:sz="0" w:space="0" w:color="auto"/>
          </w:divBdr>
        </w:div>
        <w:div w:id="1034967354">
          <w:marLeft w:val="0"/>
          <w:marRight w:val="0"/>
          <w:marTop w:val="0"/>
          <w:marBottom w:val="101"/>
          <w:divBdr>
            <w:top w:val="none" w:sz="0" w:space="0" w:color="auto"/>
            <w:left w:val="none" w:sz="0" w:space="0" w:color="auto"/>
            <w:bottom w:val="none" w:sz="0" w:space="0" w:color="auto"/>
            <w:right w:val="none" w:sz="0" w:space="0" w:color="auto"/>
          </w:divBdr>
        </w:div>
        <w:div w:id="705714857">
          <w:marLeft w:val="0"/>
          <w:marRight w:val="0"/>
          <w:marTop w:val="0"/>
          <w:marBottom w:val="101"/>
          <w:divBdr>
            <w:top w:val="none" w:sz="0" w:space="0" w:color="auto"/>
            <w:left w:val="none" w:sz="0" w:space="0" w:color="auto"/>
            <w:bottom w:val="none" w:sz="0" w:space="0" w:color="auto"/>
            <w:right w:val="none" w:sz="0" w:space="0" w:color="auto"/>
          </w:divBdr>
        </w:div>
        <w:div w:id="778528187">
          <w:marLeft w:val="0"/>
          <w:marRight w:val="0"/>
          <w:marTop w:val="0"/>
          <w:marBottom w:val="101"/>
          <w:divBdr>
            <w:top w:val="none" w:sz="0" w:space="0" w:color="auto"/>
            <w:left w:val="none" w:sz="0" w:space="0" w:color="auto"/>
            <w:bottom w:val="none" w:sz="0" w:space="0" w:color="auto"/>
            <w:right w:val="none" w:sz="0" w:space="0" w:color="auto"/>
          </w:divBdr>
        </w:div>
        <w:div w:id="1587882972">
          <w:marLeft w:val="0"/>
          <w:marRight w:val="0"/>
          <w:marTop w:val="0"/>
          <w:marBottom w:val="101"/>
          <w:divBdr>
            <w:top w:val="none" w:sz="0" w:space="0" w:color="auto"/>
            <w:left w:val="none" w:sz="0" w:space="0" w:color="auto"/>
            <w:bottom w:val="none" w:sz="0" w:space="0" w:color="auto"/>
            <w:right w:val="none" w:sz="0" w:space="0" w:color="auto"/>
          </w:divBdr>
        </w:div>
        <w:div w:id="573584575">
          <w:marLeft w:val="0"/>
          <w:marRight w:val="0"/>
          <w:marTop w:val="0"/>
          <w:marBottom w:val="101"/>
          <w:divBdr>
            <w:top w:val="none" w:sz="0" w:space="0" w:color="auto"/>
            <w:left w:val="none" w:sz="0" w:space="0" w:color="auto"/>
            <w:bottom w:val="none" w:sz="0" w:space="0" w:color="auto"/>
            <w:right w:val="none" w:sz="0" w:space="0" w:color="auto"/>
          </w:divBdr>
        </w:div>
        <w:div w:id="249045011">
          <w:marLeft w:val="0"/>
          <w:marRight w:val="0"/>
          <w:marTop w:val="0"/>
          <w:marBottom w:val="101"/>
          <w:divBdr>
            <w:top w:val="none" w:sz="0" w:space="0" w:color="auto"/>
            <w:left w:val="none" w:sz="0" w:space="0" w:color="auto"/>
            <w:bottom w:val="none" w:sz="0" w:space="0" w:color="auto"/>
            <w:right w:val="none" w:sz="0" w:space="0" w:color="auto"/>
          </w:divBdr>
        </w:div>
        <w:div w:id="120072991">
          <w:marLeft w:val="0"/>
          <w:marRight w:val="0"/>
          <w:marTop w:val="0"/>
          <w:marBottom w:val="101"/>
          <w:divBdr>
            <w:top w:val="none" w:sz="0" w:space="0" w:color="auto"/>
            <w:left w:val="none" w:sz="0" w:space="0" w:color="auto"/>
            <w:bottom w:val="none" w:sz="0" w:space="0" w:color="auto"/>
            <w:right w:val="none" w:sz="0" w:space="0" w:color="auto"/>
          </w:divBdr>
        </w:div>
        <w:div w:id="1633949110">
          <w:marLeft w:val="0"/>
          <w:marRight w:val="0"/>
          <w:marTop w:val="0"/>
          <w:marBottom w:val="101"/>
          <w:divBdr>
            <w:top w:val="none" w:sz="0" w:space="0" w:color="auto"/>
            <w:left w:val="none" w:sz="0" w:space="0" w:color="auto"/>
            <w:bottom w:val="none" w:sz="0" w:space="0" w:color="auto"/>
            <w:right w:val="none" w:sz="0" w:space="0" w:color="auto"/>
          </w:divBdr>
        </w:div>
        <w:div w:id="1906450974">
          <w:marLeft w:val="0"/>
          <w:marRight w:val="0"/>
          <w:marTop w:val="0"/>
          <w:marBottom w:val="101"/>
          <w:divBdr>
            <w:top w:val="none" w:sz="0" w:space="0" w:color="auto"/>
            <w:left w:val="none" w:sz="0" w:space="0" w:color="auto"/>
            <w:bottom w:val="none" w:sz="0" w:space="0" w:color="auto"/>
            <w:right w:val="none" w:sz="0" w:space="0" w:color="auto"/>
          </w:divBdr>
        </w:div>
        <w:div w:id="1508864299">
          <w:marLeft w:val="0"/>
          <w:marRight w:val="0"/>
          <w:marTop w:val="0"/>
          <w:marBottom w:val="101"/>
          <w:divBdr>
            <w:top w:val="none" w:sz="0" w:space="0" w:color="auto"/>
            <w:left w:val="none" w:sz="0" w:space="0" w:color="auto"/>
            <w:bottom w:val="none" w:sz="0" w:space="0" w:color="auto"/>
            <w:right w:val="none" w:sz="0" w:space="0" w:color="auto"/>
          </w:divBdr>
        </w:div>
        <w:div w:id="475033549">
          <w:marLeft w:val="0"/>
          <w:marRight w:val="0"/>
          <w:marTop w:val="0"/>
          <w:marBottom w:val="101"/>
          <w:divBdr>
            <w:top w:val="none" w:sz="0" w:space="0" w:color="auto"/>
            <w:left w:val="none" w:sz="0" w:space="0" w:color="auto"/>
            <w:bottom w:val="none" w:sz="0" w:space="0" w:color="auto"/>
            <w:right w:val="none" w:sz="0" w:space="0" w:color="auto"/>
          </w:divBdr>
        </w:div>
        <w:div w:id="726607969">
          <w:marLeft w:val="0"/>
          <w:marRight w:val="0"/>
          <w:marTop w:val="0"/>
          <w:marBottom w:val="101"/>
          <w:divBdr>
            <w:top w:val="none" w:sz="0" w:space="0" w:color="auto"/>
            <w:left w:val="none" w:sz="0" w:space="0" w:color="auto"/>
            <w:bottom w:val="none" w:sz="0" w:space="0" w:color="auto"/>
            <w:right w:val="none" w:sz="0" w:space="0" w:color="auto"/>
          </w:divBdr>
        </w:div>
        <w:div w:id="473134782">
          <w:marLeft w:val="0"/>
          <w:marRight w:val="0"/>
          <w:marTop w:val="0"/>
          <w:marBottom w:val="101"/>
          <w:divBdr>
            <w:top w:val="none" w:sz="0" w:space="0" w:color="auto"/>
            <w:left w:val="none" w:sz="0" w:space="0" w:color="auto"/>
            <w:bottom w:val="none" w:sz="0" w:space="0" w:color="auto"/>
            <w:right w:val="none" w:sz="0" w:space="0" w:color="auto"/>
          </w:divBdr>
        </w:div>
        <w:div w:id="159085014">
          <w:marLeft w:val="0"/>
          <w:marRight w:val="0"/>
          <w:marTop w:val="0"/>
          <w:marBottom w:val="101"/>
          <w:divBdr>
            <w:top w:val="none" w:sz="0" w:space="0" w:color="auto"/>
            <w:left w:val="none" w:sz="0" w:space="0" w:color="auto"/>
            <w:bottom w:val="none" w:sz="0" w:space="0" w:color="auto"/>
            <w:right w:val="none" w:sz="0" w:space="0" w:color="auto"/>
          </w:divBdr>
        </w:div>
        <w:div w:id="1448743063">
          <w:marLeft w:val="0"/>
          <w:marRight w:val="0"/>
          <w:marTop w:val="0"/>
          <w:marBottom w:val="101"/>
          <w:divBdr>
            <w:top w:val="none" w:sz="0" w:space="0" w:color="auto"/>
            <w:left w:val="none" w:sz="0" w:space="0" w:color="auto"/>
            <w:bottom w:val="none" w:sz="0" w:space="0" w:color="auto"/>
            <w:right w:val="none" w:sz="0" w:space="0" w:color="auto"/>
          </w:divBdr>
        </w:div>
        <w:div w:id="96298227">
          <w:marLeft w:val="0"/>
          <w:marRight w:val="0"/>
          <w:marTop w:val="0"/>
          <w:marBottom w:val="101"/>
          <w:divBdr>
            <w:top w:val="none" w:sz="0" w:space="0" w:color="auto"/>
            <w:left w:val="none" w:sz="0" w:space="0" w:color="auto"/>
            <w:bottom w:val="none" w:sz="0" w:space="0" w:color="auto"/>
            <w:right w:val="none" w:sz="0" w:space="0" w:color="auto"/>
          </w:divBdr>
        </w:div>
        <w:div w:id="1732924720">
          <w:marLeft w:val="0"/>
          <w:marRight w:val="0"/>
          <w:marTop w:val="0"/>
          <w:marBottom w:val="101"/>
          <w:divBdr>
            <w:top w:val="none" w:sz="0" w:space="0" w:color="auto"/>
            <w:left w:val="none" w:sz="0" w:space="0" w:color="auto"/>
            <w:bottom w:val="none" w:sz="0" w:space="0" w:color="auto"/>
            <w:right w:val="none" w:sz="0" w:space="0" w:color="auto"/>
          </w:divBdr>
        </w:div>
        <w:div w:id="923805430">
          <w:marLeft w:val="0"/>
          <w:marRight w:val="0"/>
          <w:marTop w:val="0"/>
          <w:marBottom w:val="101"/>
          <w:divBdr>
            <w:top w:val="none" w:sz="0" w:space="0" w:color="auto"/>
            <w:left w:val="none" w:sz="0" w:space="0" w:color="auto"/>
            <w:bottom w:val="none" w:sz="0" w:space="0" w:color="auto"/>
            <w:right w:val="none" w:sz="0" w:space="0" w:color="auto"/>
          </w:divBdr>
        </w:div>
        <w:div w:id="1106996839">
          <w:marLeft w:val="0"/>
          <w:marRight w:val="0"/>
          <w:marTop w:val="0"/>
          <w:marBottom w:val="101"/>
          <w:divBdr>
            <w:top w:val="none" w:sz="0" w:space="0" w:color="auto"/>
            <w:left w:val="none" w:sz="0" w:space="0" w:color="auto"/>
            <w:bottom w:val="none" w:sz="0" w:space="0" w:color="auto"/>
            <w:right w:val="none" w:sz="0" w:space="0" w:color="auto"/>
          </w:divBdr>
        </w:div>
        <w:div w:id="385105251">
          <w:marLeft w:val="0"/>
          <w:marRight w:val="0"/>
          <w:marTop w:val="0"/>
          <w:marBottom w:val="101"/>
          <w:divBdr>
            <w:top w:val="none" w:sz="0" w:space="0" w:color="auto"/>
            <w:left w:val="none" w:sz="0" w:space="0" w:color="auto"/>
            <w:bottom w:val="none" w:sz="0" w:space="0" w:color="auto"/>
            <w:right w:val="none" w:sz="0" w:space="0" w:color="auto"/>
          </w:divBdr>
        </w:div>
        <w:div w:id="451443633">
          <w:marLeft w:val="0"/>
          <w:marRight w:val="0"/>
          <w:marTop w:val="0"/>
          <w:marBottom w:val="101"/>
          <w:divBdr>
            <w:top w:val="none" w:sz="0" w:space="0" w:color="auto"/>
            <w:left w:val="none" w:sz="0" w:space="0" w:color="auto"/>
            <w:bottom w:val="none" w:sz="0" w:space="0" w:color="auto"/>
            <w:right w:val="none" w:sz="0" w:space="0" w:color="auto"/>
          </w:divBdr>
        </w:div>
        <w:div w:id="1866167960">
          <w:marLeft w:val="0"/>
          <w:marRight w:val="0"/>
          <w:marTop w:val="0"/>
          <w:marBottom w:val="101"/>
          <w:divBdr>
            <w:top w:val="none" w:sz="0" w:space="0" w:color="auto"/>
            <w:left w:val="none" w:sz="0" w:space="0" w:color="auto"/>
            <w:bottom w:val="none" w:sz="0" w:space="0" w:color="auto"/>
            <w:right w:val="none" w:sz="0" w:space="0" w:color="auto"/>
          </w:divBdr>
        </w:div>
        <w:div w:id="1583642786">
          <w:marLeft w:val="0"/>
          <w:marRight w:val="0"/>
          <w:marTop w:val="0"/>
          <w:marBottom w:val="101"/>
          <w:divBdr>
            <w:top w:val="none" w:sz="0" w:space="0" w:color="auto"/>
            <w:left w:val="none" w:sz="0" w:space="0" w:color="auto"/>
            <w:bottom w:val="none" w:sz="0" w:space="0" w:color="auto"/>
            <w:right w:val="none" w:sz="0" w:space="0" w:color="auto"/>
          </w:divBdr>
        </w:div>
        <w:div w:id="410784468">
          <w:marLeft w:val="0"/>
          <w:marRight w:val="0"/>
          <w:marTop w:val="0"/>
          <w:marBottom w:val="101"/>
          <w:divBdr>
            <w:top w:val="none" w:sz="0" w:space="0" w:color="auto"/>
            <w:left w:val="none" w:sz="0" w:space="0" w:color="auto"/>
            <w:bottom w:val="none" w:sz="0" w:space="0" w:color="auto"/>
            <w:right w:val="none" w:sz="0" w:space="0" w:color="auto"/>
          </w:divBdr>
        </w:div>
        <w:div w:id="1778594990">
          <w:marLeft w:val="0"/>
          <w:marRight w:val="0"/>
          <w:marTop w:val="0"/>
          <w:marBottom w:val="101"/>
          <w:divBdr>
            <w:top w:val="none" w:sz="0" w:space="0" w:color="auto"/>
            <w:left w:val="none" w:sz="0" w:space="0" w:color="auto"/>
            <w:bottom w:val="none" w:sz="0" w:space="0" w:color="auto"/>
            <w:right w:val="none" w:sz="0" w:space="0" w:color="auto"/>
          </w:divBdr>
        </w:div>
        <w:div w:id="150565628">
          <w:marLeft w:val="0"/>
          <w:marRight w:val="0"/>
          <w:marTop w:val="0"/>
          <w:marBottom w:val="101"/>
          <w:divBdr>
            <w:top w:val="none" w:sz="0" w:space="0" w:color="auto"/>
            <w:left w:val="none" w:sz="0" w:space="0" w:color="auto"/>
            <w:bottom w:val="none" w:sz="0" w:space="0" w:color="auto"/>
            <w:right w:val="none" w:sz="0" w:space="0" w:color="auto"/>
          </w:divBdr>
        </w:div>
        <w:div w:id="1210608214">
          <w:marLeft w:val="0"/>
          <w:marRight w:val="0"/>
          <w:marTop w:val="0"/>
          <w:marBottom w:val="101"/>
          <w:divBdr>
            <w:top w:val="none" w:sz="0" w:space="0" w:color="auto"/>
            <w:left w:val="none" w:sz="0" w:space="0" w:color="auto"/>
            <w:bottom w:val="none" w:sz="0" w:space="0" w:color="auto"/>
            <w:right w:val="none" w:sz="0" w:space="0" w:color="auto"/>
          </w:divBdr>
        </w:div>
        <w:div w:id="2115245606">
          <w:marLeft w:val="0"/>
          <w:marRight w:val="0"/>
          <w:marTop w:val="0"/>
          <w:marBottom w:val="101"/>
          <w:divBdr>
            <w:top w:val="none" w:sz="0" w:space="0" w:color="auto"/>
            <w:left w:val="none" w:sz="0" w:space="0" w:color="auto"/>
            <w:bottom w:val="none" w:sz="0" w:space="0" w:color="auto"/>
            <w:right w:val="none" w:sz="0" w:space="0" w:color="auto"/>
          </w:divBdr>
        </w:div>
        <w:div w:id="905267020">
          <w:marLeft w:val="0"/>
          <w:marRight w:val="0"/>
          <w:marTop w:val="0"/>
          <w:marBottom w:val="101"/>
          <w:divBdr>
            <w:top w:val="none" w:sz="0" w:space="0" w:color="auto"/>
            <w:left w:val="none" w:sz="0" w:space="0" w:color="auto"/>
            <w:bottom w:val="none" w:sz="0" w:space="0" w:color="auto"/>
            <w:right w:val="none" w:sz="0" w:space="0" w:color="auto"/>
          </w:divBdr>
        </w:div>
        <w:div w:id="970282947">
          <w:marLeft w:val="0"/>
          <w:marRight w:val="0"/>
          <w:marTop w:val="0"/>
          <w:marBottom w:val="101"/>
          <w:divBdr>
            <w:top w:val="none" w:sz="0" w:space="0" w:color="auto"/>
            <w:left w:val="none" w:sz="0" w:space="0" w:color="auto"/>
            <w:bottom w:val="none" w:sz="0" w:space="0" w:color="auto"/>
            <w:right w:val="none" w:sz="0" w:space="0" w:color="auto"/>
          </w:divBdr>
        </w:div>
        <w:div w:id="1906183649">
          <w:marLeft w:val="0"/>
          <w:marRight w:val="0"/>
          <w:marTop w:val="0"/>
          <w:marBottom w:val="101"/>
          <w:divBdr>
            <w:top w:val="none" w:sz="0" w:space="0" w:color="auto"/>
            <w:left w:val="none" w:sz="0" w:space="0" w:color="auto"/>
            <w:bottom w:val="none" w:sz="0" w:space="0" w:color="auto"/>
            <w:right w:val="none" w:sz="0" w:space="0" w:color="auto"/>
          </w:divBdr>
        </w:div>
        <w:div w:id="248848675">
          <w:marLeft w:val="0"/>
          <w:marRight w:val="0"/>
          <w:marTop w:val="0"/>
          <w:marBottom w:val="101"/>
          <w:divBdr>
            <w:top w:val="none" w:sz="0" w:space="0" w:color="auto"/>
            <w:left w:val="none" w:sz="0" w:space="0" w:color="auto"/>
            <w:bottom w:val="none" w:sz="0" w:space="0" w:color="auto"/>
            <w:right w:val="none" w:sz="0" w:space="0" w:color="auto"/>
          </w:divBdr>
        </w:div>
        <w:div w:id="1037853603">
          <w:marLeft w:val="0"/>
          <w:marRight w:val="0"/>
          <w:marTop w:val="0"/>
          <w:marBottom w:val="101"/>
          <w:divBdr>
            <w:top w:val="none" w:sz="0" w:space="0" w:color="auto"/>
            <w:left w:val="none" w:sz="0" w:space="0" w:color="auto"/>
            <w:bottom w:val="none" w:sz="0" w:space="0" w:color="auto"/>
            <w:right w:val="none" w:sz="0" w:space="0" w:color="auto"/>
          </w:divBdr>
        </w:div>
        <w:div w:id="3407970">
          <w:marLeft w:val="0"/>
          <w:marRight w:val="0"/>
          <w:marTop w:val="0"/>
          <w:marBottom w:val="101"/>
          <w:divBdr>
            <w:top w:val="none" w:sz="0" w:space="0" w:color="auto"/>
            <w:left w:val="none" w:sz="0" w:space="0" w:color="auto"/>
            <w:bottom w:val="none" w:sz="0" w:space="0" w:color="auto"/>
            <w:right w:val="none" w:sz="0" w:space="0" w:color="auto"/>
          </w:divBdr>
        </w:div>
        <w:div w:id="727604965">
          <w:marLeft w:val="0"/>
          <w:marRight w:val="0"/>
          <w:marTop w:val="0"/>
          <w:marBottom w:val="101"/>
          <w:divBdr>
            <w:top w:val="none" w:sz="0" w:space="0" w:color="auto"/>
            <w:left w:val="none" w:sz="0" w:space="0" w:color="auto"/>
            <w:bottom w:val="none" w:sz="0" w:space="0" w:color="auto"/>
            <w:right w:val="none" w:sz="0" w:space="0" w:color="auto"/>
          </w:divBdr>
        </w:div>
        <w:div w:id="469713550">
          <w:marLeft w:val="0"/>
          <w:marRight w:val="0"/>
          <w:marTop w:val="0"/>
          <w:marBottom w:val="101"/>
          <w:divBdr>
            <w:top w:val="none" w:sz="0" w:space="0" w:color="auto"/>
            <w:left w:val="none" w:sz="0" w:space="0" w:color="auto"/>
            <w:bottom w:val="none" w:sz="0" w:space="0" w:color="auto"/>
            <w:right w:val="none" w:sz="0" w:space="0" w:color="auto"/>
          </w:divBdr>
        </w:div>
        <w:div w:id="1371497664">
          <w:marLeft w:val="0"/>
          <w:marRight w:val="0"/>
          <w:marTop w:val="0"/>
          <w:marBottom w:val="101"/>
          <w:divBdr>
            <w:top w:val="none" w:sz="0" w:space="0" w:color="auto"/>
            <w:left w:val="none" w:sz="0" w:space="0" w:color="auto"/>
            <w:bottom w:val="none" w:sz="0" w:space="0" w:color="auto"/>
            <w:right w:val="none" w:sz="0" w:space="0" w:color="auto"/>
          </w:divBdr>
        </w:div>
        <w:div w:id="840318125">
          <w:marLeft w:val="0"/>
          <w:marRight w:val="0"/>
          <w:marTop w:val="0"/>
          <w:marBottom w:val="101"/>
          <w:divBdr>
            <w:top w:val="none" w:sz="0" w:space="0" w:color="auto"/>
            <w:left w:val="none" w:sz="0" w:space="0" w:color="auto"/>
            <w:bottom w:val="none" w:sz="0" w:space="0" w:color="auto"/>
            <w:right w:val="none" w:sz="0" w:space="0" w:color="auto"/>
          </w:divBdr>
        </w:div>
        <w:div w:id="1386022424">
          <w:marLeft w:val="0"/>
          <w:marRight w:val="0"/>
          <w:marTop w:val="0"/>
          <w:marBottom w:val="101"/>
          <w:divBdr>
            <w:top w:val="none" w:sz="0" w:space="0" w:color="auto"/>
            <w:left w:val="none" w:sz="0" w:space="0" w:color="auto"/>
            <w:bottom w:val="none" w:sz="0" w:space="0" w:color="auto"/>
            <w:right w:val="none" w:sz="0" w:space="0" w:color="auto"/>
          </w:divBdr>
        </w:div>
        <w:div w:id="1508446453">
          <w:marLeft w:val="0"/>
          <w:marRight w:val="0"/>
          <w:marTop w:val="0"/>
          <w:marBottom w:val="101"/>
          <w:divBdr>
            <w:top w:val="none" w:sz="0" w:space="0" w:color="auto"/>
            <w:left w:val="none" w:sz="0" w:space="0" w:color="auto"/>
            <w:bottom w:val="none" w:sz="0" w:space="0" w:color="auto"/>
            <w:right w:val="none" w:sz="0" w:space="0" w:color="auto"/>
          </w:divBdr>
        </w:div>
        <w:div w:id="651250972">
          <w:marLeft w:val="0"/>
          <w:marRight w:val="0"/>
          <w:marTop w:val="0"/>
          <w:marBottom w:val="101"/>
          <w:divBdr>
            <w:top w:val="none" w:sz="0" w:space="0" w:color="auto"/>
            <w:left w:val="none" w:sz="0" w:space="0" w:color="auto"/>
            <w:bottom w:val="none" w:sz="0" w:space="0" w:color="auto"/>
            <w:right w:val="none" w:sz="0" w:space="0" w:color="auto"/>
          </w:divBdr>
        </w:div>
        <w:div w:id="1055078555">
          <w:marLeft w:val="0"/>
          <w:marRight w:val="0"/>
          <w:marTop w:val="0"/>
          <w:marBottom w:val="101"/>
          <w:divBdr>
            <w:top w:val="none" w:sz="0" w:space="0" w:color="auto"/>
            <w:left w:val="none" w:sz="0" w:space="0" w:color="auto"/>
            <w:bottom w:val="none" w:sz="0" w:space="0" w:color="auto"/>
            <w:right w:val="none" w:sz="0" w:space="0" w:color="auto"/>
          </w:divBdr>
        </w:div>
        <w:div w:id="711542403">
          <w:marLeft w:val="0"/>
          <w:marRight w:val="0"/>
          <w:marTop w:val="0"/>
          <w:marBottom w:val="101"/>
          <w:divBdr>
            <w:top w:val="none" w:sz="0" w:space="0" w:color="auto"/>
            <w:left w:val="none" w:sz="0" w:space="0" w:color="auto"/>
            <w:bottom w:val="none" w:sz="0" w:space="0" w:color="auto"/>
            <w:right w:val="none" w:sz="0" w:space="0" w:color="auto"/>
          </w:divBdr>
        </w:div>
        <w:div w:id="844367499">
          <w:marLeft w:val="0"/>
          <w:marRight w:val="0"/>
          <w:marTop w:val="0"/>
          <w:marBottom w:val="101"/>
          <w:divBdr>
            <w:top w:val="none" w:sz="0" w:space="0" w:color="auto"/>
            <w:left w:val="none" w:sz="0" w:space="0" w:color="auto"/>
            <w:bottom w:val="none" w:sz="0" w:space="0" w:color="auto"/>
            <w:right w:val="none" w:sz="0" w:space="0" w:color="auto"/>
          </w:divBdr>
        </w:div>
        <w:div w:id="2109349347">
          <w:marLeft w:val="0"/>
          <w:marRight w:val="0"/>
          <w:marTop w:val="0"/>
          <w:marBottom w:val="101"/>
          <w:divBdr>
            <w:top w:val="none" w:sz="0" w:space="0" w:color="auto"/>
            <w:left w:val="none" w:sz="0" w:space="0" w:color="auto"/>
            <w:bottom w:val="none" w:sz="0" w:space="0" w:color="auto"/>
            <w:right w:val="none" w:sz="0" w:space="0" w:color="auto"/>
          </w:divBdr>
        </w:div>
        <w:div w:id="647125161">
          <w:marLeft w:val="0"/>
          <w:marRight w:val="0"/>
          <w:marTop w:val="0"/>
          <w:marBottom w:val="101"/>
          <w:divBdr>
            <w:top w:val="none" w:sz="0" w:space="0" w:color="auto"/>
            <w:left w:val="none" w:sz="0" w:space="0" w:color="auto"/>
            <w:bottom w:val="none" w:sz="0" w:space="0" w:color="auto"/>
            <w:right w:val="none" w:sz="0" w:space="0" w:color="auto"/>
          </w:divBdr>
        </w:div>
        <w:div w:id="1720595596">
          <w:marLeft w:val="0"/>
          <w:marRight w:val="0"/>
          <w:marTop w:val="0"/>
          <w:marBottom w:val="101"/>
          <w:divBdr>
            <w:top w:val="none" w:sz="0" w:space="0" w:color="auto"/>
            <w:left w:val="none" w:sz="0" w:space="0" w:color="auto"/>
            <w:bottom w:val="none" w:sz="0" w:space="0" w:color="auto"/>
            <w:right w:val="none" w:sz="0" w:space="0" w:color="auto"/>
          </w:divBdr>
        </w:div>
        <w:div w:id="1710447373">
          <w:marLeft w:val="0"/>
          <w:marRight w:val="0"/>
          <w:marTop w:val="0"/>
          <w:marBottom w:val="101"/>
          <w:divBdr>
            <w:top w:val="none" w:sz="0" w:space="0" w:color="auto"/>
            <w:left w:val="none" w:sz="0" w:space="0" w:color="auto"/>
            <w:bottom w:val="none" w:sz="0" w:space="0" w:color="auto"/>
            <w:right w:val="none" w:sz="0" w:space="0" w:color="auto"/>
          </w:divBdr>
        </w:div>
        <w:div w:id="351955278">
          <w:marLeft w:val="0"/>
          <w:marRight w:val="0"/>
          <w:marTop w:val="0"/>
          <w:marBottom w:val="101"/>
          <w:divBdr>
            <w:top w:val="none" w:sz="0" w:space="0" w:color="auto"/>
            <w:left w:val="none" w:sz="0" w:space="0" w:color="auto"/>
            <w:bottom w:val="none" w:sz="0" w:space="0" w:color="auto"/>
            <w:right w:val="none" w:sz="0" w:space="0" w:color="auto"/>
          </w:divBdr>
        </w:div>
        <w:div w:id="108202828">
          <w:marLeft w:val="0"/>
          <w:marRight w:val="0"/>
          <w:marTop w:val="0"/>
          <w:marBottom w:val="101"/>
          <w:divBdr>
            <w:top w:val="none" w:sz="0" w:space="0" w:color="auto"/>
            <w:left w:val="none" w:sz="0" w:space="0" w:color="auto"/>
            <w:bottom w:val="none" w:sz="0" w:space="0" w:color="auto"/>
            <w:right w:val="none" w:sz="0" w:space="0" w:color="auto"/>
          </w:divBdr>
        </w:div>
        <w:div w:id="1722247732">
          <w:marLeft w:val="0"/>
          <w:marRight w:val="0"/>
          <w:marTop w:val="0"/>
          <w:marBottom w:val="101"/>
          <w:divBdr>
            <w:top w:val="none" w:sz="0" w:space="0" w:color="auto"/>
            <w:left w:val="none" w:sz="0" w:space="0" w:color="auto"/>
            <w:bottom w:val="none" w:sz="0" w:space="0" w:color="auto"/>
            <w:right w:val="none" w:sz="0" w:space="0" w:color="auto"/>
          </w:divBdr>
        </w:div>
        <w:div w:id="1965188602">
          <w:marLeft w:val="0"/>
          <w:marRight w:val="0"/>
          <w:marTop w:val="0"/>
          <w:marBottom w:val="101"/>
          <w:divBdr>
            <w:top w:val="none" w:sz="0" w:space="0" w:color="auto"/>
            <w:left w:val="none" w:sz="0" w:space="0" w:color="auto"/>
            <w:bottom w:val="none" w:sz="0" w:space="0" w:color="auto"/>
            <w:right w:val="none" w:sz="0" w:space="0" w:color="auto"/>
          </w:divBdr>
        </w:div>
        <w:div w:id="1569923667">
          <w:marLeft w:val="0"/>
          <w:marRight w:val="0"/>
          <w:marTop w:val="0"/>
          <w:marBottom w:val="101"/>
          <w:divBdr>
            <w:top w:val="none" w:sz="0" w:space="0" w:color="auto"/>
            <w:left w:val="none" w:sz="0" w:space="0" w:color="auto"/>
            <w:bottom w:val="none" w:sz="0" w:space="0" w:color="auto"/>
            <w:right w:val="none" w:sz="0" w:space="0" w:color="auto"/>
          </w:divBdr>
        </w:div>
        <w:div w:id="1530680115">
          <w:marLeft w:val="0"/>
          <w:marRight w:val="0"/>
          <w:marTop w:val="0"/>
          <w:marBottom w:val="101"/>
          <w:divBdr>
            <w:top w:val="none" w:sz="0" w:space="0" w:color="auto"/>
            <w:left w:val="none" w:sz="0" w:space="0" w:color="auto"/>
            <w:bottom w:val="none" w:sz="0" w:space="0" w:color="auto"/>
            <w:right w:val="none" w:sz="0" w:space="0" w:color="auto"/>
          </w:divBdr>
        </w:div>
        <w:div w:id="1497302778">
          <w:marLeft w:val="0"/>
          <w:marRight w:val="0"/>
          <w:marTop w:val="0"/>
          <w:marBottom w:val="101"/>
          <w:divBdr>
            <w:top w:val="none" w:sz="0" w:space="0" w:color="auto"/>
            <w:left w:val="none" w:sz="0" w:space="0" w:color="auto"/>
            <w:bottom w:val="none" w:sz="0" w:space="0" w:color="auto"/>
            <w:right w:val="none" w:sz="0" w:space="0" w:color="auto"/>
          </w:divBdr>
        </w:div>
        <w:div w:id="893586357">
          <w:marLeft w:val="0"/>
          <w:marRight w:val="0"/>
          <w:marTop w:val="0"/>
          <w:marBottom w:val="101"/>
          <w:divBdr>
            <w:top w:val="none" w:sz="0" w:space="0" w:color="auto"/>
            <w:left w:val="none" w:sz="0" w:space="0" w:color="auto"/>
            <w:bottom w:val="none" w:sz="0" w:space="0" w:color="auto"/>
            <w:right w:val="none" w:sz="0" w:space="0" w:color="auto"/>
          </w:divBdr>
        </w:div>
        <w:div w:id="639842464">
          <w:marLeft w:val="0"/>
          <w:marRight w:val="0"/>
          <w:marTop w:val="0"/>
          <w:marBottom w:val="101"/>
          <w:divBdr>
            <w:top w:val="none" w:sz="0" w:space="0" w:color="auto"/>
            <w:left w:val="none" w:sz="0" w:space="0" w:color="auto"/>
            <w:bottom w:val="none" w:sz="0" w:space="0" w:color="auto"/>
            <w:right w:val="none" w:sz="0" w:space="0" w:color="auto"/>
          </w:divBdr>
        </w:div>
        <w:div w:id="1664812997">
          <w:marLeft w:val="0"/>
          <w:marRight w:val="0"/>
          <w:marTop w:val="0"/>
          <w:marBottom w:val="101"/>
          <w:divBdr>
            <w:top w:val="none" w:sz="0" w:space="0" w:color="auto"/>
            <w:left w:val="none" w:sz="0" w:space="0" w:color="auto"/>
            <w:bottom w:val="none" w:sz="0" w:space="0" w:color="auto"/>
            <w:right w:val="none" w:sz="0" w:space="0" w:color="auto"/>
          </w:divBdr>
        </w:div>
        <w:div w:id="657347296">
          <w:marLeft w:val="0"/>
          <w:marRight w:val="0"/>
          <w:marTop w:val="0"/>
          <w:marBottom w:val="101"/>
          <w:divBdr>
            <w:top w:val="none" w:sz="0" w:space="0" w:color="auto"/>
            <w:left w:val="none" w:sz="0" w:space="0" w:color="auto"/>
            <w:bottom w:val="none" w:sz="0" w:space="0" w:color="auto"/>
            <w:right w:val="none" w:sz="0" w:space="0" w:color="auto"/>
          </w:divBdr>
        </w:div>
        <w:div w:id="186070311">
          <w:marLeft w:val="0"/>
          <w:marRight w:val="0"/>
          <w:marTop w:val="0"/>
          <w:marBottom w:val="101"/>
          <w:divBdr>
            <w:top w:val="none" w:sz="0" w:space="0" w:color="auto"/>
            <w:left w:val="none" w:sz="0" w:space="0" w:color="auto"/>
            <w:bottom w:val="none" w:sz="0" w:space="0" w:color="auto"/>
            <w:right w:val="none" w:sz="0" w:space="0" w:color="auto"/>
          </w:divBdr>
        </w:div>
        <w:div w:id="885337866">
          <w:marLeft w:val="0"/>
          <w:marRight w:val="0"/>
          <w:marTop w:val="0"/>
          <w:marBottom w:val="101"/>
          <w:divBdr>
            <w:top w:val="none" w:sz="0" w:space="0" w:color="auto"/>
            <w:left w:val="none" w:sz="0" w:space="0" w:color="auto"/>
            <w:bottom w:val="none" w:sz="0" w:space="0" w:color="auto"/>
            <w:right w:val="none" w:sz="0" w:space="0" w:color="auto"/>
          </w:divBdr>
        </w:div>
        <w:div w:id="662779398">
          <w:marLeft w:val="0"/>
          <w:marRight w:val="0"/>
          <w:marTop w:val="0"/>
          <w:marBottom w:val="101"/>
          <w:divBdr>
            <w:top w:val="none" w:sz="0" w:space="0" w:color="auto"/>
            <w:left w:val="none" w:sz="0" w:space="0" w:color="auto"/>
            <w:bottom w:val="none" w:sz="0" w:space="0" w:color="auto"/>
            <w:right w:val="none" w:sz="0" w:space="0" w:color="auto"/>
          </w:divBdr>
        </w:div>
        <w:div w:id="631907366">
          <w:marLeft w:val="0"/>
          <w:marRight w:val="0"/>
          <w:marTop w:val="0"/>
          <w:marBottom w:val="101"/>
          <w:divBdr>
            <w:top w:val="none" w:sz="0" w:space="0" w:color="auto"/>
            <w:left w:val="none" w:sz="0" w:space="0" w:color="auto"/>
            <w:bottom w:val="none" w:sz="0" w:space="0" w:color="auto"/>
            <w:right w:val="none" w:sz="0" w:space="0" w:color="auto"/>
          </w:divBdr>
        </w:div>
        <w:div w:id="1324776929">
          <w:marLeft w:val="0"/>
          <w:marRight w:val="0"/>
          <w:marTop w:val="0"/>
          <w:marBottom w:val="101"/>
          <w:divBdr>
            <w:top w:val="none" w:sz="0" w:space="0" w:color="auto"/>
            <w:left w:val="none" w:sz="0" w:space="0" w:color="auto"/>
            <w:bottom w:val="none" w:sz="0" w:space="0" w:color="auto"/>
            <w:right w:val="none" w:sz="0" w:space="0" w:color="auto"/>
          </w:divBdr>
        </w:div>
        <w:div w:id="1010837867">
          <w:marLeft w:val="0"/>
          <w:marRight w:val="0"/>
          <w:marTop w:val="0"/>
          <w:marBottom w:val="101"/>
          <w:divBdr>
            <w:top w:val="none" w:sz="0" w:space="0" w:color="auto"/>
            <w:left w:val="none" w:sz="0" w:space="0" w:color="auto"/>
            <w:bottom w:val="none" w:sz="0" w:space="0" w:color="auto"/>
            <w:right w:val="none" w:sz="0" w:space="0" w:color="auto"/>
          </w:divBdr>
        </w:div>
        <w:div w:id="1979138927">
          <w:marLeft w:val="0"/>
          <w:marRight w:val="0"/>
          <w:marTop w:val="0"/>
          <w:marBottom w:val="101"/>
          <w:divBdr>
            <w:top w:val="none" w:sz="0" w:space="0" w:color="auto"/>
            <w:left w:val="none" w:sz="0" w:space="0" w:color="auto"/>
            <w:bottom w:val="none" w:sz="0" w:space="0" w:color="auto"/>
            <w:right w:val="none" w:sz="0" w:space="0" w:color="auto"/>
          </w:divBdr>
        </w:div>
        <w:div w:id="270475130">
          <w:marLeft w:val="0"/>
          <w:marRight w:val="0"/>
          <w:marTop w:val="0"/>
          <w:marBottom w:val="101"/>
          <w:divBdr>
            <w:top w:val="none" w:sz="0" w:space="0" w:color="auto"/>
            <w:left w:val="none" w:sz="0" w:space="0" w:color="auto"/>
            <w:bottom w:val="none" w:sz="0" w:space="0" w:color="auto"/>
            <w:right w:val="none" w:sz="0" w:space="0" w:color="auto"/>
          </w:divBdr>
        </w:div>
        <w:div w:id="508328261">
          <w:marLeft w:val="0"/>
          <w:marRight w:val="0"/>
          <w:marTop w:val="0"/>
          <w:marBottom w:val="101"/>
          <w:divBdr>
            <w:top w:val="none" w:sz="0" w:space="0" w:color="auto"/>
            <w:left w:val="none" w:sz="0" w:space="0" w:color="auto"/>
            <w:bottom w:val="none" w:sz="0" w:space="0" w:color="auto"/>
            <w:right w:val="none" w:sz="0" w:space="0" w:color="auto"/>
          </w:divBdr>
        </w:div>
        <w:div w:id="1934584851">
          <w:marLeft w:val="0"/>
          <w:marRight w:val="0"/>
          <w:marTop w:val="0"/>
          <w:marBottom w:val="101"/>
          <w:divBdr>
            <w:top w:val="none" w:sz="0" w:space="0" w:color="auto"/>
            <w:left w:val="none" w:sz="0" w:space="0" w:color="auto"/>
            <w:bottom w:val="none" w:sz="0" w:space="0" w:color="auto"/>
            <w:right w:val="none" w:sz="0" w:space="0" w:color="auto"/>
          </w:divBdr>
        </w:div>
        <w:div w:id="947809499">
          <w:marLeft w:val="0"/>
          <w:marRight w:val="0"/>
          <w:marTop w:val="0"/>
          <w:marBottom w:val="101"/>
          <w:divBdr>
            <w:top w:val="none" w:sz="0" w:space="0" w:color="auto"/>
            <w:left w:val="none" w:sz="0" w:space="0" w:color="auto"/>
            <w:bottom w:val="none" w:sz="0" w:space="0" w:color="auto"/>
            <w:right w:val="none" w:sz="0" w:space="0" w:color="auto"/>
          </w:divBdr>
        </w:div>
        <w:div w:id="846139771">
          <w:marLeft w:val="0"/>
          <w:marRight w:val="0"/>
          <w:marTop w:val="0"/>
          <w:marBottom w:val="101"/>
          <w:divBdr>
            <w:top w:val="none" w:sz="0" w:space="0" w:color="auto"/>
            <w:left w:val="none" w:sz="0" w:space="0" w:color="auto"/>
            <w:bottom w:val="none" w:sz="0" w:space="0" w:color="auto"/>
            <w:right w:val="none" w:sz="0" w:space="0" w:color="auto"/>
          </w:divBdr>
        </w:div>
        <w:div w:id="735083688">
          <w:marLeft w:val="0"/>
          <w:marRight w:val="0"/>
          <w:marTop w:val="0"/>
          <w:marBottom w:val="101"/>
          <w:divBdr>
            <w:top w:val="none" w:sz="0" w:space="0" w:color="auto"/>
            <w:left w:val="none" w:sz="0" w:space="0" w:color="auto"/>
            <w:bottom w:val="none" w:sz="0" w:space="0" w:color="auto"/>
            <w:right w:val="none" w:sz="0" w:space="0" w:color="auto"/>
          </w:divBdr>
        </w:div>
        <w:div w:id="1464695887">
          <w:marLeft w:val="0"/>
          <w:marRight w:val="0"/>
          <w:marTop w:val="0"/>
          <w:marBottom w:val="101"/>
          <w:divBdr>
            <w:top w:val="none" w:sz="0" w:space="0" w:color="auto"/>
            <w:left w:val="none" w:sz="0" w:space="0" w:color="auto"/>
            <w:bottom w:val="none" w:sz="0" w:space="0" w:color="auto"/>
            <w:right w:val="none" w:sz="0" w:space="0" w:color="auto"/>
          </w:divBdr>
        </w:div>
        <w:div w:id="2145348476">
          <w:marLeft w:val="0"/>
          <w:marRight w:val="0"/>
          <w:marTop w:val="0"/>
          <w:marBottom w:val="101"/>
          <w:divBdr>
            <w:top w:val="none" w:sz="0" w:space="0" w:color="auto"/>
            <w:left w:val="none" w:sz="0" w:space="0" w:color="auto"/>
            <w:bottom w:val="none" w:sz="0" w:space="0" w:color="auto"/>
            <w:right w:val="none" w:sz="0" w:space="0" w:color="auto"/>
          </w:divBdr>
        </w:div>
        <w:div w:id="597296954">
          <w:marLeft w:val="0"/>
          <w:marRight w:val="0"/>
          <w:marTop w:val="0"/>
          <w:marBottom w:val="101"/>
          <w:divBdr>
            <w:top w:val="none" w:sz="0" w:space="0" w:color="auto"/>
            <w:left w:val="none" w:sz="0" w:space="0" w:color="auto"/>
            <w:bottom w:val="none" w:sz="0" w:space="0" w:color="auto"/>
            <w:right w:val="none" w:sz="0" w:space="0" w:color="auto"/>
          </w:divBdr>
        </w:div>
        <w:div w:id="1377118533">
          <w:marLeft w:val="0"/>
          <w:marRight w:val="0"/>
          <w:marTop w:val="0"/>
          <w:marBottom w:val="101"/>
          <w:divBdr>
            <w:top w:val="none" w:sz="0" w:space="0" w:color="auto"/>
            <w:left w:val="none" w:sz="0" w:space="0" w:color="auto"/>
            <w:bottom w:val="none" w:sz="0" w:space="0" w:color="auto"/>
            <w:right w:val="none" w:sz="0" w:space="0" w:color="auto"/>
          </w:divBdr>
        </w:div>
        <w:div w:id="1072583709">
          <w:marLeft w:val="0"/>
          <w:marRight w:val="0"/>
          <w:marTop w:val="0"/>
          <w:marBottom w:val="101"/>
          <w:divBdr>
            <w:top w:val="none" w:sz="0" w:space="0" w:color="auto"/>
            <w:left w:val="none" w:sz="0" w:space="0" w:color="auto"/>
            <w:bottom w:val="none" w:sz="0" w:space="0" w:color="auto"/>
            <w:right w:val="none" w:sz="0" w:space="0" w:color="auto"/>
          </w:divBdr>
        </w:div>
        <w:div w:id="202716386">
          <w:marLeft w:val="0"/>
          <w:marRight w:val="0"/>
          <w:marTop w:val="0"/>
          <w:marBottom w:val="101"/>
          <w:divBdr>
            <w:top w:val="none" w:sz="0" w:space="0" w:color="auto"/>
            <w:left w:val="none" w:sz="0" w:space="0" w:color="auto"/>
            <w:bottom w:val="none" w:sz="0" w:space="0" w:color="auto"/>
            <w:right w:val="none" w:sz="0" w:space="0" w:color="auto"/>
          </w:divBdr>
        </w:div>
        <w:div w:id="1789004251">
          <w:marLeft w:val="0"/>
          <w:marRight w:val="0"/>
          <w:marTop w:val="0"/>
          <w:marBottom w:val="101"/>
          <w:divBdr>
            <w:top w:val="none" w:sz="0" w:space="0" w:color="auto"/>
            <w:left w:val="none" w:sz="0" w:space="0" w:color="auto"/>
            <w:bottom w:val="none" w:sz="0" w:space="0" w:color="auto"/>
            <w:right w:val="none" w:sz="0" w:space="0" w:color="auto"/>
          </w:divBdr>
        </w:div>
        <w:div w:id="427164300">
          <w:marLeft w:val="0"/>
          <w:marRight w:val="0"/>
          <w:marTop w:val="0"/>
          <w:marBottom w:val="101"/>
          <w:divBdr>
            <w:top w:val="none" w:sz="0" w:space="0" w:color="auto"/>
            <w:left w:val="none" w:sz="0" w:space="0" w:color="auto"/>
            <w:bottom w:val="none" w:sz="0" w:space="0" w:color="auto"/>
            <w:right w:val="none" w:sz="0" w:space="0" w:color="auto"/>
          </w:divBdr>
        </w:div>
        <w:div w:id="1171989613">
          <w:marLeft w:val="0"/>
          <w:marRight w:val="0"/>
          <w:marTop w:val="0"/>
          <w:marBottom w:val="101"/>
          <w:divBdr>
            <w:top w:val="none" w:sz="0" w:space="0" w:color="auto"/>
            <w:left w:val="none" w:sz="0" w:space="0" w:color="auto"/>
            <w:bottom w:val="none" w:sz="0" w:space="0" w:color="auto"/>
            <w:right w:val="none" w:sz="0" w:space="0" w:color="auto"/>
          </w:divBdr>
        </w:div>
        <w:div w:id="48068078">
          <w:marLeft w:val="0"/>
          <w:marRight w:val="0"/>
          <w:marTop w:val="0"/>
          <w:marBottom w:val="101"/>
          <w:divBdr>
            <w:top w:val="none" w:sz="0" w:space="0" w:color="auto"/>
            <w:left w:val="none" w:sz="0" w:space="0" w:color="auto"/>
            <w:bottom w:val="none" w:sz="0" w:space="0" w:color="auto"/>
            <w:right w:val="none" w:sz="0" w:space="0" w:color="auto"/>
          </w:divBdr>
        </w:div>
        <w:div w:id="1199702814">
          <w:marLeft w:val="0"/>
          <w:marRight w:val="0"/>
          <w:marTop w:val="0"/>
          <w:marBottom w:val="101"/>
          <w:divBdr>
            <w:top w:val="none" w:sz="0" w:space="0" w:color="auto"/>
            <w:left w:val="none" w:sz="0" w:space="0" w:color="auto"/>
            <w:bottom w:val="none" w:sz="0" w:space="0" w:color="auto"/>
            <w:right w:val="none" w:sz="0" w:space="0" w:color="auto"/>
          </w:divBdr>
        </w:div>
        <w:div w:id="532576071">
          <w:marLeft w:val="0"/>
          <w:marRight w:val="0"/>
          <w:marTop w:val="0"/>
          <w:marBottom w:val="101"/>
          <w:divBdr>
            <w:top w:val="none" w:sz="0" w:space="0" w:color="auto"/>
            <w:left w:val="none" w:sz="0" w:space="0" w:color="auto"/>
            <w:bottom w:val="none" w:sz="0" w:space="0" w:color="auto"/>
            <w:right w:val="none" w:sz="0" w:space="0" w:color="auto"/>
          </w:divBdr>
        </w:div>
        <w:div w:id="249654932">
          <w:marLeft w:val="0"/>
          <w:marRight w:val="0"/>
          <w:marTop w:val="0"/>
          <w:marBottom w:val="101"/>
          <w:divBdr>
            <w:top w:val="none" w:sz="0" w:space="0" w:color="auto"/>
            <w:left w:val="none" w:sz="0" w:space="0" w:color="auto"/>
            <w:bottom w:val="none" w:sz="0" w:space="0" w:color="auto"/>
            <w:right w:val="none" w:sz="0" w:space="0" w:color="auto"/>
          </w:divBdr>
        </w:div>
        <w:div w:id="1451508335">
          <w:marLeft w:val="0"/>
          <w:marRight w:val="0"/>
          <w:marTop w:val="0"/>
          <w:marBottom w:val="101"/>
          <w:divBdr>
            <w:top w:val="none" w:sz="0" w:space="0" w:color="auto"/>
            <w:left w:val="none" w:sz="0" w:space="0" w:color="auto"/>
            <w:bottom w:val="none" w:sz="0" w:space="0" w:color="auto"/>
            <w:right w:val="none" w:sz="0" w:space="0" w:color="auto"/>
          </w:divBdr>
        </w:div>
        <w:div w:id="1167283766">
          <w:marLeft w:val="0"/>
          <w:marRight w:val="0"/>
          <w:marTop w:val="0"/>
          <w:marBottom w:val="101"/>
          <w:divBdr>
            <w:top w:val="none" w:sz="0" w:space="0" w:color="auto"/>
            <w:left w:val="none" w:sz="0" w:space="0" w:color="auto"/>
            <w:bottom w:val="none" w:sz="0" w:space="0" w:color="auto"/>
            <w:right w:val="none" w:sz="0" w:space="0" w:color="auto"/>
          </w:divBdr>
        </w:div>
        <w:div w:id="1685010432">
          <w:marLeft w:val="0"/>
          <w:marRight w:val="0"/>
          <w:marTop w:val="0"/>
          <w:marBottom w:val="101"/>
          <w:divBdr>
            <w:top w:val="none" w:sz="0" w:space="0" w:color="auto"/>
            <w:left w:val="none" w:sz="0" w:space="0" w:color="auto"/>
            <w:bottom w:val="none" w:sz="0" w:space="0" w:color="auto"/>
            <w:right w:val="none" w:sz="0" w:space="0" w:color="auto"/>
          </w:divBdr>
        </w:div>
        <w:div w:id="1973556961">
          <w:marLeft w:val="0"/>
          <w:marRight w:val="0"/>
          <w:marTop w:val="0"/>
          <w:marBottom w:val="101"/>
          <w:divBdr>
            <w:top w:val="none" w:sz="0" w:space="0" w:color="auto"/>
            <w:left w:val="none" w:sz="0" w:space="0" w:color="auto"/>
            <w:bottom w:val="none" w:sz="0" w:space="0" w:color="auto"/>
            <w:right w:val="none" w:sz="0" w:space="0" w:color="auto"/>
          </w:divBdr>
        </w:div>
        <w:div w:id="1044251326">
          <w:marLeft w:val="0"/>
          <w:marRight w:val="0"/>
          <w:marTop w:val="0"/>
          <w:marBottom w:val="101"/>
          <w:divBdr>
            <w:top w:val="none" w:sz="0" w:space="0" w:color="auto"/>
            <w:left w:val="none" w:sz="0" w:space="0" w:color="auto"/>
            <w:bottom w:val="none" w:sz="0" w:space="0" w:color="auto"/>
            <w:right w:val="none" w:sz="0" w:space="0" w:color="auto"/>
          </w:divBdr>
        </w:div>
        <w:div w:id="889152812">
          <w:marLeft w:val="0"/>
          <w:marRight w:val="0"/>
          <w:marTop w:val="0"/>
          <w:marBottom w:val="101"/>
          <w:divBdr>
            <w:top w:val="none" w:sz="0" w:space="0" w:color="auto"/>
            <w:left w:val="none" w:sz="0" w:space="0" w:color="auto"/>
            <w:bottom w:val="none" w:sz="0" w:space="0" w:color="auto"/>
            <w:right w:val="none" w:sz="0" w:space="0" w:color="auto"/>
          </w:divBdr>
        </w:div>
        <w:div w:id="1592347815">
          <w:marLeft w:val="0"/>
          <w:marRight w:val="0"/>
          <w:marTop w:val="0"/>
          <w:marBottom w:val="101"/>
          <w:divBdr>
            <w:top w:val="none" w:sz="0" w:space="0" w:color="auto"/>
            <w:left w:val="none" w:sz="0" w:space="0" w:color="auto"/>
            <w:bottom w:val="none" w:sz="0" w:space="0" w:color="auto"/>
            <w:right w:val="none" w:sz="0" w:space="0" w:color="auto"/>
          </w:divBdr>
        </w:div>
        <w:div w:id="1364213501">
          <w:marLeft w:val="0"/>
          <w:marRight w:val="0"/>
          <w:marTop w:val="0"/>
          <w:marBottom w:val="101"/>
          <w:divBdr>
            <w:top w:val="none" w:sz="0" w:space="0" w:color="auto"/>
            <w:left w:val="none" w:sz="0" w:space="0" w:color="auto"/>
            <w:bottom w:val="none" w:sz="0" w:space="0" w:color="auto"/>
            <w:right w:val="none" w:sz="0" w:space="0" w:color="auto"/>
          </w:divBdr>
        </w:div>
        <w:div w:id="210582659">
          <w:marLeft w:val="0"/>
          <w:marRight w:val="0"/>
          <w:marTop w:val="0"/>
          <w:marBottom w:val="101"/>
          <w:divBdr>
            <w:top w:val="none" w:sz="0" w:space="0" w:color="auto"/>
            <w:left w:val="none" w:sz="0" w:space="0" w:color="auto"/>
            <w:bottom w:val="none" w:sz="0" w:space="0" w:color="auto"/>
            <w:right w:val="none" w:sz="0" w:space="0" w:color="auto"/>
          </w:divBdr>
        </w:div>
        <w:div w:id="66073456">
          <w:marLeft w:val="0"/>
          <w:marRight w:val="0"/>
          <w:marTop w:val="0"/>
          <w:marBottom w:val="101"/>
          <w:divBdr>
            <w:top w:val="none" w:sz="0" w:space="0" w:color="auto"/>
            <w:left w:val="none" w:sz="0" w:space="0" w:color="auto"/>
            <w:bottom w:val="none" w:sz="0" w:space="0" w:color="auto"/>
            <w:right w:val="none" w:sz="0" w:space="0" w:color="auto"/>
          </w:divBdr>
        </w:div>
        <w:div w:id="2033532964">
          <w:marLeft w:val="0"/>
          <w:marRight w:val="0"/>
          <w:marTop w:val="0"/>
          <w:marBottom w:val="101"/>
          <w:divBdr>
            <w:top w:val="none" w:sz="0" w:space="0" w:color="auto"/>
            <w:left w:val="none" w:sz="0" w:space="0" w:color="auto"/>
            <w:bottom w:val="none" w:sz="0" w:space="0" w:color="auto"/>
            <w:right w:val="none" w:sz="0" w:space="0" w:color="auto"/>
          </w:divBdr>
        </w:div>
        <w:div w:id="801849261">
          <w:marLeft w:val="0"/>
          <w:marRight w:val="0"/>
          <w:marTop w:val="0"/>
          <w:marBottom w:val="101"/>
          <w:divBdr>
            <w:top w:val="none" w:sz="0" w:space="0" w:color="auto"/>
            <w:left w:val="none" w:sz="0" w:space="0" w:color="auto"/>
            <w:bottom w:val="none" w:sz="0" w:space="0" w:color="auto"/>
            <w:right w:val="none" w:sz="0" w:space="0" w:color="auto"/>
          </w:divBdr>
        </w:div>
        <w:div w:id="1485202596">
          <w:marLeft w:val="0"/>
          <w:marRight w:val="0"/>
          <w:marTop w:val="0"/>
          <w:marBottom w:val="101"/>
          <w:divBdr>
            <w:top w:val="none" w:sz="0" w:space="0" w:color="auto"/>
            <w:left w:val="none" w:sz="0" w:space="0" w:color="auto"/>
            <w:bottom w:val="none" w:sz="0" w:space="0" w:color="auto"/>
            <w:right w:val="none" w:sz="0" w:space="0" w:color="auto"/>
          </w:divBdr>
        </w:div>
        <w:div w:id="175657758">
          <w:marLeft w:val="0"/>
          <w:marRight w:val="0"/>
          <w:marTop w:val="0"/>
          <w:marBottom w:val="101"/>
          <w:divBdr>
            <w:top w:val="none" w:sz="0" w:space="0" w:color="auto"/>
            <w:left w:val="none" w:sz="0" w:space="0" w:color="auto"/>
            <w:bottom w:val="none" w:sz="0" w:space="0" w:color="auto"/>
            <w:right w:val="none" w:sz="0" w:space="0" w:color="auto"/>
          </w:divBdr>
        </w:div>
        <w:div w:id="1314338481">
          <w:marLeft w:val="0"/>
          <w:marRight w:val="0"/>
          <w:marTop w:val="0"/>
          <w:marBottom w:val="101"/>
          <w:divBdr>
            <w:top w:val="none" w:sz="0" w:space="0" w:color="auto"/>
            <w:left w:val="none" w:sz="0" w:space="0" w:color="auto"/>
            <w:bottom w:val="none" w:sz="0" w:space="0" w:color="auto"/>
            <w:right w:val="none" w:sz="0" w:space="0" w:color="auto"/>
          </w:divBdr>
        </w:div>
        <w:div w:id="1030572465">
          <w:marLeft w:val="0"/>
          <w:marRight w:val="0"/>
          <w:marTop w:val="0"/>
          <w:marBottom w:val="101"/>
          <w:divBdr>
            <w:top w:val="none" w:sz="0" w:space="0" w:color="auto"/>
            <w:left w:val="none" w:sz="0" w:space="0" w:color="auto"/>
            <w:bottom w:val="none" w:sz="0" w:space="0" w:color="auto"/>
            <w:right w:val="none" w:sz="0" w:space="0" w:color="auto"/>
          </w:divBdr>
        </w:div>
        <w:div w:id="557863879">
          <w:marLeft w:val="0"/>
          <w:marRight w:val="0"/>
          <w:marTop w:val="0"/>
          <w:marBottom w:val="101"/>
          <w:divBdr>
            <w:top w:val="none" w:sz="0" w:space="0" w:color="auto"/>
            <w:left w:val="none" w:sz="0" w:space="0" w:color="auto"/>
            <w:bottom w:val="none" w:sz="0" w:space="0" w:color="auto"/>
            <w:right w:val="none" w:sz="0" w:space="0" w:color="auto"/>
          </w:divBdr>
        </w:div>
        <w:div w:id="580482534">
          <w:marLeft w:val="0"/>
          <w:marRight w:val="0"/>
          <w:marTop w:val="0"/>
          <w:marBottom w:val="101"/>
          <w:divBdr>
            <w:top w:val="none" w:sz="0" w:space="0" w:color="auto"/>
            <w:left w:val="none" w:sz="0" w:space="0" w:color="auto"/>
            <w:bottom w:val="none" w:sz="0" w:space="0" w:color="auto"/>
            <w:right w:val="none" w:sz="0" w:space="0" w:color="auto"/>
          </w:divBdr>
        </w:div>
        <w:div w:id="708067181">
          <w:marLeft w:val="0"/>
          <w:marRight w:val="0"/>
          <w:marTop w:val="0"/>
          <w:marBottom w:val="101"/>
          <w:divBdr>
            <w:top w:val="none" w:sz="0" w:space="0" w:color="auto"/>
            <w:left w:val="none" w:sz="0" w:space="0" w:color="auto"/>
            <w:bottom w:val="none" w:sz="0" w:space="0" w:color="auto"/>
            <w:right w:val="none" w:sz="0" w:space="0" w:color="auto"/>
          </w:divBdr>
        </w:div>
        <w:div w:id="1675958986">
          <w:marLeft w:val="0"/>
          <w:marRight w:val="0"/>
          <w:marTop w:val="0"/>
          <w:marBottom w:val="101"/>
          <w:divBdr>
            <w:top w:val="none" w:sz="0" w:space="0" w:color="auto"/>
            <w:left w:val="none" w:sz="0" w:space="0" w:color="auto"/>
            <w:bottom w:val="none" w:sz="0" w:space="0" w:color="auto"/>
            <w:right w:val="none" w:sz="0" w:space="0" w:color="auto"/>
          </w:divBdr>
        </w:div>
        <w:div w:id="1109005601">
          <w:marLeft w:val="0"/>
          <w:marRight w:val="0"/>
          <w:marTop w:val="0"/>
          <w:marBottom w:val="101"/>
          <w:divBdr>
            <w:top w:val="none" w:sz="0" w:space="0" w:color="auto"/>
            <w:left w:val="none" w:sz="0" w:space="0" w:color="auto"/>
            <w:bottom w:val="none" w:sz="0" w:space="0" w:color="auto"/>
            <w:right w:val="none" w:sz="0" w:space="0" w:color="auto"/>
          </w:divBdr>
        </w:div>
        <w:div w:id="403066131">
          <w:marLeft w:val="0"/>
          <w:marRight w:val="0"/>
          <w:marTop w:val="0"/>
          <w:marBottom w:val="101"/>
          <w:divBdr>
            <w:top w:val="none" w:sz="0" w:space="0" w:color="auto"/>
            <w:left w:val="none" w:sz="0" w:space="0" w:color="auto"/>
            <w:bottom w:val="none" w:sz="0" w:space="0" w:color="auto"/>
            <w:right w:val="none" w:sz="0" w:space="0" w:color="auto"/>
          </w:divBdr>
        </w:div>
        <w:div w:id="1702169094">
          <w:marLeft w:val="0"/>
          <w:marRight w:val="0"/>
          <w:marTop w:val="0"/>
          <w:marBottom w:val="101"/>
          <w:divBdr>
            <w:top w:val="none" w:sz="0" w:space="0" w:color="auto"/>
            <w:left w:val="none" w:sz="0" w:space="0" w:color="auto"/>
            <w:bottom w:val="none" w:sz="0" w:space="0" w:color="auto"/>
            <w:right w:val="none" w:sz="0" w:space="0" w:color="auto"/>
          </w:divBdr>
        </w:div>
        <w:div w:id="280453623">
          <w:marLeft w:val="0"/>
          <w:marRight w:val="0"/>
          <w:marTop w:val="0"/>
          <w:marBottom w:val="101"/>
          <w:divBdr>
            <w:top w:val="none" w:sz="0" w:space="0" w:color="auto"/>
            <w:left w:val="none" w:sz="0" w:space="0" w:color="auto"/>
            <w:bottom w:val="none" w:sz="0" w:space="0" w:color="auto"/>
            <w:right w:val="none" w:sz="0" w:space="0" w:color="auto"/>
          </w:divBdr>
        </w:div>
        <w:div w:id="1691832389">
          <w:marLeft w:val="0"/>
          <w:marRight w:val="0"/>
          <w:marTop w:val="0"/>
          <w:marBottom w:val="101"/>
          <w:divBdr>
            <w:top w:val="none" w:sz="0" w:space="0" w:color="auto"/>
            <w:left w:val="none" w:sz="0" w:space="0" w:color="auto"/>
            <w:bottom w:val="none" w:sz="0" w:space="0" w:color="auto"/>
            <w:right w:val="none" w:sz="0" w:space="0" w:color="auto"/>
          </w:divBdr>
        </w:div>
        <w:div w:id="2057466171">
          <w:marLeft w:val="0"/>
          <w:marRight w:val="0"/>
          <w:marTop w:val="0"/>
          <w:marBottom w:val="101"/>
          <w:divBdr>
            <w:top w:val="none" w:sz="0" w:space="0" w:color="auto"/>
            <w:left w:val="none" w:sz="0" w:space="0" w:color="auto"/>
            <w:bottom w:val="none" w:sz="0" w:space="0" w:color="auto"/>
            <w:right w:val="none" w:sz="0" w:space="0" w:color="auto"/>
          </w:divBdr>
        </w:div>
        <w:div w:id="143011323">
          <w:marLeft w:val="0"/>
          <w:marRight w:val="0"/>
          <w:marTop w:val="0"/>
          <w:marBottom w:val="101"/>
          <w:divBdr>
            <w:top w:val="none" w:sz="0" w:space="0" w:color="auto"/>
            <w:left w:val="none" w:sz="0" w:space="0" w:color="auto"/>
            <w:bottom w:val="none" w:sz="0" w:space="0" w:color="auto"/>
            <w:right w:val="none" w:sz="0" w:space="0" w:color="auto"/>
          </w:divBdr>
        </w:div>
        <w:div w:id="69695435">
          <w:marLeft w:val="0"/>
          <w:marRight w:val="0"/>
          <w:marTop w:val="0"/>
          <w:marBottom w:val="101"/>
          <w:divBdr>
            <w:top w:val="none" w:sz="0" w:space="0" w:color="auto"/>
            <w:left w:val="none" w:sz="0" w:space="0" w:color="auto"/>
            <w:bottom w:val="none" w:sz="0" w:space="0" w:color="auto"/>
            <w:right w:val="none" w:sz="0" w:space="0" w:color="auto"/>
          </w:divBdr>
        </w:div>
        <w:div w:id="1329402675">
          <w:marLeft w:val="0"/>
          <w:marRight w:val="0"/>
          <w:marTop w:val="0"/>
          <w:marBottom w:val="101"/>
          <w:divBdr>
            <w:top w:val="none" w:sz="0" w:space="0" w:color="auto"/>
            <w:left w:val="none" w:sz="0" w:space="0" w:color="auto"/>
            <w:bottom w:val="none" w:sz="0" w:space="0" w:color="auto"/>
            <w:right w:val="none" w:sz="0" w:space="0" w:color="auto"/>
          </w:divBdr>
        </w:div>
        <w:div w:id="553125163">
          <w:marLeft w:val="0"/>
          <w:marRight w:val="0"/>
          <w:marTop w:val="0"/>
          <w:marBottom w:val="101"/>
          <w:divBdr>
            <w:top w:val="none" w:sz="0" w:space="0" w:color="auto"/>
            <w:left w:val="none" w:sz="0" w:space="0" w:color="auto"/>
            <w:bottom w:val="none" w:sz="0" w:space="0" w:color="auto"/>
            <w:right w:val="none" w:sz="0" w:space="0" w:color="auto"/>
          </w:divBdr>
        </w:div>
        <w:div w:id="1138064569">
          <w:marLeft w:val="0"/>
          <w:marRight w:val="0"/>
          <w:marTop w:val="0"/>
          <w:marBottom w:val="101"/>
          <w:divBdr>
            <w:top w:val="none" w:sz="0" w:space="0" w:color="auto"/>
            <w:left w:val="none" w:sz="0" w:space="0" w:color="auto"/>
            <w:bottom w:val="none" w:sz="0" w:space="0" w:color="auto"/>
            <w:right w:val="none" w:sz="0" w:space="0" w:color="auto"/>
          </w:divBdr>
        </w:div>
        <w:div w:id="1639991267">
          <w:marLeft w:val="0"/>
          <w:marRight w:val="0"/>
          <w:marTop w:val="0"/>
          <w:marBottom w:val="101"/>
          <w:divBdr>
            <w:top w:val="none" w:sz="0" w:space="0" w:color="auto"/>
            <w:left w:val="none" w:sz="0" w:space="0" w:color="auto"/>
            <w:bottom w:val="none" w:sz="0" w:space="0" w:color="auto"/>
            <w:right w:val="none" w:sz="0" w:space="0" w:color="auto"/>
          </w:divBdr>
        </w:div>
        <w:div w:id="2118215084">
          <w:marLeft w:val="0"/>
          <w:marRight w:val="0"/>
          <w:marTop w:val="0"/>
          <w:marBottom w:val="101"/>
          <w:divBdr>
            <w:top w:val="none" w:sz="0" w:space="0" w:color="auto"/>
            <w:left w:val="none" w:sz="0" w:space="0" w:color="auto"/>
            <w:bottom w:val="none" w:sz="0" w:space="0" w:color="auto"/>
            <w:right w:val="none" w:sz="0" w:space="0" w:color="auto"/>
          </w:divBdr>
        </w:div>
        <w:div w:id="689843493">
          <w:marLeft w:val="0"/>
          <w:marRight w:val="0"/>
          <w:marTop w:val="0"/>
          <w:marBottom w:val="101"/>
          <w:divBdr>
            <w:top w:val="none" w:sz="0" w:space="0" w:color="auto"/>
            <w:left w:val="none" w:sz="0" w:space="0" w:color="auto"/>
            <w:bottom w:val="none" w:sz="0" w:space="0" w:color="auto"/>
            <w:right w:val="none" w:sz="0" w:space="0" w:color="auto"/>
          </w:divBdr>
        </w:div>
        <w:div w:id="2013795354">
          <w:marLeft w:val="0"/>
          <w:marRight w:val="0"/>
          <w:marTop w:val="0"/>
          <w:marBottom w:val="101"/>
          <w:divBdr>
            <w:top w:val="none" w:sz="0" w:space="0" w:color="auto"/>
            <w:left w:val="none" w:sz="0" w:space="0" w:color="auto"/>
            <w:bottom w:val="none" w:sz="0" w:space="0" w:color="auto"/>
            <w:right w:val="none" w:sz="0" w:space="0" w:color="auto"/>
          </w:divBdr>
        </w:div>
        <w:div w:id="626544016">
          <w:marLeft w:val="0"/>
          <w:marRight w:val="0"/>
          <w:marTop w:val="0"/>
          <w:marBottom w:val="101"/>
          <w:divBdr>
            <w:top w:val="none" w:sz="0" w:space="0" w:color="auto"/>
            <w:left w:val="none" w:sz="0" w:space="0" w:color="auto"/>
            <w:bottom w:val="none" w:sz="0" w:space="0" w:color="auto"/>
            <w:right w:val="none" w:sz="0" w:space="0" w:color="auto"/>
          </w:divBdr>
        </w:div>
        <w:div w:id="764811040">
          <w:marLeft w:val="0"/>
          <w:marRight w:val="0"/>
          <w:marTop w:val="0"/>
          <w:marBottom w:val="101"/>
          <w:divBdr>
            <w:top w:val="none" w:sz="0" w:space="0" w:color="auto"/>
            <w:left w:val="none" w:sz="0" w:space="0" w:color="auto"/>
            <w:bottom w:val="none" w:sz="0" w:space="0" w:color="auto"/>
            <w:right w:val="none" w:sz="0" w:space="0" w:color="auto"/>
          </w:divBdr>
        </w:div>
        <w:div w:id="703679299">
          <w:marLeft w:val="0"/>
          <w:marRight w:val="0"/>
          <w:marTop w:val="0"/>
          <w:marBottom w:val="101"/>
          <w:divBdr>
            <w:top w:val="none" w:sz="0" w:space="0" w:color="auto"/>
            <w:left w:val="none" w:sz="0" w:space="0" w:color="auto"/>
            <w:bottom w:val="none" w:sz="0" w:space="0" w:color="auto"/>
            <w:right w:val="none" w:sz="0" w:space="0" w:color="auto"/>
          </w:divBdr>
        </w:div>
        <w:div w:id="1495074156">
          <w:marLeft w:val="0"/>
          <w:marRight w:val="0"/>
          <w:marTop w:val="0"/>
          <w:marBottom w:val="101"/>
          <w:divBdr>
            <w:top w:val="none" w:sz="0" w:space="0" w:color="auto"/>
            <w:left w:val="none" w:sz="0" w:space="0" w:color="auto"/>
            <w:bottom w:val="none" w:sz="0" w:space="0" w:color="auto"/>
            <w:right w:val="none" w:sz="0" w:space="0" w:color="auto"/>
          </w:divBdr>
        </w:div>
        <w:div w:id="183793355">
          <w:marLeft w:val="0"/>
          <w:marRight w:val="0"/>
          <w:marTop w:val="0"/>
          <w:marBottom w:val="101"/>
          <w:divBdr>
            <w:top w:val="none" w:sz="0" w:space="0" w:color="auto"/>
            <w:left w:val="none" w:sz="0" w:space="0" w:color="auto"/>
            <w:bottom w:val="none" w:sz="0" w:space="0" w:color="auto"/>
            <w:right w:val="none" w:sz="0" w:space="0" w:color="auto"/>
          </w:divBdr>
        </w:div>
        <w:div w:id="2109351061">
          <w:marLeft w:val="0"/>
          <w:marRight w:val="0"/>
          <w:marTop w:val="0"/>
          <w:marBottom w:val="101"/>
          <w:divBdr>
            <w:top w:val="none" w:sz="0" w:space="0" w:color="auto"/>
            <w:left w:val="none" w:sz="0" w:space="0" w:color="auto"/>
            <w:bottom w:val="none" w:sz="0" w:space="0" w:color="auto"/>
            <w:right w:val="none" w:sz="0" w:space="0" w:color="auto"/>
          </w:divBdr>
        </w:div>
        <w:div w:id="1968049416">
          <w:marLeft w:val="0"/>
          <w:marRight w:val="0"/>
          <w:marTop w:val="0"/>
          <w:marBottom w:val="101"/>
          <w:divBdr>
            <w:top w:val="none" w:sz="0" w:space="0" w:color="auto"/>
            <w:left w:val="none" w:sz="0" w:space="0" w:color="auto"/>
            <w:bottom w:val="none" w:sz="0" w:space="0" w:color="auto"/>
            <w:right w:val="none" w:sz="0" w:space="0" w:color="auto"/>
          </w:divBdr>
        </w:div>
        <w:div w:id="2064522676">
          <w:marLeft w:val="0"/>
          <w:marRight w:val="0"/>
          <w:marTop w:val="0"/>
          <w:marBottom w:val="101"/>
          <w:divBdr>
            <w:top w:val="none" w:sz="0" w:space="0" w:color="auto"/>
            <w:left w:val="none" w:sz="0" w:space="0" w:color="auto"/>
            <w:bottom w:val="none" w:sz="0" w:space="0" w:color="auto"/>
            <w:right w:val="none" w:sz="0" w:space="0" w:color="auto"/>
          </w:divBdr>
        </w:div>
        <w:div w:id="549004272">
          <w:marLeft w:val="0"/>
          <w:marRight w:val="0"/>
          <w:marTop w:val="0"/>
          <w:marBottom w:val="101"/>
          <w:divBdr>
            <w:top w:val="none" w:sz="0" w:space="0" w:color="auto"/>
            <w:left w:val="none" w:sz="0" w:space="0" w:color="auto"/>
            <w:bottom w:val="none" w:sz="0" w:space="0" w:color="auto"/>
            <w:right w:val="none" w:sz="0" w:space="0" w:color="auto"/>
          </w:divBdr>
        </w:div>
        <w:div w:id="1313409124">
          <w:marLeft w:val="0"/>
          <w:marRight w:val="0"/>
          <w:marTop w:val="0"/>
          <w:marBottom w:val="101"/>
          <w:divBdr>
            <w:top w:val="none" w:sz="0" w:space="0" w:color="auto"/>
            <w:left w:val="none" w:sz="0" w:space="0" w:color="auto"/>
            <w:bottom w:val="none" w:sz="0" w:space="0" w:color="auto"/>
            <w:right w:val="none" w:sz="0" w:space="0" w:color="auto"/>
          </w:divBdr>
        </w:div>
        <w:div w:id="1577396490">
          <w:marLeft w:val="0"/>
          <w:marRight w:val="0"/>
          <w:marTop w:val="0"/>
          <w:marBottom w:val="101"/>
          <w:divBdr>
            <w:top w:val="none" w:sz="0" w:space="0" w:color="auto"/>
            <w:left w:val="none" w:sz="0" w:space="0" w:color="auto"/>
            <w:bottom w:val="none" w:sz="0" w:space="0" w:color="auto"/>
            <w:right w:val="none" w:sz="0" w:space="0" w:color="auto"/>
          </w:divBdr>
        </w:div>
        <w:div w:id="2016956044">
          <w:marLeft w:val="0"/>
          <w:marRight w:val="0"/>
          <w:marTop w:val="0"/>
          <w:marBottom w:val="101"/>
          <w:divBdr>
            <w:top w:val="none" w:sz="0" w:space="0" w:color="auto"/>
            <w:left w:val="none" w:sz="0" w:space="0" w:color="auto"/>
            <w:bottom w:val="none" w:sz="0" w:space="0" w:color="auto"/>
            <w:right w:val="none" w:sz="0" w:space="0" w:color="auto"/>
          </w:divBdr>
        </w:div>
        <w:div w:id="1976789316">
          <w:marLeft w:val="0"/>
          <w:marRight w:val="0"/>
          <w:marTop w:val="0"/>
          <w:marBottom w:val="101"/>
          <w:divBdr>
            <w:top w:val="none" w:sz="0" w:space="0" w:color="auto"/>
            <w:left w:val="none" w:sz="0" w:space="0" w:color="auto"/>
            <w:bottom w:val="none" w:sz="0" w:space="0" w:color="auto"/>
            <w:right w:val="none" w:sz="0" w:space="0" w:color="auto"/>
          </w:divBdr>
        </w:div>
        <w:div w:id="28603834">
          <w:marLeft w:val="0"/>
          <w:marRight w:val="0"/>
          <w:marTop w:val="0"/>
          <w:marBottom w:val="101"/>
          <w:divBdr>
            <w:top w:val="none" w:sz="0" w:space="0" w:color="auto"/>
            <w:left w:val="none" w:sz="0" w:space="0" w:color="auto"/>
            <w:bottom w:val="none" w:sz="0" w:space="0" w:color="auto"/>
            <w:right w:val="none" w:sz="0" w:space="0" w:color="auto"/>
          </w:divBdr>
        </w:div>
        <w:div w:id="136606212">
          <w:marLeft w:val="0"/>
          <w:marRight w:val="0"/>
          <w:marTop w:val="0"/>
          <w:marBottom w:val="101"/>
          <w:divBdr>
            <w:top w:val="none" w:sz="0" w:space="0" w:color="auto"/>
            <w:left w:val="none" w:sz="0" w:space="0" w:color="auto"/>
            <w:bottom w:val="none" w:sz="0" w:space="0" w:color="auto"/>
            <w:right w:val="none" w:sz="0" w:space="0" w:color="auto"/>
          </w:divBdr>
        </w:div>
        <w:div w:id="635914269">
          <w:marLeft w:val="0"/>
          <w:marRight w:val="0"/>
          <w:marTop w:val="0"/>
          <w:marBottom w:val="101"/>
          <w:divBdr>
            <w:top w:val="none" w:sz="0" w:space="0" w:color="auto"/>
            <w:left w:val="none" w:sz="0" w:space="0" w:color="auto"/>
            <w:bottom w:val="none" w:sz="0" w:space="0" w:color="auto"/>
            <w:right w:val="none" w:sz="0" w:space="0" w:color="auto"/>
          </w:divBdr>
        </w:div>
        <w:div w:id="364408909">
          <w:marLeft w:val="0"/>
          <w:marRight w:val="0"/>
          <w:marTop w:val="0"/>
          <w:marBottom w:val="101"/>
          <w:divBdr>
            <w:top w:val="none" w:sz="0" w:space="0" w:color="auto"/>
            <w:left w:val="none" w:sz="0" w:space="0" w:color="auto"/>
            <w:bottom w:val="none" w:sz="0" w:space="0" w:color="auto"/>
            <w:right w:val="none" w:sz="0" w:space="0" w:color="auto"/>
          </w:divBdr>
        </w:div>
        <w:div w:id="1863930532">
          <w:marLeft w:val="0"/>
          <w:marRight w:val="0"/>
          <w:marTop w:val="0"/>
          <w:marBottom w:val="101"/>
          <w:divBdr>
            <w:top w:val="none" w:sz="0" w:space="0" w:color="auto"/>
            <w:left w:val="none" w:sz="0" w:space="0" w:color="auto"/>
            <w:bottom w:val="none" w:sz="0" w:space="0" w:color="auto"/>
            <w:right w:val="none" w:sz="0" w:space="0" w:color="auto"/>
          </w:divBdr>
        </w:div>
        <w:div w:id="1883244547">
          <w:marLeft w:val="0"/>
          <w:marRight w:val="0"/>
          <w:marTop w:val="0"/>
          <w:marBottom w:val="101"/>
          <w:divBdr>
            <w:top w:val="none" w:sz="0" w:space="0" w:color="auto"/>
            <w:left w:val="none" w:sz="0" w:space="0" w:color="auto"/>
            <w:bottom w:val="none" w:sz="0" w:space="0" w:color="auto"/>
            <w:right w:val="none" w:sz="0" w:space="0" w:color="auto"/>
          </w:divBdr>
        </w:div>
        <w:div w:id="1773627277">
          <w:marLeft w:val="0"/>
          <w:marRight w:val="0"/>
          <w:marTop w:val="0"/>
          <w:marBottom w:val="101"/>
          <w:divBdr>
            <w:top w:val="none" w:sz="0" w:space="0" w:color="auto"/>
            <w:left w:val="none" w:sz="0" w:space="0" w:color="auto"/>
            <w:bottom w:val="none" w:sz="0" w:space="0" w:color="auto"/>
            <w:right w:val="none" w:sz="0" w:space="0" w:color="auto"/>
          </w:divBdr>
        </w:div>
        <w:div w:id="883248889">
          <w:marLeft w:val="0"/>
          <w:marRight w:val="0"/>
          <w:marTop w:val="0"/>
          <w:marBottom w:val="101"/>
          <w:divBdr>
            <w:top w:val="none" w:sz="0" w:space="0" w:color="auto"/>
            <w:left w:val="none" w:sz="0" w:space="0" w:color="auto"/>
            <w:bottom w:val="none" w:sz="0" w:space="0" w:color="auto"/>
            <w:right w:val="none" w:sz="0" w:space="0" w:color="auto"/>
          </w:divBdr>
        </w:div>
        <w:div w:id="1286890146">
          <w:marLeft w:val="0"/>
          <w:marRight w:val="0"/>
          <w:marTop w:val="0"/>
          <w:marBottom w:val="101"/>
          <w:divBdr>
            <w:top w:val="none" w:sz="0" w:space="0" w:color="auto"/>
            <w:left w:val="none" w:sz="0" w:space="0" w:color="auto"/>
            <w:bottom w:val="none" w:sz="0" w:space="0" w:color="auto"/>
            <w:right w:val="none" w:sz="0" w:space="0" w:color="auto"/>
          </w:divBdr>
        </w:div>
        <w:div w:id="29184232">
          <w:marLeft w:val="0"/>
          <w:marRight w:val="0"/>
          <w:marTop w:val="0"/>
          <w:marBottom w:val="101"/>
          <w:divBdr>
            <w:top w:val="none" w:sz="0" w:space="0" w:color="auto"/>
            <w:left w:val="none" w:sz="0" w:space="0" w:color="auto"/>
            <w:bottom w:val="none" w:sz="0" w:space="0" w:color="auto"/>
            <w:right w:val="none" w:sz="0" w:space="0" w:color="auto"/>
          </w:divBdr>
        </w:div>
        <w:div w:id="198203312">
          <w:marLeft w:val="0"/>
          <w:marRight w:val="0"/>
          <w:marTop w:val="0"/>
          <w:marBottom w:val="200"/>
          <w:divBdr>
            <w:top w:val="none" w:sz="0" w:space="0" w:color="auto"/>
            <w:left w:val="none" w:sz="0" w:space="0" w:color="auto"/>
            <w:bottom w:val="none" w:sz="0" w:space="0" w:color="auto"/>
            <w:right w:val="none" w:sz="0" w:space="0" w:color="auto"/>
          </w:divBdr>
        </w:div>
        <w:div w:id="534268541">
          <w:marLeft w:val="0"/>
          <w:marRight w:val="0"/>
          <w:marTop w:val="0"/>
          <w:marBottom w:val="101"/>
          <w:divBdr>
            <w:top w:val="none" w:sz="0" w:space="0" w:color="auto"/>
            <w:left w:val="none" w:sz="0" w:space="0" w:color="auto"/>
            <w:bottom w:val="none" w:sz="0" w:space="0" w:color="auto"/>
            <w:right w:val="none" w:sz="0" w:space="0" w:color="auto"/>
          </w:divBdr>
        </w:div>
        <w:div w:id="817381747">
          <w:marLeft w:val="0"/>
          <w:marRight w:val="0"/>
          <w:marTop w:val="0"/>
          <w:marBottom w:val="101"/>
          <w:divBdr>
            <w:top w:val="none" w:sz="0" w:space="0" w:color="auto"/>
            <w:left w:val="none" w:sz="0" w:space="0" w:color="auto"/>
            <w:bottom w:val="none" w:sz="0" w:space="0" w:color="auto"/>
            <w:right w:val="none" w:sz="0" w:space="0" w:color="auto"/>
          </w:divBdr>
        </w:div>
        <w:div w:id="2062897271">
          <w:marLeft w:val="0"/>
          <w:marRight w:val="0"/>
          <w:marTop w:val="0"/>
          <w:marBottom w:val="101"/>
          <w:divBdr>
            <w:top w:val="none" w:sz="0" w:space="0" w:color="auto"/>
            <w:left w:val="none" w:sz="0" w:space="0" w:color="auto"/>
            <w:bottom w:val="none" w:sz="0" w:space="0" w:color="auto"/>
            <w:right w:val="none" w:sz="0" w:space="0" w:color="auto"/>
          </w:divBdr>
        </w:div>
        <w:div w:id="1941982382">
          <w:marLeft w:val="0"/>
          <w:marRight w:val="0"/>
          <w:marTop w:val="0"/>
          <w:marBottom w:val="101"/>
          <w:divBdr>
            <w:top w:val="none" w:sz="0" w:space="0" w:color="auto"/>
            <w:left w:val="none" w:sz="0" w:space="0" w:color="auto"/>
            <w:bottom w:val="none" w:sz="0" w:space="0" w:color="auto"/>
            <w:right w:val="none" w:sz="0" w:space="0" w:color="auto"/>
          </w:divBdr>
        </w:div>
        <w:div w:id="1533298389">
          <w:marLeft w:val="0"/>
          <w:marRight w:val="0"/>
          <w:marTop w:val="0"/>
          <w:marBottom w:val="101"/>
          <w:divBdr>
            <w:top w:val="none" w:sz="0" w:space="0" w:color="auto"/>
            <w:left w:val="none" w:sz="0" w:space="0" w:color="auto"/>
            <w:bottom w:val="none" w:sz="0" w:space="0" w:color="auto"/>
            <w:right w:val="none" w:sz="0" w:space="0" w:color="auto"/>
          </w:divBdr>
        </w:div>
        <w:div w:id="1469395793">
          <w:marLeft w:val="0"/>
          <w:marRight w:val="0"/>
          <w:marTop w:val="0"/>
          <w:marBottom w:val="101"/>
          <w:divBdr>
            <w:top w:val="none" w:sz="0" w:space="0" w:color="auto"/>
            <w:left w:val="none" w:sz="0" w:space="0" w:color="auto"/>
            <w:bottom w:val="none" w:sz="0" w:space="0" w:color="auto"/>
            <w:right w:val="none" w:sz="0" w:space="0" w:color="auto"/>
          </w:divBdr>
        </w:div>
        <w:div w:id="1163425131">
          <w:marLeft w:val="0"/>
          <w:marRight w:val="0"/>
          <w:marTop w:val="0"/>
          <w:marBottom w:val="101"/>
          <w:divBdr>
            <w:top w:val="none" w:sz="0" w:space="0" w:color="auto"/>
            <w:left w:val="none" w:sz="0" w:space="0" w:color="auto"/>
            <w:bottom w:val="none" w:sz="0" w:space="0" w:color="auto"/>
            <w:right w:val="none" w:sz="0" w:space="0" w:color="auto"/>
          </w:divBdr>
        </w:div>
        <w:div w:id="798959267">
          <w:marLeft w:val="0"/>
          <w:marRight w:val="0"/>
          <w:marTop w:val="0"/>
          <w:marBottom w:val="101"/>
          <w:divBdr>
            <w:top w:val="none" w:sz="0" w:space="0" w:color="auto"/>
            <w:left w:val="none" w:sz="0" w:space="0" w:color="auto"/>
            <w:bottom w:val="none" w:sz="0" w:space="0" w:color="auto"/>
            <w:right w:val="none" w:sz="0" w:space="0" w:color="auto"/>
          </w:divBdr>
        </w:div>
        <w:div w:id="1016076925">
          <w:marLeft w:val="0"/>
          <w:marRight w:val="0"/>
          <w:marTop w:val="0"/>
          <w:marBottom w:val="101"/>
          <w:divBdr>
            <w:top w:val="none" w:sz="0" w:space="0" w:color="auto"/>
            <w:left w:val="none" w:sz="0" w:space="0" w:color="auto"/>
            <w:bottom w:val="none" w:sz="0" w:space="0" w:color="auto"/>
            <w:right w:val="none" w:sz="0" w:space="0" w:color="auto"/>
          </w:divBdr>
        </w:div>
        <w:div w:id="1142769495">
          <w:marLeft w:val="0"/>
          <w:marRight w:val="0"/>
          <w:marTop w:val="0"/>
          <w:marBottom w:val="101"/>
          <w:divBdr>
            <w:top w:val="none" w:sz="0" w:space="0" w:color="auto"/>
            <w:left w:val="none" w:sz="0" w:space="0" w:color="auto"/>
            <w:bottom w:val="none" w:sz="0" w:space="0" w:color="auto"/>
            <w:right w:val="none" w:sz="0" w:space="0" w:color="auto"/>
          </w:divBdr>
        </w:div>
        <w:div w:id="1610698621">
          <w:marLeft w:val="0"/>
          <w:marRight w:val="0"/>
          <w:marTop w:val="0"/>
          <w:marBottom w:val="101"/>
          <w:divBdr>
            <w:top w:val="none" w:sz="0" w:space="0" w:color="auto"/>
            <w:left w:val="none" w:sz="0" w:space="0" w:color="auto"/>
            <w:bottom w:val="none" w:sz="0" w:space="0" w:color="auto"/>
            <w:right w:val="none" w:sz="0" w:space="0" w:color="auto"/>
          </w:divBdr>
        </w:div>
        <w:div w:id="2131238823">
          <w:marLeft w:val="0"/>
          <w:marRight w:val="0"/>
          <w:marTop w:val="0"/>
          <w:marBottom w:val="101"/>
          <w:divBdr>
            <w:top w:val="none" w:sz="0" w:space="0" w:color="auto"/>
            <w:left w:val="none" w:sz="0" w:space="0" w:color="auto"/>
            <w:bottom w:val="none" w:sz="0" w:space="0" w:color="auto"/>
            <w:right w:val="none" w:sz="0" w:space="0" w:color="auto"/>
          </w:divBdr>
        </w:div>
        <w:div w:id="1557473510">
          <w:marLeft w:val="0"/>
          <w:marRight w:val="0"/>
          <w:marTop w:val="0"/>
          <w:marBottom w:val="101"/>
          <w:divBdr>
            <w:top w:val="none" w:sz="0" w:space="0" w:color="auto"/>
            <w:left w:val="none" w:sz="0" w:space="0" w:color="auto"/>
            <w:bottom w:val="none" w:sz="0" w:space="0" w:color="auto"/>
            <w:right w:val="none" w:sz="0" w:space="0" w:color="auto"/>
          </w:divBdr>
        </w:div>
        <w:div w:id="90395108">
          <w:marLeft w:val="0"/>
          <w:marRight w:val="0"/>
          <w:marTop w:val="0"/>
          <w:marBottom w:val="101"/>
          <w:divBdr>
            <w:top w:val="none" w:sz="0" w:space="0" w:color="auto"/>
            <w:left w:val="none" w:sz="0" w:space="0" w:color="auto"/>
            <w:bottom w:val="none" w:sz="0" w:space="0" w:color="auto"/>
            <w:right w:val="none" w:sz="0" w:space="0" w:color="auto"/>
          </w:divBdr>
        </w:div>
        <w:div w:id="696077648">
          <w:marLeft w:val="0"/>
          <w:marRight w:val="0"/>
          <w:marTop w:val="0"/>
          <w:marBottom w:val="101"/>
          <w:divBdr>
            <w:top w:val="none" w:sz="0" w:space="0" w:color="auto"/>
            <w:left w:val="none" w:sz="0" w:space="0" w:color="auto"/>
            <w:bottom w:val="none" w:sz="0" w:space="0" w:color="auto"/>
            <w:right w:val="none" w:sz="0" w:space="0" w:color="auto"/>
          </w:divBdr>
        </w:div>
        <w:div w:id="353070109">
          <w:marLeft w:val="0"/>
          <w:marRight w:val="0"/>
          <w:marTop w:val="0"/>
          <w:marBottom w:val="101"/>
          <w:divBdr>
            <w:top w:val="none" w:sz="0" w:space="0" w:color="auto"/>
            <w:left w:val="none" w:sz="0" w:space="0" w:color="auto"/>
            <w:bottom w:val="none" w:sz="0" w:space="0" w:color="auto"/>
            <w:right w:val="none" w:sz="0" w:space="0" w:color="auto"/>
          </w:divBdr>
        </w:div>
        <w:div w:id="1157843619">
          <w:marLeft w:val="0"/>
          <w:marRight w:val="0"/>
          <w:marTop w:val="0"/>
          <w:marBottom w:val="101"/>
          <w:divBdr>
            <w:top w:val="none" w:sz="0" w:space="0" w:color="auto"/>
            <w:left w:val="none" w:sz="0" w:space="0" w:color="auto"/>
            <w:bottom w:val="none" w:sz="0" w:space="0" w:color="auto"/>
            <w:right w:val="none" w:sz="0" w:space="0" w:color="auto"/>
          </w:divBdr>
        </w:div>
        <w:div w:id="1829056153">
          <w:marLeft w:val="0"/>
          <w:marRight w:val="0"/>
          <w:marTop w:val="0"/>
          <w:marBottom w:val="101"/>
          <w:divBdr>
            <w:top w:val="none" w:sz="0" w:space="0" w:color="auto"/>
            <w:left w:val="none" w:sz="0" w:space="0" w:color="auto"/>
            <w:bottom w:val="none" w:sz="0" w:space="0" w:color="auto"/>
            <w:right w:val="none" w:sz="0" w:space="0" w:color="auto"/>
          </w:divBdr>
        </w:div>
        <w:div w:id="902056822">
          <w:marLeft w:val="0"/>
          <w:marRight w:val="0"/>
          <w:marTop w:val="0"/>
          <w:marBottom w:val="101"/>
          <w:divBdr>
            <w:top w:val="none" w:sz="0" w:space="0" w:color="auto"/>
            <w:left w:val="none" w:sz="0" w:space="0" w:color="auto"/>
            <w:bottom w:val="none" w:sz="0" w:space="0" w:color="auto"/>
            <w:right w:val="none" w:sz="0" w:space="0" w:color="auto"/>
          </w:divBdr>
        </w:div>
        <w:div w:id="241650213">
          <w:marLeft w:val="0"/>
          <w:marRight w:val="0"/>
          <w:marTop w:val="0"/>
          <w:marBottom w:val="101"/>
          <w:divBdr>
            <w:top w:val="none" w:sz="0" w:space="0" w:color="auto"/>
            <w:left w:val="none" w:sz="0" w:space="0" w:color="auto"/>
            <w:bottom w:val="none" w:sz="0" w:space="0" w:color="auto"/>
            <w:right w:val="none" w:sz="0" w:space="0" w:color="auto"/>
          </w:divBdr>
        </w:div>
        <w:div w:id="425885603">
          <w:marLeft w:val="0"/>
          <w:marRight w:val="0"/>
          <w:marTop w:val="0"/>
          <w:marBottom w:val="101"/>
          <w:divBdr>
            <w:top w:val="none" w:sz="0" w:space="0" w:color="auto"/>
            <w:left w:val="none" w:sz="0" w:space="0" w:color="auto"/>
            <w:bottom w:val="none" w:sz="0" w:space="0" w:color="auto"/>
            <w:right w:val="none" w:sz="0" w:space="0" w:color="auto"/>
          </w:divBdr>
        </w:div>
        <w:div w:id="1189222618">
          <w:marLeft w:val="0"/>
          <w:marRight w:val="0"/>
          <w:marTop w:val="0"/>
          <w:marBottom w:val="101"/>
          <w:divBdr>
            <w:top w:val="none" w:sz="0" w:space="0" w:color="auto"/>
            <w:left w:val="none" w:sz="0" w:space="0" w:color="auto"/>
            <w:bottom w:val="none" w:sz="0" w:space="0" w:color="auto"/>
            <w:right w:val="none" w:sz="0" w:space="0" w:color="auto"/>
          </w:divBdr>
        </w:div>
        <w:div w:id="28651402">
          <w:marLeft w:val="0"/>
          <w:marRight w:val="0"/>
          <w:marTop w:val="0"/>
          <w:marBottom w:val="101"/>
          <w:divBdr>
            <w:top w:val="none" w:sz="0" w:space="0" w:color="auto"/>
            <w:left w:val="none" w:sz="0" w:space="0" w:color="auto"/>
            <w:bottom w:val="none" w:sz="0" w:space="0" w:color="auto"/>
            <w:right w:val="none" w:sz="0" w:space="0" w:color="auto"/>
          </w:divBdr>
        </w:div>
        <w:div w:id="1506748407">
          <w:marLeft w:val="0"/>
          <w:marRight w:val="0"/>
          <w:marTop w:val="0"/>
          <w:marBottom w:val="101"/>
          <w:divBdr>
            <w:top w:val="none" w:sz="0" w:space="0" w:color="auto"/>
            <w:left w:val="none" w:sz="0" w:space="0" w:color="auto"/>
            <w:bottom w:val="none" w:sz="0" w:space="0" w:color="auto"/>
            <w:right w:val="none" w:sz="0" w:space="0" w:color="auto"/>
          </w:divBdr>
        </w:div>
        <w:div w:id="1367289505">
          <w:marLeft w:val="0"/>
          <w:marRight w:val="0"/>
          <w:marTop w:val="0"/>
          <w:marBottom w:val="101"/>
          <w:divBdr>
            <w:top w:val="none" w:sz="0" w:space="0" w:color="auto"/>
            <w:left w:val="none" w:sz="0" w:space="0" w:color="auto"/>
            <w:bottom w:val="none" w:sz="0" w:space="0" w:color="auto"/>
            <w:right w:val="none" w:sz="0" w:space="0" w:color="auto"/>
          </w:divBdr>
        </w:div>
        <w:div w:id="1681200702">
          <w:marLeft w:val="0"/>
          <w:marRight w:val="0"/>
          <w:marTop w:val="0"/>
          <w:marBottom w:val="101"/>
          <w:divBdr>
            <w:top w:val="none" w:sz="0" w:space="0" w:color="auto"/>
            <w:left w:val="none" w:sz="0" w:space="0" w:color="auto"/>
            <w:bottom w:val="none" w:sz="0" w:space="0" w:color="auto"/>
            <w:right w:val="none" w:sz="0" w:space="0" w:color="auto"/>
          </w:divBdr>
        </w:div>
        <w:div w:id="1675767966">
          <w:marLeft w:val="0"/>
          <w:marRight w:val="0"/>
          <w:marTop w:val="0"/>
          <w:marBottom w:val="101"/>
          <w:divBdr>
            <w:top w:val="none" w:sz="0" w:space="0" w:color="auto"/>
            <w:left w:val="none" w:sz="0" w:space="0" w:color="auto"/>
            <w:bottom w:val="none" w:sz="0" w:space="0" w:color="auto"/>
            <w:right w:val="none" w:sz="0" w:space="0" w:color="auto"/>
          </w:divBdr>
        </w:div>
        <w:div w:id="1017150463">
          <w:marLeft w:val="0"/>
          <w:marRight w:val="0"/>
          <w:marTop w:val="0"/>
          <w:marBottom w:val="101"/>
          <w:divBdr>
            <w:top w:val="none" w:sz="0" w:space="0" w:color="auto"/>
            <w:left w:val="none" w:sz="0" w:space="0" w:color="auto"/>
            <w:bottom w:val="none" w:sz="0" w:space="0" w:color="auto"/>
            <w:right w:val="none" w:sz="0" w:space="0" w:color="auto"/>
          </w:divBdr>
        </w:div>
        <w:div w:id="537396904">
          <w:marLeft w:val="0"/>
          <w:marRight w:val="0"/>
          <w:marTop w:val="0"/>
          <w:marBottom w:val="101"/>
          <w:divBdr>
            <w:top w:val="none" w:sz="0" w:space="0" w:color="auto"/>
            <w:left w:val="none" w:sz="0" w:space="0" w:color="auto"/>
            <w:bottom w:val="none" w:sz="0" w:space="0" w:color="auto"/>
            <w:right w:val="none" w:sz="0" w:space="0" w:color="auto"/>
          </w:divBdr>
        </w:div>
        <w:div w:id="1572733704">
          <w:marLeft w:val="0"/>
          <w:marRight w:val="0"/>
          <w:marTop w:val="0"/>
          <w:marBottom w:val="101"/>
          <w:divBdr>
            <w:top w:val="none" w:sz="0" w:space="0" w:color="auto"/>
            <w:left w:val="none" w:sz="0" w:space="0" w:color="auto"/>
            <w:bottom w:val="none" w:sz="0" w:space="0" w:color="auto"/>
            <w:right w:val="none" w:sz="0" w:space="0" w:color="auto"/>
          </w:divBdr>
        </w:div>
        <w:div w:id="1666014433">
          <w:marLeft w:val="0"/>
          <w:marRight w:val="0"/>
          <w:marTop w:val="0"/>
          <w:marBottom w:val="101"/>
          <w:divBdr>
            <w:top w:val="none" w:sz="0" w:space="0" w:color="auto"/>
            <w:left w:val="none" w:sz="0" w:space="0" w:color="auto"/>
            <w:bottom w:val="none" w:sz="0" w:space="0" w:color="auto"/>
            <w:right w:val="none" w:sz="0" w:space="0" w:color="auto"/>
          </w:divBdr>
        </w:div>
        <w:div w:id="1466506779">
          <w:marLeft w:val="0"/>
          <w:marRight w:val="0"/>
          <w:marTop w:val="0"/>
          <w:marBottom w:val="101"/>
          <w:divBdr>
            <w:top w:val="none" w:sz="0" w:space="0" w:color="auto"/>
            <w:left w:val="none" w:sz="0" w:space="0" w:color="auto"/>
            <w:bottom w:val="none" w:sz="0" w:space="0" w:color="auto"/>
            <w:right w:val="none" w:sz="0" w:space="0" w:color="auto"/>
          </w:divBdr>
        </w:div>
        <w:div w:id="337270688">
          <w:marLeft w:val="0"/>
          <w:marRight w:val="0"/>
          <w:marTop w:val="0"/>
          <w:marBottom w:val="101"/>
          <w:divBdr>
            <w:top w:val="none" w:sz="0" w:space="0" w:color="auto"/>
            <w:left w:val="none" w:sz="0" w:space="0" w:color="auto"/>
            <w:bottom w:val="none" w:sz="0" w:space="0" w:color="auto"/>
            <w:right w:val="none" w:sz="0" w:space="0" w:color="auto"/>
          </w:divBdr>
        </w:div>
        <w:div w:id="812647609">
          <w:marLeft w:val="0"/>
          <w:marRight w:val="0"/>
          <w:marTop w:val="0"/>
          <w:marBottom w:val="101"/>
          <w:divBdr>
            <w:top w:val="none" w:sz="0" w:space="0" w:color="auto"/>
            <w:left w:val="none" w:sz="0" w:space="0" w:color="auto"/>
            <w:bottom w:val="none" w:sz="0" w:space="0" w:color="auto"/>
            <w:right w:val="none" w:sz="0" w:space="0" w:color="auto"/>
          </w:divBdr>
        </w:div>
        <w:div w:id="1062556717">
          <w:marLeft w:val="0"/>
          <w:marRight w:val="0"/>
          <w:marTop w:val="0"/>
          <w:marBottom w:val="101"/>
          <w:divBdr>
            <w:top w:val="none" w:sz="0" w:space="0" w:color="auto"/>
            <w:left w:val="none" w:sz="0" w:space="0" w:color="auto"/>
            <w:bottom w:val="none" w:sz="0" w:space="0" w:color="auto"/>
            <w:right w:val="none" w:sz="0" w:space="0" w:color="auto"/>
          </w:divBdr>
        </w:div>
      </w:divsChild>
    </w:div>
    <w:div w:id="1896237845">
      <w:bodyDiv w:val="1"/>
      <w:marLeft w:val="0"/>
      <w:marRight w:val="0"/>
      <w:marTop w:val="0"/>
      <w:marBottom w:val="0"/>
      <w:divBdr>
        <w:top w:val="none" w:sz="0" w:space="0" w:color="auto"/>
        <w:left w:val="none" w:sz="0" w:space="0" w:color="auto"/>
        <w:bottom w:val="none" w:sz="0" w:space="0" w:color="auto"/>
        <w:right w:val="none" w:sz="0" w:space="0" w:color="auto"/>
      </w:divBdr>
    </w:div>
    <w:div w:id="1985432297">
      <w:bodyDiv w:val="1"/>
      <w:marLeft w:val="0"/>
      <w:marRight w:val="0"/>
      <w:marTop w:val="0"/>
      <w:marBottom w:val="0"/>
      <w:divBdr>
        <w:top w:val="none" w:sz="0" w:space="0" w:color="auto"/>
        <w:left w:val="none" w:sz="0" w:space="0" w:color="auto"/>
        <w:bottom w:val="none" w:sz="0" w:space="0" w:color="auto"/>
        <w:right w:val="none" w:sz="0" w:space="0" w:color="auto"/>
      </w:divBdr>
    </w:div>
    <w:div w:id="2040466275">
      <w:bodyDiv w:val="1"/>
      <w:marLeft w:val="0"/>
      <w:marRight w:val="0"/>
      <w:marTop w:val="0"/>
      <w:marBottom w:val="0"/>
      <w:divBdr>
        <w:top w:val="none" w:sz="0" w:space="0" w:color="auto"/>
        <w:left w:val="none" w:sz="0" w:space="0" w:color="auto"/>
        <w:bottom w:val="none" w:sz="0" w:space="0" w:color="auto"/>
        <w:right w:val="none" w:sz="0" w:space="0" w:color="auto"/>
      </w:divBdr>
    </w:div>
    <w:div w:id="2058311251">
      <w:bodyDiv w:val="1"/>
      <w:marLeft w:val="0"/>
      <w:marRight w:val="0"/>
      <w:marTop w:val="0"/>
      <w:marBottom w:val="0"/>
      <w:divBdr>
        <w:top w:val="none" w:sz="0" w:space="0" w:color="auto"/>
        <w:left w:val="none" w:sz="0" w:space="0" w:color="auto"/>
        <w:bottom w:val="none" w:sz="0" w:space="0" w:color="auto"/>
        <w:right w:val="none" w:sz="0" w:space="0" w:color="auto"/>
      </w:divBdr>
    </w:div>
    <w:div w:id="2113668834">
      <w:bodyDiv w:val="1"/>
      <w:marLeft w:val="0"/>
      <w:marRight w:val="0"/>
      <w:marTop w:val="0"/>
      <w:marBottom w:val="0"/>
      <w:divBdr>
        <w:top w:val="none" w:sz="0" w:space="0" w:color="auto"/>
        <w:left w:val="none" w:sz="0" w:space="0" w:color="auto"/>
        <w:bottom w:val="none" w:sz="0" w:space="0" w:color="auto"/>
        <w:right w:val="none" w:sz="0" w:space="0" w:color="auto"/>
      </w:divBdr>
      <w:divsChild>
        <w:div w:id="568616808">
          <w:marLeft w:val="0"/>
          <w:marRight w:val="0"/>
          <w:marTop w:val="0"/>
          <w:marBottom w:val="101"/>
          <w:divBdr>
            <w:top w:val="none" w:sz="0" w:space="0" w:color="auto"/>
            <w:left w:val="none" w:sz="0" w:space="0" w:color="auto"/>
            <w:bottom w:val="none" w:sz="0" w:space="0" w:color="auto"/>
            <w:right w:val="none" w:sz="0" w:space="0" w:color="auto"/>
          </w:divBdr>
        </w:div>
        <w:div w:id="755829372">
          <w:marLeft w:val="0"/>
          <w:marRight w:val="0"/>
          <w:marTop w:val="0"/>
          <w:marBottom w:val="101"/>
          <w:divBdr>
            <w:top w:val="none" w:sz="0" w:space="0" w:color="auto"/>
            <w:left w:val="none" w:sz="0" w:space="0" w:color="auto"/>
            <w:bottom w:val="none" w:sz="0" w:space="0" w:color="auto"/>
            <w:right w:val="none" w:sz="0" w:space="0" w:color="auto"/>
          </w:divBdr>
        </w:div>
        <w:div w:id="1260723990">
          <w:marLeft w:val="0"/>
          <w:marRight w:val="0"/>
          <w:marTop w:val="0"/>
          <w:marBottom w:val="101"/>
          <w:divBdr>
            <w:top w:val="none" w:sz="0" w:space="0" w:color="auto"/>
            <w:left w:val="none" w:sz="0" w:space="0" w:color="auto"/>
            <w:bottom w:val="none" w:sz="0" w:space="0" w:color="auto"/>
            <w:right w:val="none" w:sz="0" w:space="0" w:color="auto"/>
          </w:divBdr>
        </w:div>
        <w:div w:id="733238168">
          <w:marLeft w:val="0"/>
          <w:marRight w:val="0"/>
          <w:marTop w:val="0"/>
          <w:marBottom w:val="101"/>
          <w:divBdr>
            <w:top w:val="none" w:sz="0" w:space="0" w:color="auto"/>
            <w:left w:val="none" w:sz="0" w:space="0" w:color="auto"/>
            <w:bottom w:val="none" w:sz="0" w:space="0" w:color="auto"/>
            <w:right w:val="none" w:sz="0" w:space="0" w:color="auto"/>
          </w:divBdr>
        </w:div>
        <w:div w:id="231625758">
          <w:marLeft w:val="0"/>
          <w:marRight w:val="0"/>
          <w:marTop w:val="0"/>
          <w:marBottom w:val="101"/>
          <w:divBdr>
            <w:top w:val="none" w:sz="0" w:space="0" w:color="auto"/>
            <w:left w:val="none" w:sz="0" w:space="0" w:color="auto"/>
            <w:bottom w:val="none" w:sz="0" w:space="0" w:color="auto"/>
            <w:right w:val="none" w:sz="0" w:space="0" w:color="auto"/>
          </w:divBdr>
        </w:div>
        <w:div w:id="815992697">
          <w:marLeft w:val="0"/>
          <w:marRight w:val="0"/>
          <w:marTop w:val="0"/>
          <w:marBottom w:val="101"/>
          <w:divBdr>
            <w:top w:val="none" w:sz="0" w:space="0" w:color="auto"/>
            <w:left w:val="none" w:sz="0" w:space="0" w:color="auto"/>
            <w:bottom w:val="none" w:sz="0" w:space="0" w:color="auto"/>
            <w:right w:val="none" w:sz="0" w:space="0" w:color="auto"/>
          </w:divBdr>
        </w:div>
        <w:div w:id="423889876">
          <w:marLeft w:val="0"/>
          <w:marRight w:val="0"/>
          <w:marTop w:val="0"/>
          <w:marBottom w:val="101"/>
          <w:divBdr>
            <w:top w:val="none" w:sz="0" w:space="0" w:color="auto"/>
            <w:left w:val="none" w:sz="0" w:space="0" w:color="auto"/>
            <w:bottom w:val="none" w:sz="0" w:space="0" w:color="auto"/>
            <w:right w:val="none" w:sz="0" w:space="0" w:color="auto"/>
          </w:divBdr>
        </w:div>
        <w:div w:id="1060593004">
          <w:marLeft w:val="0"/>
          <w:marRight w:val="0"/>
          <w:marTop w:val="0"/>
          <w:marBottom w:val="101"/>
          <w:divBdr>
            <w:top w:val="none" w:sz="0" w:space="0" w:color="auto"/>
            <w:left w:val="none" w:sz="0" w:space="0" w:color="auto"/>
            <w:bottom w:val="none" w:sz="0" w:space="0" w:color="auto"/>
            <w:right w:val="none" w:sz="0" w:space="0" w:color="auto"/>
          </w:divBdr>
        </w:div>
        <w:div w:id="565795843">
          <w:marLeft w:val="0"/>
          <w:marRight w:val="0"/>
          <w:marTop w:val="0"/>
          <w:marBottom w:val="101"/>
          <w:divBdr>
            <w:top w:val="none" w:sz="0" w:space="0" w:color="auto"/>
            <w:left w:val="none" w:sz="0" w:space="0" w:color="auto"/>
            <w:bottom w:val="none" w:sz="0" w:space="0" w:color="auto"/>
            <w:right w:val="none" w:sz="0" w:space="0" w:color="auto"/>
          </w:divBdr>
        </w:div>
      </w:divsChild>
    </w:div>
    <w:div w:id="21408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mailto:reporte.tdt@ift.org.mx" TargetMode="External"/><Relationship Id="rId2" Type="http://schemas.openxmlformats.org/officeDocument/2006/relationships/customXml" Target="../customXml/item2.xml"/><Relationship Id="rId16" Type="http://schemas.openxmlformats.org/officeDocument/2006/relationships/hyperlink" Target="mailto:reporte.tdt@ift.org.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Interferencia_entre_s%C3%ADmbolos" TargetMode="External"/><Relationship Id="rId5" Type="http://schemas.openxmlformats.org/officeDocument/2006/relationships/numbering" Target="numbering.xml"/><Relationship Id="rId15" Type="http://schemas.openxmlformats.org/officeDocument/2006/relationships/hyperlink" Target="mailto:reporte.tdt@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BE9CD8A0E19A469A471EA07DA8CBCF" ma:contentTypeVersion="0" ma:contentTypeDescription="Crear nuevo documento." ma:contentTypeScope="" ma:versionID="8c74e284bdeba64892dc6667458e0d8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1ED3-99A9-46F5-8122-E2080702CE6D}">
  <ds:schemaRefs>
    <ds:schemaRef ds:uri="http://schemas.microsoft.com/sharepoint/v3/contenttype/forms"/>
  </ds:schemaRefs>
</ds:datastoreItem>
</file>

<file path=customXml/itemProps2.xml><?xml version="1.0" encoding="utf-8"?>
<ds:datastoreItem xmlns:ds="http://schemas.openxmlformats.org/officeDocument/2006/customXml" ds:itemID="{7912F1A4-305B-4795-97A2-D9EAF1D4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2EB67B-2BA0-49B9-95E3-3F65B491B6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5F2E5-5F89-4FB4-8426-6E8E5DC3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13729</Words>
  <Characters>75513</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Universidad Autónoma Metropolitana</Company>
  <LinksUpToDate>false</LinksUpToDate>
  <CharactersWithSpaces>89064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Luis Fernando Rosas Yanez</cp:lastModifiedBy>
  <cp:revision>2</cp:revision>
  <cp:lastPrinted>2016-09-17T02:45:00Z</cp:lastPrinted>
  <dcterms:created xsi:type="dcterms:W3CDTF">2016-10-28T02:15:00Z</dcterms:created>
  <dcterms:modified xsi:type="dcterms:W3CDTF">2016-10-28T02:15:00Z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0x010100A4BE9CD8A0E19A469A471EA07DA8CBCF</vt:lpwstr>
  </property>
</Properties>
</file>