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B4" w:rsidRDefault="00C84BB4" w:rsidP="007A6974">
      <w:pPr>
        <w:spacing w:after="0"/>
        <w:jc w:val="center"/>
        <w:rPr>
          <w:rFonts w:ascii="ITC Avant Garde" w:hAnsi="ITC Avant Garde"/>
          <w:b/>
        </w:rPr>
      </w:pPr>
    </w:p>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7B5D27" w:rsidRPr="007B5D27">
          <w:rPr>
            <w:rStyle w:val="Hipervnculo"/>
            <w:rFonts w:ascii="ITC Avant Garde" w:hAnsi="ITC Avant Garde"/>
            <w:sz w:val="14"/>
            <w:szCs w:val="14"/>
          </w:rPr>
          <w:t>tramites.ift@ift.org.mx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7B5D27" w:rsidP="00C900FF">
      <w:pPr>
        <w:pStyle w:val="Listavistosa-nfasis11"/>
        <w:numPr>
          <w:ilvl w:val="0"/>
          <w:numId w:val="1"/>
        </w:numPr>
        <w:spacing w:after="0"/>
        <w:ind w:left="426" w:right="49" w:hanging="426"/>
        <w:jc w:val="both"/>
        <w:rPr>
          <w:rFonts w:ascii="ITC Avant Garde" w:hAnsi="ITC Avant Garde"/>
          <w:sz w:val="14"/>
          <w:szCs w:val="14"/>
        </w:rPr>
      </w:pPr>
      <w:r w:rsidRPr="007B5D27">
        <w:rPr>
          <w:rFonts w:ascii="ITC Avant Garde" w:hAnsi="ITC Avant Garde"/>
          <w:sz w:val="14"/>
          <w:szCs w:val="14"/>
        </w:rPr>
        <w:t>El períod</w:t>
      </w:r>
      <w:r w:rsidR="00B846D8">
        <w:rPr>
          <w:rFonts w:ascii="ITC Avant Garde" w:hAnsi="ITC Avant Garde"/>
          <w:sz w:val="14"/>
          <w:szCs w:val="14"/>
        </w:rPr>
        <w:t>o de consulta pública será del 8</w:t>
      </w:r>
      <w:r w:rsidRPr="007B5D27">
        <w:rPr>
          <w:rFonts w:ascii="ITC Avant Garde" w:hAnsi="ITC Avant Garde"/>
          <w:sz w:val="14"/>
          <w:szCs w:val="14"/>
        </w:rPr>
        <w:t xml:space="preserve"> de </w:t>
      </w:r>
      <w:r w:rsidR="00B846D8">
        <w:rPr>
          <w:rFonts w:ascii="ITC Avant Garde" w:hAnsi="ITC Avant Garde"/>
          <w:sz w:val="14"/>
          <w:szCs w:val="14"/>
        </w:rPr>
        <w:t>enero al 19</w:t>
      </w:r>
      <w:r w:rsidRPr="007B5D27">
        <w:rPr>
          <w:rFonts w:ascii="ITC Avant Garde" w:hAnsi="ITC Avant Garde"/>
          <w:sz w:val="14"/>
          <w:szCs w:val="14"/>
        </w:rPr>
        <w:t xml:space="preserve"> de febrero de 2021</w:t>
      </w:r>
      <w:r>
        <w:rPr>
          <w:rFonts w:ascii="ITC Avant Garde" w:hAnsi="ITC Avant Garde"/>
          <w:sz w:val="14"/>
          <w:szCs w:val="14"/>
        </w:rPr>
        <w:t xml:space="preserve"> </w:t>
      </w:r>
      <w:r w:rsidRPr="007B5D27">
        <w:rPr>
          <w:rFonts w:ascii="ITC Avant Garde" w:hAnsi="ITC Avant Garde"/>
          <w:sz w:val="14"/>
          <w:szCs w:val="14"/>
        </w:rPr>
        <w:t xml:space="preserve">(i.e. 30 días hábiles). Una vez concluido dicho periodo, se podrán continuar visualizando los comentarios vertidos, así como los documentos adjuntos en la siguiente dirección electrónica: </w:t>
      </w:r>
      <w:hyperlink r:id="rId12" w:tooltip="Liga directa a la seccióndel  portal del IFT en la que se encuentran todas las consultas públicas" w:history="1">
        <w:r w:rsidRPr="007B5D27">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713734" w:rsidP="00C900FF">
      <w:pPr>
        <w:pStyle w:val="Listavistosa-nfasis11"/>
        <w:numPr>
          <w:ilvl w:val="0"/>
          <w:numId w:val="1"/>
        </w:numPr>
        <w:spacing w:after="0"/>
        <w:ind w:left="426" w:right="49" w:hanging="426"/>
        <w:jc w:val="both"/>
        <w:rPr>
          <w:rFonts w:ascii="ITC Avant Garde" w:hAnsi="ITC Avant Garde"/>
          <w:sz w:val="14"/>
          <w:szCs w:val="14"/>
        </w:rPr>
      </w:pPr>
      <w:r w:rsidRPr="00713734">
        <w:rPr>
          <w:rFonts w:ascii="ITC Avant Garde" w:hAnsi="ITC Avant Garde"/>
          <w:sz w:val="14"/>
          <w:szCs w:val="14"/>
        </w:rPr>
        <w:t xml:space="preserve">Para cualquier duda, comentario o inquietud sobre el presente proceso consultivo, el Instituto pone a su disposición el siguiente punto de contacto: Rodrigo Emilio Castro Bizarretea, Director de Instrumentación Normativa de la Coordinación General de Mejora Regulatoria, correo electrónico: </w:t>
      </w:r>
      <w:hyperlink r:id="rId13" w:history="1">
        <w:r w:rsidRPr="00713734">
          <w:rPr>
            <w:rStyle w:val="Hipervnculo"/>
            <w:rFonts w:ascii="ITC Avant Garde" w:hAnsi="ITC Avant Garde"/>
            <w:sz w:val="14"/>
            <w:szCs w:val="14"/>
          </w:rPr>
          <w:t>rodrigo.castro@ift.org.mx</w:t>
        </w:r>
      </w:hyperlink>
      <w:r w:rsidRPr="00713734">
        <w:rPr>
          <w:rFonts w:ascii="ITC Avant Garde" w:hAnsi="ITC Avant Garde"/>
          <w:sz w:val="14"/>
          <w:szCs w:val="14"/>
        </w:rPr>
        <w:t xml:space="preserve"> o bien, a través del número telefónico 55 5015 4000, extensión 4542</w:t>
      </w:r>
      <w:r w:rsidR="0038199D" w:rsidRPr="00F36A5D">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A606AD" w:rsidRPr="00F36A5D" w:rsidTr="00297840">
        <w:trPr>
          <w:trHeight w:val="523"/>
          <w:jc w:val="center"/>
        </w:trPr>
        <w:tc>
          <w:tcPr>
            <w:tcW w:w="4679" w:type="dxa"/>
            <w:shd w:val="clear" w:color="auto" w:fill="C5E0B3"/>
            <w:vAlign w:val="center"/>
            <w:hideMark/>
          </w:tcPr>
          <w:p w:rsidR="00A606AD" w:rsidRPr="00F36A5D" w:rsidRDefault="00A606AD" w:rsidP="00A606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A606AD" w:rsidRPr="00F36A5D" w:rsidRDefault="00A606AD" w:rsidP="00A606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rsidR="00A606AD" w:rsidRPr="00F36A5D" w:rsidRDefault="00053793" w:rsidP="00A606A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9969EA6AC65C48C181B7923AF224B969"/>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A606AD" w:rsidRPr="00DC3C6C">
                  <w:rPr>
                    <w:rStyle w:val="Textodelmarcadordeposicin"/>
                    <w:rFonts w:ascii="Century Gothic" w:hAnsi="Century Gothic"/>
                    <w:sz w:val="20"/>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Pr="00C61E90">
              <w:rPr>
                <w:rFonts w:ascii="ITC Avant Garde" w:hAnsi="ITC Avant Garde"/>
                <w:b/>
                <w:i/>
              </w:rPr>
              <w:t>(INCLUIR NOMBRE DE LA UNIDAD ADMINISTRATIVA</w:t>
            </w:r>
            <w:r w:rsidR="00381D5B">
              <w:rPr>
                <w:rFonts w:ascii="ITC Avant Garde" w:hAnsi="ITC Avant Garde"/>
                <w:b/>
                <w:i/>
              </w:rPr>
              <w:t>)</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713734"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rsidR="00713734"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rsidR="00713734"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son los siguientes:</w:t>
            </w:r>
          </w:p>
          <w:p w:rsidR="00713734" w:rsidRPr="00F04B09" w:rsidRDefault="00713734" w:rsidP="00713734">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rsidR="00713734" w:rsidRPr="00F04B09" w:rsidRDefault="00713734" w:rsidP="00713734">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rsidR="00713734" w:rsidRPr="00F04B09" w:rsidRDefault="00713734" w:rsidP="00713734">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rsidR="00713734"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Pr>
                <w:rFonts w:ascii="ITC Avant Garde" w:eastAsia="Times New Roman" w:hAnsi="ITC Avant Garde"/>
                <w:i/>
                <w:color w:val="000000"/>
                <w:sz w:val="14"/>
                <w:szCs w:val="16"/>
                <w:lang w:eastAsia="es-MX"/>
              </w:rPr>
              <w:t xml:space="preserve"> Coordinación General de Mejora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rsidR="00713734" w:rsidRPr="00F04B09" w:rsidRDefault="00713734" w:rsidP="00713734">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rsidR="00713734" w:rsidRPr="00F04B09" w:rsidRDefault="00713734" w:rsidP="00713734">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rsidR="00713734" w:rsidRPr="00F04B09" w:rsidRDefault="00713734" w:rsidP="00713734">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rsidR="00713734"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Pr>
                <w:rFonts w:ascii="ITC Avant Garde" w:eastAsia="Times New Roman" w:hAnsi="ITC Avant Garde"/>
                <w:i/>
                <w:color w:val="000000"/>
                <w:sz w:val="14"/>
                <w:szCs w:val="16"/>
                <w:lang w:eastAsia="es-MX"/>
              </w:rPr>
              <w:t>Coordinación General de Mejora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rsidR="00713734"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rsidR="00713734" w:rsidRPr="00F04B09" w:rsidRDefault="00713734" w:rsidP="00713734">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rsidR="00713734" w:rsidRPr="00F04B09" w:rsidRDefault="00713734" w:rsidP="00713734">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rsidR="00713734" w:rsidRPr="00F04B09" w:rsidRDefault="00713734" w:rsidP="00713734">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rsidR="00713734" w:rsidRPr="00F04B09" w:rsidRDefault="00713734" w:rsidP="00713734">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rsidR="00713734" w:rsidRPr="00F04B09" w:rsidRDefault="00713734" w:rsidP="00713734">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713734" w:rsidRPr="00F04B09" w:rsidRDefault="00713734" w:rsidP="00713734">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rsidR="00713734" w:rsidRPr="00F04B09" w:rsidRDefault="00713734" w:rsidP="00713734">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rsidR="00713734" w:rsidRPr="00F04B09" w:rsidRDefault="00713734" w:rsidP="00713734">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rsidR="00713734" w:rsidRPr="00F04B09" w:rsidRDefault="00713734" w:rsidP="00713734">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rsidR="00713734" w:rsidRPr="00F04B09" w:rsidRDefault="00713734" w:rsidP="00713734">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rsidR="00713734" w:rsidRPr="00F04B09" w:rsidRDefault="00713734" w:rsidP="00713734">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713734"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rsidR="00713734"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rsidR="00713734" w:rsidRPr="00F04B09" w:rsidRDefault="00713734" w:rsidP="00713734">
            <w:pPr>
              <w:spacing w:after="0" w:line="240" w:lineRule="auto"/>
              <w:jc w:val="both"/>
              <w:rPr>
                <w:rFonts w:ascii="ITC Avant Garde" w:eastAsia="Times New Roman" w:hAnsi="ITC Avant Garde"/>
                <w:color w:val="000000"/>
                <w:sz w:val="14"/>
                <w:szCs w:val="16"/>
                <w:lang w:eastAsia="es-MX"/>
              </w:rPr>
            </w:pPr>
          </w:p>
          <w:p w:rsidR="00713734" w:rsidRPr="00F04B09" w:rsidRDefault="00713734" w:rsidP="00713734">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rsidR="00713734" w:rsidRDefault="00713734" w:rsidP="00713734">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w:t>
            </w:r>
            <w:proofErr w:type="spellStart"/>
            <w:r w:rsidRPr="00F04B09">
              <w:rPr>
                <w:rFonts w:ascii="ITC Avant Garde" w:eastAsia="Times New Roman" w:hAnsi="ITC Avant Garde"/>
                <w:color w:val="000000"/>
                <w:sz w:val="14"/>
                <w:szCs w:val="16"/>
                <w:lang w:eastAsia="es-MX"/>
              </w:rPr>
              <w:t>micrositio</w:t>
            </w:r>
            <w:proofErr w:type="spellEnd"/>
            <w:r w:rsidRPr="00F04B09">
              <w:rPr>
                <w:rFonts w:ascii="ITC Avant Garde" w:eastAsia="Times New Roman" w:hAnsi="ITC Avant Garde"/>
                <w:color w:val="000000"/>
                <w:sz w:val="14"/>
                <w:szCs w:val="16"/>
                <w:lang w:eastAsia="es-MX"/>
              </w:rPr>
              <w:t xml:space="preserve">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rsidR="00713734" w:rsidRDefault="00713734" w:rsidP="00713734">
            <w:pPr>
              <w:spacing w:after="0" w:line="240" w:lineRule="auto"/>
              <w:jc w:val="both"/>
              <w:rPr>
                <w:rFonts w:ascii="ITC Avant Garde" w:eastAsia="Times New Roman" w:hAnsi="ITC Avant Garde"/>
                <w:color w:val="000000"/>
                <w:sz w:val="14"/>
                <w:szCs w:val="16"/>
                <w:lang w:eastAsia="es-MX"/>
              </w:rPr>
            </w:pPr>
          </w:p>
          <w:p w:rsidR="00713734" w:rsidRDefault="00713734" w:rsidP="00713734">
            <w:pPr>
              <w:spacing w:after="0" w:line="240" w:lineRule="auto"/>
              <w:jc w:val="both"/>
              <w:rPr>
                <w:rFonts w:ascii="ITC Avant Garde" w:eastAsia="Times New Roman" w:hAnsi="ITC Avant Garde"/>
                <w:i/>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p w:rsidR="00297840" w:rsidRPr="00F36A5D" w:rsidRDefault="00297840" w:rsidP="00381D5B">
            <w:pPr>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B846D8">
        <w:trPr>
          <w:trHeight w:val="581"/>
        </w:trPr>
        <w:tc>
          <w:tcPr>
            <w:tcW w:w="8859" w:type="dxa"/>
            <w:gridSpan w:val="2"/>
            <w:shd w:val="clear" w:color="auto" w:fill="D9D9D9"/>
            <w:vAlign w:val="center"/>
            <w:hideMark/>
          </w:tcPr>
          <w:p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bookmarkStart w:id="0" w:name="_GoBack"/>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rsidTr="00B846D8">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B846D8">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B846D8">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B846D8">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B846D8">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B846D8">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B846D8">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B846D8">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B846D8">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B846D8">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bookmarkEnd w:id="0"/>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E53BFF">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rsidTr="00E53BFF">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E53BFF">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93" w:rsidRDefault="00053793" w:rsidP="0038199D">
      <w:pPr>
        <w:spacing w:after="0" w:line="240" w:lineRule="auto"/>
      </w:pPr>
      <w:r>
        <w:separator/>
      </w:r>
    </w:p>
  </w:endnote>
  <w:endnote w:type="continuationSeparator" w:id="0">
    <w:p w:rsidR="00053793" w:rsidRDefault="00053793"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B846D8" w:rsidRPr="00B846D8">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B846D8" w:rsidRPr="00B846D8">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93" w:rsidRDefault="00053793" w:rsidP="0038199D">
      <w:pPr>
        <w:spacing w:after="0" w:line="240" w:lineRule="auto"/>
      </w:pPr>
      <w:r>
        <w:separator/>
      </w:r>
    </w:p>
  </w:footnote>
  <w:footnote w:type="continuationSeparator" w:id="0">
    <w:p w:rsidR="00053793" w:rsidRDefault="00053793" w:rsidP="0038199D">
      <w:pPr>
        <w:spacing w:after="0" w:line="240" w:lineRule="auto"/>
      </w:pPr>
      <w:r>
        <w:continuationSeparator/>
      </w:r>
    </w:p>
  </w:footnote>
  <w:footnote w:id="1">
    <w:p w:rsidR="00713734" w:rsidRPr="00B0189E" w:rsidRDefault="00713734" w:rsidP="00713734">
      <w:pPr>
        <w:pStyle w:val="Textonotapie"/>
        <w:rPr>
          <w:rFonts w:ascii="ITC Avant Garde" w:hAnsi="ITC Avant Garde"/>
          <w:sz w:val="16"/>
          <w:szCs w:val="16"/>
        </w:rPr>
      </w:pPr>
      <w:r w:rsidRPr="00B0189E">
        <w:rPr>
          <w:rStyle w:val="Refdenotaalpie"/>
          <w:rFonts w:ascii="ITC Avant Garde" w:hAnsi="ITC Avant Garde"/>
          <w:sz w:val="16"/>
          <w:szCs w:val="16"/>
        </w:rPr>
        <w:footnoteRef/>
      </w:r>
      <w:r w:rsidRPr="00B0189E">
        <w:rPr>
          <w:rFonts w:ascii="ITC Avant Garde" w:hAnsi="ITC Avant Garde"/>
          <w:sz w:val="16"/>
          <w:szCs w:val="16"/>
        </w:rPr>
        <w:t xml:space="preserve"> Disponibles en el vínculo electrónico: </w:t>
      </w:r>
      <w:hyperlink r:id="rId1" w:history="1">
        <w:r w:rsidRPr="00B0189E">
          <w:rPr>
            <w:rStyle w:val="Hipervnculo"/>
            <w:rFonts w:ascii="ITC Avant Garde" w:hAnsi="ITC Avant Garde"/>
            <w:sz w:val="16"/>
            <w:szCs w:val="16"/>
          </w:rPr>
          <w:t>http://dof.gob.mx/nota_detalle.php?codigo=5512847&amp;fecha=12/02/2018</w:t>
        </w:r>
      </w:hyperlink>
      <w:r w:rsidRPr="00B0189E">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EA43E9"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121766">
      <w:rPr>
        <w:rFonts w:ascii="ITC Avant Garde" w:hAnsi="ITC Avant Garde"/>
        <w:b/>
        <w:sz w:val="20"/>
      </w:rPr>
      <w:t>“</w:t>
    </w:r>
    <w:r w:rsidR="00121766" w:rsidRPr="00121766">
      <w:rPr>
        <w:rFonts w:ascii="ITC Avant Garde" w:hAnsi="ITC Avant Garde"/>
        <w:b/>
        <w:bCs/>
        <w:sz w:val="20"/>
      </w:rPr>
      <w:t>Anteproyecto de Acuerdo mediante el cual se emiten los formatos que podrán utilizarse para realizar diversos trámites y servicios en materia de competencia económica ante el IFT</w:t>
    </w:r>
    <w:r w:rsidR="007E04FB" w:rsidRPr="00F36A5D">
      <w:rPr>
        <w:rFonts w:ascii="ITC Avant Garde" w:hAnsi="ITC Avant Garde"/>
        <w:b/>
        <w:sz w:val="20"/>
      </w:rPr>
      <w:t>”</w:t>
    </w:r>
  </w:p>
  <w:p w:rsidR="0038199D" w:rsidRPr="007A6974" w:rsidRDefault="00EA43E9"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063D5E"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31"/>
    <w:rsid w:val="00005DB7"/>
    <w:rsid w:val="000253EE"/>
    <w:rsid w:val="00025623"/>
    <w:rsid w:val="00026723"/>
    <w:rsid w:val="00030E6E"/>
    <w:rsid w:val="000356DE"/>
    <w:rsid w:val="00053793"/>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21766"/>
    <w:rsid w:val="001331D8"/>
    <w:rsid w:val="00160352"/>
    <w:rsid w:val="00170916"/>
    <w:rsid w:val="00174196"/>
    <w:rsid w:val="001E0388"/>
    <w:rsid w:val="00266BE0"/>
    <w:rsid w:val="002771ED"/>
    <w:rsid w:val="00297840"/>
    <w:rsid w:val="002B4BB2"/>
    <w:rsid w:val="002D34FE"/>
    <w:rsid w:val="00301F89"/>
    <w:rsid w:val="00307092"/>
    <w:rsid w:val="00316DC1"/>
    <w:rsid w:val="00323F3A"/>
    <w:rsid w:val="003613DA"/>
    <w:rsid w:val="0038199D"/>
    <w:rsid w:val="00381D5B"/>
    <w:rsid w:val="003A7417"/>
    <w:rsid w:val="003B524B"/>
    <w:rsid w:val="003C038E"/>
    <w:rsid w:val="003D0DF8"/>
    <w:rsid w:val="003D1CAC"/>
    <w:rsid w:val="003D2703"/>
    <w:rsid w:val="0041087B"/>
    <w:rsid w:val="00410F8E"/>
    <w:rsid w:val="004141B1"/>
    <w:rsid w:val="004317BC"/>
    <w:rsid w:val="00435168"/>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96A"/>
    <w:rsid w:val="00535D5D"/>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B41"/>
    <w:rsid w:val="00605BD9"/>
    <w:rsid w:val="00623761"/>
    <w:rsid w:val="006601AF"/>
    <w:rsid w:val="00670385"/>
    <w:rsid w:val="006A6D93"/>
    <w:rsid w:val="006B0B12"/>
    <w:rsid w:val="006F47AF"/>
    <w:rsid w:val="006F5989"/>
    <w:rsid w:val="00703850"/>
    <w:rsid w:val="00713734"/>
    <w:rsid w:val="00735DEE"/>
    <w:rsid w:val="007628D0"/>
    <w:rsid w:val="00762996"/>
    <w:rsid w:val="007644BA"/>
    <w:rsid w:val="0077357C"/>
    <w:rsid w:val="00775F83"/>
    <w:rsid w:val="007843CF"/>
    <w:rsid w:val="007978CB"/>
    <w:rsid w:val="007A6974"/>
    <w:rsid w:val="007A752F"/>
    <w:rsid w:val="007B5D27"/>
    <w:rsid w:val="007D4A23"/>
    <w:rsid w:val="007E04FB"/>
    <w:rsid w:val="00800852"/>
    <w:rsid w:val="00804BB7"/>
    <w:rsid w:val="008200BE"/>
    <w:rsid w:val="00854FBE"/>
    <w:rsid w:val="0086154B"/>
    <w:rsid w:val="008658B5"/>
    <w:rsid w:val="008711D6"/>
    <w:rsid w:val="00873E7E"/>
    <w:rsid w:val="0087596E"/>
    <w:rsid w:val="008843FB"/>
    <w:rsid w:val="008A5565"/>
    <w:rsid w:val="008C679D"/>
    <w:rsid w:val="008D106B"/>
    <w:rsid w:val="008F2B1A"/>
    <w:rsid w:val="00903C94"/>
    <w:rsid w:val="00915CEA"/>
    <w:rsid w:val="009160D3"/>
    <w:rsid w:val="009359E3"/>
    <w:rsid w:val="00942344"/>
    <w:rsid w:val="009426CC"/>
    <w:rsid w:val="00957A34"/>
    <w:rsid w:val="00975C25"/>
    <w:rsid w:val="009C6C17"/>
    <w:rsid w:val="009D3DDA"/>
    <w:rsid w:val="009E197F"/>
    <w:rsid w:val="00A003A6"/>
    <w:rsid w:val="00A11685"/>
    <w:rsid w:val="00A1372C"/>
    <w:rsid w:val="00A25465"/>
    <w:rsid w:val="00A3221E"/>
    <w:rsid w:val="00A454F4"/>
    <w:rsid w:val="00A57E13"/>
    <w:rsid w:val="00A60361"/>
    <w:rsid w:val="00A606AD"/>
    <w:rsid w:val="00A62E59"/>
    <w:rsid w:val="00A7050F"/>
    <w:rsid w:val="00A74360"/>
    <w:rsid w:val="00A74B5C"/>
    <w:rsid w:val="00A751A5"/>
    <w:rsid w:val="00A75A67"/>
    <w:rsid w:val="00A917C8"/>
    <w:rsid w:val="00A92B29"/>
    <w:rsid w:val="00AA70C3"/>
    <w:rsid w:val="00AD0D63"/>
    <w:rsid w:val="00AE778E"/>
    <w:rsid w:val="00B10B89"/>
    <w:rsid w:val="00B17D0B"/>
    <w:rsid w:val="00B20E15"/>
    <w:rsid w:val="00B533DC"/>
    <w:rsid w:val="00B72399"/>
    <w:rsid w:val="00B846D8"/>
    <w:rsid w:val="00B97BF9"/>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245E"/>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71AFE"/>
    <w:rsid w:val="00E944B2"/>
    <w:rsid w:val="00EA43E9"/>
    <w:rsid w:val="00EA6ACC"/>
    <w:rsid w:val="00EB1D99"/>
    <w:rsid w:val="00EC144A"/>
    <w:rsid w:val="00EC32C5"/>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1C819"/>
  <w15:chartTrackingRefBased/>
  <w15:docId w15:val="{2E916461-3277-4A5A-9BF2-D3E54538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Textodelmarcadordeposicin">
    <w:name w:val="Placeholder Text"/>
    <w:uiPriority w:val="99"/>
    <w:rsid w:val="00713734"/>
    <w:rPr>
      <w:color w:val="808080"/>
    </w:rPr>
  </w:style>
  <w:style w:type="character" w:customStyle="1" w:styleId="Cuadrculamedia110">
    <w:name w:val="Cuadrícula media 11"/>
    <w:uiPriority w:val="99"/>
    <w:semiHidden/>
    <w:rsid w:val="007137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rigo.castro@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mites.ift@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69EA6AC65C48C181B7923AF224B969"/>
        <w:category>
          <w:name w:val="General"/>
          <w:gallery w:val="placeholder"/>
        </w:category>
        <w:types>
          <w:type w:val="bbPlcHdr"/>
        </w:types>
        <w:behaviors>
          <w:behavior w:val="content"/>
        </w:behaviors>
        <w:guid w:val="{F66A3646-CDF0-411E-B997-1F6AEF463455}"/>
      </w:docPartPr>
      <w:docPartBody>
        <w:p w:rsidR="00612651" w:rsidRDefault="00DF3C97" w:rsidP="00DF3C97">
          <w:pPr>
            <w:pStyle w:val="9969EA6AC65C48C181B7923AF224B96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97"/>
    <w:rsid w:val="00612651"/>
    <w:rsid w:val="006F775B"/>
    <w:rsid w:val="00AE364B"/>
    <w:rsid w:val="00DF3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3C97"/>
  </w:style>
  <w:style w:type="paragraph" w:customStyle="1" w:styleId="9969EA6AC65C48C181B7923AF224B969">
    <w:name w:val="9969EA6AC65C48C181B7923AF224B969"/>
    <w:rsid w:val="00DF3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6EDEE8-A8F5-4684-A3C1-9983A13EC0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54B9C0-B915-46AB-B52A-8448B994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2698</Words>
  <Characters>14841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17504</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3932188</vt:i4>
      </vt:variant>
      <vt:variant>
        <vt:i4>6</vt:i4>
      </vt:variant>
      <vt:variant>
        <vt:i4>0</vt:i4>
      </vt:variant>
      <vt:variant>
        <vt:i4>5</vt:i4>
      </vt:variant>
      <vt:variant>
        <vt:lpwstr>mailto:rodrigo.castro@ift.org.mx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2031671</vt:i4>
      </vt:variant>
      <vt:variant>
        <vt:i4>0</vt:i4>
      </vt:variant>
      <vt:variant>
        <vt:i4>0</vt:i4>
      </vt:variant>
      <vt:variant>
        <vt:i4>5</vt:i4>
      </vt:variant>
      <vt:variant>
        <vt:lpwstr>mailto:tramites.ift@ift.org.mx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4</cp:revision>
  <dcterms:created xsi:type="dcterms:W3CDTF">2020-12-18T16:27:00Z</dcterms:created>
  <dcterms:modified xsi:type="dcterms:W3CDTF">2020-12-22T20:05:00Z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