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E62" w:rsidRPr="003E1DC3" w:rsidRDefault="00D57E62" w:rsidP="00B46533">
      <w:pPr>
        <w:pStyle w:val="Ttulo1"/>
        <w:spacing w:before="0"/>
        <w:jc w:val="both"/>
        <w:rPr>
          <w:rFonts w:ascii="Arial" w:hAnsi="Arial" w:cs="Arial"/>
          <w:b/>
          <w:bCs/>
          <w:color w:val="auto"/>
          <w:sz w:val="26"/>
          <w:szCs w:val="26"/>
          <w:lang w:eastAsia="es-MX"/>
        </w:rPr>
      </w:pPr>
      <w:bookmarkStart w:id="0" w:name="_GoBack"/>
      <w:bookmarkEnd w:id="0"/>
      <w:r w:rsidRPr="003E1DC3">
        <w:rPr>
          <w:rFonts w:ascii="Arial" w:hAnsi="Arial" w:cs="Arial"/>
          <w:b/>
          <w:bCs/>
          <w:color w:val="auto"/>
          <w:sz w:val="26"/>
          <w:szCs w:val="26"/>
          <w:lang w:eastAsia="es-MX"/>
        </w:rPr>
        <w:t xml:space="preserve">Acuerdo mediante </w:t>
      </w:r>
      <w:r w:rsidR="008C457B" w:rsidRPr="003E1DC3">
        <w:rPr>
          <w:rFonts w:ascii="Arial" w:hAnsi="Arial" w:cs="Arial"/>
          <w:b/>
          <w:bCs/>
          <w:color w:val="auto"/>
          <w:sz w:val="26"/>
          <w:szCs w:val="26"/>
          <w:lang w:eastAsia="es-MX"/>
        </w:rPr>
        <w:t>el</w:t>
      </w:r>
      <w:r w:rsidRPr="003E1DC3">
        <w:rPr>
          <w:rFonts w:ascii="Arial" w:hAnsi="Arial" w:cs="Arial"/>
          <w:b/>
          <w:bCs/>
          <w:color w:val="auto"/>
          <w:sz w:val="26"/>
          <w:szCs w:val="26"/>
          <w:lang w:eastAsia="es-MX"/>
        </w:rPr>
        <w:t xml:space="preserve"> cual el Pleno del Instituto Federal de Telecomunicaciones </w:t>
      </w:r>
      <w:r w:rsidR="008D4926" w:rsidRPr="003E1DC3">
        <w:rPr>
          <w:rFonts w:ascii="Arial" w:hAnsi="Arial" w:cs="Arial"/>
          <w:b/>
          <w:bCs/>
          <w:color w:val="auto"/>
          <w:sz w:val="26"/>
          <w:szCs w:val="26"/>
          <w:lang w:eastAsia="es-MX"/>
        </w:rPr>
        <w:t>determina someter</w:t>
      </w:r>
      <w:r w:rsidR="007959AF" w:rsidRPr="003E1DC3">
        <w:rPr>
          <w:rFonts w:ascii="Arial" w:hAnsi="Arial" w:cs="Arial"/>
          <w:b/>
          <w:bCs/>
          <w:color w:val="auto"/>
          <w:sz w:val="26"/>
          <w:szCs w:val="26"/>
          <w:lang w:eastAsia="es-MX"/>
        </w:rPr>
        <w:t xml:space="preserve"> a</w:t>
      </w:r>
      <w:r w:rsidRPr="003E1DC3">
        <w:rPr>
          <w:rFonts w:ascii="Arial" w:hAnsi="Arial" w:cs="Arial"/>
          <w:b/>
          <w:bCs/>
          <w:color w:val="auto"/>
          <w:sz w:val="26"/>
          <w:szCs w:val="26"/>
          <w:lang w:eastAsia="es-MX"/>
        </w:rPr>
        <w:t xml:space="preserve"> consulta pública el Anteproyecto de Lineamientos Generales sobre la</w:t>
      </w:r>
      <w:r w:rsidR="007959AF" w:rsidRPr="003E1DC3">
        <w:rPr>
          <w:rFonts w:ascii="Arial" w:hAnsi="Arial" w:cs="Arial"/>
          <w:b/>
          <w:bCs/>
          <w:color w:val="auto"/>
          <w:sz w:val="26"/>
          <w:szCs w:val="26"/>
          <w:lang w:eastAsia="es-MX"/>
        </w:rPr>
        <w:t>s</w:t>
      </w:r>
      <w:r w:rsidRPr="003E1DC3">
        <w:rPr>
          <w:rFonts w:ascii="Arial" w:hAnsi="Arial" w:cs="Arial"/>
          <w:b/>
          <w:bCs/>
          <w:color w:val="auto"/>
          <w:sz w:val="26"/>
          <w:szCs w:val="26"/>
          <w:lang w:eastAsia="es-MX"/>
        </w:rPr>
        <w:t xml:space="preserve"> Guías Electrónicas de Programación</w:t>
      </w:r>
      <w:r w:rsidR="00C75E2E" w:rsidRPr="003E1DC3">
        <w:rPr>
          <w:rFonts w:ascii="Arial" w:hAnsi="Arial" w:cs="Arial"/>
          <w:b/>
          <w:bCs/>
          <w:color w:val="auto"/>
          <w:sz w:val="26"/>
          <w:szCs w:val="26"/>
          <w:lang w:eastAsia="es-MX"/>
        </w:rPr>
        <w:t xml:space="preserve"> del S</w:t>
      </w:r>
      <w:r w:rsidR="00F57924" w:rsidRPr="003E1DC3">
        <w:rPr>
          <w:rFonts w:ascii="Arial" w:hAnsi="Arial" w:cs="Arial"/>
          <w:b/>
          <w:bCs/>
          <w:color w:val="auto"/>
          <w:sz w:val="26"/>
          <w:szCs w:val="26"/>
          <w:lang w:eastAsia="es-MX"/>
        </w:rPr>
        <w:t xml:space="preserve">ervicio de </w:t>
      </w:r>
      <w:r w:rsidR="007959AF" w:rsidRPr="003E1DC3">
        <w:rPr>
          <w:rFonts w:ascii="Arial" w:hAnsi="Arial" w:cs="Arial"/>
          <w:b/>
          <w:bCs/>
          <w:color w:val="auto"/>
          <w:sz w:val="26"/>
          <w:szCs w:val="26"/>
          <w:lang w:eastAsia="es-MX"/>
        </w:rPr>
        <w:t>Televisión Restringida</w:t>
      </w:r>
    </w:p>
    <w:p w:rsidR="00D57E62" w:rsidRPr="003E1DC3" w:rsidRDefault="00D57E62" w:rsidP="00B46533">
      <w:pPr>
        <w:spacing w:after="0"/>
        <w:jc w:val="both"/>
        <w:rPr>
          <w:rFonts w:ascii="Arial" w:hAnsi="Arial" w:cs="Arial"/>
          <w:b/>
          <w:bCs/>
          <w:color w:val="000000"/>
          <w:sz w:val="26"/>
          <w:szCs w:val="26"/>
          <w:lang w:eastAsia="es-MX"/>
        </w:rPr>
      </w:pPr>
    </w:p>
    <w:p w:rsidR="00950381" w:rsidRPr="003E1DC3" w:rsidRDefault="00950381" w:rsidP="00B46533">
      <w:pPr>
        <w:spacing w:after="0"/>
        <w:jc w:val="both"/>
        <w:rPr>
          <w:rFonts w:ascii="Arial" w:hAnsi="Arial" w:cs="Arial"/>
          <w:b/>
          <w:bCs/>
          <w:color w:val="000000"/>
          <w:sz w:val="26"/>
          <w:szCs w:val="26"/>
          <w:lang w:eastAsia="es-MX"/>
        </w:rPr>
      </w:pPr>
    </w:p>
    <w:p w:rsidR="00D57E62" w:rsidRPr="003E1DC3" w:rsidRDefault="00D57E62" w:rsidP="00B46533">
      <w:pPr>
        <w:spacing w:after="0"/>
        <w:jc w:val="center"/>
        <w:rPr>
          <w:rFonts w:ascii="Arial" w:hAnsi="Arial" w:cs="Arial"/>
          <w:b/>
          <w:bCs/>
          <w:color w:val="000000"/>
          <w:sz w:val="26"/>
          <w:szCs w:val="26"/>
          <w:lang w:eastAsia="es-MX"/>
        </w:rPr>
      </w:pPr>
      <w:r w:rsidRPr="003E1DC3">
        <w:rPr>
          <w:rFonts w:ascii="Arial" w:hAnsi="Arial" w:cs="Arial"/>
          <w:b/>
          <w:bCs/>
          <w:color w:val="000000"/>
          <w:sz w:val="26"/>
          <w:szCs w:val="26"/>
          <w:lang w:eastAsia="es-MX"/>
        </w:rPr>
        <w:t>Antecedentes</w:t>
      </w:r>
    </w:p>
    <w:p w:rsidR="00D57E62" w:rsidRPr="003E1DC3" w:rsidRDefault="00D57E62" w:rsidP="00B46533">
      <w:pPr>
        <w:spacing w:after="0"/>
        <w:jc w:val="center"/>
        <w:rPr>
          <w:rFonts w:ascii="Arial" w:hAnsi="Arial" w:cs="Arial"/>
          <w:b/>
          <w:sz w:val="26"/>
          <w:szCs w:val="26"/>
        </w:rPr>
      </w:pPr>
    </w:p>
    <w:p w:rsidR="00D57E62" w:rsidRPr="003E1DC3" w:rsidRDefault="0046662E" w:rsidP="00B46533">
      <w:pPr>
        <w:spacing w:after="0"/>
        <w:jc w:val="both"/>
        <w:rPr>
          <w:rFonts w:ascii="Arial" w:hAnsi="Arial" w:cs="Arial"/>
        </w:rPr>
      </w:pPr>
      <w:r w:rsidRPr="003E1DC3">
        <w:rPr>
          <w:rFonts w:ascii="Arial" w:hAnsi="Arial" w:cs="Arial"/>
          <w:b/>
        </w:rPr>
        <w:t>Primero.-</w:t>
      </w:r>
      <w:r w:rsidR="00D57E62" w:rsidRPr="003E1DC3">
        <w:rPr>
          <w:rFonts w:ascii="Arial" w:hAnsi="Arial" w:cs="Arial"/>
          <w:b/>
        </w:rPr>
        <w:t xml:space="preserve"> </w:t>
      </w:r>
      <w:r w:rsidR="00D57E62" w:rsidRPr="003E1DC3">
        <w:rPr>
          <w:rFonts w:ascii="Arial" w:hAnsi="Arial" w:cs="Arial"/>
        </w:rPr>
        <w:t>El 11 de junio de 2013, se publicó en el Diario Oficial de la Federación (</w:t>
      </w:r>
      <w:r w:rsidR="00D57E62" w:rsidRPr="003E1DC3">
        <w:rPr>
          <w:rFonts w:ascii="Arial" w:hAnsi="Arial" w:cs="Arial"/>
          <w:b/>
        </w:rPr>
        <w:t>DOF</w:t>
      </w:r>
      <w:r w:rsidR="00D57E62" w:rsidRPr="003E1DC3">
        <w:rPr>
          <w:rFonts w:ascii="Arial" w:hAnsi="Arial" w:cs="Arial"/>
        </w:rPr>
        <w:t>), el “Decreto por el que se reforman y adicionan diversas disposiciones de los artículos 6o., 7o., 27, 28, 73, 78, 94 y 105 de la Constitución Política de los Estados Unidos Mexicanos, en materia de telecomunicaciones.”, mediante el cual se creó al Instituto Federal de Telecomunicaciones (</w:t>
      </w:r>
      <w:r w:rsidR="00D57E62" w:rsidRPr="003E1DC3">
        <w:rPr>
          <w:rFonts w:ascii="Arial" w:hAnsi="Arial" w:cs="Arial"/>
          <w:b/>
        </w:rPr>
        <w:t>Instituto</w:t>
      </w:r>
      <w:r w:rsidR="00D57E62" w:rsidRPr="003E1DC3">
        <w:rPr>
          <w:rFonts w:ascii="Arial" w:hAnsi="Arial" w:cs="Arial"/>
        </w:rPr>
        <w:t>) como un órgano autónomo, con personalidad jurídica y patrimonio propio.</w:t>
      </w:r>
    </w:p>
    <w:p w:rsidR="00D57E62" w:rsidRPr="003E1DC3" w:rsidRDefault="00D57E62" w:rsidP="00B46533">
      <w:pPr>
        <w:spacing w:after="0"/>
        <w:jc w:val="both"/>
        <w:rPr>
          <w:rFonts w:ascii="Arial" w:eastAsia="Times New Roman" w:hAnsi="Arial" w:cs="Arial"/>
          <w:b/>
          <w:bCs/>
          <w:color w:val="000000" w:themeColor="text1"/>
          <w:lang w:eastAsia="es-MX"/>
        </w:rPr>
      </w:pPr>
    </w:p>
    <w:p w:rsidR="00D57E62" w:rsidRPr="003E1DC3" w:rsidRDefault="00950381" w:rsidP="00B46533">
      <w:pPr>
        <w:spacing w:after="0"/>
        <w:jc w:val="both"/>
        <w:rPr>
          <w:rFonts w:ascii="Arial" w:hAnsi="Arial" w:cs="Arial"/>
        </w:rPr>
      </w:pPr>
      <w:r w:rsidRPr="003E1DC3">
        <w:rPr>
          <w:rFonts w:ascii="Arial" w:hAnsi="Arial" w:cs="Arial"/>
          <w:b/>
        </w:rPr>
        <w:t>Segundo. -</w:t>
      </w:r>
      <w:r w:rsidR="00D57E62" w:rsidRPr="003E1DC3">
        <w:rPr>
          <w:rFonts w:ascii="Arial" w:hAnsi="Arial" w:cs="Arial"/>
          <w:b/>
        </w:rPr>
        <w:t xml:space="preserve"> </w:t>
      </w:r>
      <w:r w:rsidR="00D57E62" w:rsidRPr="003E1DC3">
        <w:rPr>
          <w:rFonts w:ascii="Arial" w:hAnsi="Arial" w:cs="Arial"/>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mismo que de conformidad con el artículo Primero Transitorio entró en vigor 30 días naturales siguientes a su publicación, es decir, el 13 de agosto de 2014.</w:t>
      </w:r>
    </w:p>
    <w:p w:rsidR="00CE6DF5" w:rsidRPr="003E1DC3" w:rsidRDefault="00CE6DF5" w:rsidP="00B46533">
      <w:pPr>
        <w:spacing w:after="0"/>
        <w:jc w:val="both"/>
        <w:rPr>
          <w:rFonts w:ascii="Arial" w:hAnsi="Arial" w:cs="Arial"/>
        </w:rPr>
      </w:pPr>
    </w:p>
    <w:p w:rsidR="006E4680" w:rsidRPr="003E1DC3" w:rsidRDefault="00950381" w:rsidP="00B46533">
      <w:pPr>
        <w:spacing w:after="0"/>
        <w:jc w:val="both"/>
        <w:rPr>
          <w:rFonts w:ascii="Arial" w:hAnsi="Arial" w:cs="Arial"/>
        </w:rPr>
      </w:pPr>
      <w:r w:rsidRPr="003E1DC3">
        <w:rPr>
          <w:rFonts w:ascii="Arial" w:hAnsi="Arial" w:cs="Arial"/>
          <w:b/>
        </w:rPr>
        <w:t xml:space="preserve">Tercero. </w:t>
      </w:r>
      <w:r w:rsidR="006E4680" w:rsidRPr="003E1DC3">
        <w:rPr>
          <w:rFonts w:ascii="Arial" w:hAnsi="Arial" w:cs="Arial"/>
          <w:b/>
        </w:rPr>
        <w:t>–</w:t>
      </w:r>
      <w:r w:rsidR="00CE6DF5" w:rsidRPr="003E1DC3">
        <w:rPr>
          <w:rFonts w:ascii="Arial" w:hAnsi="Arial" w:cs="Arial"/>
        </w:rPr>
        <w:t xml:space="preserve"> </w:t>
      </w:r>
      <w:r w:rsidR="007574BB" w:rsidRPr="003E1DC3">
        <w:rPr>
          <w:rFonts w:ascii="Arial" w:hAnsi="Arial" w:cs="Arial"/>
        </w:rPr>
        <w:t>El 4 de septiembre de 2014 se publicó en el DOF el “Estatuto Orgánico del Instituto Federal de Telecomunicaciones”, y cuya última modificación se publicó en el referido medio de difusión el 8 de julio de 2020.</w:t>
      </w:r>
    </w:p>
    <w:p w:rsidR="006E4680" w:rsidRPr="003E1DC3" w:rsidRDefault="006E4680" w:rsidP="00B46533">
      <w:pPr>
        <w:spacing w:after="0"/>
        <w:jc w:val="both"/>
        <w:rPr>
          <w:rFonts w:ascii="Arial" w:hAnsi="Arial" w:cs="Arial"/>
          <w:b/>
        </w:rPr>
      </w:pPr>
    </w:p>
    <w:p w:rsidR="00CE6DF5" w:rsidRPr="003E1DC3" w:rsidRDefault="006E4680" w:rsidP="00895B1E">
      <w:pPr>
        <w:spacing w:after="0"/>
        <w:jc w:val="both"/>
        <w:rPr>
          <w:rFonts w:ascii="Arial" w:hAnsi="Arial" w:cs="Arial"/>
        </w:rPr>
      </w:pPr>
      <w:r w:rsidRPr="003E1DC3">
        <w:rPr>
          <w:rFonts w:ascii="Arial" w:hAnsi="Arial" w:cs="Arial"/>
          <w:b/>
        </w:rPr>
        <w:t xml:space="preserve">Cuarto.- </w:t>
      </w:r>
      <w:r w:rsidR="007574BB" w:rsidRPr="003E1DC3">
        <w:rPr>
          <w:rFonts w:ascii="Arial" w:hAnsi="Arial" w:cs="Arial"/>
        </w:rPr>
        <w:t>El 8 de noviembre de 2017, se publicó en el DOF el “Acuerdo mediante el cual el Pleno del Instituto Federal de Telecomunicaciones aprueba y emite los Lineamientos de Consulta Pública y Análisis de Impacto Regulatorio del Instituto Federal de Telecomunicaciones” (</w:t>
      </w:r>
      <w:r w:rsidR="007574BB" w:rsidRPr="003E1DC3">
        <w:rPr>
          <w:rFonts w:ascii="Arial" w:hAnsi="Arial" w:cs="Arial"/>
          <w:b/>
        </w:rPr>
        <w:t>Lineamientos de Consulta Pública</w:t>
      </w:r>
      <w:r w:rsidR="007574BB" w:rsidRPr="003E1DC3">
        <w:rPr>
          <w:rFonts w:ascii="Arial" w:hAnsi="Arial" w:cs="Arial"/>
        </w:rPr>
        <w:t>), el cual, en términos de lo dispuesto por su artículo Primero Transitorio, entró en vigor el 1 de enero de 2018.</w:t>
      </w:r>
    </w:p>
    <w:p w:rsidR="00D57E62" w:rsidRPr="003E1DC3" w:rsidRDefault="00D57E62" w:rsidP="00B46533">
      <w:pPr>
        <w:spacing w:after="0"/>
        <w:rPr>
          <w:rFonts w:ascii="Arial" w:hAnsi="Arial" w:cs="Arial"/>
          <w:kern w:val="1"/>
          <w:lang w:eastAsia="ar-SA"/>
        </w:rPr>
      </w:pPr>
    </w:p>
    <w:p w:rsidR="00D57E62" w:rsidRPr="003E1DC3" w:rsidRDefault="008C457B" w:rsidP="00B46533">
      <w:pPr>
        <w:spacing w:after="0"/>
        <w:rPr>
          <w:rFonts w:ascii="Arial" w:hAnsi="Arial" w:cs="Arial"/>
          <w:kern w:val="1"/>
          <w:lang w:eastAsia="ar-SA"/>
        </w:rPr>
      </w:pPr>
      <w:r w:rsidRPr="003E1DC3">
        <w:rPr>
          <w:rFonts w:ascii="Arial" w:hAnsi="Arial" w:cs="Arial"/>
          <w:kern w:val="1"/>
          <w:lang w:eastAsia="ar-SA"/>
        </w:rPr>
        <w:t>En virtud de los antecedentes señalados y</w:t>
      </w:r>
      <w:r w:rsidR="00755A1C" w:rsidRPr="003E1DC3">
        <w:rPr>
          <w:rFonts w:ascii="Arial" w:hAnsi="Arial" w:cs="Arial"/>
          <w:kern w:val="1"/>
          <w:lang w:eastAsia="ar-SA"/>
        </w:rPr>
        <w:t>;</w:t>
      </w:r>
    </w:p>
    <w:p w:rsidR="008C457B" w:rsidRPr="003E1DC3" w:rsidRDefault="008C457B" w:rsidP="00B46533">
      <w:pPr>
        <w:spacing w:after="0"/>
        <w:jc w:val="center"/>
        <w:rPr>
          <w:rFonts w:ascii="Arial" w:eastAsia="Times New Roman" w:hAnsi="Arial" w:cs="Arial"/>
          <w:b/>
          <w:lang w:eastAsia="es-MX"/>
        </w:rPr>
      </w:pPr>
    </w:p>
    <w:p w:rsidR="00950381" w:rsidRPr="003E1DC3" w:rsidRDefault="00950381" w:rsidP="00B46533">
      <w:pPr>
        <w:spacing w:after="0"/>
        <w:jc w:val="center"/>
        <w:rPr>
          <w:rFonts w:ascii="Arial" w:eastAsia="Times New Roman" w:hAnsi="Arial" w:cs="Arial"/>
          <w:b/>
          <w:lang w:eastAsia="es-MX"/>
        </w:rPr>
      </w:pPr>
    </w:p>
    <w:p w:rsidR="00D57E62" w:rsidRPr="003E1DC3" w:rsidRDefault="00D57E62" w:rsidP="00B46533">
      <w:pPr>
        <w:spacing w:after="0"/>
        <w:jc w:val="center"/>
        <w:rPr>
          <w:rFonts w:ascii="Arial" w:eastAsia="Times New Roman" w:hAnsi="Arial" w:cs="Arial"/>
          <w:b/>
          <w:sz w:val="26"/>
          <w:szCs w:val="26"/>
          <w:lang w:eastAsia="es-MX"/>
        </w:rPr>
      </w:pPr>
      <w:r w:rsidRPr="003E1DC3">
        <w:rPr>
          <w:rFonts w:ascii="Arial" w:eastAsia="Times New Roman" w:hAnsi="Arial" w:cs="Arial"/>
          <w:b/>
          <w:sz w:val="26"/>
          <w:szCs w:val="26"/>
          <w:lang w:eastAsia="es-MX"/>
        </w:rPr>
        <w:t>Considerando</w:t>
      </w:r>
    </w:p>
    <w:p w:rsidR="00D57E62" w:rsidRPr="003E1DC3" w:rsidRDefault="00D57E62" w:rsidP="00B46533">
      <w:pPr>
        <w:spacing w:after="0"/>
        <w:jc w:val="center"/>
        <w:rPr>
          <w:rFonts w:ascii="Arial" w:eastAsia="Times New Roman" w:hAnsi="Arial" w:cs="Arial"/>
          <w:lang w:eastAsia="es-MX"/>
        </w:rPr>
      </w:pPr>
    </w:p>
    <w:p w:rsidR="00CA13D6" w:rsidRPr="003E1DC3" w:rsidRDefault="0046662E" w:rsidP="00B46533">
      <w:pPr>
        <w:spacing w:after="0"/>
        <w:jc w:val="both"/>
        <w:rPr>
          <w:rFonts w:ascii="Arial" w:hAnsi="Arial" w:cs="Arial"/>
        </w:rPr>
      </w:pPr>
      <w:r w:rsidRPr="003E1DC3">
        <w:rPr>
          <w:rFonts w:ascii="Arial" w:hAnsi="Arial" w:cs="Arial"/>
          <w:b/>
        </w:rPr>
        <w:t xml:space="preserve">Primero.- </w:t>
      </w:r>
      <w:r w:rsidR="00902B16" w:rsidRPr="003E1DC3">
        <w:rPr>
          <w:rFonts w:ascii="Arial" w:hAnsi="Arial" w:cs="Arial"/>
          <w:b/>
        </w:rPr>
        <w:t xml:space="preserve">Competencia del Instituto. </w:t>
      </w:r>
      <w:r w:rsidR="00CA13D6" w:rsidRPr="003E1DC3">
        <w:rPr>
          <w:rFonts w:ascii="Arial" w:hAnsi="Arial" w:cs="Arial"/>
        </w:rPr>
        <w:t>Que d</w:t>
      </w:r>
      <w:r w:rsidR="00D57E62" w:rsidRPr="003E1DC3">
        <w:rPr>
          <w:rFonts w:ascii="Arial" w:hAnsi="Arial" w:cs="Arial"/>
        </w:rPr>
        <w:t>e conformi</w:t>
      </w:r>
      <w:r w:rsidR="00FB5EA6" w:rsidRPr="003E1DC3">
        <w:rPr>
          <w:rFonts w:ascii="Arial" w:hAnsi="Arial" w:cs="Arial"/>
        </w:rPr>
        <w:t xml:space="preserve">dad con </w:t>
      </w:r>
      <w:r w:rsidR="00CA13D6" w:rsidRPr="003E1DC3">
        <w:rPr>
          <w:rFonts w:ascii="Arial" w:hAnsi="Arial" w:cs="Arial"/>
        </w:rPr>
        <w:t xml:space="preserve">lo establecido en </w:t>
      </w:r>
      <w:r w:rsidR="00FB5EA6" w:rsidRPr="003E1DC3">
        <w:rPr>
          <w:rFonts w:ascii="Arial" w:hAnsi="Arial" w:cs="Arial"/>
        </w:rPr>
        <w:t>el artículo 28, párrafo</w:t>
      </w:r>
      <w:r w:rsidR="00D57E62" w:rsidRPr="003E1DC3">
        <w:rPr>
          <w:rFonts w:ascii="Arial" w:hAnsi="Arial" w:cs="Arial"/>
        </w:rPr>
        <w:t xml:space="preserve"> décimo quinto de la Constitución Política de los Estados Unidos Mexicanos (</w:t>
      </w:r>
      <w:r w:rsidR="00D57E62" w:rsidRPr="003E1DC3">
        <w:rPr>
          <w:rFonts w:ascii="Arial" w:hAnsi="Arial" w:cs="Arial"/>
          <w:b/>
        </w:rPr>
        <w:t>Constitución</w:t>
      </w:r>
      <w:r w:rsidR="00D57E62" w:rsidRPr="003E1DC3">
        <w:rPr>
          <w:rFonts w:ascii="Arial" w:hAnsi="Arial" w:cs="Arial"/>
        </w:rPr>
        <w:t xml:space="preserve">) </w:t>
      </w:r>
      <w:r w:rsidR="00925225" w:rsidRPr="003E1DC3">
        <w:rPr>
          <w:rFonts w:ascii="Arial" w:hAnsi="Arial" w:cs="Arial"/>
        </w:rPr>
        <w:t>y</w:t>
      </w:r>
      <w:r w:rsidR="00902B16" w:rsidRPr="003E1DC3">
        <w:rPr>
          <w:rFonts w:ascii="Arial" w:hAnsi="Arial" w:cs="Arial"/>
        </w:rPr>
        <w:t xml:space="preserve"> 7 de la Ley Federal de Telecomunicaciones y Radiodifusión (</w:t>
      </w:r>
      <w:r w:rsidR="00902B16" w:rsidRPr="003E1DC3">
        <w:rPr>
          <w:rFonts w:ascii="Arial" w:hAnsi="Arial" w:cs="Arial"/>
          <w:b/>
        </w:rPr>
        <w:t>LFTR</w:t>
      </w:r>
      <w:r w:rsidR="00902B16" w:rsidRPr="003E1DC3">
        <w:rPr>
          <w:rFonts w:ascii="Arial" w:hAnsi="Arial" w:cs="Arial"/>
        </w:rPr>
        <w:t xml:space="preserve">), </w:t>
      </w:r>
      <w:r w:rsidR="00D57E62" w:rsidRPr="003E1DC3">
        <w:rPr>
          <w:rFonts w:ascii="Arial" w:hAnsi="Arial" w:cs="Arial"/>
        </w:rPr>
        <w:t xml:space="preserve">el Instituto es un órgano autónomo con personalidad jurídica y patrimonio propio, que tiene por objeto el desarrollo eficiente de la radiodifusión y las telecomunicaciones, conforme a lo dispuesto en la propia Constitución y en los términos que fijen las leyes. </w:t>
      </w:r>
    </w:p>
    <w:p w:rsidR="00CA13D6" w:rsidRPr="003E1DC3" w:rsidRDefault="00CA13D6" w:rsidP="00B46533">
      <w:pPr>
        <w:spacing w:after="0"/>
        <w:jc w:val="both"/>
        <w:rPr>
          <w:rFonts w:ascii="Arial" w:hAnsi="Arial" w:cs="Arial"/>
        </w:rPr>
      </w:pPr>
    </w:p>
    <w:p w:rsidR="00D57E62" w:rsidRPr="003E1DC3" w:rsidRDefault="00D57E62" w:rsidP="00B46533">
      <w:pPr>
        <w:spacing w:after="0"/>
        <w:jc w:val="both"/>
        <w:rPr>
          <w:rFonts w:ascii="Arial" w:hAnsi="Arial" w:cs="Arial"/>
        </w:rPr>
      </w:pPr>
      <w:r w:rsidRPr="003E1DC3">
        <w:rPr>
          <w:rFonts w:ascii="Arial" w:hAnsi="Arial" w:cs="Arial"/>
        </w:rPr>
        <w:t>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 y 7° de la Constitución.</w:t>
      </w:r>
      <w:r w:rsidR="00CA13D6" w:rsidRPr="003E1DC3">
        <w:rPr>
          <w:rFonts w:ascii="Arial" w:hAnsi="Arial" w:cs="Arial"/>
        </w:rPr>
        <w:t xml:space="preserve"> Asimismo, es autoridad en materia de competencia económica de los sectores de radiodifusión y telecomunicaciones.</w:t>
      </w:r>
    </w:p>
    <w:p w:rsidR="00D57E62" w:rsidRPr="003E1DC3" w:rsidRDefault="00D57E62" w:rsidP="00B46533">
      <w:pPr>
        <w:spacing w:after="0"/>
        <w:jc w:val="both"/>
        <w:rPr>
          <w:rFonts w:ascii="Arial" w:hAnsi="Arial" w:cs="Arial"/>
        </w:rPr>
      </w:pPr>
    </w:p>
    <w:p w:rsidR="00FE43A0" w:rsidRPr="003E1DC3" w:rsidRDefault="00C03600" w:rsidP="00B46533">
      <w:pPr>
        <w:spacing w:after="0"/>
        <w:jc w:val="both"/>
        <w:rPr>
          <w:rFonts w:ascii="Arial" w:eastAsia="Times New Roman" w:hAnsi="Arial" w:cs="Arial"/>
          <w:b/>
          <w:bCs/>
          <w:color w:val="000000" w:themeColor="text1"/>
          <w:lang w:eastAsia="es-MX"/>
        </w:rPr>
      </w:pPr>
      <w:r w:rsidRPr="003E1DC3">
        <w:rPr>
          <w:rFonts w:ascii="Arial" w:hAnsi="Arial" w:cs="Arial"/>
        </w:rPr>
        <w:t>Aunado a lo anterior</w:t>
      </w:r>
      <w:r w:rsidR="00902B16" w:rsidRPr="003E1DC3">
        <w:rPr>
          <w:rFonts w:ascii="Arial" w:hAnsi="Arial" w:cs="Arial"/>
        </w:rPr>
        <w:t xml:space="preserve">, </w:t>
      </w:r>
      <w:r w:rsidR="00C75E2E" w:rsidRPr="003E1DC3">
        <w:rPr>
          <w:rFonts w:ascii="Arial" w:hAnsi="Arial" w:cs="Arial"/>
        </w:rPr>
        <w:t xml:space="preserve">de conformidad con lo </w:t>
      </w:r>
      <w:r w:rsidR="00925225" w:rsidRPr="003E1DC3">
        <w:rPr>
          <w:rFonts w:ascii="Arial" w:hAnsi="Arial" w:cs="Arial"/>
        </w:rPr>
        <w:t>e</w:t>
      </w:r>
      <w:r w:rsidR="00E23DE1" w:rsidRPr="003E1DC3">
        <w:rPr>
          <w:rFonts w:ascii="Arial" w:hAnsi="Arial" w:cs="Arial"/>
        </w:rPr>
        <w:t>stablecido por los</w:t>
      </w:r>
      <w:r w:rsidR="00C75E2E" w:rsidRPr="003E1DC3">
        <w:rPr>
          <w:rFonts w:ascii="Arial" w:hAnsi="Arial" w:cs="Arial"/>
        </w:rPr>
        <w:t xml:space="preserve"> artículo</w:t>
      </w:r>
      <w:r w:rsidR="00E23DE1" w:rsidRPr="003E1DC3">
        <w:rPr>
          <w:rFonts w:ascii="Arial" w:hAnsi="Arial" w:cs="Arial"/>
        </w:rPr>
        <w:t>s</w:t>
      </w:r>
      <w:r w:rsidR="00C75E2E" w:rsidRPr="003E1DC3">
        <w:rPr>
          <w:rFonts w:ascii="Arial" w:hAnsi="Arial" w:cs="Arial"/>
        </w:rPr>
        <w:t xml:space="preserve"> 15, fracciones I</w:t>
      </w:r>
      <w:r w:rsidR="00925225" w:rsidRPr="003E1DC3">
        <w:rPr>
          <w:rFonts w:ascii="Arial" w:hAnsi="Arial" w:cs="Arial"/>
        </w:rPr>
        <w:t>,</w:t>
      </w:r>
      <w:r w:rsidR="00C75E2E" w:rsidRPr="003E1DC3">
        <w:rPr>
          <w:rFonts w:ascii="Arial" w:hAnsi="Arial" w:cs="Arial"/>
        </w:rPr>
        <w:t xml:space="preserve"> </w:t>
      </w:r>
      <w:r w:rsidR="00925225" w:rsidRPr="003E1DC3">
        <w:rPr>
          <w:rFonts w:ascii="Arial" w:hAnsi="Arial" w:cs="Arial"/>
        </w:rPr>
        <w:t>X</w:t>
      </w:r>
      <w:r w:rsidR="00C75E2E" w:rsidRPr="003E1DC3">
        <w:rPr>
          <w:rFonts w:ascii="Arial" w:hAnsi="Arial" w:cs="Arial"/>
        </w:rPr>
        <w:t>L</w:t>
      </w:r>
      <w:r w:rsidR="00925225" w:rsidRPr="003E1DC3">
        <w:rPr>
          <w:rFonts w:ascii="Arial" w:hAnsi="Arial" w:cs="Arial"/>
        </w:rPr>
        <w:t xml:space="preserve"> y LVI</w:t>
      </w:r>
      <w:r w:rsidR="00197903" w:rsidRPr="003E1DC3">
        <w:rPr>
          <w:rFonts w:ascii="Arial" w:hAnsi="Arial" w:cs="Arial"/>
        </w:rPr>
        <w:t xml:space="preserve"> y 51, primer párrafo,</w:t>
      </w:r>
      <w:r w:rsidR="00C75E2E" w:rsidRPr="003E1DC3">
        <w:rPr>
          <w:rFonts w:ascii="Arial" w:hAnsi="Arial" w:cs="Arial"/>
        </w:rPr>
        <w:t xml:space="preserve"> de la LFTR,</w:t>
      </w:r>
      <w:r w:rsidR="00E23DE1" w:rsidRPr="003E1DC3">
        <w:rPr>
          <w:rFonts w:ascii="Arial" w:hAnsi="Arial" w:cs="Arial"/>
        </w:rPr>
        <w:t xml:space="preserve"> el Instituto</w:t>
      </w:r>
      <w:r w:rsidR="00C75E2E" w:rsidRPr="003E1DC3">
        <w:rPr>
          <w:rFonts w:ascii="Arial" w:hAnsi="Arial" w:cs="Arial"/>
        </w:rPr>
        <w:t xml:space="preserve"> </w:t>
      </w:r>
      <w:r w:rsidR="00902B16" w:rsidRPr="003E1DC3">
        <w:rPr>
          <w:rFonts w:ascii="Arial" w:hAnsi="Arial" w:cs="Arial"/>
        </w:rPr>
        <w:t>tiene la atribución</w:t>
      </w:r>
      <w:r w:rsidR="00D57E62" w:rsidRPr="003E1DC3">
        <w:rPr>
          <w:rFonts w:ascii="Arial" w:hAnsi="Arial" w:cs="Arial"/>
        </w:rPr>
        <w:t xml:space="preserve"> </w:t>
      </w:r>
      <w:r w:rsidR="00902B16" w:rsidRPr="003E1DC3">
        <w:rPr>
          <w:rFonts w:ascii="Arial" w:hAnsi="Arial" w:cs="Arial"/>
        </w:rPr>
        <w:t xml:space="preserve">para </w:t>
      </w:r>
      <w:r w:rsidR="00D57E62" w:rsidRPr="003E1DC3">
        <w:rPr>
          <w:rFonts w:ascii="Arial" w:hAnsi="Arial" w:cs="Arial"/>
        </w:rPr>
        <w:t xml:space="preserve">expedir </w:t>
      </w:r>
      <w:r w:rsidR="00CA13D6" w:rsidRPr="003E1DC3">
        <w:rPr>
          <w:rFonts w:ascii="Arial" w:hAnsi="Arial" w:cs="Arial"/>
        </w:rPr>
        <w:t xml:space="preserve">las disposiciones administrativas de carácter general, lineamientos y demás disposiciones </w:t>
      </w:r>
      <w:r w:rsidR="00902B16" w:rsidRPr="003E1DC3">
        <w:rPr>
          <w:rFonts w:ascii="Arial" w:hAnsi="Arial" w:cs="Arial"/>
        </w:rPr>
        <w:t xml:space="preserve">necesarias </w:t>
      </w:r>
      <w:r w:rsidR="00CA13D6" w:rsidRPr="003E1DC3">
        <w:rPr>
          <w:rFonts w:ascii="Arial" w:hAnsi="Arial" w:cs="Arial"/>
        </w:rPr>
        <w:t xml:space="preserve">para el </w:t>
      </w:r>
      <w:r w:rsidR="00902B16" w:rsidRPr="003E1DC3">
        <w:rPr>
          <w:rFonts w:ascii="Arial" w:hAnsi="Arial" w:cs="Arial"/>
        </w:rPr>
        <w:t xml:space="preserve">debido </w:t>
      </w:r>
      <w:r w:rsidR="00CA13D6" w:rsidRPr="003E1DC3">
        <w:rPr>
          <w:rFonts w:ascii="Arial" w:hAnsi="Arial" w:cs="Arial"/>
        </w:rPr>
        <w:t>ejercicio de sus facultades y atribuciones,</w:t>
      </w:r>
      <w:r w:rsidR="00D57E62" w:rsidRPr="003E1DC3">
        <w:rPr>
          <w:rFonts w:ascii="Arial" w:hAnsi="Arial" w:cs="Arial"/>
        </w:rPr>
        <w:t xml:space="preserve"> para </w:t>
      </w:r>
      <w:r w:rsidR="00734BD6" w:rsidRPr="003E1DC3">
        <w:rPr>
          <w:rFonts w:ascii="Arial" w:hAnsi="Arial" w:cs="Arial"/>
        </w:rPr>
        <w:t xml:space="preserve">lo </w:t>
      </w:r>
      <w:r w:rsidR="00197903" w:rsidRPr="003E1DC3">
        <w:rPr>
          <w:rFonts w:ascii="Arial" w:hAnsi="Arial" w:cs="Arial"/>
        </w:rPr>
        <w:t xml:space="preserve">cual se realizarán </w:t>
      </w:r>
      <w:r w:rsidR="00D57E62" w:rsidRPr="003E1DC3">
        <w:rPr>
          <w:rFonts w:ascii="Arial" w:hAnsi="Arial" w:cs="Arial"/>
        </w:rPr>
        <w:t xml:space="preserve">consultas públicas bajo los principios de transparencia y participación ciudadana. </w:t>
      </w:r>
    </w:p>
    <w:p w:rsidR="001407FE" w:rsidRPr="003E1DC3" w:rsidRDefault="001407FE" w:rsidP="00B46533">
      <w:pPr>
        <w:spacing w:after="0"/>
        <w:jc w:val="both"/>
        <w:rPr>
          <w:rFonts w:ascii="Arial" w:eastAsia="Times New Roman" w:hAnsi="Arial" w:cs="Arial"/>
          <w:b/>
          <w:bCs/>
          <w:color w:val="000000" w:themeColor="text1"/>
          <w:lang w:eastAsia="es-MX"/>
        </w:rPr>
      </w:pPr>
    </w:p>
    <w:p w:rsidR="00A621E7" w:rsidRPr="003E1DC3" w:rsidRDefault="0046662E" w:rsidP="00B46533">
      <w:pPr>
        <w:spacing w:after="0"/>
        <w:jc w:val="both"/>
        <w:rPr>
          <w:rFonts w:ascii="Arial" w:hAnsi="Arial" w:cs="Arial"/>
          <w:b/>
        </w:rPr>
      </w:pPr>
      <w:r w:rsidRPr="003E1DC3">
        <w:rPr>
          <w:rFonts w:ascii="Arial" w:hAnsi="Arial" w:cs="Arial"/>
          <w:b/>
        </w:rPr>
        <w:t xml:space="preserve">Segundo.- </w:t>
      </w:r>
      <w:r w:rsidR="00902B16" w:rsidRPr="003E1DC3">
        <w:rPr>
          <w:rFonts w:ascii="Arial" w:hAnsi="Arial" w:cs="Arial"/>
          <w:b/>
        </w:rPr>
        <w:t xml:space="preserve">De la emisión de los Lineamientos Generales sobre las Guías Electrónicas de Programación del </w:t>
      </w:r>
      <w:r w:rsidR="00C75E2E" w:rsidRPr="003E1DC3">
        <w:rPr>
          <w:rFonts w:ascii="Arial" w:hAnsi="Arial" w:cs="Arial"/>
          <w:b/>
        </w:rPr>
        <w:t>S</w:t>
      </w:r>
      <w:r w:rsidR="00902B16" w:rsidRPr="003E1DC3">
        <w:rPr>
          <w:rFonts w:ascii="Arial" w:hAnsi="Arial" w:cs="Arial"/>
          <w:b/>
        </w:rPr>
        <w:t xml:space="preserve">ervicio de Televisión Restringida. </w:t>
      </w:r>
    </w:p>
    <w:p w:rsidR="00A621E7" w:rsidRPr="003E1DC3" w:rsidRDefault="00A621E7" w:rsidP="00B46533">
      <w:pPr>
        <w:spacing w:after="0"/>
        <w:jc w:val="both"/>
        <w:rPr>
          <w:rFonts w:ascii="Arial" w:hAnsi="Arial" w:cs="Arial"/>
          <w:b/>
        </w:rPr>
      </w:pPr>
    </w:p>
    <w:p w:rsidR="00D57E62" w:rsidRPr="003E1DC3" w:rsidRDefault="00A621E7" w:rsidP="00B46533">
      <w:pPr>
        <w:spacing w:after="0"/>
        <w:jc w:val="both"/>
        <w:rPr>
          <w:rFonts w:ascii="Arial" w:hAnsi="Arial" w:cs="Arial"/>
        </w:rPr>
      </w:pPr>
      <w:r w:rsidRPr="003E1DC3">
        <w:rPr>
          <w:rFonts w:ascii="Arial" w:hAnsi="Arial" w:cs="Arial"/>
          <w:b/>
        </w:rPr>
        <w:t xml:space="preserve">A. </w:t>
      </w:r>
      <w:r w:rsidR="00CD1623" w:rsidRPr="003E1DC3">
        <w:rPr>
          <w:rFonts w:ascii="Arial" w:hAnsi="Arial" w:cs="Arial"/>
        </w:rPr>
        <w:t>E</w:t>
      </w:r>
      <w:r w:rsidR="001937E7" w:rsidRPr="003E1DC3">
        <w:rPr>
          <w:rFonts w:ascii="Arial" w:hAnsi="Arial" w:cs="Arial"/>
        </w:rPr>
        <w:t>l cuarto párrafo del</w:t>
      </w:r>
      <w:r w:rsidR="00D57E62" w:rsidRPr="003E1DC3">
        <w:rPr>
          <w:rFonts w:ascii="Arial" w:hAnsi="Arial" w:cs="Arial"/>
        </w:rPr>
        <w:t xml:space="preserve"> artículo 227 de la </w:t>
      </w:r>
      <w:r w:rsidR="00D019E6" w:rsidRPr="003E1DC3">
        <w:rPr>
          <w:rFonts w:ascii="Arial" w:hAnsi="Arial" w:cs="Arial"/>
        </w:rPr>
        <w:t>LFTR</w:t>
      </w:r>
      <w:r w:rsidR="00E132ED" w:rsidRPr="003E1DC3">
        <w:rPr>
          <w:rFonts w:ascii="Arial" w:hAnsi="Arial" w:cs="Arial"/>
        </w:rPr>
        <w:t>,</w:t>
      </w:r>
      <w:r w:rsidR="00D57E62" w:rsidRPr="003E1DC3">
        <w:rPr>
          <w:rFonts w:ascii="Arial" w:hAnsi="Arial" w:cs="Arial"/>
        </w:rPr>
        <w:t xml:space="preserve"> </w:t>
      </w:r>
      <w:r w:rsidR="001937E7" w:rsidRPr="003E1DC3">
        <w:rPr>
          <w:rFonts w:ascii="Arial" w:hAnsi="Arial" w:cs="Arial"/>
        </w:rPr>
        <w:t xml:space="preserve">establece </w:t>
      </w:r>
      <w:r w:rsidR="00F1502E" w:rsidRPr="003E1DC3">
        <w:rPr>
          <w:rFonts w:ascii="Arial" w:hAnsi="Arial" w:cs="Arial"/>
        </w:rPr>
        <w:t>que “</w:t>
      </w:r>
      <w:r w:rsidR="00F1502E" w:rsidRPr="003E1DC3">
        <w:rPr>
          <w:rFonts w:ascii="Arial" w:hAnsi="Arial" w:cs="Arial"/>
          <w:i/>
        </w:rPr>
        <w:t>l</w:t>
      </w:r>
      <w:r w:rsidR="001937E7" w:rsidRPr="003E1DC3">
        <w:rPr>
          <w:rFonts w:ascii="Arial" w:hAnsi="Arial" w:cs="Arial"/>
          <w:i/>
        </w:rPr>
        <w:t>os concesionarios de</w:t>
      </w:r>
      <w:r w:rsidR="00D57E62" w:rsidRPr="003E1DC3">
        <w:rPr>
          <w:rFonts w:ascii="Arial" w:hAnsi="Arial" w:cs="Arial"/>
          <w:i/>
        </w:rPr>
        <w:t xml:space="preserve"> televisión restringida </w:t>
      </w:r>
      <w:r w:rsidR="001937E7" w:rsidRPr="003E1DC3">
        <w:rPr>
          <w:rFonts w:ascii="Arial" w:hAnsi="Arial" w:cs="Arial"/>
          <w:i/>
        </w:rPr>
        <w:t>deberán</w:t>
      </w:r>
      <w:r w:rsidR="00D57E62" w:rsidRPr="003E1DC3">
        <w:rPr>
          <w:rFonts w:ascii="Arial" w:hAnsi="Arial" w:cs="Arial"/>
          <w:i/>
        </w:rPr>
        <w:t xml:space="preserve"> informar la clasificación y horarios en su guía de programación electrónica, de conformidad con los lineamientos que establezca el Instituto, siempre y cuando el programador envíe la clasificación correspondiente</w:t>
      </w:r>
      <w:r w:rsidR="00D57E62" w:rsidRPr="003E1DC3">
        <w:rPr>
          <w:rFonts w:ascii="Arial" w:hAnsi="Arial" w:cs="Arial"/>
        </w:rPr>
        <w:t>”.</w:t>
      </w:r>
    </w:p>
    <w:p w:rsidR="008C457B" w:rsidRPr="003E1DC3" w:rsidRDefault="008C457B" w:rsidP="00B46533">
      <w:pPr>
        <w:spacing w:after="0"/>
        <w:jc w:val="both"/>
        <w:rPr>
          <w:rFonts w:ascii="Arial" w:hAnsi="Arial" w:cs="Arial"/>
        </w:rPr>
      </w:pPr>
    </w:p>
    <w:p w:rsidR="008F39EF" w:rsidRPr="003E1DC3" w:rsidRDefault="008F39EF" w:rsidP="00B46533">
      <w:pPr>
        <w:spacing w:after="0"/>
        <w:jc w:val="both"/>
        <w:rPr>
          <w:rFonts w:ascii="Arial" w:hAnsi="Arial" w:cs="Arial"/>
        </w:rPr>
      </w:pPr>
      <w:r w:rsidRPr="003E1DC3">
        <w:rPr>
          <w:rFonts w:ascii="Arial" w:hAnsi="Arial" w:cs="Arial"/>
        </w:rPr>
        <w:t>De igual forma, los párrafos segundo y quinto de dicho precepto legal establecen que “</w:t>
      </w:r>
      <w:r w:rsidRPr="003E1DC3">
        <w:rPr>
          <w:rFonts w:ascii="Arial" w:hAnsi="Arial" w:cs="Arial"/>
          <w:i/>
        </w:rPr>
        <w:t>será obligación de los programadores, en relación con sus respectivos contenidos, cumplir con las características de clasificación en términos de la presente Ley y demás disposiciones aplicables</w:t>
      </w:r>
      <w:r w:rsidRPr="003E1DC3">
        <w:rPr>
          <w:rFonts w:ascii="Arial" w:hAnsi="Arial" w:cs="Arial"/>
        </w:rPr>
        <w:t>.”</w:t>
      </w:r>
    </w:p>
    <w:p w:rsidR="008F39EF" w:rsidRPr="003E1DC3" w:rsidRDefault="008F39EF" w:rsidP="00B46533">
      <w:pPr>
        <w:spacing w:after="0"/>
        <w:jc w:val="both"/>
        <w:rPr>
          <w:rFonts w:ascii="Arial" w:hAnsi="Arial" w:cs="Arial"/>
        </w:rPr>
      </w:pPr>
      <w:r w:rsidRPr="003E1DC3">
        <w:rPr>
          <w:rFonts w:ascii="Arial" w:hAnsi="Arial" w:cs="Arial"/>
        </w:rPr>
        <w:t xml:space="preserve"> </w:t>
      </w:r>
    </w:p>
    <w:p w:rsidR="00CD1623" w:rsidRPr="003E1DC3" w:rsidRDefault="00CD1623" w:rsidP="00B46533">
      <w:pPr>
        <w:spacing w:after="0"/>
        <w:jc w:val="both"/>
        <w:rPr>
          <w:rFonts w:ascii="Arial" w:hAnsi="Arial" w:cs="Arial"/>
        </w:rPr>
      </w:pPr>
      <w:r w:rsidRPr="003E1DC3">
        <w:rPr>
          <w:rFonts w:ascii="Arial" w:hAnsi="Arial" w:cs="Arial"/>
        </w:rPr>
        <w:t xml:space="preserve">Al efecto, resulta importante </w:t>
      </w:r>
      <w:r w:rsidR="00F1502E" w:rsidRPr="003E1DC3">
        <w:rPr>
          <w:rFonts w:ascii="Arial" w:hAnsi="Arial" w:cs="Arial"/>
        </w:rPr>
        <w:t>mencionar</w:t>
      </w:r>
      <w:r w:rsidRPr="003E1DC3">
        <w:rPr>
          <w:rFonts w:ascii="Arial" w:hAnsi="Arial" w:cs="Arial"/>
        </w:rPr>
        <w:t xml:space="preserve"> que la fracción VIII del artículo 217 de la LFTR, faculta a la Secretaría de Gobernación para </w:t>
      </w:r>
      <w:r w:rsidRPr="003E1DC3">
        <w:rPr>
          <w:rFonts w:ascii="Arial" w:hAnsi="Arial" w:cs="Arial"/>
          <w:i/>
        </w:rPr>
        <w:t xml:space="preserve">“verificar que las transmisiones de radio y televisión cumplan con los </w:t>
      </w:r>
      <w:r w:rsidRPr="003E1DC3">
        <w:rPr>
          <w:rFonts w:ascii="Arial" w:hAnsi="Arial" w:cs="Arial"/>
          <w:b/>
          <w:i/>
        </w:rPr>
        <w:t>criterios de clasificación</w:t>
      </w:r>
      <w:r w:rsidRPr="003E1DC3">
        <w:rPr>
          <w:rFonts w:ascii="Arial" w:hAnsi="Arial" w:cs="Arial"/>
          <w:i/>
        </w:rPr>
        <w:t>, que se emitan en términos de la presente Ley, incluidos aquellos relativos a la programación dirigida a la población infantil, de conformidad con los lineamientos que emita en términos de la presente Ley</w:t>
      </w:r>
      <w:r w:rsidR="00BB3C92" w:rsidRPr="003E1DC3">
        <w:rPr>
          <w:rFonts w:ascii="Arial" w:hAnsi="Arial" w:cs="Arial"/>
          <w:i/>
        </w:rPr>
        <w:t>.</w:t>
      </w:r>
      <w:r w:rsidRPr="003E1DC3">
        <w:rPr>
          <w:rFonts w:ascii="Arial" w:hAnsi="Arial" w:cs="Arial"/>
        </w:rPr>
        <w:t>”</w:t>
      </w:r>
    </w:p>
    <w:p w:rsidR="00CD1623" w:rsidRPr="003E1DC3" w:rsidRDefault="00CD1623" w:rsidP="00B46533">
      <w:pPr>
        <w:spacing w:after="0"/>
        <w:jc w:val="both"/>
        <w:rPr>
          <w:rFonts w:ascii="Arial" w:hAnsi="Arial" w:cs="Arial"/>
        </w:rPr>
      </w:pPr>
    </w:p>
    <w:p w:rsidR="00D57E62" w:rsidRPr="003E1DC3" w:rsidRDefault="00CD1623" w:rsidP="00B46533">
      <w:pPr>
        <w:spacing w:after="0"/>
        <w:jc w:val="both"/>
        <w:rPr>
          <w:rFonts w:ascii="Arial" w:hAnsi="Arial" w:cs="Arial"/>
        </w:rPr>
      </w:pPr>
      <w:r w:rsidRPr="003E1DC3">
        <w:rPr>
          <w:rFonts w:ascii="Arial" w:hAnsi="Arial" w:cs="Arial"/>
        </w:rPr>
        <w:t>En virtud de lo anterior</w:t>
      </w:r>
      <w:r w:rsidR="001937E7" w:rsidRPr="003E1DC3">
        <w:rPr>
          <w:rFonts w:ascii="Arial" w:hAnsi="Arial" w:cs="Arial"/>
        </w:rPr>
        <w:t xml:space="preserve">, </w:t>
      </w:r>
      <w:r w:rsidR="00BB3C92" w:rsidRPr="003E1DC3">
        <w:rPr>
          <w:rFonts w:ascii="Arial" w:hAnsi="Arial" w:cs="Arial"/>
        </w:rPr>
        <w:t>en el párrafo cuarto del artículo 2</w:t>
      </w:r>
      <w:r w:rsidR="001D5F02" w:rsidRPr="003E1DC3">
        <w:rPr>
          <w:rFonts w:ascii="Arial" w:hAnsi="Arial" w:cs="Arial"/>
        </w:rPr>
        <w:t>2</w:t>
      </w:r>
      <w:r w:rsidR="00BB3C92" w:rsidRPr="003E1DC3">
        <w:rPr>
          <w:rFonts w:ascii="Arial" w:hAnsi="Arial" w:cs="Arial"/>
        </w:rPr>
        <w:t>7</w:t>
      </w:r>
      <w:r w:rsidR="00E132ED" w:rsidRPr="003E1DC3">
        <w:rPr>
          <w:rFonts w:ascii="Arial" w:hAnsi="Arial" w:cs="Arial"/>
        </w:rPr>
        <w:t xml:space="preserve"> de la LFTR, antes</w:t>
      </w:r>
      <w:r w:rsidR="00BB3C92" w:rsidRPr="003E1DC3">
        <w:rPr>
          <w:rFonts w:ascii="Arial" w:hAnsi="Arial" w:cs="Arial"/>
        </w:rPr>
        <w:t xml:space="preserve"> citado</w:t>
      </w:r>
      <w:r w:rsidR="000169BA" w:rsidRPr="003E1DC3">
        <w:rPr>
          <w:rFonts w:ascii="Arial" w:hAnsi="Arial" w:cs="Arial"/>
        </w:rPr>
        <w:t>,</w:t>
      </w:r>
      <w:r w:rsidR="00BB3C92" w:rsidRPr="003E1DC3">
        <w:rPr>
          <w:rFonts w:ascii="Arial" w:hAnsi="Arial" w:cs="Arial"/>
        </w:rPr>
        <w:t xml:space="preserve"> </w:t>
      </w:r>
      <w:r w:rsidR="00E132ED" w:rsidRPr="003E1DC3">
        <w:rPr>
          <w:rFonts w:ascii="Arial" w:hAnsi="Arial" w:cs="Arial"/>
        </w:rPr>
        <w:t xml:space="preserve">se aprecia </w:t>
      </w:r>
      <w:r w:rsidR="001407FE" w:rsidRPr="003E1DC3">
        <w:rPr>
          <w:rFonts w:ascii="Arial" w:hAnsi="Arial" w:cs="Arial"/>
        </w:rPr>
        <w:t>un</w:t>
      </w:r>
      <w:r w:rsidR="001937E7" w:rsidRPr="003E1DC3">
        <w:rPr>
          <w:rFonts w:ascii="Arial" w:hAnsi="Arial" w:cs="Arial"/>
        </w:rPr>
        <w:t xml:space="preserve"> </w:t>
      </w:r>
      <w:r w:rsidR="00056084" w:rsidRPr="003E1DC3">
        <w:rPr>
          <w:rFonts w:ascii="Arial" w:hAnsi="Arial" w:cs="Arial"/>
        </w:rPr>
        <w:t>concurso</w:t>
      </w:r>
      <w:r w:rsidR="001937E7" w:rsidRPr="003E1DC3">
        <w:rPr>
          <w:rFonts w:ascii="Arial" w:hAnsi="Arial" w:cs="Arial"/>
        </w:rPr>
        <w:t xml:space="preserve"> de facultades</w:t>
      </w:r>
      <w:r w:rsidR="00BB3C92" w:rsidRPr="003E1DC3">
        <w:rPr>
          <w:rFonts w:ascii="Arial" w:hAnsi="Arial" w:cs="Arial"/>
        </w:rPr>
        <w:t xml:space="preserve">, ya que, por </w:t>
      </w:r>
      <w:r w:rsidR="00C75E2E" w:rsidRPr="003E1DC3">
        <w:rPr>
          <w:rFonts w:ascii="Arial" w:hAnsi="Arial" w:cs="Arial"/>
        </w:rPr>
        <w:t>una parte</w:t>
      </w:r>
      <w:r w:rsidR="00BB3C92" w:rsidRPr="003E1DC3">
        <w:rPr>
          <w:rFonts w:ascii="Arial" w:hAnsi="Arial" w:cs="Arial"/>
        </w:rPr>
        <w:t>,</w:t>
      </w:r>
      <w:r w:rsidR="001937E7" w:rsidRPr="003E1DC3">
        <w:rPr>
          <w:rFonts w:ascii="Arial" w:hAnsi="Arial" w:cs="Arial"/>
        </w:rPr>
        <w:t xml:space="preserve"> </w:t>
      </w:r>
      <w:r w:rsidR="00E132ED" w:rsidRPr="003E1DC3">
        <w:rPr>
          <w:rFonts w:ascii="Arial" w:hAnsi="Arial" w:cs="Arial"/>
        </w:rPr>
        <w:t>se hace referencia</w:t>
      </w:r>
      <w:r w:rsidR="006601E6" w:rsidRPr="003E1DC3">
        <w:rPr>
          <w:rFonts w:ascii="Arial" w:hAnsi="Arial" w:cs="Arial"/>
        </w:rPr>
        <w:t xml:space="preserve"> a la</w:t>
      </w:r>
      <w:r w:rsidR="00E132ED" w:rsidRPr="003E1DC3">
        <w:rPr>
          <w:rFonts w:ascii="Arial" w:hAnsi="Arial" w:cs="Arial"/>
        </w:rPr>
        <w:t>s</w:t>
      </w:r>
      <w:r w:rsidR="006601E6" w:rsidRPr="003E1DC3">
        <w:rPr>
          <w:rFonts w:ascii="Arial" w:hAnsi="Arial" w:cs="Arial"/>
        </w:rPr>
        <w:t xml:space="preserve"> características</w:t>
      </w:r>
      <w:r w:rsidR="00E132ED" w:rsidRPr="003E1DC3">
        <w:rPr>
          <w:rFonts w:ascii="Arial" w:hAnsi="Arial" w:cs="Arial"/>
        </w:rPr>
        <w:t xml:space="preserve"> de clasificación de contenidos</w:t>
      </w:r>
      <w:r w:rsidR="00F81D99" w:rsidRPr="003E1DC3">
        <w:rPr>
          <w:rFonts w:ascii="Arial" w:hAnsi="Arial" w:cs="Arial"/>
        </w:rPr>
        <w:t xml:space="preserve">, </w:t>
      </w:r>
      <w:r w:rsidR="00841557" w:rsidRPr="003E1DC3">
        <w:rPr>
          <w:rFonts w:ascii="Arial" w:hAnsi="Arial" w:cs="Arial"/>
        </w:rPr>
        <w:t xml:space="preserve">las cuales </w:t>
      </w:r>
      <w:r w:rsidR="006601E6" w:rsidRPr="003E1DC3">
        <w:rPr>
          <w:rFonts w:ascii="Arial" w:hAnsi="Arial" w:cs="Arial"/>
        </w:rPr>
        <w:t>son establecidas mediante los criterios de clasificaci</w:t>
      </w:r>
      <w:r w:rsidR="00841557" w:rsidRPr="003E1DC3">
        <w:rPr>
          <w:rFonts w:ascii="Arial" w:hAnsi="Arial" w:cs="Arial"/>
        </w:rPr>
        <w:t>ón cuya emisión</w:t>
      </w:r>
      <w:r w:rsidR="006601E6" w:rsidRPr="003E1DC3">
        <w:rPr>
          <w:rFonts w:ascii="Arial" w:hAnsi="Arial" w:cs="Arial"/>
        </w:rPr>
        <w:t xml:space="preserve"> le c</w:t>
      </w:r>
      <w:r w:rsidR="00F81D99" w:rsidRPr="003E1DC3">
        <w:rPr>
          <w:rFonts w:ascii="Arial" w:hAnsi="Arial" w:cs="Arial"/>
        </w:rPr>
        <w:t xml:space="preserve">orresponde </w:t>
      </w:r>
      <w:r w:rsidR="00C75E2E" w:rsidRPr="003E1DC3">
        <w:rPr>
          <w:rFonts w:ascii="Arial" w:hAnsi="Arial" w:cs="Arial"/>
        </w:rPr>
        <w:t xml:space="preserve">a </w:t>
      </w:r>
      <w:r w:rsidR="001937E7" w:rsidRPr="003E1DC3">
        <w:rPr>
          <w:rFonts w:ascii="Arial" w:hAnsi="Arial" w:cs="Arial"/>
        </w:rPr>
        <w:t>la Secre</w:t>
      </w:r>
      <w:r w:rsidR="00BB3C92" w:rsidRPr="003E1DC3">
        <w:rPr>
          <w:rFonts w:ascii="Arial" w:hAnsi="Arial" w:cs="Arial"/>
        </w:rPr>
        <w:t xml:space="preserve">taría de Gobernación </w:t>
      </w:r>
      <w:r w:rsidR="001937E7" w:rsidRPr="003E1DC3">
        <w:rPr>
          <w:rFonts w:ascii="Arial" w:hAnsi="Arial" w:cs="Arial"/>
        </w:rPr>
        <w:t xml:space="preserve">y, por </w:t>
      </w:r>
      <w:r w:rsidR="00C75E2E" w:rsidRPr="003E1DC3">
        <w:rPr>
          <w:rFonts w:ascii="Arial" w:hAnsi="Arial" w:cs="Arial"/>
        </w:rPr>
        <w:t>otra parte</w:t>
      </w:r>
      <w:r w:rsidR="001937E7" w:rsidRPr="003E1DC3">
        <w:rPr>
          <w:rFonts w:ascii="Arial" w:hAnsi="Arial" w:cs="Arial"/>
        </w:rPr>
        <w:t xml:space="preserve">, </w:t>
      </w:r>
      <w:r w:rsidR="00C75E2E" w:rsidRPr="003E1DC3">
        <w:rPr>
          <w:rFonts w:ascii="Arial" w:hAnsi="Arial" w:cs="Arial"/>
        </w:rPr>
        <w:t xml:space="preserve">confiere al </w:t>
      </w:r>
      <w:r w:rsidR="000169BA" w:rsidRPr="003E1DC3">
        <w:rPr>
          <w:rFonts w:ascii="Arial" w:hAnsi="Arial" w:cs="Arial"/>
        </w:rPr>
        <w:t xml:space="preserve">Instituto </w:t>
      </w:r>
      <w:r w:rsidR="00BB3C92" w:rsidRPr="003E1DC3">
        <w:rPr>
          <w:rFonts w:ascii="Arial" w:hAnsi="Arial" w:cs="Arial"/>
        </w:rPr>
        <w:t xml:space="preserve">el mandato legal </w:t>
      </w:r>
      <w:r w:rsidR="001937E7" w:rsidRPr="003E1DC3">
        <w:rPr>
          <w:rFonts w:ascii="Arial" w:hAnsi="Arial" w:cs="Arial"/>
        </w:rPr>
        <w:t>de regular</w:t>
      </w:r>
      <w:r w:rsidR="00122568" w:rsidRPr="003E1DC3">
        <w:rPr>
          <w:rFonts w:ascii="Arial" w:hAnsi="Arial" w:cs="Arial"/>
        </w:rPr>
        <w:t xml:space="preserve"> la obligación de</w:t>
      </w:r>
      <w:r w:rsidR="001937E7" w:rsidRPr="003E1DC3">
        <w:rPr>
          <w:rFonts w:ascii="Arial" w:hAnsi="Arial" w:cs="Arial"/>
        </w:rPr>
        <w:t xml:space="preserve"> información que debe contener la </w:t>
      </w:r>
      <w:r w:rsidR="000169BA" w:rsidRPr="003E1DC3">
        <w:rPr>
          <w:rFonts w:ascii="Arial" w:hAnsi="Arial" w:cs="Arial"/>
        </w:rPr>
        <w:t>G</w:t>
      </w:r>
      <w:r w:rsidR="001937E7" w:rsidRPr="003E1DC3">
        <w:rPr>
          <w:rFonts w:ascii="Arial" w:hAnsi="Arial" w:cs="Arial"/>
        </w:rPr>
        <w:t xml:space="preserve">uía </w:t>
      </w:r>
      <w:r w:rsidR="000169BA" w:rsidRPr="003E1DC3">
        <w:rPr>
          <w:rFonts w:ascii="Arial" w:hAnsi="Arial" w:cs="Arial"/>
        </w:rPr>
        <w:t>E</w:t>
      </w:r>
      <w:r w:rsidR="001937E7" w:rsidRPr="003E1DC3">
        <w:rPr>
          <w:rFonts w:ascii="Arial" w:hAnsi="Arial" w:cs="Arial"/>
        </w:rPr>
        <w:t xml:space="preserve">lectrónica de </w:t>
      </w:r>
      <w:r w:rsidR="000169BA" w:rsidRPr="003E1DC3">
        <w:rPr>
          <w:rFonts w:ascii="Arial" w:hAnsi="Arial" w:cs="Arial"/>
        </w:rPr>
        <w:t>P</w:t>
      </w:r>
      <w:r w:rsidR="001937E7" w:rsidRPr="003E1DC3">
        <w:rPr>
          <w:rFonts w:ascii="Arial" w:hAnsi="Arial" w:cs="Arial"/>
        </w:rPr>
        <w:t>rogramación</w:t>
      </w:r>
      <w:r w:rsidR="00B3394D" w:rsidRPr="003E1DC3">
        <w:rPr>
          <w:rFonts w:ascii="Arial" w:hAnsi="Arial" w:cs="Arial"/>
        </w:rPr>
        <w:t xml:space="preserve"> del servicio de televisión r</w:t>
      </w:r>
      <w:r w:rsidR="002D5EAD" w:rsidRPr="003E1DC3">
        <w:rPr>
          <w:rFonts w:ascii="Arial" w:hAnsi="Arial" w:cs="Arial"/>
        </w:rPr>
        <w:t>estringida</w:t>
      </w:r>
      <w:r w:rsidR="001937E7" w:rsidRPr="003E1DC3">
        <w:rPr>
          <w:rFonts w:ascii="Arial" w:hAnsi="Arial" w:cs="Arial"/>
        </w:rPr>
        <w:t xml:space="preserve">, </w:t>
      </w:r>
      <w:r w:rsidR="005B3BC2" w:rsidRPr="003E1DC3">
        <w:rPr>
          <w:rFonts w:ascii="Arial" w:hAnsi="Arial" w:cs="Arial"/>
        </w:rPr>
        <w:t>incluyendo</w:t>
      </w:r>
      <w:r w:rsidR="001937E7" w:rsidRPr="003E1DC3">
        <w:rPr>
          <w:rFonts w:ascii="Arial" w:hAnsi="Arial" w:cs="Arial"/>
        </w:rPr>
        <w:t xml:space="preserve"> </w:t>
      </w:r>
      <w:r w:rsidR="00C75E2E" w:rsidRPr="003E1DC3">
        <w:rPr>
          <w:rFonts w:ascii="Arial" w:hAnsi="Arial" w:cs="Arial"/>
        </w:rPr>
        <w:t>la</w:t>
      </w:r>
      <w:r w:rsidR="001937E7" w:rsidRPr="003E1DC3">
        <w:rPr>
          <w:rFonts w:ascii="Arial" w:hAnsi="Arial" w:cs="Arial"/>
        </w:rPr>
        <w:t xml:space="preserve"> clasificación de contenidos </w:t>
      </w:r>
      <w:r w:rsidR="002D5EAD" w:rsidRPr="003E1DC3">
        <w:rPr>
          <w:rFonts w:ascii="Arial" w:hAnsi="Arial" w:cs="Arial"/>
        </w:rPr>
        <w:t>y</w:t>
      </w:r>
      <w:r w:rsidR="00C75E2E" w:rsidRPr="003E1DC3">
        <w:rPr>
          <w:rFonts w:ascii="Arial" w:hAnsi="Arial" w:cs="Arial"/>
        </w:rPr>
        <w:t>a referida</w:t>
      </w:r>
      <w:r w:rsidR="0073230B" w:rsidRPr="003E1DC3">
        <w:rPr>
          <w:rFonts w:ascii="Arial" w:hAnsi="Arial" w:cs="Arial"/>
        </w:rPr>
        <w:t>.</w:t>
      </w:r>
    </w:p>
    <w:p w:rsidR="00D57E62" w:rsidRPr="003E1DC3" w:rsidRDefault="00D57E62" w:rsidP="00B46533">
      <w:pPr>
        <w:spacing w:after="0"/>
        <w:jc w:val="both"/>
        <w:rPr>
          <w:rFonts w:ascii="Arial" w:hAnsi="Arial" w:cs="Arial"/>
        </w:rPr>
      </w:pPr>
    </w:p>
    <w:p w:rsidR="00D57E62" w:rsidRPr="003E1DC3" w:rsidRDefault="002D5EAD" w:rsidP="00B46533">
      <w:pPr>
        <w:spacing w:after="0"/>
        <w:jc w:val="both"/>
        <w:rPr>
          <w:rFonts w:ascii="Arial" w:hAnsi="Arial" w:cs="Arial"/>
        </w:rPr>
      </w:pPr>
      <w:r w:rsidRPr="003E1DC3">
        <w:rPr>
          <w:rFonts w:ascii="Arial" w:hAnsi="Arial" w:cs="Arial"/>
        </w:rPr>
        <w:t xml:space="preserve">En este sentido, </w:t>
      </w:r>
      <w:r w:rsidR="00434E1A" w:rsidRPr="003E1DC3">
        <w:rPr>
          <w:rFonts w:ascii="Arial" w:hAnsi="Arial" w:cs="Arial"/>
        </w:rPr>
        <w:t>la</w:t>
      </w:r>
      <w:r w:rsidR="001937E7" w:rsidRPr="003E1DC3">
        <w:rPr>
          <w:rFonts w:ascii="Arial" w:hAnsi="Arial" w:cs="Arial"/>
        </w:rPr>
        <w:t xml:space="preserve"> clasificación de contenidos a que se hace referencia, se encuentra </w:t>
      </w:r>
      <w:r w:rsidR="00BB3C92" w:rsidRPr="003E1DC3">
        <w:rPr>
          <w:rFonts w:ascii="Arial" w:hAnsi="Arial" w:cs="Arial"/>
        </w:rPr>
        <w:t>establecid</w:t>
      </w:r>
      <w:r w:rsidR="00C24B85" w:rsidRPr="003E1DC3">
        <w:rPr>
          <w:rFonts w:ascii="Arial" w:hAnsi="Arial" w:cs="Arial"/>
        </w:rPr>
        <w:t>a</w:t>
      </w:r>
      <w:r w:rsidR="00BB3C92" w:rsidRPr="003E1DC3">
        <w:rPr>
          <w:rFonts w:ascii="Arial" w:hAnsi="Arial" w:cs="Arial"/>
        </w:rPr>
        <w:t xml:space="preserve"> </w:t>
      </w:r>
      <w:r w:rsidR="005E3476" w:rsidRPr="003E1DC3">
        <w:rPr>
          <w:rFonts w:ascii="Arial" w:hAnsi="Arial" w:cs="Arial"/>
        </w:rPr>
        <w:t>e</w:t>
      </w:r>
      <w:r w:rsidR="00434E1A" w:rsidRPr="003E1DC3">
        <w:rPr>
          <w:rFonts w:ascii="Arial" w:hAnsi="Arial" w:cs="Arial"/>
        </w:rPr>
        <w:t>n</w:t>
      </w:r>
      <w:r w:rsidR="001937E7" w:rsidRPr="003E1DC3">
        <w:rPr>
          <w:rFonts w:ascii="Arial" w:hAnsi="Arial" w:cs="Arial"/>
        </w:rPr>
        <w:t xml:space="preserve"> los “Lineamientos de clasificación de contenidos audiovisuales de las transmisiones </w:t>
      </w:r>
      <w:r w:rsidR="001937E7" w:rsidRPr="003E1DC3">
        <w:rPr>
          <w:rFonts w:ascii="Arial" w:hAnsi="Arial" w:cs="Arial"/>
        </w:rPr>
        <w:lastRenderedPageBreak/>
        <w:t>radiodifundidas y del servicio de televisión y audio restringidos”</w:t>
      </w:r>
      <w:r w:rsidR="00567674" w:rsidRPr="003E1DC3">
        <w:rPr>
          <w:rStyle w:val="Refdenotaalpie"/>
          <w:rFonts w:ascii="Arial" w:hAnsi="Arial" w:cs="Arial"/>
        </w:rPr>
        <w:footnoteReference w:id="1"/>
      </w:r>
      <w:r w:rsidR="005E3476" w:rsidRPr="003E1DC3">
        <w:rPr>
          <w:rFonts w:ascii="Arial" w:hAnsi="Arial" w:cs="Arial"/>
        </w:rPr>
        <w:t xml:space="preserve"> (</w:t>
      </w:r>
      <w:r w:rsidR="005E3476" w:rsidRPr="003E1DC3">
        <w:rPr>
          <w:rFonts w:ascii="Arial" w:hAnsi="Arial" w:cs="Arial"/>
          <w:b/>
        </w:rPr>
        <w:t>Lineamientos de Clasificación</w:t>
      </w:r>
      <w:r w:rsidR="005E3476" w:rsidRPr="003E1DC3">
        <w:rPr>
          <w:rFonts w:ascii="Arial" w:hAnsi="Arial" w:cs="Arial"/>
        </w:rPr>
        <w:t>)</w:t>
      </w:r>
      <w:r w:rsidR="001937E7" w:rsidRPr="003E1DC3">
        <w:rPr>
          <w:rFonts w:ascii="Arial" w:hAnsi="Arial" w:cs="Arial"/>
        </w:rPr>
        <w:t xml:space="preserve">, publicados </w:t>
      </w:r>
      <w:r w:rsidR="0026752B" w:rsidRPr="003E1DC3">
        <w:rPr>
          <w:rFonts w:ascii="Arial" w:hAnsi="Arial" w:cs="Arial"/>
        </w:rPr>
        <w:t xml:space="preserve">por la Secretaría de Gobernación </w:t>
      </w:r>
      <w:r w:rsidR="001937E7" w:rsidRPr="003E1DC3">
        <w:rPr>
          <w:rFonts w:ascii="Arial" w:hAnsi="Arial" w:cs="Arial"/>
        </w:rPr>
        <w:t xml:space="preserve">en el </w:t>
      </w:r>
      <w:r w:rsidR="00216450" w:rsidRPr="003E1DC3">
        <w:rPr>
          <w:rFonts w:ascii="Arial" w:hAnsi="Arial" w:cs="Arial"/>
        </w:rPr>
        <w:t>DOF</w:t>
      </w:r>
      <w:r w:rsidR="005E3476" w:rsidRPr="003E1DC3">
        <w:rPr>
          <w:rFonts w:ascii="Arial" w:hAnsi="Arial" w:cs="Arial"/>
        </w:rPr>
        <w:t>,</w:t>
      </w:r>
      <w:r w:rsidR="00216450" w:rsidRPr="003E1DC3">
        <w:rPr>
          <w:rFonts w:ascii="Arial" w:hAnsi="Arial" w:cs="Arial"/>
        </w:rPr>
        <w:t xml:space="preserve"> </w:t>
      </w:r>
      <w:r w:rsidR="00BB3C92" w:rsidRPr="003E1DC3">
        <w:rPr>
          <w:rFonts w:ascii="Arial" w:hAnsi="Arial" w:cs="Arial"/>
        </w:rPr>
        <w:t>el 21 de agosto de 2018</w:t>
      </w:r>
      <w:r w:rsidR="00841557" w:rsidRPr="003E1DC3">
        <w:rPr>
          <w:rFonts w:ascii="Arial" w:hAnsi="Arial" w:cs="Arial"/>
        </w:rPr>
        <w:t>,</w:t>
      </w:r>
      <w:r w:rsidRPr="003E1DC3">
        <w:rPr>
          <w:rFonts w:ascii="Arial" w:hAnsi="Arial" w:cs="Arial"/>
        </w:rPr>
        <w:t xml:space="preserve"> </w:t>
      </w:r>
      <w:r w:rsidR="0073230B" w:rsidRPr="003E1DC3">
        <w:rPr>
          <w:rFonts w:ascii="Arial" w:hAnsi="Arial" w:cs="Arial"/>
        </w:rPr>
        <w:t>y cuya</w:t>
      </w:r>
      <w:r w:rsidR="005E3476" w:rsidRPr="003E1DC3">
        <w:rPr>
          <w:rFonts w:ascii="Arial" w:hAnsi="Arial" w:cs="Arial"/>
        </w:rPr>
        <w:t xml:space="preserve"> última modificación se</w:t>
      </w:r>
      <w:r w:rsidR="0073230B" w:rsidRPr="003E1DC3">
        <w:rPr>
          <w:rFonts w:ascii="Arial" w:hAnsi="Arial" w:cs="Arial"/>
        </w:rPr>
        <w:t xml:space="preserve"> </w:t>
      </w:r>
      <w:r w:rsidR="001937E7" w:rsidRPr="003E1DC3">
        <w:rPr>
          <w:rFonts w:ascii="Arial" w:hAnsi="Arial" w:cs="Arial"/>
        </w:rPr>
        <w:t>public</w:t>
      </w:r>
      <w:r w:rsidR="005E3476" w:rsidRPr="003E1DC3">
        <w:rPr>
          <w:rFonts w:ascii="Arial" w:hAnsi="Arial" w:cs="Arial"/>
        </w:rPr>
        <w:t>ó</w:t>
      </w:r>
      <w:r w:rsidR="001937E7" w:rsidRPr="003E1DC3">
        <w:rPr>
          <w:rFonts w:ascii="Arial" w:hAnsi="Arial" w:cs="Arial"/>
        </w:rPr>
        <w:t xml:space="preserve"> </w:t>
      </w:r>
      <w:r w:rsidR="0073230B" w:rsidRPr="003E1DC3">
        <w:rPr>
          <w:rFonts w:ascii="Arial" w:hAnsi="Arial" w:cs="Arial"/>
        </w:rPr>
        <w:t xml:space="preserve">en </w:t>
      </w:r>
      <w:r w:rsidR="00216450" w:rsidRPr="003E1DC3">
        <w:rPr>
          <w:rFonts w:ascii="Arial" w:hAnsi="Arial" w:cs="Arial"/>
        </w:rPr>
        <w:t>dicho medio oficial</w:t>
      </w:r>
      <w:r w:rsidR="0073230B" w:rsidRPr="003E1DC3">
        <w:rPr>
          <w:rFonts w:ascii="Arial" w:hAnsi="Arial" w:cs="Arial"/>
        </w:rPr>
        <w:t xml:space="preserve"> el </w:t>
      </w:r>
      <w:r w:rsidR="001937E7" w:rsidRPr="003E1DC3">
        <w:rPr>
          <w:rFonts w:ascii="Arial" w:hAnsi="Arial" w:cs="Arial"/>
        </w:rPr>
        <w:t>14 de febrero de 2020</w:t>
      </w:r>
      <w:r w:rsidR="00567674" w:rsidRPr="003E1DC3">
        <w:rPr>
          <w:rStyle w:val="Refdenotaalpie"/>
          <w:rFonts w:ascii="Arial" w:hAnsi="Arial" w:cs="Arial"/>
        </w:rPr>
        <w:footnoteReference w:id="2"/>
      </w:r>
      <w:r w:rsidR="00E72C3F" w:rsidRPr="003E1DC3">
        <w:rPr>
          <w:rFonts w:ascii="Arial" w:hAnsi="Arial" w:cs="Arial"/>
        </w:rPr>
        <w:t>.</w:t>
      </w:r>
    </w:p>
    <w:p w:rsidR="001937E7" w:rsidRPr="003E1DC3" w:rsidRDefault="001937E7" w:rsidP="00B46533">
      <w:pPr>
        <w:spacing w:after="0"/>
        <w:jc w:val="both"/>
        <w:rPr>
          <w:rFonts w:ascii="Arial" w:hAnsi="Arial" w:cs="Arial"/>
        </w:rPr>
      </w:pPr>
    </w:p>
    <w:p w:rsidR="0026752B" w:rsidRPr="003E1DC3" w:rsidRDefault="00155A12" w:rsidP="00B46533">
      <w:pPr>
        <w:spacing w:after="0"/>
        <w:jc w:val="both"/>
        <w:rPr>
          <w:rFonts w:ascii="Arial" w:hAnsi="Arial" w:cs="Arial"/>
        </w:rPr>
      </w:pPr>
      <w:r w:rsidRPr="003E1DC3">
        <w:rPr>
          <w:rFonts w:ascii="Arial" w:hAnsi="Arial" w:cs="Arial"/>
        </w:rPr>
        <w:t>De tal forma, l</w:t>
      </w:r>
      <w:r w:rsidR="00A77920" w:rsidRPr="003E1DC3">
        <w:rPr>
          <w:rFonts w:ascii="Arial" w:hAnsi="Arial" w:cs="Arial"/>
        </w:rPr>
        <w:t>os Lineamientos de Clasificación</w:t>
      </w:r>
      <w:r w:rsidR="00BB3C92" w:rsidRPr="003E1DC3">
        <w:rPr>
          <w:rFonts w:ascii="Arial" w:hAnsi="Arial" w:cs="Arial"/>
        </w:rPr>
        <w:t xml:space="preserve"> </w:t>
      </w:r>
      <w:r w:rsidR="0026752B" w:rsidRPr="003E1DC3">
        <w:rPr>
          <w:rFonts w:ascii="Arial" w:hAnsi="Arial" w:cs="Arial"/>
        </w:rPr>
        <w:t>tienen por objeto establecer las reglas en materia de contenidos y los criterios de clasificación que deben observar los concesionarios que presten servicios de radiodifusión o de televisión y audio restringidos y los programadores</w:t>
      </w:r>
      <w:r w:rsidR="00256897" w:rsidRPr="003E1DC3">
        <w:rPr>
          <w:rFonts w:ascii="Arial" w:hAnsi="Arial" w:cs="Arial"/>
        </w:rPr>
        <w:t>, de conformidad con lo establecido en la LFTR</w:t>
      </w:r>
      <w:r w:rsidR="0026752B" w:rsidRPr="003E1DC3">
        <w:rPr>
          <w:rFonts w:ascii="Arial" w:hAnsi="Arial" w:cs="Arial"/>
        </w:rPr>
        <w:t>.</w:t>
      </w:r>
    </w:p>
    <w:p w:rsidR="0026752B" w:rsidRPr="003E1DC3" w:rsidRDefault="0026752B" w:rsidP="00B46533">
      <w:pPr>
        <w:spacing w:after="0"/>
        <w:jc w:val="both"/>
        <w:rPr>
          <w:rFonts w:ascii="Arial" w:hAnsi="Arial" w:cs="Arial"/>
        </w:rPr>
      </w:pPr>
    </w:p>
    <w:p w:rsidR="0026752B" w:rsidRPr="003E1DC3" w:rsidRDefault="00FD1C98" w:rsidP="00B46533">
      <w:pPr>
        <w:spacing w:after="0"/>
        <w:jc w:val="both"/>
        <w:rPr>
          <w:rFonts w:ascii="Arial" w:hAnsi="Arial" w:cs="Arial"/>
        </w:rPr>
      </w:pPr>
      <w:r w:rsidRPr="003E1DC3">
        <w:rPr>
          <w:rFonts w:ascii="Arial" w:hAnsi="Arial" w:cs="Arial"/>
        </w:rPr>
        <w:t>En ese tenor</w:t>
      </w:r>
      <w:r w:rsidR="0026752B" w:rsidRPr="003E1DC3">
        <w:rPr>
          <w:rFonts w:ascii="Arial" w:hAnsi="Arial" w:cs="Arial"/>
        </w:rPr>
        <w:t>, establecen que la clasificación específica de los materiales grabados de acuerdo a sus características</w:t>
      </w:r>
      <w:r w:rsidR="00553401" w:rsidRPr="003E1DC3">
        <w:rPr>
          <w:rFonts w:ascii="Arial" w:hAnsi="Arial" w:cs="Arial"/>
        </w:rPr>
        <w:t>,</w:t>
      </w:r>
      <w:r w:rsidR="0026752B" w:rsidRPr="003E1DC3">
        <w:rPr>
          <w:rFonts w:ascii="Arial" w:hAnsi="Arial" w:cs="Arial"/>
        </w:rPr>
        <w:t xml:space="preserve"> se </w:t>
      </w:r>
      <w:r w:rsidR="00056084" w:rsidRPr="003E1DC3">
        <w:rPr>
          <w:rFonts w:ascii="Arial" w:hAnsi="Arial" w:cs="Arial"/>
        </w:rPr>
        <w:t>categorizan,</w:t>
      </w:r>
      <w:r w:rsidR="0026752B" w:rsidRPr="003E1DC3">
        <w:rPr>
          <w:rFonts w:ascii="Arial" w:hAnsi="Arial" w:cs="Arial"/>
        </w:rPr>
        <w:t xml:space="preserve"> </w:t>
      </w:r>
      <w:r w:rsidR="001456DC" w:rsidRPr="003E1DC3">
        <w:rPr>
          <w:rFonts w:ascii="Arial" w:hAnsi="Arial" w:cs="Arial"/>
        </w:rPr>
        <w:t xml:space="preserve">conforme </w:t>
      </w:r>
      <w:r w:rsidR="0026752B" w:rsidRPr="003E1DC3">
        <w:rPr>
          <w:rFonts w:ascii="Arial" w:hAnsi="Arial" w:cs="Arial"/>
        </w:rPr>
        <w:t xml:space="preserve">a los criterios rectores de </w:t>
      </w:r>
      <w:r w:rsidR="0026752B" w:rsidRPr="003E1DC3">
        <w:rPr>
          <w:rFonts w:ascii="Arial" w:hAnsi="Arial" w:cs="Arial"/>
          <w:b/>
        </w:rPr>
        <w:t>violencia, adicciones, sexualidad y lenguaje,</w:t>
      </w:r>
      <w:r w:rsidR="00E72C3F" w:rsidRPr="003E1DC3">
        <w:rPr>
          <w:rFonts w:ascii="Arial" w:hAnsi="Arial" w:cs="Arial"/>
        </w:rPr>
        <w:t xml:space="preserve"> de la siguiente forma</w:t>
      </w:r>
      <w:r w:rsidR="0026752B" w:rsidRPr="003E1DC3">
        <w:rPr>
          <w:rStyle w:val="Refdenotaalpie"/>
          <w:rFonts w:ascii="Arial" w:hAnsi="Arial" w:cs="Arial"/>
        </w:rPr>
        <w:footnoteReference w:id="3"/>
      </w:r>
      <w:r w:rsidR="00E72C3F" w:rsidRPr="003E1DC3">
        <w:rPr>
          <w:rFonts w:ascii="Arial" w:hAnsi="Arial" w:cs="Arial"/>
        </w:rPr>
        <w:t>:</w:t>
      </w:r>
    </w:p>
    <w:p w:rsidR="0026752B" w:rsidRPr="003E1DC3" w:rsidRDefault="0026752B" w:rsidP="00B46533">
      <w:pPr>
        <w:spacing w:after="0"/>
        <w:jc w:val="both"/>
        <w:rPr>
          <w:rFonts w:ascii="Arial" w:hAnsi="Arial" w:cs="Arial"/>
        </w:rPr>
      </w:pPr>
    </w:p>
    <w:p w:rsidR="001F0AD8" w:rsidRPr="003E1DC3" w:rsidRDefault="001F0AD8" w:rsidP="00B46533">
      <w:pPr>
        <w:pStyle w:val="Prrafodelista"/>
        <w:numPr>
          <w:ilvl w:val="0"/>
          <w:numId w:val="2"/>
        </w:numPr>
        <w:spacing w:after="0" w:line="276" w:lineRule="auto"/>
        <w:jc w:val="both"/>
        <w:rPr>
          <w:rFonts w:ascii="Arial" w:hAnsi="Arial" w:cs="Arial"/>
        </w:rPr>
      </w:pPr>
      <w:r w:rsidRPr="003E1DC3">
        <w:rPr>
          <w:rFonts w:ascii="Arial" w:hAnsi="Arial" w:cs="Arial"/>
          <w:b/>
        </w:rPr>
        <w:t>Clasificación “AA”</w:t>
      </w:r>
      <w:r w:rsidRPr="003E1DC3">
        <w:rPr>
          <w:rFonts w:ascii="Arial" w:hAnsi="Arial" w:cs="Arial"/>
        </w:rPr>
        <w:t>: Contenido dirigido al público infantil;</w:t>
      </w:r>
    </w:p>
    <w:p w:rsidR="00567674" w:rsidRPr="003E1DC3" w:rsidRDefault="00567674" w:rsidP="00B46533">
      <w:pPr>
        <w:pStyle w:val="Prrafodelista"/>
        <w:spacing w:after="0" w:line="276" w:lineRule="auto"/>
        <w:jc w:val="both"/>
        <w:rPr>
          <w:rFonts w:ascii="Arial" w:hAnsi="Arial" w:cs="Arial"/>
        </w:rPr>
      </w:pPr>
    </w:p>
    <w:p w:rsidR="001F0AD8" w:rsidRPr="003E1DC3" w:rsidRDefault="001F0AD8" w:rsidP="00B46533">
      <w:pPr>
        <w:pStyle w:val="Prrafodelista"/>
        <w:numPr>
          <w:ilvl w:val="0"/>
          <w:numId w:val="2"/>
        </w:numPr>
        <w:spacing w:after="0" w:line="276" w:lineRule="auto"/>
        <w:jc w:val="both"/>
        <w:rPr>
          <w:rFonts w:ascii="Arial" w:hAnsi="Arial" w:cs="Arial"/>
        </w:rPr>
      </w:pPr>
      <w:r w:rsidRPr="003E1DC3">
        <w:rPr>
          <w:rFonts w:ascii="Arial" w:hAnsi="Arial" w:cs="Arial"/>
          <w:b/>
        </w:rPr>
        <w:t>Clasificación “A”</w:t>
      </w:r>
      <w:r w:rsidRPr="003E1DC3">
        <w:rPr>
          <w:rFonts w:ascii="Arial" w:hAnsi="Arial" w:cs="Arial"/>
        </w:rPr>
        <w:t>: Contenido apto para todo público;</w:t>
      </w:r>
    </w:p>
    <w:p w:rsidR="00567674" w:rsidRPr="003E1DC3" w:rsidRDefault="00567674" w:rsidP="00B46533">
      <w:pPr>
        <w:pStyle w:val="Prrafodelista"/>
        <w:spacing w:after="0" w:line="276" w:lineRule="auto"/>
        <w:jc w:val="both"/>
        <w:rPr>
          <w:rFonts w:ascii="Arial" w:hAnsi="Arial" w:cs="Arial"/>
        </w:rPr>
      </w:pPr>
    </w:p>
    <w:p w:rsidR="001F0AD8" w:rsidRPr="003E1DC3" w:rsidRDefault="001F0AD8" w:rsidP="00B46533">
      <w:pPr>
        <w:pStyle w:val="Prrafodelista"/>
        <w:numPr>
          <w:ilvl w:val="0"/>
          <w:numId w:val="2"/>
        </w:numPr>
        <w:spacing w:after="0" w:line="276" w:lineRule="auto"/>
        <w:jc w:val="both"/>
        <w:rPr>
          <w:rFonts w:ascii="Arial" w:hAnsi="Arial" w:cs="Arial"/>
        </w:rPr>
      </w:pPr>
      <w:r w:rsidRPr="003E1DC3">
        <w:rPr>
          <w:rFonts w:ascii="Arial" w:hAnsi="Arial" w:cs="Arial"/>
          <w:b/>
        </w:rPr>
        <w:t>Clasificación “B”</w:t>
      </w:r>
      <w:r w:rsidRPr="003E1DC3">
        <w:rPr>
          <w:rFonts w:ascii="Arial" w:hAnsi="Arial" w:cs="Arial"/>
        </w:rPr>
        <w:t>: Contenido para adolescentes;</w:t>
      </w:r>
    </w:p>
    <w:p w:rsidR="00567674" w:rsidRPr="003E1DC3" w:rsidRDefault="00567674" w:rsidP="00B46533">
      <w:pPr>
        <w:pStyle w:val="Prrafodelista"/>
        <w:spacing w:after="0" w:line="276" w:lineRule="auto"/>
        <w:jc w:val="both"/>
        <w:rPr>
          <w:rFonts w:ascii="Arial" w:hAnsi="Arial" w:cs="Arial"/>
        </w:rPr>
      </w:pPr>
    </w:p>
    <w:p w:rsidR="001F0AD8" w:rsidRPr="003E1DC3" w:rsidRDefault="001F0AD8" w:rsidP="00B46533">
      <w:pPr>
        <w:pStyle w:val="Prrafodelista"/>
        <w:numPr>
          <w:ilvl w:val="0"/>
          <w:numId w:val="2"/>
        </w:numPr>
        <w:spacing w:after="0" w:line="276" w:lineRule="auto"/>
        <w:jc w:val="both"/>
        <w:rPr>
          <w:rFonts w:ascii="Arial" w:hAnsi="Arial" w:cs="Arial"/>
        </w:rPr>
      </w:pPr>
      <w:r w:rsidRPr="003E1DC3">
        <w:rPr>
          <w:rFonts w:ascii="Arial" w:hAnsi="Arial" w:cs="Arial"/>
          <w:b/>
        </w:rPr>
        <w:t>Clasificación “B15”</w:t>
      </w:r>
      <w:r w:rsidRPr="003E1DC3">
        <w:rPr>
          <w:rFonts w:ascii="Arial" w:hAnsi="Arial" w:cs="Arial"/>
        </w:rPr>
        <w:t>: Contenido para adolescentes mayores de 15 años;</w:t>
      </w:r>
    </w:p>
    <w:p w:rsidR="00567674" w:rsidRPr="003E1DC3" w:rsidRDefault="00567674" w:rsidP="00B46533">
      <w:pPr>
        <w:pStyle w:val="Prrafodelista"/>
        <w:spacing w:after="0" w:line="276" w:lineRule="auto"/>
        <w:jc w:val="both"/>
        <w:rPr>
          <w:rFonts w:ascii="Arial" w:hAnsi="Arial" w:cs="Arial"/>
        </w:rPr>
      </w:pPr>
    </w:p>
    <w:p w:rsidR="001F0AD8" w:rsidRPr="003E1DC3" w:rsidRDefault="001F0AD8" w:rsidP="00B46533">
      <w:pPr>
        <w:pStyle w:val="Prrafodelista"/>
        <w:numPr>
          <w:ilvl w:val="0"/>
          <w:numId w:val="2"/>
        </w:numPr>
        <w:spacing w:after="0" w:line="276" w:lineRule="auto"/>
        <w:jc w:val="both"/>
        <w:rPr>
          <w:rFonts w:ascii="Arial" w:hAnsi="Arial" w:cs="Arial"/>
        </w:rPr>
      </w:pPr>
      <w:r w:rsidRPr="003E1DC3">
        <w:rPr>
          <w:rFonts w:ascii="Arial" w:hAnsi="Arial" w:cs="Arial"/>
          <w:b/>
        </w:rPr>
        <w:t>Clasificación “C”</w:t>
      </w:r>
      <w:r w:rsidRPr="003E1DC3">
        <w:rPr>
          <w:rFonts w:ascii="Arial" w:hAnsi="Arial" w:cs="Arial"/>
        </w:rPr>
        <w:t>: Contenido no apto para personas menores de 18 años, y</w:t>
      </w:r>
    </w:p>
    <w:p w:rsidR="00567674" w:rsidRPr="003E1DC3" w:rsidRDefault="00567674" w:rsidP="00B46533">
      <w:pPr>
        <w:pStyle w:val="Prrafodelista"/>
        <w:spacing w:after="0" w:line="276" w:lineRule="auto"/>
        <w:jc w:val="both"/>
        <w:rPr>
          <w:rFonts w:ascii="Arial" w:hAnsi="Arial" w:cs="Arial"/>
        </w:rPr>
      </w:pPr>
    </w:p>
    <w:p w:rsidR="001F0AD8" w:rsidRPr="003E1DC3" w:rsidRDefault="001F0AD8" w:rsidP="00B46533">
      <w:pPr>
        <w:pStyle w:val="Prrafodelista"/>
        <w:numPr>
          <w:ilvl w:val="0"/>
          <w:numId w:val="2"/>
        </w:numPr>
        <w:spacing w:after="0" w:line="276" w:lineRule="auto"/>
        <w:jc w:val="both"/>
        <w:rPr>
          <w:rFonts w:ascii="Arial" w:hAnsi="Arial" w:cs="Arial"/>
        </w:rPr>
      </w:pPr>
      <w:r w:rsidRPr="003E1DC3">
        <w:rPr>
          <w:rFonts w:ascii="Arial" w:hAnsi="Arial" w:cs="Arial"/>
          <w:b/>
        </w:rPr>
        <w:t>Clasificación “D”</w:t>
      </w:r>
      <w:r w:rsidRPr="003E1DC3">
        <w:rPr>
          <w:rFonts w:ascii="Arial" w:hAnsi="Arial" w:cs="Arial"/>
        </w:rPr>
        <w:t>: Contenido extremo y adulto.</w:t>
      </w:r>
    </w:p>
    <w:p w:rsidR="001F0AD8" w:rsidRPr="003E1DC3" w:rsidRDefault="001F0AD8" w:rsidP="00B46533">
      <w:pPr>
        <w:spacing w:after="0"/>
        <w:jc w:val="both"/>
        <w:rPr>
          <w:rFonts w:ascii="Arial" w:hAnsi="Arial" w:cs="Arial"/>
        </w:rPr>
      </w:pPr>
    </w:p>
    <w:p w:rsidR="0096545B" w:rsidRPr="003E1DC3" w:rsidRDefault="0096545B" w:rsidP="00B46533">
      <w:pPr>
        <w:spacing w:after="0"/>
        <w:jc w:val="both"/>
        <w:rPr>
          <w:rFonts w:ascii="Arial" w:hAnsi="Arial" w:cs="Arial"/>
        </w:rPr>
      </w:pPr>
      <w:r w:rsidRPr="003E1DC3">
        <w:rPr>
          <w:rFonts w:ascii="Arial" w:hAnsi="Arial" w:cs="Arial"/>
        </w:rPr>
        <w:t>Lo anterior conlleva la</w:t>
      </w:r>
      <w:r w:rsidRPr="003E1DC3">
        <w:rPr>
          <w:rFonts w:ascii="Arial" w:hAnsi="Arial" w:cs="Arial"/>
          <w:b/>
        </w:rPr>
        <w:t xml:space="preserve"> categorización de contenidos</w:t>
      </w:r>
      <w:r w:rsidRPr="003E1DC3">
        <w:rPr>
          <w:rFonts w:ascii="Arial" w:hAnsi="Arial" w:cs="Arial"/>
        </w:rPr>
        <w:t xml:space="preserve"> o </w:t>
      </w:r>
      <w:r w:rsidRPr="003E1DC3">
        <w:rPr>
          <w:rFonts w:ascii="Arial" w:hAnsi="Arial" w:cs="Arial"/>
          <w:i/>
        </w:rPr>
        <w:t>per se</w:t>
      </w:r>
      <w:r w:rsidRPr="003E1DC3">
        <w:rPr>
          <w:rFonts w:ascii="Arial" w:hAnsi="Arial" w:cs="Arial"/>
        </w:rPr>
        <w:t xml:space="preserve">, lo que denominamos como </w:t>
      </w:r>
      <w:r w:rsidRPr="003E1DC3">
        <w:rPr>
          <w:rFonts w:ascii="Arial" w:hAnsi="Arial" w:cs="Arial"/>
          <w:b/>
        </w:rPr>
        <w:t>clasificación</w:t>
      </w:r>
      <w:r w:rsidRPr="003E1DC3">
        <w:rPr>
          <w:rFonts w:ascii="Arial" w:hAnsi="Arial" w:cs="Arial"/>
        </w:rPr>
        <w:t xml:space="preserve">. </w:t>
      </w:r>
    </w:p>
    <w:p w:rsidR="0096545B" w:rsidRPr="003E1DC3" w:rsidRDefault="0096545B" w:rsidP="00B46533">
      <w:pPr>
        <w:spacing w:after="0"/>
        <w:jc w:val="both"/>
        <w:rPr>
          <w:rFonts w:ascii="Arial" w:hAnsi="Arial" w:cs="Arial"/>
        </w:rPr>
      </w:pPr>
    </w:p>
    <w:p w:rsidR="000169BA" w:rsidRPr="003E1DC3" w:rsidRDefault="005D4814" w:rsidP="00B46533">
      <w:pPr>
        <w:spacing w:after="0"/>
        <w:jc w:val="both"/>
        <w:rPr>
          <w:rFonts w:ascii="Arial" w:hAnsi="Arial" w:cs="Arial"/>
        </w:rPr>
      </w:pPr>
      <w:r w:rsidRPr="003E1DC3">
        <w:rPr>
          <w:rFonts w:ascii="Arial" w:hAnsi="Arial" w:cs="Arial"/>
        </w:rPr>
        <w:t>Por su parte</w:t>
      </w:r>
      <w:r w:rsidR="000169BA" w:rsidRPr="003E1DC3">
        <w:rPr>
          <w:rFonts w:ascii="Arial" w:hAnsi="Arial" w:cs="Arial"/>
        </w:rPr>
        <w:t xml:space="preserve">, el </w:t>
      </w:r>
      <w:r w:rsidR="001456DC" w:rsidRPr="003E1DC3">
        <w:rPr>
          <w:rFonts w:ascii="Arial" w:hAnsi="Arial" w:cs="Arial"/>
        </w:rPr>
        <w:t>lineamiento</w:t>
      </w:r>
      <w:r w:rsidR="000169BA" w:rsidRPr="003E1DC3">
        <w:rPr>
          <w:rFonts w:ascii="Arial" w:hAnsi="Arial" w:cs="Arial"/>
        </w:rPr>
        <w:t xml:space="preserve"> Séptimo de los Lineamientos de Clasificación, establece que los concesionarios que presten servicios de radiodifusión o de televisión y audio restringidos y los programadores</w:t>
      </w:r>
      <w:r w:rsidR="001456DC" w:rsidRPr="003E1DC3">
        <w:rPr>
          <w:rFonts w:ascii="Arial" w:hAnsi="Arial" w:cs="Arial"/>
        </w:rPr>
        <w:t>,</w:t>
      </w:r>
      <w:r w:rsidR="000169BA" w:rsidRPr="003E1DC3">
        <w:rPr>
          <w:rFonts w:ascii="Arial" w:hAnsi="Arial" w:cs="Arial"/>
        </w:rPr>
        <w:t xml:space="preserve"> deberán hacer del conocimiento del público la clasificación y, en su caso, advertir sobre los contenidos que resulten no aptos para el público infantil.</w:t>
      </w:r>
    </w:p>
    <w:p w:rsidR="000169BA" w:rsidRPr="003E1DC3" w:rsidRDefault="000169BA" w:rsidP="00B46533">
      <w:pPr>
        <w:spacing w:after="0"/>
        <w:jc w:val="both"/>
        <w:rPr>
          <w:rFonts w:ascii="Arial" w:hAnsi="Arial" w:cs="Arial"/>
        </w:rPr>
      </w:pPr>
    </w:p>
    <w:p w:rsidR="000169BA" w:rsidRPr="003E1DC3" w:rsidRDefault="000169BA" w:rsidP="00B46533">
      <w:pPr>
        <w:spacing w:after="0"/>
        <w:jc w:val="both"/>
        <w:rPr>
          <w:rFonts w:ascii="Arial" w:hAnsi="Arial" w:cs="Arial"/>
        </w:rPr>
      </w:pPr>
      <w:r w:rsidRPr="003E1DC3">
        <w:rPr>
          <w:rFonts w:ascii="Arial" w:hAnsi="Arial" w:cs="Arial"/>
        </w:rPr>
        <w:t xml:space="preserve">Al respecto, el </w:t>
      </w:r>
      <w:r w:rsidR="001456DC" w:rsidRPr="003E1DC3">
        <w:rPr>
          <w:rFonts w:ascii="Arial" w:hAnsi="Arial" w:cs="Arial"/>
        </w:rPr>
        <w:t>l</w:t>
      </w:r>
      <w:r w:rsidRPr="003E1DC3">
        <w:rPr>
          <w:rFonts w:ascii="Arial" w:hAnsi="Arial" w:cs="Arial"/>
        </w:rPr>
        <w:t>ineamiento Décimo</w:t>
      </w:r>
      <w:r w:rsidR="001456DC" w:rsidRPr="003E1DC3">
        <w:rPr>
          <w:rFonts w:ascii="Arial" w:hAnsi="Arial" w:cs="Arial"/>
        </w:rPr>
        <w:t xml:space="preserve"> de los Lineamientos de Clasificación</w:t>
      </w:r>
      <w:r w:rsidRPr="003E1DC3">
        <w:rPr>
          <w:rFonts w:ascii="Arial" w:hAnsi="Arial" w:cs="Arial"/>
        </w:rPr>
        <w:t xml:space="preserve"> establece, entre otras cuestiones, las </w:t>
      </w:r>
      <w:r w:rsidRPr="003E1DC3">
        <w:rPr>
          <w:rFonts w:ascii="Arial" w:hAnsi="Arial" w:cs="Arial"/>
          <w:b/>
        </w:rPr>
        <w:t>advertencias</w:t>
      </w:r>
      <w:r w:rsidRPr="003E1DC3">
        <w:rPr>
          <w:rFonts w:ascii="Arial" w:hAnsi="Arial" w:cs="Arial"/>
        </w:rPr>
        <w:t xml:space="preserve"> que </w:t>
      </w:r>
      <w:r w:rsidR="001456DC" w:rsidRPr="003E1DC3">
        <w:rPr>
          <w:rFonts w:ascii="Arial" w:hAnsi="Arial" w:cs="Arial"/>
        </w:rPr>
        <w:t xml:space="preserve">se </w:t>
      </w:r>
      <w:r w:rsidRPr="003E1DC3">
        <w:rPr>
          <w:rFonts w:ascii="Arial" w:hAnsi="Arial" w:cs="Arial"/>
        </w:rPr>
        <w:t xml:space="preserve">deberán </w:t>
      </w:r>
      <w:r w:rsidR="001456DC" w:rsidRPr="003E1DC3">
        <w:rPr>
          <w:rFonts w:ascii="Arial" w:hAnsi="Arial" w:cs="Arial"/>
        </w:rPr>
        <w:t xml:space="preserve">presentar en los programas </w:t>
      </w:r>
      <w:r w:rsidRPr="003E1DC3">
        <w:rPr>
          <w:rFonts w:ascii="Arial" w:hAnsi="Arial" w:cs="Arial"/>
        </w:rPr>
        <w:t>clasifi</w:t>
      </w:r>
      <w:r w:rsidR="001456DC" w:rsidRPr="003E1DC3">
        <w:rPr>
          <w:rFonts w:ascii="Arial" w:hAnsi="Arial" w:cs="Arial"/>
        </w:rPr>
        <w:t>cados</w:t>
      </w:r>
      <w:r w:rsidRPr="003E1DC3">
        <w:rPr>
          <w:rFonts w:ascii="Arial" w:hAnsi="Arial" w:cs="Arial"/>
        </w:rPr>
        <w:t xml:space="preserve"> como B, B15, C y D, </w:t>
      </w:r>
      <w:r w:rsidR="00553401" w:rsidRPr="003E1DC3">
        <w:rPr>
          <w:rFonts w:ascii="Arial" w:hAnsi="Arial" w:cs="Arial"/>
        </w:rPr>
        <w:t>siendo estas</w:t>
      </w:r>
      <w:r w:rsidRPr="003E1DC3">
        <w:rPr>
          <w:rFonts w:ascii="Arial" w:hAnsi="Arial" w:cs="Arial"/>
        </w:rPr>
        <w:t xml:space="preserve"> la</w:t>
      </w:r>
      <w:r w:rsidR="001456DC" w:rsidRPr="003E1DC3">
        <w:rPr>
          <w:rFonts w:ascii="Arial" w:hAnsi="Arial" w:cs="Arial"/>
        </w:rPr>
        <w:t>s</w:t>
      </w:r>
      <w:r w:rsidRPr="003E1DC3">
        <w:rPr>
          <w:rFonts w:ascii="Arial" w:hAnsi="Arial" w:cs="Arial"/>
        </w:rPr>
        <w:t xml:space="preserve"> siguiente</w:t>
      </w:r>
      <w:r w:rsidR="001456DC" w:rsidRPr="003E1DC3">
        <w:rPr>
          <w:rFonts w:ascii="Arial" w:hAnsi="Arial" w:cs="Arial"/>
        </w:rPr>
        <w:t>s</w:t>
      </w:r>
      <w:r w:rsidRPr="003E1DC3">
        <w:rPr>
          <w:rFonts w:ascii="Arial" w:hAnsi="Arial" w:cs="Arial"/>
        </w:rPr>
        <w:t>:</w:t>
      </w:r>
    </w:p>
    <w:p w:rsidR="000169BA" w:rsidRPr="003E1DC3" w:rsidRDefault="000169BA" w:rsidP="00B46533">
      <w:pPr>
        <w:spacing w:after="0"/>
        <w:jc w:val="both"/>
        <w:rPr>
          <w:rFonts w:ascii="Arial" w:hAnsi="Arial" w:cs="Arial"/>
        </w:rPr>
      </w:pPr>
    </w:p>
    <w:tbl>
      <w:tblPr>
        <w:tblStyle w:val="Tablaconcuadrcula"/>
        <w:tblW w:w="0" w:type="auto"/>
        <w:tblLook w:val="04A0" w:firstRow="1" w:lastRow="0" w:firstColumn="1" w:lastColumn="0" w:noHBand="0" w:noVBand="1"/>
      </w:tblPr>
      <w:tblGrid>
        <w:gridCol w:w="2405"/>
        <w:gridCol w:w="6989"/>
      </w:tblGrid>
      <w:tr w:rsidR="000169BA" w:rsidRPr="003E1DC3" w:rsidTr="007E5735">
        <w:trPr>
          <w:trHeight w:val="397"/>
        </w:trPr>
        <w:tc>
          <w:tcPr>
            <w:tcW w:w="2405" w:type="dxa"/>
            <w:shd w:val="clear" w:color="auto" w:fill="D9D9D9" w:themeFill="background1" w:themeFillShade="D9"/>
            <w:vAlign w:val="center"/>
          </w:tcPr>
          <w:p w:rsidR="000169BA" w:rsidRPr="003E1DC3" w:rsidRDefault="000169BA" w:rsidP="007E5735">
            <w:pPr>
              <w:spacing w:after="0"/>
              <w:jc w:val="center"/>
              <w:rPr>
                <w:rFonts w:ascii="Arial" w:hAnsi="Arial" w:cs="Arial"/>
                <w:b/>
                <w:sz w:val="22"/>
                <w:szCs w:val="22"/>
              </w:rPr>
            </w:pPr>
            <w:r w:rsidRPr="003E1DC3">
              <w:rPr>
                <w:rFonts w:ascii="Arial" w:hAnsi="Arial" w:cs="Arial"/>
                <w:b/>
                <w:sz w:val="22"/>
                <w:szCs w:val="22"/>
              </w:rPr>
              <w:lastRenderedPageBreak/>
              <w:t>Clasificación</w:t>
            </w:r>
          </w:p>
        </w:tc>
        <w:tc>
          <w:tcPr>
            <w:tcW w:w="6989" w:type="dxa"/>
            <w:shd w:val="clear" w:color="auto" w:fill="D9D9D9" w:themeFill="background1" w:themeFillShade="D9"/>
            <w:vAlign w:val="center"/>
          </w:tcPr>
          <w:p w:rsidR="000169BA" w:rsidRPr="003E1DC3" w:rsidRDefault="000169BA" w:rsidP="007E5735">
            <w:pPr>
              <w:spacing w:after="0"/>
              <w:jc w:val="center"/>
              <w:rPr>
                <w:rFonts w:ascii="Arial" w:hAnsi="Arial" w:cs="Arial"/>
                <w:b/>
                <w:sz w:val="22"/>
                <w:szCs w:val="22"/>
              </w:rPr>
            </w:pPr>
            <w:r w:rsidRPr="003E1DC3">
              <w:rPr>
                <w:rFonts w:ascii="Arial" w:hAnsi="Arial" w:cs="Arial"/>
                <w:b/>
                <w:sz w:val="22"/>
                <w:szCs w:val="22"/>
              </w:rPr>
              <w:t>Advertencia</w:t>
            </w:r>
          </w:p>
        </w:tc>
      </w:tr>
      <w:tr w:rsidR="000169BA" w:rsidRPr="003E1DC3" w:rsidTr="007E5735">
        <w:trPr>
          <w:trHeight w:val="624"/>
        </w:trPr>
        <w:tc>
          <w:tcPr>
            <w:tcW w:w="2405" w:type="dxa"/>
            <w:vAlign w:val="center"/>
          </w:tcPr>
          <w:p w:rsidR="000169BA" w:rsidRPr="003E1DC3" w:rsidRDefault="001407FE" w:rsidP="00B46533">
            <w:pPr>
              <w:spacing w:after="0"/>
              <w:jc w:val="center"/>
              <w:rPr>
                <w:rFonts w:ascii="Arial" w:hAnsi="Arial" w:cs="Arial"/>
                <w:sz w:val="22"/>
                <w:szCs w:val="22"/>
              </w:rPr>
            </w:pPr>
            <w:r w:rsidRPr="003E1DC3">
              <w:rPr>
                <w:rFonts w:ascii="Arial" w:hAnsi="Arial" w:cs="Arial"/>
                <w:sz w:val="22"/>
                <w:szCs w:val="22"/>
              </w:rPr>
              <w:t>(B)</w:t>
            </w:r>
          </w:p>
        </w:tc>
        <w:tc>
          <w:tcPr>
            <w:tcW w:w="6989" w:type="dxa"/>
          </w:tcPr>
          <w:p w:rsidR="000169BA" w:rsidRPr="003E1DC3" w:rsidRDefault="000169BA" w:rsidP="00B46533">
            <w:pPr>
              <w:spacing w:after="0"/>
              <w:jc w:val="both"/>
              <w:rPr>
                <w:rFonts w:ascii="Arial" w:hAnsi="Arial" w:cs="Arial"/>
                <w:sz w:val="22"/>
                <w:szCs w:val="22"/>
              </w:rPr>
            </w:pPr>
            <w:r w:rsidRPr="003E1DC3">
              <w:rPr>
                <w:rFonts w:ascii="Arial" w:hAnsi="Arial" w:cs="Arial"/>
                <w:sz w:val="22"/>
                <w:szCs w:val="22"/>
              </w:rPr>
              <w:t>“Este programa puede contener escenas de violencia, adicciones, sexualidad o lenguaje no apto para audiencias menores de 12 años de edad.”</w:t>
            </w:r>
          </w:p>
        </w:tc>
      </w:tr>
      <w:tr w:rsidR="000169BA" w:rsidRPr="003E1DC3" w:rsidTr="007E5735">
        <w:trPr>
          <w:trHeight w:val="624"/>
        </w:trPr>
        <w:tc>
          <w:tcPr>
            <w:tcW w:w="2405" w:type="dxa"/>
            <w:vAlign w:val="center"/>
          </w:tcPr>
          <w:p w:rsidR="000169BA" w:rsidRPr="003E1DC3" w:rsidRDefault="001407FE" w:rsidP="00B46533">
            <w:pPr>
              <w:spacing w:after="0"/>
              <w:jc w:val="center"/>
              <w:rPr>
                <w:rFonts w:ascii="Arial" w:hAnsi="Arial" w:cs="Arial"/>
                <w:sz w:val="22"/>
                <w:szCs w:val="22"/>
              </w:rPr>
            </w:pPr>
            <w:r w:rsidRPr="003E1DC3">
              <w:rPr>
                <w:rFonts w:ascii="Arial" w:hAnsi="Arial" w:cs="Arial"/>
                <w:sz w:val="22"/>
                <w:szCs w:val="22"/>
              </w:rPr>
              <w:t>(B15)</w:t>
            </w:r>
          </w:p>
        </w:tc>
        <w:tc>
          <w:tcPr>
            <w:tcW w:w="6989" w:type="dxa"/>
          </w:tcPr>
          <w:p w:rsidR="000169BA" w:rsidRPr="003E1DC3" w:rsidRDefault="000169BA" w:rsidP="00B46533">
            <w:pPr>
              <w:spacing w:after="0"/>
              <w:jc w:val="both"/>
              <w:rPr>
                <w:rFonts w:ascii="Arial" w:hAnsi="Arial" w:cs="Arial"/>
                <w:sz w:val="22"/>
                <w:szCs w:val="22"/>
              </w:rPr>
            </w:pPr>
            <w:r w:rsidRPr="003E1DC3">
              <w:rPr>
                <w:rFonts w:ascii="Arial" w:hAnsi="Arial" w:cs="Arial"/>
                <w:sz w:val="22"/>
                <w:szCs w:val="22"/>
              </w:rPr>
              <w:t>“Este programa puede contener escenas de violencia, adicciones, sexualidad o lenguaje no apto para audiencias menores de 15 años de edad.”</w:t>
            </w:r>
          </w:p>
        </w:tc>
      </w:tr>
      <w:tr w:rsidR="000169BA" w:rsidRPr="003E1DC3" w:rsidTr="007E5735">
        <w:trPr>
          <w:trHeight w:val="624"/>
        </w:trPr>
        <w:tc>
          <w:tcPr>
            <w:tcW w:w="2405" w:type="dxa"/>
            <w:vAlign w:val="center"/>
          </w:tcPr>
          <w:p w:rsidR="000169BA" w:rsidRPr="003E1DC3" w:rsidRDefault="001407FE" w:rsidP="00B46533">
            <w:pPr>
              <w:spacing w:after="0"/>
              <w:jc w:val="center"/>
              <w:rPr>
                <w:rFonts w:ascii="Arial" w:hAnsi="Arial" w:cs="Arial"/>
                <w:sz w:val="22"/>
                <w:szCs w:val="22"/>
              </w:rPr>
            </w:pPr>
            <w:r w:rsidRPr="003E1DC3">
              <w:rPr>
                <w:rFonts w:ascii="Arial" w:hAnsi="Arial" w:cs="Arial"/>
                <w:sz w:val="22"/>
                <w:szCs w:val="22"/>
              </w:rPr>
              <w:t>(</w:t>
            </w:r>
            <w:r w:rsidR="000169BA" w:rsidRPr="003E1DC3">
              <w:rPr>
                <w:rFonts w:ascii="Arial" w:hAnsi="Arial" w:cs="Arial"/>
                <w:sz w:val="22"/>
                <w:szCs w:val="22"/>
              </w:rPr>
              <w:t>C</w:t>
            </w:r>
            <w:r w:rsidRPr="003E1DC3">
              <w:rPr>
                <w:rFonts w:ascii="Arial" w:hAnsi="Arial" w:cs="Arial"/>
                <w:sz w:val="22"/>
                <w:szCs w:val="22"/>
              </w:rPr>
              <w:t>)</w:t>
            </w:r>
          </w:p>
        </w:tc>
        <w:tc>
          <w:tcPr>
            <w:tcW w:w="6989" w:type="dxa"/>
          </w:tcPr>
          <w:p w:rsidR="000169BA" w:rsidRPr="003E1DC3" w:rsidRDefault="000169BA" w:rsidP="00B46533">
            <w:pPr>
              <w:spacing w:after="0"/>
              <w:jc w:val="both"/>
              <w:rPr>
                <w:rFonts w:ascii="Arial" w:hAnsi="Arial" w:cs="Arial"/>
                <w:sz w:val="22"/>
                <w:szCs w:val="22"/>
              </w:rPr>
            </w:pPr>
            <w:r w:rsidRPr="003E1DC3">
              <w:rPr>
                <w:rFonts w:ascii="Arial" w:hAnsi="Arial" w:cs="Arial"/>
                <w:sz w:val="22"/>
                <w:szCs w:val="22"/>
              </w:rPr>
              <w:t>“Este programa puede contener escenas de violencia, adicciones, sexualidad o lenguaje no apto para audiencias menores de 18 años de edad.”</w:t>
            </w:r>
          </w:p>
        </w:tc>
      </w:tr>
      <w:tr w:rsidR="000169BA" w:rsidRPr="003E1DC3" w:rsidTr="007E5735">
        <w:trPr>
          <w:trHeight w:val="624"/>
        </w:trPr>
        <w:tc>
          <w:tcPr>
            <w:tcW w:w="2405" w:type="dxa"/>
            <w:vAlign w:val="center"/>
          </w:tcPr>
          <w:p w:rsidR="000169BA" w:rsidRPr="003E1DC3" w:rsidRDefault="001407FE" w:rsidP="00B46533">
            <w:pPr>
              <w:spacing w:after="0"/>
              <w:jc w:val="center"/>
              <w:rPr>
                <w:rFonts w:ascii="Arial" w:hAnsi="Arial" w:cs="Arial"/>
                <w:sz w:val="22"/>
                <w:szCs w:val="22"/>
              </w:rPr>
            </w:pPr>
            <w:r w:rsidRPr="003E1DC3">
              <w:rPr>
                <w:rFonts w:ascii="Arial" w:hAnsi="Arial" w:cs="Arial"/>
                <w:sz w:val="22"/>
                <w:szCs w:val="22"/>
              </w:rPr>
              <w:t>(</w:t>
            </w:r>
            <w:r w:rsidR="000169BA" w:rsidRPr="003E1DC3">
              <w:rPr>
                <w:rFonts w:ascii="Arial" w:hAnsi="Arial" w:cs="Arial"/>
                <w:sz w:val="22"/>
                <w:szCs w:val="22"/>
              </w:rPr>
              <w:t>D</w:t>
            </w:r>
            <w:r w:rsidRPr="003E1DC3">
              <w:rPr>
                <w:rFonts w:ascii="Arial" w:hAnsi="Arial" w:cs="Arial"/>
                <w:sz w:val="22"/>
                <w:szCs w:val="22"/>
              </w:rPr>
              <w:t>)</w:t>
            </w:r>
          </w:p>
        </w:tc>
        <w:tc>
          <w:tcPr>
            <w:tcW w:w="6989" w:type="dxa"/>
          </w:tcPr>
          <w:p w:rsidR="000169BA" w:rsidRPr="003E1DC3" w:rsidRDefault="000169BA" w:rsidP="00B46533">
            <w:pPr>
              <w:spacing w:after="0"/>
              <w:jc w:val="both"/>
              <w:rPr>
                <w:rFonts w:ascii="Arial" w:hAnsi="Arial" w:cs="Arial"/>
                <w:sz w:val="22"/>
                <w:szCs w:val="22"/>
              </w:rPr>
            </w:pPr>
            <w:r w:rsidRPr="003E1DC3">
              <w:rPr>
                <w:rFonts w:ascii="Arial" w:hAnsi="Arial" w:cs="Arial"/>
                <w:sz w:val="22"/>
                <w:szCs w:val="22"/>
              </w:rPr>
              <w:t>“Programación adulta que contiene escenas extremas de violencia, adicciones, sexualidad o lenguaje soez no apto para audiencias menores de 18 años de edad.”</w:t>
            </w:r>
          </w:p>
        </w:tc>
      </w:tr>
    </w:tbl>
    <w:p w:rsidR="000169BA" w:rsidRPr="003E1DC3" w:rsidRDefault="000169BA" w:rsidP="00B46533">
      <w:pPr>
        <w:spacing w:after="0"/>
        <w:jc w:val="both"/>
        <w:rPr>
          <w:rFonts w:ascii="Arial" w:hAnsi="Arial" w:cs="Arial"/>
        </w:rPr>
      </w:pPr>
    </w:p>
    <w:p w:rsidR="00106496" w:rsidRPr="003E1DC3" w:rsidRDefault="003C49C2" w:rsidP="00B46533">
      <w:pPr>
        <w:spacing w:after="0"/>
        <w:jc w:val="both"/>
        <w:rPr>
          <w:rFonts w:ascii="Arial" w:hAnsi="Arial" w:cs="Arial"/>
        </w:rPr>
      </w:pPr>
      <w:r w:rsidRPr="003E1DC3">
        <w:rPr>
          <w:rFonts w:ascii="Arial" w:hAnsi="Arial" w:cs="Arial"/>
          <w:lang w:val="es-ES"/>
        </w:rPr>
        <w:t>En razón de lo expuesto</w:t>
      </w:r>
      <w:r w:rsidR="002E40A2" w:rsidRPr="003E1DC3">
        <w:rPr>
          <w:rFonts w:ascii="Arial" w:hAnsi="Arial" w:cs="Arial"/>
          <w:lang w:val="es-ES"/>
        </w:rPr>
        <w:t>, en términos del cuarto párrafo de</w:t>
      </w:r>
      <w:r w:rsidR="008F39EF" w:rsidRPr="003E1DC3">
        <w:rPr>
          <w:rFonts w:ascii="Arial" w:hAnsi="Arial" w:cs="Arial"/>
          <w:lang w:val="es-ES"/>
        </w:rPr>
        <w:t xml:space="preserve">l artículo 227 de la LFTR, los </w:t>
      </w:r>
      <w:r w:rsidR="00D9758A" w:rsidRPr="003E1DC3">
        <w:rPr>
          <w:rFonts w:ascii="Arial" w:hAnsi="Arial" w:cs="Arial"/>
          <w:lang w:val="es-ES"/>
        </w:rPr>
        <w:t>c</w:t>
      </w:r>
      <w:r w:rsidR="002E40A2" w:rsidRPr="003E1DC3">
        <w:rPr>
          <w:rFonts w:ascii="Arial" w:hAnsi="Arial" w:cs="Arial"/>
          <w:lang w:val="es-ES"/>
        </w:rPr>
        <w:t>oncesion</w:t>
      </w:r>
      <w:r w:rsidRPr="003E1DC3">
        <w:rPr>
          <w:rFonts w:ascii="Arial" w:hAnsi="Arial" w:cs="Arial"/>
          <w:lang w:val="es-ES"/>
        </w:rPr>
        <w:t xml:space="preserve">arios </w:t>
      </w:r>
      <w:r w:rsidR="00D9758A" w:rsidRPr="003E1DC3">
        <w:rPr>
          <w:rFonts w:ascii="Arial" w:hAnsi="Arial" w:cs="Arial"/>
          <w:lang w:val="es-ES"/>
        </w:rPr>
        <w:t xml:space="preserve">que presten </w:t>
      </w:r>
      <w:r w:rsidRPr="003E1DC3">
        <w:rPr>
          <w:rFonts w:ascii="Arial" w:hAnsi="Arial" w:cs="Arial"/>
          <w:lang w:val="es-ES"/>
        </w:rPr>
        <w:t>e</w:t>
      </w:r>
      <w:r w:rsidR="008F39EF" w:rsidRPr="003E1DC3">
        <w:rPr>
          <w:rFonts w:ascii="Arial" w:hAnsi="Arial" w:cs="Arial"/>
          <w:lang w:val="es-ES"/>
        </w:rPr>
        <w:t xml:space="preserve">l </w:t>
      </w:r>
      <w:r w:rsidR="00D9758A" w:rsidRPr="003E1DC3">
        <w:rPr>
          <w:rFonts w:ascii="Arial" w:hAnsi="Arial" w:cs="Arial"/>
          <w:lang w:val="es-ES"/>
        </w:rPr>
        <w:t>s</w:t>
      </w:r>
      <w:r w:rsidR="008F39EF" w:rsidRPr="003E1DC3">
        <w:rPr>
          <w:rFonts w:ascii="Arial" w:hAnsi="Arial" w:cs="Arial"/>
          <w:lang w:val="es-ES"/>
        </w:rPr>
        <w:t>ervicio de</w:t>
      </w:r>
      <w:r w:rsidRPr="003E1DC3">
        <w:rPr>
          <w:rFonts w:ascii="Arial" w:hAnsi="Arial" w:cs="Arial"/>
          <w:lang w:val="es-ES"/>
        </w:rPr>
        <w:t xml:space="preserve"> </w:t>
      </w:r>
      <w:r w:rsidR="00D9758A" w:rsidRPr="003E1DC3">
        <w:rPr>
          <w:rFonts w:ascii="Arial" w:hAnsi="Arial" w:cs="Arial"/>
          <w:lang w:val="es-ES"/>
        </w:rPr>
        <w:t>t</w:t>
      </w:r>
      <w:r w:rsidRPr="003E1DC3">
        <w:rPr>
          <w:rFonts w:ascii="Arial" w:hAnsi="Arial" w:cs="Arial"/>
          <w:lang w:val="es-ES"/>
        </w:rPr>
        <w:t xml:space="preserve">elevisión </w:t>
      </w:r>
      <w:r w:rsidR="00D9758A" w:rsidRPr="003E1DC3">
        <w:rPr>
          <w:rFonts w:ascii="Arial" w:hAnsi="Arial" w:cs="Arial"/>
          <w:lang w:val="es-ES"/>
        </w:rPr>
        <w:t>r</w:t>
      </w:r>
      <w:r w:rsidRPr="003E1DC3">
        <w:rPr>
          <w:rFonts w:ascii="Arial" w:hAnsi="Arial" w:cs="Arial"/>
          <w:lang w:val="es-ES"/>
        </w:rPr>
        <w:t>estringida</w:t>
      </w:r>
      <w:r w:rsidR="002E40A2" w:rsidRPr="003E1DC3">
        <w:rPr>
          <w:rFonts w:ascii="Arial" w:hAnsi="Arial" w:cs="Arial"/>
          <w:lang w:val="es-ES"/>
        </w:rPr>
        <w:t xml:space="preserve"> deberán </w:t>
      </w:r>
      <w:r w:rsidR="00106496" w:rsidRPr="003E1DC3">
        <w:rPr>
          <w:rFonts w:ascii="Arial" w:hAnsi="Arial" w:cs="Arial"/>
          <w:lang w:val="es-ES"/>
        </w:rPr>
        <w:t>incluir</w:t>
      </w:r>
      <w:r w:rsidR="002E40A2" w:rsidRPr="003E1DC3">
        <w:rPr>
          <w:rFonts w:ascii="Arial" w:hAnsi="Arial" w:cs="Arial"/>
          <w:lang w:val="es-ES"/>
        </w:rPr>
        <w:t xml:space="preserve"> en </w:t>
      </w:r>
      <w:r w:rsidR="00056084" w:rsidRPr="003E1DC3">
        <w:rPr>
          <w:rFonts w:ascii="Arial" w:hAnsi="Arial" w:cs="Arial"/>
          <w:lang w:val="es-ES"/>
        </w:rPr>
        <w:t>su</w:t>
      </w:r>
      <w:r w:rsidR="002E40A2" w:rsidRPr="003E1DC3">
        <w:rPr>
          <w:rFonts w:ascii="Arial" w:hAnsi="Arial" w:cs="Arial"/>
          <w:lang w:val="es-ES"/>
        </w:rPr>
        <w:t xml:space="preserve"> Guía Electrónica de Programación</w:t>
      </w:r>
      <w:r w:rsidR="00AE0F34" w:rsidRPr="003E1DC3">
        <w:rPr>
          <w:rFonts w:ascii="Arial" w:hAnsi="Arial" w:cs="Arial"/>
          <w:lang w:val="es-ES"/>
        </w:rPr>
        <w:t>,</w:t>
      </w:r>
      <w:r w:rsidR="002E40A2" w:rsidRPr="003E1DC3">
        <w:rPr>
          <w:rFonts w:ascii="Arial" w:hAnsi="Arial" w:cs="Arial"/>
          <w:lang w:val="es-ES"/>
        </w:rPr>
        <w:t xml:space="preserve"> la información sobre la </w:t>
      </w:r>
      <w:r w:rsidR="009213FC" w:rsidRPr="003E1DC3">
        <w:rPr>
          <w:rFonts w:ascii="Arial" w:hAnsi="Arial" w:cs="Arial"/>
          <w:b/>
          <w:lang w:val="es-ES"/>
        </w:rPr>
        <w:t xml:space="preserve">categorización </w:t>
      </w:r>
      <w:r w:rsidR="00FC14CF" w:rsidRPr="003E1DC3">
        <w:rPr>
          <w:rFonts w:ascii="Arial" w:hAnsi="Arial" w:cs="Arial"/>
          <w:b/>
          <w:lang w:val="es-ES"/>
        </w:rPr>
        <w:t>de los contenidos</w:t>
      </w:r>
      <w:r w:rsidR="00F90FEF" w:rsidRPr="003E1DC3">
        <w:rPr>
          <w:rFonts w:ascii="Arial" w:hAnsi="Arial" w:cs="Arial"/>
          <w:b/>
          <w:lang w:val="es-ES"/>
        </w:rPr>
        <w:t>,</w:t>
      </w:r>
      <w:r w:rsidR="00FC14CF" w:rsidRPr="003E1DC3">
        <w:rPr>
          <w:rFonts w:ascii="Arial" w:hAnsi="Arial" w:cs="Arial"/>
          <w:lang w:val="es-ES"/>
        </w:rPr>
        <w:t xml:space="preserve"> </w:t>
      </w:r>
      <w:r w:rsidR="00F90FEF" w:rsidRPr="003E1DC3">
        <w:rPr>
          <w:rFonts w:ascii="Arial" w:hAnsi="Arial" w:cs="Arial"/>
          <w:i/>
          <w:lang w:val="es-ES"/>
        </w:rPr>
        <w:t xml:space="preserve">per se </w:t>
      </w:r>
      <w:r w:rsidR="00F90FEF" w:rsidRPr="003E1DC3">
        <w:rPr>
          <w:rFonts w:ascii="Arial" w:hAnsi="Arial" w:cs="Arial"/>
          <w:b/>
          <w:lang w:val="es-ES"/>
        </w:rPr>
        <w:t>la clasificación</w:t>
      </w:r>
      <w:r w:rsidR="00F90FEF" w:rsidRPr="003E1DC3">
        <w:rPr>
          <w:rFonts w:ascii="Arial" w:hAnsi="Arial" w:cs="Arial"/>
          <w:lang w:val="es-ES"/>
        </w:rPr>
        <w:t xml:space="preserve">, </w:t>
      </w:r>
      <w:r w:rsidR="00A621E7" w:rsidRPr="003E1DC3">
        <w:rPr>
          <w:rFonts w:ascii="Arial" w:hAnsi="Arial" w:cs="Arial"/>
          <w:lang w:val="es-ES"/>
        </w:rPr>
        <w:t>conforme a la normatividad vigente aplicable</w:t>
      </w:r>
      <w:r w:rsidR="008F39EF" w:rsidRPr="003E1DC3">
        <w:rPr>
          <w:rFonts w:ascii="Arial" w:hAnsi="Arial" w:cs="Arial"/>
          <w:lang w:val="es-ES"/>
        </w:rPr>
        <w:t xml:space="preserve">, teniendo en cuenta que, </w:t>
      </w:r>
      <w:r w:rsidR="00F90FEF" w:rsidRPr="003E1DC3">
        <w:rPr>
          <w:rFonts w:ascii="Arial" w:hAnsi="Arial" w:cs="Arial"/>
          <w:lang w:val="es-ES"/>
        </w:rPr>
        <w:t>atento</w:t>
      </w:r>
      <w:r w:rsidR="008F39EF" w:rsidRPr="003E1DC3">
        <w:rPr>
          <w:rFonts w:ascii="Arial" w:hAnsi="Arial" w:cs="Arial"/>
          <w:lang w:val="es-ES"/>
        </w:rPr>
        <w:t xml:space="preserve"> a lo dispuesto por el artículo 228 de la LFTR, así como lo dispuesto </w:t>
      </w:r>
      <w:r w:rsidR="00106496" w:rsidRPr="003E1DC3">
        <w:rPr>
          <w:rFonts w:ascii="Arial" w:hAnsi="Arial" w:cs="Arial"/>
          <w:lang w:val="es-ES"/>
        </w:rPr>
        <w:t xml:space="preserve">por el lineamiento </w:t>
      </w:r>
      <w:r w:rsidR="008F39EF" w:rsidRPr="003E1DC3">
        <w:rPr>
          <w:rFonts w:ascii="Arial" w:hAnsi="Arial" w:cs="Arial"/>
          <w:lang w:val="es-ES"/>
        </w:rPr>
        <w:t>Segundo de los Lineamientos de Clasificación</w:t>
      </w:r>
      <w:r w:rsidR="00106496" w:rsidRPr="003E1DC3">
        <w:rPr>
          <w:rFonts w:ascii="Arial" w:hAnsi="Arial" w:cs="Arial"/>
          <w:lang w:val="es-ES"/>
        </w:rPr>
        <w:t xml:space="preserve">, dichos </w:t>
      </w:r>
      <w:r w:rsidR="00105179" w:rsidRPr="003E1DC3">
        <w:rPr>
          <w:rFonts w:ascii="Arial" w:hAnsi="Arial" w:cs="Arial"/>
          <w:lang w:val="es-ES"/>
        </w:rPr>
        <w:t>c</w:t>
      </w:r>
      <w:r w:rsidR="00106496" w:rsidRPr="003E1DC3">
        <w:rPr>
          <w:rFonts w:ascii="Arial" w:hAnsi="Arial" w:cs="Arial"/>
          <w:lang w:val="es-ES"/>
        </w:rPr>
        <w:t xml:space="preserve">oncesionarios, </w:t>
      </w:r>
      <w:r w:rsidR="00AE0F34" w:rsidRPr="003E1DC3">
        <w:rPr>
          <w:rFonts w:ascii="Arial" w:hAnsi="Arial" w:cs="Arial"/>
          <w:lang w:val="es-ES"/>
        </w:rPr>
        <w:t xml:space="preserve">y </w:t>
      </w:r>
      <w:r w:rsidR="00106496" w:rsidRPr="003E1DC3">
        <w:rPr>
          <w:rFonts w:ascii="Arial" w:hAnsi="Arial" w:cs="Arial"/>
          <w:lang w:val="es-ES"/>
        </w:rPr>
        <w:t xml:space="preserve">los </w:t>
      </w:r>
      <w:r w:rsidR="00105179" w:rsidRPr="003E1DC3">
        <w:rPr>
          <w:rFonts w:ascii="Arial" w:hAnsi="Arial" w:cs="Arial"/>
        </w:rPr>
        <w:t>p</w:t>
      </w:r>
      <w:r w:rsidR="008F39EF" w:rsidRPr="003E1DC3">
        <w:rPr>
          <w:rFonts w:ascii="Arial" w:hAnsi="Arial" w:cs="Arial"/>
        </w:rPr>
        <w:t xml:space="preserve">rogramadores, en relación con sus respectivos contenidos, </w:t>
      </w:r>
      <w:r w:rsidR="00106496" w:rsidRPr="003E1DC3">
        <w:rPr>
          <w:rFonts w:ascii="Arial" w:hAnsi="Arial" w:cs="Arial"/>
        </w:rPr>
        <w:t>se encuentran obligados a</w:t>
      </w:r>
      <w:r w:rsidR="008F39EF" w:rsidRPr="003E1DC3">
        <w:rPr>
          <w:rFonts w:ascii="Arial" w:hAnsi="Arial" w:cs="Arial"/>
        </w:rPr>
        <w:t xml:space="preserve"> hacer del conocimiento del público </w:t>
      </w:r>
      <w:r w:rsidR="00105179" w:rsidRPr="003E1DC3">
        <w:rPr>
          <w:rFonts w:ascii="Arial" w:hAnsi="Arial" w:cs="Arial"/>
        </w:rPr>
        <w:t>su</w:t>
      </w:r>
      <w:r w:rsidR="008F39EF" w:rsidRPr="003E1DC3">
        <w:rPr>
          <w:rFonts w:ascii="Arial" w:hAnsi="Arial" w:cs="Arial"/>
        </w:rPr>
        <w:t xml:space="preserve"> </w:t>
      </w:r>
      <w:r w:rsidR="008F39EF" w:rsidRPr="003E1DC3">
        <w:rPr>
          <w:rFonts w:ascii="Arial" w:hAnsi="Arial" w:cs="Arial"/>
          <w:b/>
        </w:rPr>
        <w:t>clasificación</w:t>
      </w:r>
      <w:r w:rsidR="00105179" w:rsidRPr="003E1DC3">
        <w:rPr>
          <w:rFonts w:ascii="Arial" w:hAnsi="Arial" w:cs="Arial"/>
          <w:b/>
        </w:rPr>
        <w:t>,</w:t>
      </w:r>
      <w:r w:rsidR="008F39EF" w:rsidRPr="003E1DC3">
        <w:rPr>
          <w:rFonts w:ascii="Arial" w:hAnsi="Arial" w:cs="Arial"/>
        </w:rPr>
        <w:t xml:space="preserve"> de conformidad con el sistema de clasificación. </w:t>
      </w:r>
    </w:p>
    <w:p w:rsidR="00106496" w:rsidRPr="003E1DC3" w:rsidRDefault="00106496" w:rsidP="00B46533">
      <w:pPr>
        <w:spacing w:after="0"/>
        <w:jc w:val="both"/>
        <w:rPr>
          <w:rFonts w:ascii="Arial" w:hAnsi="Arial" w:cs="Arial"/>
        </w:rPr>
      </w:pPr>
    </w:p>
    <w:p w:rsidR="005F6A0E" w:rsidRPr="003E1DC3" w:rsidRDefault="005F6A0E" w:rsidP="00B46533">
      <w:pPr>
        <w:spacing w:after="0"/>
        <w:jc w:val="both"/>
        <w:rPr>
          <w:rFonts w:ascii="Arial" w:hAnsi="Arial" w:cs="Arial"/>
          <w:lang w:val="es-ES"/>
        </w:rPr>
      </w:pPr>
      <w:r w:rsidRPr="003E1DC3">
        <w:rPr>
          <w:rFonts w:ascii="Arial" w:hAnsi="Arial" w:cs="Arial"/>
          <w:lang w:val="es-ES"/>
        </w:rPr>
        <w:t xml:space="preserve">Ahora bien, como se desprende del propio artículo 227 de la LFTR, </w:t>
      </w:r>
      <w:r w:rsidR="00D9610E" w:rsidRPr="003E1DC3">
        <w:rPr>
          <w:rFonts w:ascii="Arial" w:hAnsi="Arial" w:cs="Arial"/>
          <w:lang w:val="es-ES"/>
        </w:rPr>
        <w:t>l</w:t>
      </w:r>
      <w:r w:rsidR="00056084" w:rsidRPr="003E1DC3">
        <w:rPr>
          <w:rFonts w:ascii="Arial" w:hAnsi="Arial" w:cs="Arial"/>
          <w:lang w:val="es-ES"/>
        </w:rPr>
        <w:t xml:space="preserve">a obligación a cargo de los </w:t>
      </w:r>
      <w:r w:rsidR="00D9610E" w:rsidRPr="003E1DC3">
        <w:rPr>
          <w:rFonts w:ascii="Arial" w:hAnsi="Arial" w:cs="Arial"/>
          <w:lang w:val="es-ES"/>
        </w:rPr>
        <w:t>c</w:t>
      </w:r>
      <w:r w:rsidRPr="003E1DC3">
        <w:rPr>
          <w:rFonts w:ascii="Arial" w:hAnsi="Arial" w:cs="Arial"/>
          <w:lang w:val="es-ES"/>
        </w:rPr>
        <w:t xml:space="preserve">oncesionarios </w:t>
      </w:r>
      <w:r w:rsidR="00D9610E" w:rsidRPr="003E1DC3">
        <w:rPr>
          <w:rFonts w:ascii="Arial" w:hAnsi="Arial" w:cs="Arial"/>
          <w:lang w:val="es-ES"/>
        </w:rPr>
        <w:t xml:space="preserve">que prestan </w:t>
      </w:r>
      <w:r w:rsidRPr="003E1DC3">
        <w:rPr>
          <w:rFonts w:ascii="Arial" w:hAnsi="Arial" w:cs="Arial"/>
          <w:lang w:val="es-ES"/>
        </w:rPr>
        <w:t>e</w:t>
      </w:r>
      <w:r w:rsidR="00056084" w:rsidRPr="003E1DC3">
        <w:rPr>
          <w:rFonts w:ascii="Arial" w:hAnsi="Arial" w:cs="Arial"/>
          <w:lang w:val="es-ES"/>
        </w:rPr>
        <w:t xml:space="preserve">l </w:t>
      </w:r>
      <w:r w:rsidR="00D9610E" w:rsidRPr="003E1DC3">
        <w:rPr>
          <w:rFonts w:ascii="Arial" w:hAnsi="Arial" w:cs="Arial"/>
          <w:lang w:val="es-ES"/>
        </w:rPr>
        <w:t>s</w:t>
      </w:r>
      <w:r w:rsidR="00056084" w:rsidRPr="003E1DC3">
        <w:rPr>
          <w:rFonts w:ascii="Arial" w:hAnsi="Arial" w:cs="Arial"/>
          <w:lang w:val="es-ES"/>
        </w:rPr>
        <w:t>ervicio de</w:t>
      </w:r>
      <w:r w:rsidRPr="003E1DC3">
        <w:rPr>
          <w:rFonts w:ascii="Arial" w:hAnsi="Arial" w:cs="Arial"/>
          <w:lang w:val="es-ES"/>
        </w:rPr>
        <w:t xml:space="preserve"> </w:t>
      </w:r>
      <w:r w:rsidR="00D9610E" w:rsidRPr="003E1DC3">
        <w:rPr>
          <w:rFonts w:ascii="Arial" w:hAnsi="Arial" w:cs="Arial"/>
          <w:lang w:val="es-ES"/>
        </w:rPr>
        <w:t>t</w:t>
      </w:r>
      <w:r w:rsidRPr="003E1DC3">
        <w:rPr>
          <w:rFonts w:ascii="Arial" w:hAnsi="Arial" w:cs="Arial"/>
          <w:lang w:val="es-ES"/>
        </w:rPr>
        <w:t xml:space="preserve">elevisión </w:t>
      </w:r>
      <w:r w:rsidR="00D9610E" w:rsidRPr="003E1DC3">
        <w:rPr>
          <w:rFonts w:ascii="Arial" w:hAnsi="Arial" w:cs="Arial"/>
          <w:lang w:val="es-ES"/>
        </w:rPr>
        <w:t>r</w:t>
      </w:r>
      <w:r w:rsidRPr="003E1DC3">
        <w:rPr>
          <w:rFonts w:ascii="Arial" w:hAnsi="Arial" w:cs="Arial"/>
          <w:lang w:val="es-ES"/>
        </w:rPr>
        <w:t xml:space="preserve">estringida, </w:t>
      </w:r>
      <w:r w:rsidR="00D9610E" w:rsidRPr="003E1DC3">
        <w:rPr>
          <w:rFonts w:ascii="Arial" w:hAnsi="Arial" w:cs="Arial"/>
          <w:lang w:val="es-ES"/>
        </w:rPr>
        <w:t xml:space="preserve">de informar la </w:t>
      </w:r>
      <w:r w:rsidR="00D9610E" w:rsidRPr="003E1DC3">
        <w:rPr>
          <w:rFonts w:ascii="Arial" w:hAnsi="Arial" w:cs="Arial"/>
          <w:b/>
          <w:lang w:val="es-ES"/>
        </w:rPr>
        <w:t>clasificación</w:t>
      </w:r>
      <w:r w:rsidR="00D9610E" w:rsidRPr="003E1DC3">
        <w:rPr>
          <w:rFonts w:ascii="Arial" w:hAnsi="Arial" w:cs="Arial"/>
          <w:lang w:val="es-ES"/>
        </w:rPr>
        <w:t xml:space="preserve"> de los contenidos</w:t>
      </w:r>
      <w:r w:rsidRPr="003E1DC3">
        <w:rPr>
          <w:rFonts w:ascii="Arial" w:hAnsi="Arial" w:cs="Arial"/>
          <w:lang w:val="es-ES"/>
        </w:rPr>
        <w:t xml:space="preserve"> en la Guía Electrónica de Programación</w:t>
      </w:r>
      <w:r w:rsidR="00AE0F34" w:rsidRPr="003E1DC3">
        <w:rPr>
          <w:rFonts w:ascii="Arial" w:hAnsi="Arial" w:cs="Arial"/>
          <w:lang w:val="es-ES"/>
        </w:rPr>
        <w:t>,</w:t>
      </w:r>
      <w:r w:rsidRPr="003E1DC3">
        <w:rPr>
          <w:rFonts w:ascii="Arial" w:hAnsi="Arial" w:cs="Arial"/>
          <w:lang w:val="es-ES"/>
        </w:rPr>
        <w:t xml:space="preserve"> se encuentra su</w:t>
      </w:r>
      <w:r w:rsidR="00056084" w:rsidRPr="003E1DC3">
        <w:rPr>
          <w:rFonts w:ascii="Arial" w:hAnsi="Arial" w:cs="Arial"/>
          <w:lang w:val="es-ES"/>
        </w:rPr>
        <w:t xml:space="preserve">jeta a la condición de que los </w:t>
      </w:r>
      <w:r w:rsidR="003501C2" w:rsidRPr="003E1DC3">
        <w:rPr>
          <w:rFonts w:ascii="Arial" w:hAnsi="Arial" w:cs="Arial"/>
          <w:lang w:val="es-ES"/>
        </w:rPr>
        <w:t>p</w:t>
      </w:r>
      <w:r w:rsidRPr="003E1DC3">
        <w:rPr>
          <w:rFonts w:ascii="Arial" w:hAnsi="Arial" w:cs="Arial"/>
          <w:lang w:val="es-ES"/>
        </w:rPr>
        <w:t xml:space="preserve">rogramadores envíen la </w:t>
      </w:r>
      <w:r w:rsidR="00256897" w:rsidRPr="003E1DC3">
        <w:rPr>
          <w:rFonts w:ascii="Arial" w:hAnsi="Arial" w:cs="Arial"/>
          <w:lang w:val="es-ES"/>
        </w:rPr>
        <w:t>clasificación</w:t>
      </w:r>
      <w:r w:rsidRPr="003E1DC3">
        <w:rPr>
          <w:rFonts w:ascii="Arial" w:hAnsi="Arial" w:cs="Arial"/>
          <w:lang w:val="es-ES"/>
        </w:rPr>
        <w:t xml:space="preserve"> correspondiente. </w:t>
      </w:r>
    </w:p>
    <w:p w:rsidR="005F6A0E" w:rsidRPr="003E1DC3" w:rsidRDefault="005F6A0E" w:rsidP="00B46533">
      <w:pPr>
        <w:spacing w:after="0"/>
        <w:jc w:val="both"/>
        <w:rPr>
          <w:rFonts w:ascii="Arial" w:hAnsi="Arial" w:cs="Arial"/>
          <w:lang w:val="es-ES"/>
        </w:rPr>
      </w:pPr>
    </w:p>
    <w:p w:rsidR="00335B81" w:rsidRPr="003E1DC3" w:rsidRDefault="00335B81" w:rsidP="00335B81">
      <w:pPr>
        <w:spacing w:after="0"/>
        <w:jc w:val="both"/>
        <w:rPr>
          <w:rFonts w:ascii="Arial" w:hAnsi="Arial" w:cs="Arial"/>
          <w:lang w:val="es-ES"/>
        </w:rPr>
      </w:pPr>
      <w:r w:rsidRPr="003E1DC3">
        <w:rPr>
          <w:rFonts w:ascii="Arial" w:hAnsi="Arial" w:cs="Arial"/>
          <w:lang w:val="es-ES"/>
        </w:rPr>
        <w:t xml:space="preserve">Como se aprecia, el espíritu de la norma es que precisamente la información sobre la </w:t>
      </w:r>
      <w:r w:rsidRPr="003E1DC3">
        <w:rPr>
          <w:rFonts w:ascii="Arial" w:hAnsi="Arial" w:cs="Arial"/>
          <w:b/>
          <w:lang w:val="es-ES"/>
        </w:rPr>
        <w:t>clasificación</w:t>
      </w:r>
      <w:r w:rsidRPr="003E1DC3">
        <w:rPr>
          <w:rFonts w:ascii="Arial" w:hAnsi="Arial" w:cs="Arial"/>
          <w:lang w:val="es-ES"/>
        </w:rPr>
        <w:t xml:space="preserve"> sea un elemento de información en las Guías El</w:t>
      </w:r>
      <w:r w:rsidR="00B3394D" w:rsidRPr="003E1DC3">
        <w:rPr>
          <w:rFonts w:ascii="Arial" w:hAnsi="Arial" w:cs="Arial"/>
          <w:lang w:val="es-ES"/>
        </w:rPr>
        <w:t>ectrónicas de Programación del servicio de televisión r</w:t>
      </w:r>
      <w:r w:rsidRPr="003E1DC3">
        <w:rPr>
          <w:rFonts w:ascii="Arial" w:hAnsi="Arial" w:cs="Arial"/>
          <w:lang w:val="es-ES"/>
        </w:rPr>
        <w:t>estringida. Conforme a ello, para satisfacer los extremos de esta pretensión normat</w:t>
      </w:r>
      <w:r w:rsidR="00926C58" w:rsidRPr="003E1DC3">
        <w:rPr>
          <w:rFonts w:ascii="Arial" w:hAnsi="Arial" w:cs="Arial"/>
          <w:lang w:val="es-ES"/>
        </w:rPr>
        <w:t>iva, resulta necesario que los p</w:t>
      </w:r>
      <w:r w:rsidRPr="003E1DC3">
        <w:rPr>
          <w:rFonts w:ascii="Arial" w:hAnsi="Arial" w:cs="Arial"/>
          <w:lang w:val="es-ES"/>
        </w:rPr>
        <w:t>rogramadores r</w:t>
      </w:r>
      <w:r w:rsidR="00926C58" w:rsidRPr="003E1DC3">
        <w:rPr>
          <w:rFonts w:ascii="Arial" w:hAnsi="Arial" w:cs="Arial"/>
          <w:lang w:val="es-ES"/>
        </w:rPr>
        <w:t>emitan dicha información a los c</w:t>
      </w:r>
      <w:r w:rsidRPr="003E1DC3">
        <w:rPr>
          <w:rFonts w:ascii="Arial" w:hAnsi="Arial" w:cs="Arial"/>
          <w:lang w:val="es-ES"/>
        </w:rPr>
        <w:t>oncesionarios, caso contrario, es decir, de no</w:t>
      </w:r>
      <w:r w:rsidR="00926C58" w:rsidRPr="003E1DC3">
        <w:rPr>
          <w:rFonts w:ascii="Arial" w:hAnsi="Arial" w:cs="Arial"/>
          <w:lang w:val="es-ES"/>
        </w:rPr>
        <w:t xml:space="preserve"> imponer esta obligación a los p</w:t>
      </w:r>
      <w:r w:rsidRPr="003E1DC3">
        <w:rPr>
          <w:rFonts w:ascii="Arial" w:hAnsi="Arial" w:cs="Arial"/>
          <w:lang w:val="es-ES"/>
        </w:rPr>
        <w:t xml:space="preserve">rogramadores se haría nugatorio </w:t>
      </w:r>
      <w:r w:rsidR="00BC2022" w:rsidRPr="003E1DC3">
        <w:rPr>
          <w:rFonts w:ascii="Arial" w:hAnsi="Arial" w:cs="Arial"/>
          <w:lang w:val="es-ES"/>
        </w:rPr>
        <w:t>el sentido de la LFTR, pues los</w:t>
      </w:r>
      <w:r w:rsidR="00926C58" w:rsidRPr="003E1DC3">
        <w:rPr>
          <w:rFonts w:ascii="Arial" w:hAnsi="Arial" w:cs="Arial"/>
          <w:lang w:val="es-ES"/>
        </w:rPr>
        <w:t xml:space="preserve"> c</w:t>
      </w:r>
      <w:r w:rsidRPr="003E1DC3">
        <w:rPr>
          <w:rFonts w:ascii="Arial" w:hAnsi="Arial" w:cs="Arial"/>
          <w:lang w:val="es-ES"/>
        </w:rPr>
        <w:t>oncesionario</w:t>
      </w:r>
      <w:r w:rsidR="00BC2022" w:rsidRPr="003E1DC3">
        <w:rPr>
          <w:rFonts w:ascii="Arial" w:hAnsi="Arial" w:cs="Arial"/>
          <w:lang w:val="es-ES"/>
        </w:rPr>
        <w:t>s</w:t>
      </w:r>
      <w:r w:rsidRPr="003E1DC3">
        <w:rPr>
          <w:rFonts w:ascii="Arial" w:hAnsi="Arial" w:cs="Arial"/>
          <w:lang w:val="es-ES"/>
        </w:rPr>
        <w:t xml:space="preserve"> no tendría</w:t>
      </w:r>
      <w:r w:rsidR="00BC2022" w:rsidRPr="003E1DC3">
        <w:rPr>
          <w:rFonts w:ascii="Arial" w:hAnsi="Arial" w:cs="Arial"/>
          <w:lang w:val="es-ES"/>
        </w:rPr>
        <w:t>n</w:t>
      </w:r>
      <w:r w:rsidRPr="003E1DC3">
        <w:rPr>
          <w:rFonts w:ascii="Arial" w:hAnsi="Arial" w:cs="Arial"/>
          <w:lang w:val="es-ES"/>
        </w:rPr>
        <w:t xml:space="preserve"> elementos para satisfacer la condición prevista en el referido artículo 227 de dicho ordenamiento legal. </w:t>
      </w:r>
    </w:p>
    <w:p w:rsidR="00335B81" w:rsidRPr="003E1DC3" w:rsidRDefault="00335B81" w:rsidP="00335B81">
      <w:pPr>
        <w:spacing w:after="0"/>
        <w:jc w:val="both"/>
        <w:rPr>
          <w:rFonts w:ascii="Arial" w:hAnsi="Arial" w:cs="Arial"/>
          <w:lang w:val="es-ES"/>
        </w:rPr>
      </w:pPr>
    </w:p>
    <w:p w:rsidR="00D145A1" w:rsidRPr="003E1DC3" w:rsidRDefault="00335B81" w:rsidP="00B46533">
      <w:pPr>
        <w:spacing w:after="0"/>
        <w:jc w:val="both"/>
        <w:rPr>
          <w:rFonts w:ascii="Arial" w:hAnsi="Arial" w:cs="Arial"/>
          <w:lang w:val="es-ES"/>
        </w:rPr>
      </w:pPr>
      <w:r w:rsidRPr="003E1DC3">
        <w:rPr>
          <w:rFonts w:ascii="Arial" w:hAnsi="Arial" w:cs="Arial"/>
          <w:lang w:val="es-ES"/>
        </w:rPr>
        <w:t xml:space="preserve">En ese sentido, a fin de que </w:t>
      </w:r>
      <w:r w:rsidR="00D33A13" w:rsidRPr="003E1DC3">
        <w:rPr>
          <w:rFonts w:ascii="Arial" w:hAnsi="Arial" w:cs="Arial"/>
          <w:lang w:val="es-ES"/>
        </w:rPr>
        <w:t>lo relativo a</w:t>
      </w:r>
      <w:r w:rsidR="005F6A0E" w:rsidRPr="003E1DC3">
        <w:rPr>
          <w:rFonts w:ascii="Arial" w:hAnsi="Arial" w:cs="Arial"/>
          <w:lang w:val="es-ES"/>
        </w:rPr>
        <w:t xml:space="preserve"> la información sobre la </w:t>
      </w:r>
      <w:r w:rsidR="005F6A0E" w:rsidRPr="003E1DC3">
        <w:rPr>
          <w:rFonts w:ascii="Arial" w:hAnsi="Arial" w:cs="Arial"/>
          <w:b/>
          <w:lang w:val="es-ES"/>
        </w:rPr>
        <w:t>clasificación</w:t>
      </w:r>
      <w:r w:rsidR="005F6A0E" w:rsidRPr="003E1DC3">
        <w:rPr>
          <w:rFonts w:ascii="Arial" w:hAnsi="Arial" w:cs="Arial"/>
          <w:lang w:val="es-ES"/>
        </w:rPr>
        <w:t xml:space="preserve"> </w:t>
      </w:r>
      <w:r w:rsidR="00D33A13" w:rsidRPr="003E1DC3">
        <w:rPr>
          <w:rFonts w:ascii="Arial" w:hAnsi="Arial" w:cs="Arial"/>
          <w:lang w:val="es-ES"/>
        </w:rPr>
        <w:t xml:space="preserve">de los contenidos, </w:t>
      </w:r>
      <w:r w:rsidR="005F6A0E" w:rsidRPr="003E1DC3">
        <w:rPr>
          <w:rFonts w:ascii="Arial" w:hAnsi="Arial" w:cs="Arial"/>
          <w:lang w:val="es-ES"/>
        </w:rPr>
        <w:t xml:space="preserve">sea un elemento de información </w:t>
      </w:r>
      <w:r w:rsidRPr="003E1DC3">
        <w:rPr>
          <w:rFonts w:ascii="Arial" w:hAnsi="Arial" w:cs="Arial"/>
          <w:lang w:val="es-ES"/>
        </w:rPr>
        <w:t>a incluirse</w:t>
      </w:r>
      <w:r w:rsidR="00D33A13" w:rsidRPr="003E1DC3">
        <w:rPr>
          <w:rFonts w:ascii="Arial" w:hAnsi="Arial" w:cs="Arial"/>
          <w:lang w:val="es-ES"/>
        </w:rPr>
        <w:t xml:space="preserve"> </w:t>
      </w:r>
      <w:r w:rsidR="005F6A0E" w:rsidRPr="003E1DC3">
        <w:rPr>
          <w:rFonts w:ascii="Arial" w:hAnsi="Arial" w:cs="Arial"/>
          <w:lang w:val="es-ES"/>
        </w:rPr>
        <w:t xml:space="preserve">en </w:t>
      </w:r>
      <w:r w:rsidR="00D33A13" w:rsidRPr="003E1DC3">
        <w:rPr>
          <w:rFonts w:ascii="Arial" w:hAnsi="Arial" w:cs="Arial"/>
          <w:lang w:val="es-ES"/>
        </w:rPr>
        <w:t xml:space="preserve">todas </w:t>
      </w:r>
      <w:r w:rsidR="005F6A0E" w:rsidRPr="003E1DC3">
        <w:rPr>
          <w:rFonts w:ascii="Arial" w:hAnsi="Arial" w:cs="Arial"/>
          <w:lang w:val="es-ES"/>
        </w:rPr>
        <w:t>las Guías El</w:t>
      </w:r>
      <w:r w:rsidR="00B3394D" w:rsidRPr="003E1DC3">
        <w:rPr>
          <w:rFonts w:ascii="Arial" w:hAnsi="Arial" w:cs="Arial"/>
          <w:lang w:val="es-ES"/>
        </w:rPr>
        <w:t>ectrónicas de Programación del s</w:t>
      </w:r>
      <w:r w:rsidR="005F6A0E" w:rsidRPr="003E1DC3">
        <w:rPr>
          <w:rFonts w:ascii="Arial" w:hAnsi="Arial" w:cs="Arial"/>
          <w:lang w:val="es-ES"/>
        </w:rPr>
        <w:t>er</w:t>
      </w:r>
      <w:r w:rsidR="00B3394D" w:rsidRPr="003E1DC3">
        <w:rPr>
          <w:rFonts w:ascii="Arial" w:hAnsi="Arial" w:cs="Arial"/>
          <w:lang w:val="es-ES"/>
        </w:rPr>
        <w:t>vicio de televisión r</w:t>
      </w:r>
      <w:r w:rsidR="00445D7A" w:rsidRPr="003E1DC3">
        <w:rPr>
          <w:rFonts w:ascii="Arial" w:hAnsi="Arial" w:cs="Arial"/>
          <w:lang w:val="es-ES"/>
        </w:rPr>
        <w:t>estringida</w:t>
      </w:r>
      <w:r w:rsidR="00D33A13" w:rsidRPr="003E1DC3">
        <w:rPr>
          <w:rFonts w:ascii="Arial" w:hAnsi="Arial" w:cs="Arial"/>
          <w:lang w:val="es-ES"/>
        </w:rPr>
        <w:t xml:space="preserve">, </w:t>
      </w:r>
      <w:r w:rsidR="00056084" w:rsidRPr="003E1DC3">
        <w:rPr>
          <w:rFonts w:ascii="Arial" w:hAnsi="Arial" w:cs="Arial"/>
          <w:lang w:val="es-ES"/>
        </w:rPr>
        <w:t>resulta necesario</w:t>
      </w:r>
      <w:r w:rsidR="00D33A13" w:rsidRPr="003E1DC3">
        <w:rPr>
          <w:rFonts w:ascii="Arial" w:hAnsi="Arial" w:cs="Arial"/>
          <w:lang w:val="es-ES"/>
        </w:rPr>
        <w:t xml:space="preserve"> establecer a cargo de los propios</w:t>
      </w:r>
      <w:r w:rsidR="00056084" w:rsidRPr="003E1DC3">
        <w:rPr>
          <w:rFonts w:ascii="Arial" w:hAnsi="Arial" w:cs="Arial"/>
          <w:lang w:val="es-ES"/>
        </w:rPr>
        <w:t xml:space="preserve"> </w:t>
      </w:r>
      <w:r w:rsidR="00B46992" w:rsidRPr="003E1DC3">
        <w:rPr>
          <w:rFonts w:ascii="Arial" w:hAnsi="Arial" w:cs="Arial"/>
          <w:lang w:val="es-ES"/>
        </w:rPr>
        <w:t>p</w:t>
      </w:r>
      <w:r w:rsidR="005F6A0E" w:rsidRPr="003E1DC3">
        <w:rPr>
          <w:rFonts w:ascii="Arial" w:hAnsi="Arial" w:cs="Arial"/>
          <w:lang w:val="es-ES"/>
        </w:rPr>
        <w:t>rogramadores</w:t>
      </w:r>
      <w:r w:rsidR="00D33A13" w:rsidRPr="003E1DC3">
        <w:rPr>
          <w:rFonts w:ascii="Arial" w:hAnsi="Arial" w:cs="Arial"/>
          <w:lang w:val="es-ES"/>
        </w:rPr>
        <w:t>, la obligación de enviar</w:t>
      </w:r>
      <w:r w:rsidR="005F6A0E" w:rsidRPr="003E1DC3">
        <w:rPr>
          <w:rFonts w:ascii="Arial" w:hAnsi="Arial" w:cs="Arial"/>
          <w:lang w:val="es-ES"/>
        </w:rPr>
        <w:t xml:space="preserve"> dicha </w:t>
      </w:r>
      <w:r w:rsidR="00056084" w:rsidRPr="003E1DC3">
        <w:rPr>
          <w:rFonts w:ascii="Arial" w:hAnsi="Arial" w:cs="Arial"/>
          <w:lang w:val="es-ES"/>
        </w:rPr>
        <w:t xml:space="preserve">información a los </w:t>
      </w:r>
      <w:r w:rsidR="00D33A13" w:rsidRPr="003E1DC3">
        <w:rPr>
          <w:rFonts w:ascii="Arial" w:hAnsi="Arial" w:cs="Arial"/>
          <w:lang w:val="es-ES"/>
        </w:rPr>
        <w:t>c</w:t>
      </w:r>
      <w:r w:rsidR="005F6A0E" w:rsidRPr="003E1DC3">
        <w:rPr>
          <w:rFonts w:ascii="Arial" w:hAnsi="Arial" w:cs="Arial"/>
          <w:lang w:val="es-ES"/>
        </w:rPr>
        <w:t>oncesionarios</w:t>
      </w:r>
      <w:r w:rsidR="00D33A13" w:rsidRPr="003E1DC3">
        <w:rPr>
          <w:rFonts w:ascii="Arial" w:hAnsi="Arial" w:cs="Arial"/>
          <w:lang w:val="es-ES"/>
        </w:rPr>
        <w:t xml:space="preserve"> referidos</w:t>
      </w:r>
      <w:r w:rsidR="005F6A0E" w:rsidRPr="003E1DC3">
        <w:rPr>
          <w:rFonts w:ascii="Arial" w:hAnsi="Arial" w:cs="Arial"/>
          <w:lang w:val="es-ES"/>
        </w:rPr>
        <w:t xml:space="preserve">, </w:t>
      </w:r>
      <w:r w:rsidR="00D33A13" w:rsidRPr="003E1DC3">
        <w:rPr>
          <w:rFonts w:ascii="Arial" w:hAnsi="Arial" w:cs="Arial"/>
          <w:lang w:val="es-ES"/>
        </w:rPr>
        <w:t xml:space="preserve">toda vez que, de no ser así, estos últimos </w:t>
      </w:r>
      <w:r w:rsidR="005F6A0E" w:rsidRPr="003E1DC3">
        <w:rPr>
          <w:rFonts w:ascii="Arial" w:hAnsi="Arial" w:cs="Arial"/>
          <w:lang w:val="es-ES"/>
        </w:rPr>
        <w:t xml:space="preserve">no </w:t>
      </w:r>
      <w:r w:rsidR="00D33A13" w:rsidRPr="003E1DC3">
        <w:rPr>
          <w:rFonts w:ascii="Arial" w:hAnsi="Arial" w:cs="Arial"/>
          <w:lang w:val="es-ES"/>
        </w:rPr>
        <w:t>contar</w:t>
      </w:r>
      <w:r w:rsidR="005F6A0E" w:rsidRPr="003E1DC3">
        <w:rPr>
          <w:rFonts w:ascii="Arial" w:hAnsi="Arial" w:cs="Arial"/>
          <w:lang w:val="es-ES"/>
        </w:rPr>
        <w:t>ía</w:t>
      </w:r>
      <w:r w:rsidR="00D33A13" w:rsidRPr="003E1DC3">
        <w:rPr>
          <w:rFonts w:ascii="Arial" w:hAnsi="Arial" w:cs="Arial"/>
          <w:lang w:val="es-ES"/>
        </w:rPr>
        <w:t>n</w:t>
      </w:r>
      <w:r w:rsidR="005F6A0E" w:rsidRPr="003E1DC3">
        <w:rPr>
          <w:rFonts w:ascii="Arial" w:hAnsi="Arial" w:cs="Arial"/>
          <w:lang w:val="es-ES"/>
        </w:rPr>
        <w:t xml:space="preserve"> </w:t>
      </w:r>
      <w:r w:rsidR="00D33A13" w:rsidRPr="003E1DC3">
        <w:rPr>
          <w:rFonts w:ascii="Arial" w:hAnsi="Arial" w:cs="Arial"/>
          <w:lang w:val="es-ES"/>
        </w:rPr>
        <w:t xml:space="preserve">con los </w:t>
      </w:r>
      <w:r w:rsidR="005F6A0E" w:rsidRPr="003E1DC3">
        <w:rPr>
          <w:rFonts w:ascii="Arial" w:hAnsi="Arial" w:cs="Arial"/>
          <w:lang w:val="es-ES"/>
        </w:rPr>
        <w:t xml:space="preserve">elementos </w:t>
      </w:r>
      <w:r w:rsidR="00D33A13" w:rsidRPr="003E1DC3">
        <w:rPr>
          <w:rFonts w:ascii="Arial" w:hAnsi="Arial" w:cs="Arial"/>
          <w:lang w:val="es-ES"/>
        </w:rPr>
        <w:t xml:space="preserve">necesarios </w:t>
      </w:r>
      <w:r w:rsidR="005F6A0E" w:rsidRPr="003E1DC3">
        <w:rPr>
          <w:rFonts w:ascii="Arial" w:hAnsi="Arial" w:cs="Arial"/>
          <w:lang w:val="es-ES"/>
        </w:rPr>
        <w:t xml:space="preserve">para satisfacer la </w:t>
      </w:r>
      <w:r w:rsidRPr="003E1DC3">
        <w:rPr>
          <w:rFonts w:ascii="Arial" w:hAnsi="Arial" w:cs="Arial"/>
          <w:lang w:val="es-ES"/>
        </w:rPr>
        <w:t xml:space="preserve">referida </w:t>
      </w:r>
      <w:r w:rsidR="005F6A0E" w:rsidRPr="003E1DC3">
        <w:rPr>
          <w:rFonts w:ascii="Arial" w:hAnsi="Arial" w:cs="Arial"/>
          <w:lang w:val="es-ES"/>
        </w:rPr>
        <w:t>condición</w:t>
      </w:r>
      <w:r w:rsidR="00D33A13" w:rsidRPr="003E1DC3">
        <w:rPr>
          <w:rFonts w:ascii="Arial" w:hAnsi="Arial" w:cs="Arial"/>
          <w:lang w:val="es-ES"/>
        </w:rPr>
        <w:t>, quedando al arbitrio de los programadores el que la información sobre la clasificación de los contenidos, se incluya en dichas Guías</w:t>
      </w:r>
      <w:r w:rsidR="00FC14CF" w:rsidRPr="003E1DC3">
        <w:rPr>
          <w:rFonts w:ascii="Arial" w:hAnsi="Arial" w:cs="Arial"/>
          <w:lang w:val="es-ES"/>
        </w:rPr>
        <w:t>.</w:t>
      </w:r>
      <w:r w:rsidR="005F6A0E" w:rsidRPr="003E1DC3">
        <w:rPr>
          <w:rFonts w:ascii="Arial" w:hAnsi="Arial" w:cs="Arial"/>
          <w:lang w:val="es-ES"/>
        </w:rPr>
        <w:t xml:space="preserve"> </w:t>
      </w:r>
    </w:p>
    <w:p w:rsidR="00335B81" w:rsidRPr="003E1DC3" w:rsidRDefault="00335B81" w:rsidP="00B46533">
      <w:pPr>
        <w:spacing w:after="0"/>
        <w:jc w:val="both"/>
        <w:rPr>
          <w:rFonts w:ascii="Arial" w:hAnsi="Arial" w:cs="Arial"/>
          <w:lang w:val="es-ES"/>
        </w:rPr>
      </w:pPr>
    </w:p>
    <w:p w:rsidR="00FC14CF" w:rsidRPr="003E1DC3" w:rsidRDefault="0025495E" w:rsidP="00B46533">
      <w:pPr>
        <w:spacing w:after="0"/>
        <w:jc w:val="both"/>
        <w:rPr>
          <w:rFonts w:ascii="Arial" w:hAnsi="Arial" w:cs="Arial"/>
        </w:rPr>
      </w:pPr>
      <w:r w:rsidRPr="003E1DC3">
        <w:rPr>
          <w:rFonts w:ascii="Arial" w:hAnsi="Arial" w:cs="Arial"/>
        </w:rPr>
        <w:t>Finalmente, los programadores o c</w:t>
      </w:r>
      <w:r w:rsidR="00FC14CF" w:rsidRPr="003E1DC3">
        <w:rPr>
          <w:rFonts w:ascii="Arial" w:hAnsi="Arial" w:cs="Arial"/>
        </w:rPr>
        <w:t xml:space="preserve">oncesionarios además de la obligación referida en el sentido de incluir en la Guía Electrónica de Programación la información sobre la </w:t>
      </w:r>
      <w:r w:rsidR="00FC14CF" w:rsidRPr="003E1DC3">
        <w:rPr>
          <w:rFonts w:ascii="Arial" w:hAnsi="Arial" w:cs="Arial"/>
          <w:b/>
        </w:rPr>
        <w:t>categorización de los contenidos</w:t>
      </w:r>
      <w:r w:rsidR="00FC14CF" w:rsidRPr="003E1DC3">
        <w:rPr>
          <w:rFonts w:ascii="Arial" w:hAnsi="Arial" w:cs="Arial"/>
        </w:rPr>
        <w:t xml:space="preserve">, </w:t>
      </w:r>
      <w:r w:rsidR="00056084" w:rsidRPr="003E1DC3">
        <w:rPr>
          <w:rFonts w:ascii="Arial" w:hAnsi="Arial" w:cs="Arial"/>
        </w:rPr>
        <w:t>esto es</w:t>
      </w:r>
      <w:r w:rsidRPr="003E1DC3">
        <w:rPr>
          <w:rFonts w:ascii="Arial" w:hAnsi="Arial" w:cs="Arial"/>
        </w:rPr>
        <w:t>;</w:t>
      </w:r>
      <w:r w:rsidR="00056084" w:rsidRPr="003E1DC3">
        <w:rPr>
          <w:rFonts w:ascii="Arial" w:hAnsi="Arial" w:cs="Arial"/>
        </w:rPr>
        <w:t xml:space="preserve"> la</w:t>
      </w:r>
      <w:r w:rsidR="00056084" w:rsidRPr="003E1DC3">
        <w:rPr>
          <w:rFonts w:ascii="Arial" w:hAnsi="Arial" w:cs="Arial"/>
          <w:b/>
        </w:rPr>
        <w:t xml:space="preserve"> clasificación</w:t>
      </w:r>
      <w:r w:rsidR="00056084" w:rsidRPr="003E1DC3">
        <w:rPr>
          <w:rFonts w:ascii="Arial" w:hAnsi="Arial" w:cs="Arial"/>
        </w:rPr>
        <w:t xml:space="preserve">, </w:t>
      </w:r>
      <w:r w:rsidR="00FC14CF" w:rsidRPr="003E1DC3">
        <w:rPr>
          <w:rFonts w:ascii="Arial" w:hAnsi="Arial" w:cs="Arial"/>
        </w:rPr>
        <w:t>podrán, sin perjuicio de lo anterior, incluir</w:t>
      </w:r>
      <w:r w:rsidR="00056084" w:rsidRPr="003E1DC3">
        <w:rPr>
          <w:rFonts w:ascii="Arial" w:hAnsi="Arial" w:cs="Arial"/>
        </w:rPr>
        <w:t xml:space="preserve"> otro de los factores que forma</w:t>
      </w:r>
      <w:r w:rsidR="00FC14CF" w:rsidRPr="003E1DC3">
        <w:rPr>
          <w:rFonts w:ascii="Arial" w:hAnsi="Arial" w:cs="Arial"/>
        </w:rPr>
        <w:t xml:space="preserve"> parte del sistema de clasificación integral consistente en los </w:t>
      </w:r>
      <w:r w:rsidR="00FC14CF" w:rsidRPr="003E1DC3">
        <w:rPr>
          <w:rFonts w:ascii="Arial" w:hAnsi="Arial" w:cs="Arial"/>
          <w:b/>
        </w:rPr>
        <w:t>elementos de advertencia</w:t>
      </w:r>
      <w:r w:rsidR="00FC14CF" w:rsidRPr="003E1DC3">
        <w:rPr>
          <w:rFonts w:ascii="Arial" w:hAnsi="Arial" w:cs="Arial"/>
        </w:rPr>
        <w:t xml:space="preserve"> a que se hace referencia en párrafos precedentes</w:t>
      </w:r>
      <w:r w:rsidR="004E5C90" w:rsidRPr="003E1DC3">
        <w:rPr>
          <w:rFonts w:ascii="Arial" w:hAnsi="Arial" w:cs="Arial"/>
        </w:rPr>
        <w:t>, en los programas clasificados como B, B15, C y D</w:t>
      </w:r>
      <w:r w:rsidR="00FC14CF" w:rsidRPr="003E1DC3">
        <w:rPr>
          <w:rFonts w:ascii="Arial" w:hAnsi="Arial" w:cs="Arial"/>
        </w:rPr>
        <w:t>.</w:t>
      </w:r>
    </w:p>
    <w:p w:rsidR="00FC14CF" w:rsidRPr="003E1DC3" w:rsidRDefault="00FC14CF" w:rsidP="00B46533">
      <w:pPr>
        <w:spacing w:after="0"/>
        <w:jc w:val="both"/>
        <w:rPr>
          <w:rFonts w:ascii="Arial" w:hAnsi="Arial" w:cs="Arial"/>
          <w:lang w:val="es-ES"/>
        </w:rPr>
      </w:pPr>
    </w:p>
    <w:p w:rsidR="00356A8E" w:rsidRPr="003E1DC3" w:rsidRDefault="00A621E7" w:rsidP="00B46533">
      <w:pPr>
        <w:spacing w:after="0"/>
        <w:jc w:val="both"/>
        <w:rPr>
          <w:rFonts w:ascii="Arial" w:hAnsi="Arial" w:cs="Arial"/>
          <w:lang w:val="es-ES"/>
        </w:rPr>
      </w:pPr>
      <w:r w:rsidRPr="003E1DC3">
        <w:rPr>
          <w:rFonts w:ascii="Arial" w:hAnsi="Arial" w:cs="Arial"/>
          <w:b/>
          <w:lang w:val="es-ES"/>
        </w:rPr>
        <w:t>B.</w:t>
      </w:r>
      <w:r w:rsidR="00950381" w:rsidRPr="003E1DC3">
        <w:rPr>
          <w:rFonts w:ascii="Arial" w:hAnsi="Arial" w:cs="Arial"/>
          <w:lang w:val="es-ES"/>
        </w:rPr>
        <w:t xml:space="preserve"> </w:t>
      </w:r>
      <w:r w:rsidR="00356A8E" w:rsidRPr="003E1DC3">
        <w:rPr>
          <w:rFonts w:ascii="Arial" w:hAnsi="Arial" w:cs="Arial"/>
          <w:lang w:val="es-ES"/>
        </w:rPr>
        <w:t xml:space="preserve">Las Guías Electrónicas de Programación </w:t>
      </w:r>
      <w:r w:rsidR="00F4450A" w:rsidRPr="003E1DC3">
        <w:rPr>
          <w:rFonts w:ascii="Arial" w:hAnsi="Arial" w:cs="Arial"/>
          <w:lang w:val="es-ES"/>
        </w:rPr>
        <w:t>constituyen una</w:t>
      </w:r>
      <w:r w:rsidR="00356A8E" w:rsidRPr="003E1DC3">
        <w:rPr>
          <w:rFonts w:ascii="Arial" w:hAnsi="Arial" w:cs="Arial"/>
          <w:lang w:val="es-ES"/>
        </w:rPr>
        <w:t xml:space="preserve"> herramienta básica de información que permite a los usuarios, suscriptores y audiencias ejerc</w:t>
      </w:r>
      <w:r w:rsidR="00256897" w:rsidRPr="003E1DC3">
        <w:rPr>
          <w:rFonts w:ascii="Arial" w:hAnsi="Arial" w:cs="Arial"/>
          <w:lang w:val="es-ES"/>
        </w:rPr>
        <w:t>er</w:t>
      </w:r>
      <w:r w:rsidR="00356A8E" w:rsidRPr="003E1DC3">
        <w:rPr>
          <w:rFonts w:ascii="Arial" w:hAnsi="Arial" w:cs="Arial"/>
          <w:lang w:val="es-ES"/>
        </w:rPr>
        <w:t xml:space="preserve"> su capacidad de selección y elección en el consumo de contenidos audiovisuales transmitidos en los </w:t>
      </w:r>
      <w:r w:rsidR="00A668DA" w:rsidRPr="003E1DC3">
        <w:rPr>
          <w:rFonts w:ascii="Arial" w:hAnsi="Arial" w:cs="Arial"/>
          <w:lang w:val="es-ES"/>
        </w:rPr>
        <w:t>c</w:t>
      </w:r>
      <w:r w:rsidR="00734D59" w:rsidRPr="003E1DC3">
        <w:rPr>
          <w:rFonts w:ascii="Arial" w:hAnsi="Arial" w:cs="Arial"/>
          <w:lang w:val="es-ES"/>
        </w:rPr>
        <w:t xml:space="preserve">anales de </w:t>
      </w:r>
      <w:r w:rsidR="00A668DA" w:rsidRPr="003E1DC3">
        <w:rPr>
          <w:rFonts w:ascii="Arial" w:hAnsi="Arial" w:cs="Arial"/>
          <w:lang w:val="es-ES"/>
        </w:rPr>
        <w:t>p</w:t>
      </w:r>
      <w:r w:rsidR="00356A8E" w:rsidRPr="003E1DC3">
        <w:rPr>
          <w:rFonts w:ascii="Arial" w:hAnsi="Arial" w:cs="Arial"/>
          <w:lang w:val="es-ES"/>
        </w:rPr>
        <w:t xml:space="preserve">rogramación del </w:t>
      </w:r>
      <w:r w:rsidR="00A668DA" w:rsidRPr="003E1DC3">
        <w:rPr>
          <w:rFonts w:ascii="Arial" w:hAnsi="Arial" w:cs="Arial"/>
          <w:lang w:val="es-ES"/>
        </w:rPr>
        <w:t>s</w:t>
      </w:r>
      <w:r w:rsidR="00F4450A" w:rsidRPr="003E1DC3">
        <w:rPr>
          <w:rFonts w:ascii="Arial" w:hAnsi="Arial" w:cs="Arial"/>
          <w:lang w:val="es-ES"/>
        </w:rPr>
        <w:t xml:space="preserve">ervicio de </w:t>
      </w:r>
      <w:r w:rsidR="00A668DA" w:rsidRPr="003E1DC3">
        <w:rPr>
          <w:rFonts w:ascii="Arial" w:hAnsi="Arial" w:cs="Arial"/>
          <w:lang w:val="es-ES"/>
        </w:rPr>
        <w:t>t</w:t>
      </w:r>
      <w:r w:rsidR="00F4450A" w:rsidRPr="003E1DC3">
        <w:rPr>
          <w:rFonts w:ascii="Arial" w:hAnsi="Arial" w:cs="Arial"/>
          <w:lang w:val="es-ES"/>
        </w:rPr>
        <w:t xml:space="preserve">elevisión </w:t>
      </w:r>
      <w:r w:rsidR="00A668DA" w:rsidRPr="003E1DC3">
        <w:rPr>
          <w:rFonts w:ascii="Arial" w:hAnsi="Arial" w:cs="Arial"/>
          <w:lang w:val="es-ES"/>
        </w:rPr>
        <w:t>r</w:t>
      </w:r>
      <w:r w:rsidR="00356A8E" w:rsidRPr="003E1DC3">
        <w:rPr>
          <w:rFonts w:ascii="Arial" w:hAnsi="Arial" w:cs="Arial"/>
          <w:lang w:val="es-ES"/>
        </w:rPr>
        <w:t>estringida.</w:t>
      </w:r>
    </w:p>
    <w:p w:rsidR="00356A8E" w:rsidRPr="003E1DC3" w:rsidRDefault="00356A8E" w:rsidP="00B46533">
      <w:pPr>
        <w:spacing w:after="0"/>
        <w:jc w:val="both"/>
        <w:rPr>
          <w:rFonts w:ascii="Arial" w:hAnsi="Arial" w:cs="Arial"/>
          <w:lang w:val="es-ES"/>
        </w:rPr>
      </w:pPr>
    </w:p>
    <w:p w:rsidR="001C71D4" w:rsidRPr="003E1DC3" w:rsidRDefault="00356A8E" w:rsidP="00B46533">
      <w:pPr>
        <w:tabs>
          <w:tab w:val="left" w:pos="1701"/>
        </w:tabs>
        <w:spacing w:after="0"/>
        <w:jc w:val="both"/>
        <w:rPr>
          <w:rFonts w:ascii="Arial" w:hAnsi="Arial" w:cs="Arial"/>
        </w:rPr>
      </w:pPr>
      <w:r w:rsidRPr="003E1DC3">
        <w:rPr>
          <w:rFonts w:ascii="Arial" w:hAnsi="Arial" w:cs="Arial"/>
        </w:rPr>
        <w:t>Conforme a ello</w:t>
      </w:r>
      <w:r w:rsidR="00E83BB7" w:rsidRPr="003E1DC3">
        <w:rPr>
          <w:rFonts w:ascii="Arial" w:hAnsi="Arial" w:cs="Arial"/>
        </w:rPr>
        <w:t xml:space="preserve">, </w:t>
      </w:r>
      <w:r w:rsidRPr="003E1DC3">
        <w:rPr>
          <w:rFonts w:ascii="Arial" w:hAnsi="Arial" w:cs="Arial"/>
        </w:rPr>
        <w:t xml:space="preserve">se ha considerado que, </w:t>
      </w:r>
      <w:r w:rsidR="00E83BB7" w:rsidRPr="003E1DC3">
        <w:rPr>
          <w:rFonts w:ascii="Arial" w:hAnsi="Arial" w:cs="Arial"/>
        </w:rPr>
        <w:t xml:space="preserve">además de </w:t>
      </w:r>
      <w:r w:rsidR="00307821" w:rsidRPr="003E1DC3">
        <w:rPr>
          <w:rFonts w:ascii="Arial" w:hAnsi="Arial" w:cs="Arial"/>
        </w:rPr>
        <w:t>lo</w:t>
      </w:r>
      <w:r w:rsidR="00C2077B" w:rsidRPr="003E1DC3">
        <w:rPr>
          <w:rFonts w:ascii="Arial" w:hAnsi="Arial" w:cs="Arial"/>
        </w:rPr>
        <w:t>s elementos</w:t>
      </w:r>
      <w:r w:rsidR="00307821" w:rsidRPr="003E1DC3">
        <w:rPr>
          <w:rFonts w:ascii="Arial" w:hAnsi="Arial" w:cs="Arial"/>
        </w:rPr>
        <w:t xml:space="preserve"> </w:t>
      </w:r>
      <w:r w:rsidR="00E83BB7" w:rsidRPr="003E1DC3">
        <w:rPr>
          <w:rFonts w:ascii="Arial" w:hAnsi="Arial" w:cs="Arial"/>
        </w:rPr>
        <w:t>establecido</w:t>
      </w:r>
      <w:r w:rsidR="00C2077B" w:rsidRPr="003E1DC3">
        <w:rPr>
          <w:rFonts w:ascii="Arial" w:hAnsi="Arial" w:cs="Arial"/>
        </w:rPr>
        <w:t>s</w:t>
      </w:r>
      <w:r w:rsidR="00E83BB7" w:rsidRPr="003E1DC3">
        <w:rPr>
          <w:rFonts w:ascii="Arial" w:hAnsi="Arial" w:cs="Arial"/>
        </w:rPr>
        <w:t xml:space="preserve"> por el artículo 227 de la LFTR, referente</w:t>
      </w:r>
      <w:r w:rsidR="00C2077B" w:rsidRPr="003E1DC3">
        <w:rPr>
          <w:rFonts w:ascii="Arial" w:hAnsi="Arial" w:cs="Arial"/>
        </w:rPr>
        <w:t>s</w:t>
      </w:r>
      <w:r w:rsidR="00E83BB7" w:rsidRPr="003E1DC3">
        <w:rPr>
          <w:rFonts w:ascii="Arial" w:hAnsi="Arial" w:cs="Arial"/>
        </w:rPr>
        <w:t xml:space="preserve"> a la clasificación y horarios de la programación, </w:t>
      </w:r>
      <w:r w:rsidR="00307821" w:rsidRPr="003E1DC3">
        <w:rPr>
          <w:rFonts w:ascii="Arial" w:hAnsi="Arial" w:cs="Arial"/>
        </w:rPr>
        <w:t xml:space="preserve">de conformidad con las prácticas internacionales relacionadas con </w:t>
      </w:r>
      <w:r w:rsidR="00E83BB7" w:rsidRPr="003E1DC3">
        <w:rPr>
          <w:rFonts w:ascii="Arial" w:hAnsi="Arial" w:cs="Arial"/>
        </w:rPr>
        <w:t>las Guías El</w:t>
      </w:r>
      <w:r w:rsidR="00B3394D" w:rsidRPr="003E1DC3">
        <w:rPr>
          <w:rFonts w:ascii="Arial" w:hAnsi="Arial" w:cs="Arial"/>
        </w:rPr>
        <w:t>ectrónicas de Programación del servicio de t</w:t>
      </w:r>
      <w:r w:rsidR="00E83BB7" w:rsidRPr="003E1DC3">
        <w:rPr>
          <w:rFonts w:ascii="Arial" w:hAnsi="Arial" w:cs="Arial"/>
        </w:rPr>
        <w:t>elevisi</w:t>
      </w:r>
      <w:r w:rsidR="00B3394D" w:rsidRPr="003E1DC3">
        <w:rPr>
          <w:rFonts w:ascii="Arial" w:hAnsi="Arial" w:cs="Arial"/>
        </w:rPr>
        <w:t>ón r</w:t>
      </w:r>
      <w:r w:rsidR="00307821" w:rsidRPr="003E1DC3">
        <w:rPr>
          <w:rFonts w:ascii="Arial" w:hAnsi="Arial" w:cs="Arial"/>
        </w:rPr>
        <w:t xml:space="preserve">estringida, se incluyan en </w:t>
      </w:r>
      <w:r w:rsidRPr="003E1DC3">
        <w:rPr>
          <w:rFonts w:ascii="Arial" w:hAnsi="Arial" w:cs="Arial"/>
        </w:rPr>
        <w:t>éstas</w:t>
      </w:r>
      <w:r w:rsidR="00307821" w:rsidRPr="003E1DC3">
        <w:rPr>
          <w:rFonts w:ascii="Arial" w:hAnsi="Arial" w:cs="Arial"/>
        </w:rPr>
        <w:t xml:space="preserve"> otro tipo de elementos </w:t>
      </w:r>
      <w:r w:rsidR="00106496" w:rsidRPr="003E1DC3">
        <w:rPr>
          <w:rFonts w:ascii="Arial" w:hAnsi="Arial" w:cs="Arial"/>
        </w:rPr>
        <w:t xml:space="preserve">de identificación del contenido audiovisual </w:t>
      </w:r>
      <w:r w:rsidR="00307821" w:rsidRPr="003E1DC3">
        <w:rPr>
          <w:rFonts w:ascii="Arial" w:hAnsi="Arial" w:cs="Arial"/>
        </w:rPr>
        <w:t xml:space="preserve">con objeto de que las mismas </w:t>
      </w:r>
      <w:r w:rsidR="005C1050" w:rsidRPr="003E1DC3">
        <w:rPr>
          <w:rFonts w:ascii="Arial" w:hAnsi="Arial" w:cs="Arial"/>
        </w:rPr>
        <w:t xml:space="preserve">cumplan con el propósito de constituirse </w:t>
      </w:r>
      <w:r w:rsidR="00F4450A" w:rsidRPr="003E1DC3">
        <w:rPr>
          <w:rFonts w:ascii="Arial" w:hAnsi="Arial" w:cs="Arial"/>
        </w:rPr>
        <w:t xml:space="preserve">precisamente </w:t>
      </w:r>
      <w:r w:rsidR="005C1050" w:rsidRPr="003E1DC3">
        <w:rPr>
          <w:rFonts w:ascii="Arial" w:hAnsi="Arial" w:cs="Arial"/>
        </w:rPr>
        <w:t xml:space="preserve">como </w:t>
      </w:r>
      <w:r w:rsidR="00307821" w:rsidRPr="003E1DC3">
        <w:rPr>
          <w:rFonts w:ascii="Arial" w:hAnsi="Arial" w:cs="Arial"/>
        </w:rPr>
        <w:t>herramienta</w:t>
      </w:r>
      <w:r w:rsidR="00734D59" w:rsidRPr="003E1DC3">
        <w:rPr>
          <w:rFonts w:ascii="Arial" w:hAnsi="Arial" w:cs="Arial"/>
        </w:rPr>
        <w:t>s</w:t>
      </w:r>
      <w:r w:rsidR="00307821" w:rsidRPr="003E1DC3">
        <w:rPr>
          <w:rFonts w:ascii="Arial" w:hAnsi="Arial" w:cs="Arial"/>
        </w:rPr>
        <w:t xml:space="preserve"> de información.</w:t>
      </w:r>
    </w:p>
    <w:p w:rsidR="001C71D4" w:rsidRPr="003E1DC3" w:rsidRDefault="001C71D4" w:rsidP="00B46533">
      <w:pPr>
        <w:tabs>
          <w:tab w:val="left" w:pos="1701"/>
        </w:tabs>
        <w:spacing w:after="0"/>
        <w:jc w:val="both"/>
        <w:rPr>
          <w:rFonts w:ascii="Arial" w:hAnsi="Arial" w:cs="Arial"/>
        </w:rPr>
      </w:pPr>
    </w:p>
    <w:p w:rsidR="00E83BB7" w:rsidRPr="003E1DC3" w:rsidRDefault="005C1050" w:rsidP="00B46533">
      <w:pPr>
        <w:tabs>
          <w:tab w:val="left" w:pos="1701"/>
        </w:tabs>
        <w:spacing w:after="0"/>
        <w:jc w:val="both"/>
        <w:rPr>
          <w:rFonts w:ascii="Arial" w:hAnsi="Arial" w:cs="Arial"/>
        </w:rPr>
      </w:pPr>
      <w:r w:rsidRPr="003E1DC3">
        <w:rPr>
          <w:rFonts w:ascii="Arial" w:hAnsi="Arial" w:cs="Arial"/>
        </w:rPr>
        <w:t>De tal forma, e</w:t>
      </w:r>
      <w:r w:rsidR="00307821" w:rsidRPr="003E1DC3">
        <w:rPr>
          <w:rFonts w:ascii="Arial" w:hAnsi="Arial" w:cs="Arial"/>
        </w:rPr>
        <w:t>ntre dichos elementos</w:t>
      </w:r>
      <w:r w:rsidRPr="003E1DC3">
        <w:rPr>
          <w:rFonts w:ascii="Arial" w:hAnsi="Arial" w:cs="Arial"/>
        </w:rPr>
        <w:t>, se ha</w:t>
      </w:r>
      <w:r w:rsidR="00307821" w:rsidRPr="003E1DC3">
        <w:rPr>
          <w:rFonts w:ascii="Arial" w:hAnsi="Arial" w:cs="Arial"/>
        </w:rPr>
        <w:t xml:space="preserve"> considerado </w:t>
      </w:r>
      <w:r w:rsidRPr="003E1DC3">
        <w:rPr>
          <w:rFonts w:ascii="Arial" w:hAnsi="Arial" w:cs="Arial"/>
        </w:rPr>
        <w:t xml:space="preserve">incluir información tal como: </w:t>
      </w:r>
      <w:r w:rsidR="00307821" w:rsidRPr="003E1DC3">
        <w:rPr>
          <w:rFonts w:ascii="Arial" w:hAnsi="Arial" w:cs="Arial"/>
          <w:b/>
        </w:rPr>
        <w:t xml:space="preserve">el número de canal de programación, </w:t>
      </w:r>
      <w:r w:rsidR="00CA1D67">
        <w:rPr>
          <w:rFonts w:ascii="Arial" w:hAnsi="Arial" w:cs="Arial"/>
          <w:b/>
        </w:rPr>
        <w:t xml:space="preserve">fecha y hora de transmisión, </w:t>
      </w:r>
      <w:r w:rsidR="0030186E" w:rsidRPr="003E1DC3">
        <w:rPr>
          <w:rFonts w:ascii="Arial" w:hAnsi="Arial" w:cs="Arial"/>
          <w:b/>
        </w:rPr>
        <w:t xml:space="preserve">título del programa o episodio, </w:t>
      </w:r>
      <w:r w:rsidR="00307821" w:rsidRPr="003E1DC3">
        <w:rPr>
          <w:rFonts w:ascii="Arial" w:hAnsi="Arial" w:cs="Arial"/>
          <w:b/>
        </w:rPr>
        <w:t xml:space="preserve">el género </w:t>
      </w:r>
      <w:r w:rsidR="00AB67F9" w:rsidRPr="003E1DC3">
        <w:rPr>
          <w:rFonts w:ascii="Arial" w:hAnsi="Arial" w:cs="Arial"/>
          <w:b/>
        </w:rPr>
        <w:t>programático</w:t>
      </w:r>
      <w:r w:rsidR="0030186E" w:rsidRPr="003E1DC3">
        <w:rPr>
          <w:rFonts w:ascii="Arial" w:hAnsi="Arial" w:cs="Arial"/>
          <w:b/>
        </w:rPr>
        <w:t xml:space="preserve"> </w:t>
      </w:r>
      <w:r w:rsidR="00307821" w:rsidRPr="003E1DC3">
        <w:rPr>
          <w:rFonts w:ascii="Arial" w:hAnsi="Arial" w:cs="Arial"/>
          <w:b/>
        </w:rPr>
        <w:t xml:space="preserve">y la duración del </w:t>
      </w:r>
      <w:r w:rsidR="0030186E" w:rsidRPr="003E1DC3">
        <w:rPr>
          <w:rFonts w:ascii="Arial" w:hAnsi="Arial" w:cs="Arial"/>
          <w:b/>
        </w:rPr>
        <w:t>mismo</w:t>
      </w:r>
      <w:r w:rsidR="00307821" w:rsidRPr="003E1DC3">
        <w:rPr>
          <w:rFonts w:ascii="Arial" w:hAnsi="Arial" w:cs="Arial"/>
          <w:b/>
        </w:rPr>
        <w:t>.</w:t>
      </w:r>
    </w:p>
    <w:p w:rsidR="00307821" w:rsidRPr="003E1DC3" w:rsidRDefault="00307821" w:rsidP="00B46533">
      <w:pPr>
        <w:spacing w:after="0"/>
        <w:jc w:val="both"/>
        <w:rPr>
          <w:rFonts w:ascii="Arial" w:hAnsi="Arial" w:cs="Arial"/>
        </w:rPr>
      </w:pPr>
    </w:p>
    <w:p w:rsidR="00D145A1" w:rsidRPr="003E1DC3" w:rsidRDefault="00C2077B" w:rsidP="00B46533">
      <w:pPr>
        <w:spacing w:after="0"/>
        <w:jc w:val="both"/>
        <w:rPr>
          <w:rFonts w:ascii="Arial" w:hAnsi="Arial" w:cs="Arial"/>
          <w:lang w:val="en-US"/>
        </w:rPr>
      </w:pPr>
      <w:r w:rsidRPr="003E1DC3">
        <w:rPr>
          <w:rFonts w:ascii="Arial" w:hAnsi="Arial" w:cs="Arial"/>
        </w:rPr>
        <w:t xml:space="preserve">De manera particular, en </w:t>
      </w:r>
      <w:r w:rsidR="005712CA" w:rsidRPr="003E1DC3">
        <w:rPr>
          <w:rFonts w:ascii="Arial" w:hAnsi="Arial" w:cs="Arial"/>
        </w:rPr>
        <w:t>relación con el elem</w:t>
      </w:r>
      <w:r w:rsidRPr="003E1DC3">
        <w:rPr>
          <w:rFonts w:ascii="Arial" w:hAnsi="Arial" w:cs="Arial"/>
        </w:rPr>
        <w:t>ento “</w:t>
      </w:r>
      <w:r w:rsidRPr="003E1DC3">
        <w:rPr>
          <w:rFonts w:ascii="Arial" w:hAnsi="Arial" w:cs="Arial"/>
          <w:b/>
        </w:rPr>
        <w:t xml:space="preserve">género </w:t>
      </w:r>
      <w:r w:rsidR="00AB67F9" w:rsidRPr="003E1DC3">
        <w:rPr>
          <w:rFonts w:ascii="Arial" w:hAnsi="Arial" w:cs="Arial"/>
          <w:b/>
        </w:rPr>
        <w:t>programático</w:t>
      </w:r>
      <w:r w:rsidRPr="003E1DC3">
        <w:rPr>
          <w:rFonts w:ascii="Arial" w:hAnsi="Arial" w:cs="Arial"/>
        </w:rPr>
        <w:t xml:space="preserve">”, destaca que el </w:t>
      </w:r>
      <w:r w:rsidR="00734D59" w:rsidRPr="003E1DC3">
        <w:rPr>
          <w:rFonts w:ascii="Arial" w:hAnsi="Arial" w:cs="Arial"/>
        </w:rPr>
        <w:t>Instituto</w:t>
      </w:r>
      <w:r w:rsidRPr="003E1DC3">
        <w:rPr>
          <w:rFonts w:ascii="Arial" w:hAnsi="Arial" w:cs="Arial"/>
        </w:rPr>
        <w:t xml:space="preserve"> </w:t>
      </w:r>
      <w:r w:rsidR="00A668DA" w:rsidRPr="003E1DC3">
        <w:rPr>
          <w:rFonts w:ascii="Arial" w:hAnsi="Arial" w:cs="Arial"/>
        </w:rPr>
        <w:t xml:space="preserve">ya ha previsto </w:t>
      </w:r>
      <w:r w:rsidRPr="003E1DC3">
        <w:rPr>
          <w:rFonts w:ascii="Arial" w:hAnsi="Arial" w:cs="Arial"/>
        </w:rPr>
        <w:t xml:space="preserve">en </w:t>
      </w:r>
      <w:r w:rsidR="00E14204" w:rsidRPr="003E1DC3">
        <w:rPr>
          <w:rFonts w:ascii="Arial" w:hAnsi="Arial" w:cs="Arial"/>
        </w:rPr>
        <w:t>otras</w:t>
      </w:r>
      <w:r w:rsidRPr="003E1DC3">
        <w:rPr>
          <w:rFonts w:ascii="Arial" w:hAnsi="Arial" w:cs="Arial"/>
        </w:rPr>
        <w:t xml:space="preserve"> disposiciones </w:t>
      </w:r>
      <w:r w:rsidR="00E14204" w:rsidRPr="003E1DC3">
        <w:rPr>
          <w:rFonts w:ascii="Arial" w:hAnsi="Arial" w:cs="Arial"/>
        </w:rPr>
        <w:t>regulatorias</w:t>
      </w:r>
      <w:r w:rsidR="00E14204" w:rsidRPr="003E1DC3">
        <w:rPr>
          <w:rStyle w:val="Refdenotaalpie"/>
          <w:rFonts w:ascii="Arial" w:hAnsi="Arial" w:cs="Arial"/>
        </w:rPr>
        <w:footnoteReference w:id="4"/>
      </w:r>
      <w:r w:rsidR="00E14204" w:rsidRPr="003E1DC3">
        <w:rPr>
          <w:rFonts w:ascii="Arial" w:hAnsi="Arial" w:cs="Arial"/>
        </w:rPr>
        <w:t xml:space="preserve"> </w:t>
      </w:r>
      <w:r w:rsidR="00A668DA" w:rsidRPr="003E1DC3">
        <w:rPr>
          <w:rFonts w:ascii="Arial" w:hAnsi="Arial" w:cs="Arial"/>
        </w:rPr>
        <w:t xml:space="preserve">lo relativo a dicho elemento </w:t>
      </w:r>
      <w:r w:rsidRPr="003E1DC3">
        <w:rPr>
          <w:rFonts w:ascii="Arial" w:hAnsi="Arial" w:cs="Arial"/>
        </w:rPr>
        <w:t>de información del contenido audiovisual</w:t>
      </w:r>
      <w:r w:rsidR="005712CA" w:rsidRPr="003E1DC3">
        <w:rPr>
          <w:rFonts w:ascii="Arial" w:hAnsi="Arial" w:cs="Arial"/>
        </w:rPr>
        <w:t>, en las que también se le denomina “género televisivo”</w:t>
      </w:r>
      <w:r w:rsidR="00A668DA" w:rsidRPr="003E1DC3">
        <w:rPr>
          <w:rFonts w:ascii="Arial" w:hAnsi="Arial" w:cs="Arial"/>
        </w:rPr>
        <w:t>.</w:t>
      </w:r>
      <w:r w:rsidRPr="003E1DC3">
        <w:rPr>
          <w:rFonts w:ascii="Arial" w:hAnsi="Arial" w:cs="Arial"/>
        </w:rPr>
        <w:t xml:space="preserve"> </w:t>
      </w:r>
      <w:r w:rsidR="00A668DA" w:rsidRPr="003E1DC3">
        <w:rPr>
          <w:rFonts w:ascii="Arial" w:hAnsi="Arial" w:cs="Arial"/>
        </w:rPr>
        <w:t>D</w:t>
      </w:r>
      <w:r w:rsidRPr="003E1DC3">
        <w:rPr>
          <w:rFonts w:ascii="Arial" w:hAnsi="Arial" w:cs="Arial"/>
        </w:rPr>
        <w:t>entro d</w:t>
      </w:r>
      <w:r w:rsidR="00E14204" w:rsidRPr="003E1DC3">
        <w:rPr>
          <w:rFonts w:ascii="Arial" w:hAnsi="Arial" w:cs="Arial"/>
        </w:rPr>
        <w:t xml:space="preserve">el </w:t>
      </w:r>
      <w:r w:rsidR="00A668DA" w:rsidRPr="003E1DC3">
        <w:rPr>
          <w:rFonts w:ascii="Arial" w:hAnsi="Arial" w:cs="Arial"/>
        </w:rPr>
        <w:t>“género programático</w:t>
      </w:r>
      <w:r w:rsidR="00A95626" w:rsidRPr="003E1DC3">
        <w:rPr>
          <w:rFonts w:ascii="Arial" w:hAnsi="Arial" w:cs="Arial"/>
        </w:rPr>
        <w:t>”</w:t>
      </w:r>
      <w:r w:rsidR="00E14204" w:rsidRPr="003E1DC3">
        <w:rPr>
          <w:rFonts w:ascii="Arial" w:hAnsi="Arial" w:cs="Arial"/>
        </w:rPr>
        <w:t xml:space="preserve"> </w:t>
      </w:r>
      <w:r w:rsidRPr="003E1DC3">
        <w:rPr>
          <w:rFonts w:ascii="Arial" w:hAnsi="Arial" w:cs="Arial"/>
        </w:rPr>
        <w:t xml:space="preserve">se encuentran los siguientes: </w:t>
      </w:r>
      <w:r w:rsidR="00D145A1" w:rsidRPr="003E1DC3">
        <w:rPr>
          <w:rFonts w:ascii="Arial" w:hAnsi="Arial" w:cs="Arial"/>
        </w:rPr>
        <w:t xml:space="preserve">i. </w:t>
      </w:r>
      <w:r w:rsidR="00A95626" w:rsidRPr="003E1DC3">
        <w:rPr>
          <w:rFonts w:ascii="Arial" w:hAnsi="Arial" w:cs="Arial"/>
        </w:rPr>
        <w:t>C</w:t>
      </w:r>
      <w:r w:rsidR="00D145A1" w:rsidRPr="003E1DC3">
        <w:rPr>
          <w:rFonts w:ascii="Arial" w:hAnsi="Arial" w:cs="Arial"/>
        </w:rPr>
        <w:t>ultural</w:t>
      </w:r>
      <w:r w:rsidR="00A95626" w:rsidRPr="003E1DC3">
        <w:rPr>
          <w:rFonts w:ascii="Arial" w:hAnsi="Arial" w:cs="Arial"/>
        </w:rPr>
        <w:t>;</w:t>
      </w:r>
      <w:r w:rsidR="00D145A1" w:rsidRPr="003E1DC3">
        <w:rPr>
          <w:rFonts w:ascii="Arial" w:hAnsi="Arial" w:cs="Arial"/>
        </w:rPr>
        <w:t xml:space="preserve"> ii. </w:t>
      </w:r>
      <w:r w:rsidR="00A95626" w:rsidRPr="003E1DC3">
        <w:rPr>
          <w:rFonts w:ascii="Arial" w:hAnsi="Arial" w:cs="Arial"/>
        </w:rPr>
        <w:t>N</w:t>
      </w:r>
      <w:r w:rsidR="00D145A1" w:rsidRPr="003E1DC3">
        <w:rPr>
          <w:rFonts w:ascii="Arial" w:hAnsi="Arial" w:cs="Arial"/>
        </w:rPr>
        <w:t>oticieros</w:t>
      </w:r>
      <w:r w:rsidR="00A95626" w:rsidRPr="003E1DC3">
        <w:rPr>
          <w:rFonts w:ascii="Arial" w:hAnsi="Arial" w:cs="Arial"/>
        </w:rPr>
        <w:t>;</w:t>
      </w:r>
      <w:r w:rsidR="00D145A1" w:rsidRPr="003E1DC3">
        <w:rPr>
          <w:rFonts w:ascii="Arial" w:hAnsi="Arial" w:cs="Arial"/>
        </w:rPr>
        <w:t xml:space="preserve"> iii. </w:t>
      </w:r>
      <w:r w:rsidR="00A95626" w:rsidRPr="003E1DC3">
        <w:rPr>
          <w:rFonts w:ascii="Arial" w:hAnsi="Arial" w:cs="Arial"/>
        </w:rPr>
        <w:t>R</w:t>
      </w:r>
      <w:r w:rsidR="00D145A1" w:rsidRPr="003E1DC3">
        <w:rPr>
          <w:rFonts w:ascii="Arial" w:hAnsi="Arial" w:cs="Arial"/>
        </w:rPr>
        <w:t>eligión</w:t>
      </w:r>
      <w:r w:rsidR="00A95626" w:rsidRPr="003E1DC3">
        <w:rPr>
          <w:rFonts w:ascii="Arial" w:hAnsi="Arial" w:cs="Arial"/>
        </w:rPr>
        <w:t>;</w:t>
      </w:r>
      <w:r w:rsidR="00D145A1" w:rsidRPr="003E1DC3">
        <w:rPr>
          <w:rFonts w:ascii="Arial" w:hAnsi="Arial" w:cs="Arial"/>
        </w:rPr>
        <w:t xml:space="preserve"> iv. </w:t>
      </w:r>
      <w:r w:rsidR="00A95626" w:rsidRPr="003E1DC3">
        <w:rPr>
          <w:rFonts w:ascii="Arial" w:hAnsi="Arial" w:cs="Arial"/>
        </w:rPr>
        <w:t>D</w:t>
      </w:r>
      <w:r w:rsidR="00D145A1" w:rsidRPr="003E1DC3">
        <w:rPr>
          <w:rFonts w:ascii="Arial" w:hAnsi="Arial" w:cs="Arial"/>
        </w:rPr>
        <w:t>ebate</w:t>
      </w:r>
      <w:r w:rsidR="00A95626" w:rsidRPr="003E1DC3">
        <w:rPr>
          <w:rFonts w:ascii="Arial" w:hAnsi="Arial" w:cs="Arial"/>
        </w:rPr>
        <w:t>;</w:t>
      </w:r>
      <w:r w:rsidR="00D145A1" w:rsidRPr="003E1DC3">
        <w:rPr>
          <w:rFonts w:ascii="Arial" w:hAnsi="Arial" w:cs="Arial"/>
        </w:rPr>
        <w:t xml:space="preserve"> v. </w:t>
      </w:r>
      <w:r w:rsidR="00A95626" w:rsidRPr="003E1DC3">
        <w:rPr>
          <w:rFonts w:ascii="Arial" w:hAnsi="Arial" w:cs="Arial"/>
        </w:rPr>
        <w:t>G</w:t>
      </w:r>
      <w:r w:rsidR="00D145A1" w:rsidRPr="003E1DC3">
        <w:rPr>
          <w:rFonts w:ascii="Arial" w:hAnsi="Arial" w:cs="Arial"/>
        </w:rPr>
        <w:t>obierno</w:t>
      </w:r>
      <w:r w:rsidR="00A95626" w:rsidRPr="003E1DC3">
        <w:rPr>
          <w:rFonts w:ascii="Arial" w:hAnsi="Arial" w:cs="Arial"/>
        </w:rPr>
        <w:t>;</w:t>
      </w:r>
      <w:r w:rsidR="00D145A1" w:rsidRPr="003E1DC3">
        <w:rPr>
          <w:rFonts w:ascii="Arial" w:hAnsi="Arial" w:cs="Arial"/>
        </w:rPr>
        <w:t xml:space="preserve"> vi. </w:t>
      </w:r>
      <w:r w:rsidR="00A95626" w:rsidRPr="003E1DC3">
        <w:rPr>
          <w:rFonts w:ascii="Arial" w:hAnsi="Arial" w:cs="Arial"/>
        </w:rPr>
        <w:t>P</w:t>
      </w:r>
      <w:r w:rsidR="00D145A1" w:rsidRPr="003E1DC3">
        <w:rPr>
          <w:rFonts w:ascii="Arial" w:hAnsi="Arial" w:cs="Arial"/>
        </w:rPr>
        <w:t>artidos políticos</w:t>
      </w:r>
      <w:r w:rsidR="00A95626" w:rsidRPr="003E1DC3">
        <w:rPr>
          <w:rFonts w:ascii="Arial" w:hAnsi="Arial" w:cs="Arial"/>
        </w:rPr>
        <w:t>;</w:t>
      </w:r>
      <w:r w:rsidR="00D145A1" w:rsidRPr="003E1DC3">
        <w:rPr>
          <w:rFonts w:ascii="Arial" w:hAnsi="Arial" w:cs="Arial"/>
        </w:rPr>
        <w:t xml:space="preserve"> vii. </w:t>
      </w:r>
      <w:r w:rsidR="00A95626" w:rsidRPr="003E1DC3">
        <w:rPr>
          <w:rFonts w:ascii="Arial" w:hAnsi="Arial" w:cs="Arial"/>
        </w:rPr>
        <w:t>T</w:t>
      </w:r>
      <w:r w:rsidR="00D145A1" w:rsidRPr="003E1DC3">
        <w:rPr>
          <w:rFonts w:ascii="Arial" w:hAnsi="Arial" w:cs="Arial"/>
        </w:rPr>
        <w:t>elenovelas</w:t>
      </w:r>
      <w:r w:rsidR="00A95626" w:rsidRPr="003E1DC3">
        <w:rPr>
          <w:rFonts w:ascii="Arial" w:hAnsi="Arial" w:cs="Arial"/>
        </w:rPr>
        <w:t>;</w:t>
      </w:r>
      <w:r w:rsidR="00D145A1" w:rsidRPr="003E1DC3">
        <w:rPr>
          <w:rFonts w:ascii="Arial" w:hAnsi="Arial" w:cs="Arial"/>
        </w:rPr>
        <w:t xml:space="preserve"> viii. </w:t>
      </w:r>
      <w:r w:rsidR="00A95626" w:rsidRPr="003E1DC3">
        <w:rPr>
          <w:rFonts w:ascii="Arial" w:hAnsi="Arial" w:cs="Arial"/>
        </w:rPr>
        <w:t>M</w:t>
      </w:r>
      <w:r w:rsidR="00D145A1" w:rsidRPr="003E1DC3">
        <w:rPr>
          <w:rFonts w:ascii="Arial" w:hAnsi="Arial" w:cs="Arial"/>
        </w:rPr>
        <w:t>usicales</w:t>
      </w:r>
      <w:r w:rsidR="00A95626" w:rsidRPr="003E1DC3">
        <w:rPr>
          <w:rFonts w:ascii="Arial" w:hAnsi="Arial" w:cs="Arial"/>
        </w:rPr>
        <w:t>;</w:t>
      </w:r>
      <w:r w:rsidR="00D145A1" w:rsidRPr="003E1DC3">
        <w:rPr>
          <w:rFonts w:ascii="Arial" w:hAnsi="Arial" w:cs="Arial"/>
        </w:rPr>
        <w:t xml:space="preserve"> ix. </w:t>
      </w:r>
      <w:r w:rsidR="00A95626" w:rsidRPr="003E1DC3">
        <w:rPr>
          <w:rFonts w:ascii="Arial" w:hAnsi="Arial" w:cs="Arial"/>
        </w:rPr>
        <w:t>D</w:t>
      </w:r>
      <w:r w:rsidR="00D145A1" w:rsidRPr="003E1DC3">
        <w:rPr>
          <w:rFonts w:ascii="Arial" w:hAnsi="Arial" w:cs="Arial"/>
        </w:rPr>
        <w:t>ramatizado unitario</w:t>
      </w:r>
      <w:r w:rsidR="00A95626" w:rsidRPr="003E1DC3">
        <w:rPr>
          <w:rFonts w:ascii="Arial" w:hAnsi="Arial" w:cs="Arial"/>
        </w:rPr>
        <w:t>;</w:t>
      </w:r>
      <w:r w:rsidR="00D145A1" w:rsidRPr="003E1DC3">
        <w:rPr>
          <w:rFonts w:ascii="Arial" w:hAnsi="Arial" w:cs="Arial"/>
        </w:rPr>
        <w:t xml:space="preserve"> x. </w:t>
      </w:r>
      <w:r w:rsidR="00A95626" w:rsidRPr="003E1DC3">
        <w:rPr>
          <w:rFonts w:ascii="Arial" w:hAnsi="Arial" w:cs="Arial"/>
        </w:rPr>
        <w:t>C</w:t>
      </w:r>
      <w:r w:rsidR="00D145A1" w:rsidRPr="003E1DC3">
        <w:rPr>
          <w:rFonts w:ascii="Arial" w:hAnsi="Arial" w:cs="Arial"/>
        </w:rPr>
        <w:t>ómico</w:t>
      </w:r>
      <w:r w:rsidR="00A95626" w:rsidRPr="003E1DC3">
        <w:rPr>
          <w:rFonts w:ascii="Arial" w:hAnsi="Arial" w:cs="Arial"/>
        </w:rPr>
        <w:t>;</w:t>
      </w:r>
      <w:r w:rsidR="00D145A1" w:rsidRPr="003E1DC3">
        <w:rPr>
          <w:rFonts w:ascii="Arial" w:hAnsi="Arial" w:cs="Arial"/>
        </w:rPr>
        <w:t xml:space="preserve"> xi. </w:t>
      </w:r>
      <w:r w:rsidR="00A95626" w:rsidRPr="003E1DC3">
        <w:rPr>
          <w:rFonts w:ascii="Arial" w:hAnsi="Arial" w:cs="Arial"/>
        </w:rPr>
        <w:t>C</w:t>
      </w:r>
      <w:r w:rsidR="00D145A1" w:rsidRPr="003E1DC3">
        <w:rPr>
          <w:rFonts w:ascii="Arial" w:hAnsi="Arial" w:cs="Arial"/>
        </w:rPr>
        <w:t>oncierto</w:t>
      </w:r>
      <w:r w:rsidR="00A95626" w:rsidRPr="003E1DC3">
        <w:rPr>
          <w:rFonts w:ascii="Arial" w:hAnsi="Arial" w:cs="Arial"/>
        </w:rPr>
        <w:t>;</w:t>
      </w:r>
      <w:r w:rsidR="00D145A1" w:rsidRPr="003E1DC3">
        <w:rPr>
          <w:rFonts w:ascii="Arial" w:hAnsi="Arial" w:cs="Arial"/>
        </w:rPr>
        <w:t xml:space="preserve"> xii. </w:t>
      </w:r>
      <w:r w:rsidR="00A95626" w:rsidRPr="003E1DC3">
        <w:rPr>
          <w:rFonts w:ascii="Arial" w:hAnsi="Arial" w:cs="Arial"/>
        </w:rPr>
        <w:t>D</w:t>
      </w:r>
      <w:r w:rsidR="00D145A1" w:rsidRPr="003E1DC3">
        <w:rPr>
          <w:rFonts w:ascii="Arial" w:hAnsi="Arial" w:cs="Arial"/>
        </w:rPr>
        <w:t>eportes</w:t>
      </w:r>
      <w:r w:rsidR="00A95626" w:rsidRPr="003E1DC3">
        <w:rPr>
          <w:rFonts w:ascii="Arial" w:hAnsi="Arial" w:cs="Arial"/>
        </w:rPr>
        <w:t>;</w:t>
      </w:r>
      <w:r w:rsidR="00D145A1" w:rsidRPr="003E1DC3">
        <w:rPr>
          <w:rFonts w:ascii="Arial" w:hAnsi="Arial" w:cs="Arial"/>
        </w:rPr>
        <w:t xml:space="preserve"> xiii. </w:t>
      </w:r>
      <w:r w:rsidR="00A95626" w:rsidRPr="003E1DC3">
        <w:rPr>
          <w:rFonts w:ascii="Arial" w:hAnsi="Arial" w:cs="Arial"/>
        </w:rPr>
        <w:t>S</w:t>
      </w:r>
      <w:r w:rsidR="00D145A1" w:rsidRPr="003E1DC3">
        <w:rPr>
          <w:rFonts w:ascii="Arial" w:hAnsi="Arial" w:cs="Arial"/>
        </w:rPr>
        <w:t>eries</w:t>
      </w:r>
      <w:r w:rsidR="00A95626" w:rsidRPr="003E1DC3">
        <w:rPr>
          <w:rFonts w:ascii="Arial" w:hAnsi="Arial" w:cs="Arial"/>
        </w:rPr>
        <w:t>;</w:t>
      </w:r>
      <w:r w:rsidR="00D145A1" w:rsidRPr="003E1DC3">
        <w:rPr>
          <w:rFonts w:ascii="Arial" w:hAnsi="Arial" w:cs="Arial"/>
        </w:rPr>
        <w:t xml:space="preserve"> xiv. </w:t>
      </w:r>
      <w:r w:rsidR="00A95626" w:rsidRPr="003E1DC3">
        <w:rPr>
          <w:rFonts w:ascii="Arial" w:hAnsi="Arial" w:cs="Arial"/>
        </w:rPr>
        <w:t>P</w:t>
      </w:r>
      <w:r w:rsidR="00D145A1" w:rsidRPr="003E1DC3">
        <w:rPr>
          <w:rFonts w:ascii="Arial" w:hAnsi="Arial" w:cs="Arial"/>
        </w:rPr>
        <w:t>elículas</w:t>
      </w:r>
      <w:r w:rsidR="00A95626" w:rsidRPr="003E1DC3">
        <w:rPr>
          <w:rFonts w:ascii="Arial" w:hAnsi="Arial" w:cs="Arial"/>
        </w:rPr>
        <w:t>;</w:t>
      </w:r>
      <w:r w:rsidR="00D145A1" w:rsidRPr="003E1DC3">
        <w:rPr>
          <w:rFonts w:ascii="Arial" w:hAnsi="Arial" w:cs="Arial"/>
        </w:rPr>
        <w:t xml:space="preserve"> xv. </w:t>
      </w:r>
      <w:r w:rsidR="00A95626" w:rsidRPr="003E1DC3">
        <w:rPr>
          <w:rFonts w:ascii="Arial" w:hAnsi="Arial" w:cs="Arial"/>
        </w:rPr>
        <w:t>I</w:t>
      </w:r>
      <w:r w:rsidR="00D145A1" w:rsidRPr="003E1DC3">
        <w:rPr>
          <w:rFonts w:ascii="Arial" w:hAnsi="Arial" w:cs="Arial"/>
        </w:rPr>
        <w:t>nfantiles</w:t>
      </w:r>
      <w:r w:rsidR="00A95626" w:rsidRPr="003E1DC3">
        <w:rPr>
          <w:rFonts w:ascii="Arial" w:hAnsi="Arial" w:cs="Arial"/>
        </w:rPr>
        <w:t>;</w:t>
      </w:r>
      <w:r w:rsidR="00D145A1" w:rsidRPr="003E1DC3">
        <w:rPr>
          <w:rFonts w:ascii="Arial" w:hAnsi="Arial" w:cs="Arial"/>
        </w:rPr>
        <w:t xml:space="preserve"> xvi.</w:t>
      </w:r>
      <w:r w:rsidR="00BA7328" w:rsidRPr="003E1DC3">
        <w:rPr>
          <w:rFonts w:ascii="Arial" w:hAnsi="Arial" w:cs="Arial"/>
        </w:rPr>
        <w:t xml:space="preserve"> </w:t>
      </w:r>
      <w:r w:rsidR="00A95626" w:rsidRPr="003E1DC3">
        <w:rPr>
          <w:rFonts w:ascii="Arial" w:hAnsi="Arial" w:cs="Arial"/>
        </w:rPr>
        <w:t>C</w:t>
      </w:r>
      <w:r w:rsidR="00D145A1" w:rsidRPr="003E1DC3">
        <w:rPr>
          <w:rFonts w:ascii="Arial" w:hAnsi="Arial" w:cs="Arial"/>
        </w:rPr>
        <w:t>aricaturas</w:t>
      </w:r>
      <w:r w:rsidR="00A95626" w:rsidRPr="003E1DC3">
        <w:rPr>
          <w:rFonts w:ascii="Arial" w:hAnsi="Arial" w:cs="Arial"/>
        </w:rPr>
        <w:t>;</w:t>
      </w:r>
      <w:r w:rsidR="00D145A1" w:rsidRPr="003E1DC3">
        <w:rPr>
          <w:rFonts w:ascii="Arial" w:hAnsi="Arial" w:cs="Arial"/>
        </w:rPr>
        <w:t xml:space="preserve"> xvii. </w:t>
      </w:r>
      <w:r w:rsidR="00A95626" w:rsidRPr="003E1DC3">
        <w:rPr>
          <w:rFonts w:ascii="Arial" w:hAnsi="Arial" w:cs="Arial"/>
          <w:lang w:val="en-US"/>
        </w:rPr>
        <w:t>M</w:t>
      </w:r>
      <w:r w:rsidR="00D145A1" w:rsidRPr="003E1DC3">
        <w:rPr>
          <w:rFonts w:ascii="Arial" w:hAnsi="Arial" w:cs="Arial"/>
          <w:lang w:val="en-US"/>
        </w:rPr>
        <w:t>ercadeo</w:t>
      </w:r>
      <w:r w:rsidR="00A95626" w:rsidRPr="003E1DC3">
        <w:rPr>
          <w:rFonts w:ascii="Arial" w:hAnsi="Arial" w:cs="Arial"/>
          <w:lang w:val="en-US"/>
        </w:rPr>
        <w:t>;</w:t>
      </w:r>
      <w:r w:rsidR="00D145A1" w:rsidRPr="003E1DC3">
        <w:rPr>
          <w:rFonts w:ascii="Arial" w:hAnsi="Arial" w:cs="Arial"/>
          <w:lang w:val="en-US"/>
        </w:rPr>
        <w:t xml:space="preserve"> xviii. </w:t>
      </w:r>
      <w:r w:rsidR="00A95626" w:rsidRPr="003E1DC3">
        <w:rPr>
          <w:rFonts w:ascii="Arial" w:hAnsi="Arial" w:cs="Arial"/>
          <w:lang w:val="en-US"/>
        </w:rPr>
        <w:t>R</w:t>
      </w:r>
      <w:r w:rsidR="00D145A1" w:rsidRPr="003E1DC3">
        <w:rPr>
          <w:rFonts w:ascii="Arial" w:hAnsi="Arial" w:cs="Arial"/>
          <w:lang w:val="en-US"/>
        </w:rPr>
        <w:t>evista</w:t>
      </w:r>
      <w:r w:rsidR="00ED71E4" w:rsidRPr="003E1DC3">
        <w:rPr>
          <w:rFonts w:ascii="Arial" w:hAnsi="Arial" w:cs="Arial"/>
          <w:lang w:val="en-US"/>
        </w:rPr>
        <w:t>;</w:t>
      </w:r>
      <w:r w:rsidR="00D145A1" w:rsidRPr="003E1DC3">
        <w:rPr>
          <w:rFonts w:ascii="Arial" w:hAnsi="Arial" w:cs="Arial"/>
          <w:lang w:val="en-US"/>
        </w:rPr>
        <w:t xml:space="preserve"> xix. </w:t>
      </w:r>
      <w:r w:rsidR="00A95626" w:rsidRPr="003E1DC3">
        <w:rPr>
          <w:rFonts w:ascii="Arial" w:hAnsi="Arial" w:cs="Arial"/>
          <w:lang w:val="en-US"/>
        </w:rPr>
        <w:t>R</w:t>
      </w:r>
      <w:r w:rsidR="00D145A1" w:rsidRPr="003E1DC3">
        <w:rPr>
          <w:rFonts w:ascii="Arial" w:hAnsi="Arial" w:cs="Arial"/>
          <w:lang w:val="en-US"/>
        </w:rPr>
        <w:t>eality show</w:t>
      </w:r>
      <w:r w:rsidR="00A95626" w:rsidRPr="003E1DC3">
        <w:rPr>
          <w:rFonts w:ascii="Arial" w:hAnsi="Arial" w:cs="Arial"/>
          <w:lang w:val="en-US"/>
        </w:rPr>
        <w:t>,</w:t>
      </w:r>
      <w:r w:rsidR="00D145A1" w:rsidRPr="003E1DC3">
        <w:rPr>
          <w:rFonts w:ascii="Arial" w:hAnsi="Arial" w:cs="Arial"/>
          <w:lang w:val="en-US"/>
        </w:rPr>
        <w:t xml:space="preserve"> </w:t>
      </w:r>
      <w:r w:rsidR="00ED71E4" w:rsidRPr="003E1DC3">
        <w:rPr>
          <w:rFonts w:ascii="Arial" w:hAnsi="Arial" w:cs="Arial"/>
          <w:lang w:val="en-US"/>
        </w:rPr>
        <w:t>y</w:t>
      </w:r>
      <w:r w:rsidR="00D145A1" w:rsidRPr="003E1DC3">
        <w:rPr>
          <w:rFonts w:ascii="Arial" w:hAnsi="Arial" w:cs="Arial"/>
          <w:lang w:val="en-US"/>
        </w:rPr>
        <w:t xml:space="preserve"> xx. </w:t>
      </w:r>
      <w:r w:rsidR="00A95626" w:rsidRPr="003E1DC3">
        <w:rPr>
          <w:rFonts w:ascii="Arial" w:hAnsi="Arial" w:cs="Arial"/>
          <w:lang w:val="en-US"/>
        </w:rPr>
        <w:t>T</w:t>
      </w:r>
      <w:r w:rsidR="004E0B13" w:rsidRPr="003E1DC3">
        <w:rPr>
          <w:rFonts w:ascii="Arial" w:hAnsi="Arial" w:cs="Arial"/>
          <w:lang w:val="en-US"/>
        </w:rPr>
        <w:t xml:space="preserve">alk show. </w:t>
      </w:r>
    </w:p>
    <w:p w:rsidR="00D145A1" w:rsidRPr="003E1DC3" w:rsidRDefault="00D145A1" w:rsidP="00B46533">
      <w:pPr>
        <w:spacing w:after="0"/>
        <w:jc w:val="both"/>
        <w:rPr>
          <w:rFonts w:ascii="Arial" w:hAnsi="Arial" w:cs="Arial"/>
          <w:lang w:val="en-US"/>
        </w:rPr>
      </w:pPr>
    </w:p>
    <w:p w:rsidR="00356A8E" w:rsidRPr="003E1DC3" w:rsidRDefault="00C25D6A" w:rsidP="00B46533">
      <w:pPr>
        <w:spacing w:after="0"/>
        <w:jc w:val="both"/>
        <w:rPr>
          <w:rFonts w:ascii="Arial" w:hAnsi="Arial" w:cs="Arial"/>
        </w:rPr>
      </w:pPr>
      <w:r w:rsidRPr="003E1DC3">
        <w:rPr>
          <w:rFonts w:ascii="Arial" w:hAnsi="Arial" w:cs="Arial"/>
        </w:rPr>
        <w:t xml:space="preserve">A fin de robustecer la incorporación de los elementos señalados en el presente apartado, destaca la </w:t>
      </w:r>
      <w:r w:rsidR="00356A8E" w:rsidRPr="003E1DC3">
        <w:rPr>
          <w:rFonts w:ascii="Arial" w:hAnsi="Arial" w:cs="Arial"/>
        </w:rPr>
        <w:t xml:space="preserve">Recomendación de la </w:t>
      </w:r>
      <w:r w:rsidR="00734D59" w:rsidRPr="003E1DC3">
        <w:rPr>
          <w:rFonts w:ascii="Arial" w:hAnsi="Arial" w:cs="Arial"/>
          <w:lang w:val="es-ES"/>
        </w:rPr>
        <w:t xml:space="preserve">Unión Internacional de Telecomunicaciones (UIT) </w:t>
      </w:r>
      <w:r w:rsidR="00356A8E" w:rsidRPr="003E1DC3">
        <w:rPr>
          <w:rFonts w:ascii="Arial" w:hAnsi="Arial" w:cs="Arial"/>
        </w:rPr>
        <w:t>“Guías electrónicas de programas para difusión mediante televisión por cable digital y otros métodos de distribución similares – Escenario de funcionamiento de referencia y requisitos”</w:t>
      </w:r>
      <w:r w:rsidR="00087FFC" w:rsidRPr="003E1DC3">
        <w:rPr>
          <w:rStyle w:val="Refdenotaalpie"/>
          <w:rFonts w:ascii="Arial" w:hAnsi="Arial" w:cs="Arial"/>
        </w:rPr>
        <w:footnoteReference w:id="5"/>
      </w:r>
      <w:r w:rsidR="00356A8E" w:rsidRPr="003E1DC3">
        <w:rPr>
          <w:rFonts w:ascii="Arial" w:hAnsi="Arial" w:cs="Arial"/>
        </w:rPr>
        <w:t>, en la cual se establecen aspectos que preferentemente deben contener las Guí</w:t>
      </w:r>
      <w:r w:rsidR="00C2077B" w:rsidRPr="003E1DC3">
        <w:rPr>
          <w:rFonts w:ascii="Arial" w:hAnsi="Arial" w:cs="Arial"/>
        </w:rPr>
        <w:t>as Electrónicas de Programación</w:t>
      </w:r>
      <w:r w:rsidR="00B3394D" w:rsidRPr="003E1DC3">
        <w:rPr>
          <w:rFonts w:ascii="Arial" w:hAnsi="Arial" w:cs="Arial"/>
        </w:rPr>
        <w:t xml:space="preserve"> del </w:t>
      </w:r>
      <w:r w:rsidR="00B3394D" w:rsidRPr="003E1DC3">
        <w:rPr>
          <w:rFonts w:ascii="Arial" w:hAnsi="Arial" w:cs="Arial"/>
        </w:rPr>
        <w:lastRenderedPageBreak/>
        <w:t>servicio de televisión r</w:t>
      </w:r>
      <w:r w:rsidR="00734D59" w:rsidRPr="003E1DC3">
        <w:rPr>
          <w:rFonts w:ascii="Arial" w:hAnsi="Arial" w:cs="Arial"/>
        </w:rPr>
        <w:t>estringida</w:t>
      </w:r>
      <w:r w:rsidR="00C2077B" w:rsidRPr="003E1DC3">
        <w:rPr>
          <w:rFonts w:ascii="Arial" w:hAnsi="Arial" w:cs="Arial"/>
        </w:rPr>
        <w:t>, entre los cuales</w:t>
      </w:r>
      <w:r w:rsidRPr="003E1DC3">
        <w:rPr>
          <w:rFonts w:ascii="Arial" w:hAnsi="Arial" w:cs="Arial"/>
        </w:rPr>
        <w:t>,</w:t>
      </w:r>
      <w:r w:rsidR="00C2077B" w:rsidRPr="003E1DC3">
        <w:rPr>
          <w:rFonts w:ascii="Arial" w:hAnsi="Arial" w:cs="Arial"/>
        </w:rPr>
        <w:t xml:space="preserve"> se </w:t>
      </w:r>
      <w:r w:rsidRPr="003E1DC3">
        <w:rPr>
          <w:rFonts w:ascii="Arial" w:hAnsi="Arial" w:cs="Arial"/>
        </w:rPr>
        <w:t xml:space="preserve">incluyen los elementos mencionados en </w:t>
      </w:r>
      <w:r w:rsidR="00C2077B" w:rsidRPr="003E1DC3">
        <w:rPr>
          <w:rFonts w:ascii="Arial" w:hAnsi="Arial" w:cs="Arial"/>
        </w:rPr>
        <w:t>l</w:t>
      </w:r>
      <w:r w:rsidRPr="003E1DC3">
        <w:rPr>
          <w:rFonts w:ascii="Arial" w:hAnsi="Arial" w:cs="Arial"/>
        </w:rPr>
        <w:t>os</w:t>
      </w:r>
      <w:r w:rsidR="00C2077B" w:rsidRPr="003E1DC3">
        <w:rPr>
          <w:rFonts w:ascii="Arial" w:hAnsi="Arial" w:cs="Arial"/>
        </w:rPr>
        <w:t xml:space="preserve"> párrafo</w:t>
      </w:r>
      <w:r w:rsidRPr="003E1DC3">
        <w:rPr>
          <w:rFonts w:ascii="Arial" w:hAnsi="Arial" w:cs="Arial"/>
        </w:rPr>
        <w:t>s</w:t>
      </w:r>
      <w:r w:rsidR="00C2077B" w:rsidRPr="003E1DC3">
        <w:rPr>
          <w:rFonts w:ascii="Arial" w:hAnsi="Arial" w:cs="Arial"/>
        </w:rPr>
        <w:t xml:space="preserve"> que antecede</w:t>
      </w:r>
      <w:r w:rsidRPr="003E1DC3">
        <w:rPr>
          <w:rFonts w:ascii="Arial" w:hAnsi="Arial" w:cs="Arial"/>
        </w:rPr>
        <w:t>n</w:t>
      </w:r>
      <w:r w:rsidR="00C2077B" w:rsidRPr="003E1DC3">
        <w:rPr>
          <w:rFonts w:ascii="Arial" w:hAnsi="Arial" w:cs="Arial"/>
        </w:rPr>
        <w:t xml:space="preserve">. </w:t>
      </w:r>
    </w:p>
    <w:p w:rsidR="00D145A1" w:rsidRPr="003E1DC3" w:rsidRDefault="00D145A1" w:rsidP="00B46533">
      <w:pPr>
        <w:spacing w:after="0"/>
        <w:jc w:val="both"/>
        <w:rPr>
          <w:rFonts w:ascii="Arial" w:hAnsi="Arial" w:cs="Arial"/>
        </w:rPr>
      </w:pPr>
    </w:p>
    <w:p w:rsidR="00EE121B" w:rsidRPr="003E1DC3" w:rsidRDefault="00E83BB7" w:rsidP="00B46533">
      <w:pPr>
        <w:spacing w:after="0"/>
        <w:jc w:val="both"/>
        <w:rPr>
          <w:rFonts w:ascii="Arial" w:hAnsi="Arial" w:cs="Arial"/>
          <w:lang w:val="es-ES"/>
        </w:rPr>
      </w:pPr>
      <w:r w:rsidRPr="003E1DC3">
        <w:rPr>
          <w:rFonts w:ascii="Arial" w:hAnsi="Arial" w:cs="Arial"/>
          <w:b/>
          <w:lang w:val="es-ES"/>
        </w:rPr>
        <w:t>C.</w:t>
      </w:r>
      <w:r w:rsidRPr="003E1DC3">
        <w:rPr>
          <w:rFonts w:ascii="Arial" w:hAnsi="Arial" w:cs="Arial"/>
          <w:lang w:val="es-ES"/>
        </w:rPr>
        <w:t xml:space="preserve"> </w:t>
      </w:r>
      <w:r w:rsidR="00DB3F14" w:rsidRPr="003E1DC3">
        <w:rPr>
          <w:rFonts w:ascii="Arial" w:hAnsi="Arial" w:cs="Arial"/>
          <w:lang w:val="es-ES"/>
        </w:rPr>
        <w:t xml:space="preserve">De conformidad con lo establecido por el artículo 1° de la Constitución, según el cual queda prohibida toda discriminación, entre otros, por motivos de discapacidades, y </w:t>
      </w:r>
      <w:r w:rsidR="00EE121B" w:rsidRPr="003E1DC3">
        <w:rPr>
          <w:rFonts w:ascii="Arial" w:hAnsi="Arial" w:cs="Arial"/>
          <w:lang w:val="es-ES"/>
        </w:rPr>
        <w:t xml:space="preserve">teniendo como referencia </w:t>
      </w:r>
      <w:r w:rsidR="00DB3F14" w:rsidRPr="003E1DC3">
        <w:rPr>
          <w:rFonts w:ascii="Arial" w:hAnsi="Arial" w:cs="Arial"/>
          <w:lang w:val="es-ES"/>
        </w:rPr>
        <w:t xml:space="preserve">lo </w:t>
      </w:r>
      <w:r w:rsidR="003A1B48" w:rsidRPr="003E1DC3">
        <w:rPr>
          <w:rFonts w:ascii="Arial" w:hAnsi="Arial" w:cs="Arial"/>
          <w:lang w:val="es-ES"/>
        </w:rPr>
        <w:t>señalado</w:t>
      </w:r>
      <w:r w:rsidR="00DB3F14" w:rsidRPr="003E1DC3">
        <w:rPr>
          <w:rFonts w:ascii="Arial" w:hAnsi="Arial" w:cs="Arial"/>
          <w:lang w:val="es-ES"/>
        </w:rPr>
        <w:t xml:space="preserve"> en el artículo 257 de la LFTR, relativo a que el Instituto, en su ámbito de competencia, promoverá condiciones para que las audiencias con discapacidad tengan acceso a los servicios de radiodifusión en igualdad de condiciones con las demás audiencias, y a la luz del principio </w:t>
      </w:r>
      <w:r w:rsidR="00DB3F14" w:rsidRPr="003E1DC3">
        <w:rPr>
          <w:rFonts w:ascii="Arial" w:hAnsi="Arial" w:cs="Arial"/>
          <w:i/>
          <w:lang w:val="es-ES"/>
        </w:rPr>
        <w:t>pro persona</w:t>
      </w:r>
      <w:r w:rsidR="00AB67F9" w:rsidRPr="003E1DC3">
        <w:rPr>
          <w:rStyle w:val="Refdenotaalpie"/>
          <w:rFonts w:ascii="Arial" w:hAnsi="Arial" w:cs="Arial"/>
          <w:lang w:val="es-ES"/>
        </w:rPr>
        <w:footnoteReference w:id="6"/>
      </w:r>
      <w:r w:rsidR="00DB3F14" w:rsidRPr="003E1DC3">
        <w:rPr>
          <w:rFonts w:ascii="Arial" w:hAnsi="Arial" w:cs="Arial"/>
          <w:lang w:val="es-ES"/>
        </w:rPr>
        <w:t xml:space="preserve">, se considera </w:t>
      </w:r>
      <w:r w:rsidR="00EE121B" w:rsidRPr="003E1DC3">
        <w:rPr>
          <w:rFonts w:ascii="Arial" w:hAnsi="Arial" w:cs="Arial"/>
          <w:lang w:val="es-ES"/>
        </w:rPr>
        <w:t xml:space="preserve">viable que se promuevan acciones en el sentido de propiciar que las audiencias en el servicio de televisión restringida tengan disponible información en las correspondientes Guías Electrónicas de Programación que les permita identificar aquellos contenidos que cuenten con elementos de accesibilidad para el </w:t>
      </w:r>
      <w:r w:rsidR="00256897" w:rsidRPr="003E1DC3">
        <w:rPr>
          <w:rFonts w:ascii="Arial" w:hAnsi="Arial" w:cs="Arial"/>
          <w:lang w:val="es-ES"/>
        </w:rPr>
        <w:t>ejercicio</w:t>
      </w:r>
      <w:r w:rsidR="00EE121B" w:rsidRPr="003E1DC3">
        <w:rPr>
          <w:rFonts w:ascii="Arial" w:hAnsi="Arial" w:cs="Arial"/>
          <w:lang w:val="es-ES"/>
        </w:rPr>
        <w:t xml:space="preserve"> de su derecho </w:t>
      </w:r>
      <w:r w:rsidR="00256897" w:rsidRPr="003E1DC3">
        <w:rPr>
          <w:rFonts w:ascii="Arial" w:hAnsi="Arial" w:cs="Arial"/>
          <w:lang w:val="es-ES"/>
        </w:rPr>
        <w:t xml:space="preserve">de acceso </w:t>
      </w:r>
      <w:r w:rsidR="00EE121B" w:rsidRPr="003E1DC3">
        <w:rPr>
          <w:rFonts w:ascii="Arial" w:hAnsi="Arial" w:cs="Arial"/>
          <w:lang w:val="es-ES"/>
        </w:rPr>
        <w:t xml:space="preserve">a la información.  </w:t>
      </w:r>
    </w:p>
    <w:p w:rsidR="00DB3F14" w:rsidRPr="003E1DC3" w:rsidRDefault="00DB3F14" w:rsidP="00B46533">
      <w:pPr>
        <w:spacing w:after="0"/>
        <w:jc w:val="both"/>
        <w:rPr>
          <w:rFonts w:ascii="Arial" w:hAnsi="Arial" w:cs="Arial"/>
          <w:lang w:val="es-ES"/>
        </w:rPr>
      </w:pPr>
    </w:p>
    <w:p w:rsidR="00BD381F" w:rsidRPr="003E1DC3" w:rsidRDefault="003A1B48" w:rsidP="00955733">
      <w:pPr>
        <w:spacing w:after="0"/>
        <w:jc w:val="both"/>
        <w:rPr>
          <w:rFonts w:ascii="Arial" w:hAnsi="Arial" w:cs="Arial"/>
          <w:lang w:val="es-ES"/>
        </w:rPr>
      </w:pPr>
      <w:r w:rsidRPr="003E1DC3">
        <w:rPr>
          <w:rFonts w:ascii="Arial" w:hAnsi="Arial" w:cs="Arial"/>
          <w:lang w:val="es-ES"/>
        </w:rPr>
        <w:t>Sobre el particular</w:t>
      </w:r>
      <w:r w:rsidR="00BD381F" w:rsidRPr="003E1DC3">
        <w:rPr>
          <w:rFonts w:ascii="Arial" w:hAnsi="Arial" w:cs="Arial"/>
          <w:lang w:val="es-ES"/>
        </w:rPr>
        <w:t xml:space="preserve">, no debe pasar desapercibido lo </w:t>
      </w:r>
      <w:r w:rsidR="00955733" w:rsidRPr="003E1DC3">
        <w:rPr>
          <w:rFonts w:ascii="Arial" w:hAnsi="Arial" w:cs="Arial"/>
          <w:lang w:val="es-ES"/>
        </w:rPr>
        <w:t>mencionado por</w:t>
      </w:r>
      <w:r w:rsidR="00BD381F" w:rsidRPr="003E1DC3">
        <w:rPr>
          <w:rFonts w:ascii="Arial" w:hAnsi="Arial" w:cs="Arial"/>
          <w:lang w:val="es-ES"/>
        </w:rPr>
        <w:t xml:space="preserve"> la </w:t>
      </w:r>
      <w:r w:rsidR="00734D59" w:rsidRPr="003E1DC3">
        <w:rPr>
          <w:rFonts w:ascii="Arial" w:hAnsi="Arial" w:cs="Arial"/>
          <w:lang w:val="es-ES"/>
        </w:rPr>
        <w:t xml:space="preserve">UIT </w:t>
      </w:r>
      <w:r w:rsidR="00955733" w:rsidRPr="003E1DC3">
        <w:rPr>
          <w:rFonts w:ascii="Arial" w:hAnsi="Arial" w:cs="Arial"/>
          <w:lang w:val="es-ES"/>
        </w:rPr>
        <w:t xml:space="preserve">respecto a </w:t>
      </w:r>
      <w:r w:rsidR="00BD381F" w:rsidRPr="003E1DC3">
        <w:rPr>
          <w:rFonts w:ascii="Arial" w:hAnsi="Arial" w:cs="Arial"/>
          <w:lang w:val="es-ES"/>
        </w:rPr>
        <w:t>que “</w:t>
      </w:r>
      <w:r w:rsidR="00955733" w:rsidRPr="003E1DC3">
        <w:rPr>
          <w:rFonts w:ascii="Arial" w:hAnsi="Arial" w:cs="Arial"/>
          <w:lang w:val="es-ES"/>
        </w:rPr>
        <w:t>uno de los problemas más importantes a los que debe enfrentarse un servicio de acceso consiste en determinar si los usuarios potenciales son conscientes de su existencia y tienen suficiente información para poder encontrar y utilizar los programas con servicios de acceso y disfrutar de éstos. L</w:t>
      </w:r>
      <w:r w:rsidR="00BD381F" w:rsidRPr="003E1DC3">
        <w:rPr>
          <w:rFonts w:ascii="Arial" w:hAnsi="Arial" w:cs="Arial"/>
          <w:lang w:val="es-ES"/>
        </w:rPr>
        <w:t>as guías de programa y otros tipos de promoción en pantalla son prerrequisitos para la auténtica accesibilidad de la televisión</w:t>
      </w:r>
      <w:r w:rsidR="00955733" w:rsidRPr="003E1DC3">
        <w:rPr>
          <w:rFonts w:ascii="Arial" w:hAnsi="Arial" w:cs="Arial"/>
          <w:lang w:val="es-ES"/>
        </w:rPr>
        <w:t>. Por consiguiente, si existe un servicio de acceso pero no está anunciado, a todos los efectos no existe para el telespectador</w:t>
      </w:r>
      <w:r w:rsidR="00BD381F" w:rsidRPr="003E1DC3">
        <w:rPr>
          <w:rFonts w:ascii="Arial" w:hAnsi="Arial" w:cs="Arial"/>
          <w:lang w:val="es-ES"/>
        </w:rPr>
        <w:t>”</w:t>
      </w:r>
      <w:r w:rsidR="00BD381F" w:rsidRPr="003E1DC3">
        <w:rPr>
          <w:rFonts w:ascii="Arial" w:hAnsi="Arial" w:cs="Arial"/>
          <w:vertAlign w:val="superscript"/>
        </w:rPr>
        <w:footnoteReference w:id="7"/>
      </w:r>
      <w:r w:rsidR="00E72C3F" w:rsidRPr="003E1DC3">
        <w:rPr>
          <w:rFonts w:ascii="Arial" w:hAnsi="Arial" w:cs="Arial"/>
        </w:rPr>
        <w:t>.</w:t>
      </w:r>
      <w:r w:rsidR="002631D2" w:rsidRPr="003E1DC3">
        <w:rPr>
          <w:rFonts w:ascii="Arial" w:hAnsi="Arial" w:cs="Arial"/>
          <w:lang w:val="es-ES"/>
        </w:rPr>
        <w:t xml:space="preserve"> </w:t>
      </w:r>
      <w:r w:rsidR="00BD381F" w:rsidRPr="003E1DC3">
        <w:rPr>
          <w:rFonts w:ascii="Arial" w:hAnsi="Arial" w:cs="Arial"/>
          <w:lang w:val="es-ES"/>
        </w:rPr>
        <w:t xml:space="preserve">En ese sentido, </w:t>
      </w:r>
      <w:r w:rsidR="002631D2" w:rsidRPr="003E1DC3">
        <w:rPr>
          <w:rFonts w:ascii="Arial" w:hAnsi="Arial" w:cs="Arial"/>
          <w:lang w:val="es-ES"/>
        </w:rPr>
        <w:t>dicho organismo</w:t>
      </w:r>
      <w:r w:rsidR="00BD381F" w:rsidRPr="003E1DC3">
        <w:rPr>
          <w:rFonts w:ascii="Arial" w:hAnsi="Arial" w:cs="Arial"/>
          <w:lang w:val="es-ES"/>
        </w:rPr>
        <w:t xml:space="preserve"> </w:t>
      </w:r>
      <w:r w:rsidR="00734D59" w:rsidRPr="003E1DC3">
        <w:rPr>
          <w:rFonts w:ascii="Arial" w:hAnsi="Arial" w:cs="Arial"/>
          <w:lang w:val="es-ES"/>
        </w:rPr>
        <w:t xml:space="preserve">internacional </w:t>
      </w:r>
      <w:r w:rsidR="002631D2" w:rsidRPr="003E1DC3">
        <w:rPr>
          <w:rFonts w:ascii="Arial" w:hAnsi="Arial" w:cs="Arial"/>
          <w:lang w:val="es-ES"/>
        </w:rPr>
        <w:t>ha señalado</w:t>
      </w:r>
      <w:r w:rsidR="00BD381F" w:rsidRPr="003E1DC3">
        <w:rPr>
          <w:rFonts w:ascii="Arial" w:hAnsi="Arial" w:cs="Arial"/>
          <w:lang w:val="es-ES"/>
        </w:rPr>
        <w:t xml:space="preserve"> que una de las áreas claves en la producción y distribución de televisión es “la información sobre los programas con servicios de acceso”</w:t>
      </w:r>
      <w:r w:rsidR="00BD381F" w:rsidRPr="003E1DC3">
        <w:rPr>
          <w:rStyle w:val="Refdenotaalpie"/>
          <w:rFonts w:ascii="Arial" w:hAnsi="Arial" w:cs="Arial"/>
          <w:lang w:val="es-ES"/>
        </w:rPr>
        <w:footnoteReference w:id="8"/>
      </w:r>
      <w:r w:rsidR="00E72C3F" w:rsidRPr="003E1DC3">
        <w:rPr>
          <w:rFonts w:ascii="Arial" w:hAnsi="Arial" w:cs="Arial"/>
          <w:lang w:val="es-ES"/>
        </w:rPr>
        <w:t>.</w:t>
      </w:r>
      <w:r w:rsidR="00BD381F" w:rsidRPr="003E1DC3">
        <w:rPr>
          <w:rFonts w:ascii="Arial" w:hAnsi="Arial" w:cs="Arial"/>
          <w:lang w:val="es-ES"/>
        </w:rPr>
        <w:t xml:space="preserve"> </w:t>
      </w:r>
    </w:p>
    <w:p w:rsidR="00BD381F" w:rsidRPr="003E1DC3" w:rsidRDefault="00BD381F" w:rsidP="00B46533">
      <w:pPr>
        <w:spacing w:after="0"/>
        <w:jc w:val="both"/>
        <w:rPr>
          <w:rFonts w:ascii="Arial" w:hAnsi="Arial" w:cs="Arial"/>
          <w:lang w:val="es-ES"/>
        </w:rPr>
      </w:pPr>
    </w:p>
    <w:p w:rsidR="00BD381F" w:rsidRPr="003E1DC3" w:rsidRDefault="002631D2" w:rsidP="00B46533">
      <w:pPr>
        <w:spacing w:after="0"/>
        <w:jc w:val="both"/>
        <w:rPr>
          <w:rFonts w:ascii="Arial" w:hAnsi="Arial" w:cs="Arial"/>
          <w:lang w:val="es-ES"/>
        </w:rPr>
      </w:pPr>
      <w:r w:rsidRPr="003E1DC3">
        <w:rPr>
          <w:rFonts w:ascii="Arial" w:hAnsi="Arial" w:cs="Arial"/>
          <w:lang w:val="es-ES"/>
        </w:rPr>
        <w:t xml:space="preserve">En función de lo </w:t>
      </w:r>
      <w:r w:rsidR="00734D59" w:rsidRPr="003E1DC3">
        <w:rPr>
          <w:rFonts w:ascii="Arial" w:hAnsi="Arial" w:cs="Arial"/>
          <w:lang w:val="es-ES"/>
        </w:rPr>
        <w:t>referido</w:t>
      </w:r>
      <w:r w:rsidRPr="003E1DC3">
        <w:rPr>
          <w:rFonts w:ascii="Arial" w:hAnsi="Arial" w:cs="Arial"/>
          <w:lang w:val="es-ES"/>
        </w:rPr>
        <w:t xml:space="preserve">, es importante </w:t>
      </w:r>
      <w:r w:rsidR="00087FFC" w:rsidRPr="003E1DC3">
        <w:rPr>
          <w:rFonts w:ascii="Arial" w:hAnsi="Arial" w:cs="Arial"/>
          <w:lang w:val="es-ES"/>
        </w:rPr>
        <w:t>mencionar</w:t>
      </w:r>
      <w:r w:rsidRPr="003E1DC3">
        <w:rPr>
          <w:rFonts w:ascii="Arial" w:hAnsi="Arial" w:cs="Arial"/>
          <w:lang w:val="es-ES"/>
        </w:rPr>
        <w:t xml:space="preserve"> que, </w:t>
      </w:r>
      <w:r w:rsidR="00BD381F" w:rsidRPr="003E1DC3">
        <w:rPr>
          <w:rFonts w:ascii="Arial" w:hAnsi="Arial" w:cs="Arial"/>
          <w:lang w:val="es-ES"/>
        </w:rPr>
        <w:t>si existen mecanismos de accesibilidad en determinados contenidos audiovisuales, estos se de</w:t>
      </w:r>
      <w:r w:rsidR="00087FFC" w:rsidRPr="003E1DC3">
        <w:rPr>
          <w:rFonts w:ascii="Arial" w:hAnsi="Arial" w:cs="Arial"/>
          <w:lang w:val="es-ES"/>
        </w:rPr>
        <w:t>ben dar a</w:t>
      </w:r>
      <w:r w:rsidR="00BD381F" w:rsidRPr="003E1DC3">
        <w:rPr>
          <w:rFonts w:ascii="Arial" w:hAnsi="Arial" w:cs="Arial"/>
          <w:lang w:val="es-ES"/>
        </w:rPr>
        <w:t xml:space="preserve"> conocer</w:t>
      </w:r>
      <w:r w:rsidR="00087FFC" w:rsidRPr="003E1DC3">
        <w:rPr>
          <w:rFonts w:ascii="Arial" w:hAnsi="Arial" w:cs="Arial"/>
          <w:lang w:val="es-ES"/>
        </w:rPr>
        <w:t>, ello en favor de las audiencias</w:t>
      </w:r>
      <w:r w:rsidR="00711D1B" w:rsidRPr="003E1DC3">
        <w:rPr>
          <w:rFonts w:ascii="Arial" w:hAnsi="Arial" w:cs="Arial"/>
          <w:lang w:val="es-ES"/>
        </w:rPr>
        <w:t xml:space="preserve"> del servicio de televisión restringida,</w:t>
      </w:r>
      <w:r w:rsidR="00087FFC" w:rsidRPr="003E1DC3">
        <w:rPr>
          <w:rFonts w:ascii="Arial" w:hAnsi="Arial" w:cs="Arial"/>
          <w:lang w:val="es-ES"/>
        </w:rPr>
        <w:t xml:space="preserve"> con </w:t>
      </w:r>
      <w:r w:rsidR="00734D59" w:rsidRPr="003E1DC3">
        <w:rPr>
          <w:rFonts w:ascii="Arial" w:hAnsi="Arial" w:cs="Arial"/>
          <w:lang w:val="es-ES"/>
        </w:rPr>
        <w:t xml:space="preserve">algún tipo de </w:t>
      </w:r>
      <w:r w:rsidR="00087FFC" w:rsidRPr="003E1DC3">
        <w:rPr>
          <w:rFonts w:ascii="Arial" w:hAnsi="Arial" w:cs="Arial"/>
          <w:lang w:val="es-ES"/>
        </w:rPr>
        <w:t>discapacidad</w:t>
      </w:r>
      <w:r w:rsidR="00D624D9" w:rsidRPr="003E1DC3">
        <w:rPr>
          <w:rFonts w:ascii="Arial" w:hAnsi="Arial" w:cs="Arial"/>
          <w:lang w:val="es-ES"/>
        </w:rPr>
        <w:t>.</w:t>
      </w:r>
    </w:p>
    <w:p w:rsidR="00BD381F" w:rsidRPr="003E1DC3" w:rsidRDefault="00BD381F" w:rsidP="00B46533">
      <w:pPr>
        <w:spacing w:after="0"/>
        <w:jc w:val="both"/>
        <w:rPr>
          <w:rFonts w:ascii="Arial" w:hAnsi="Arial" w:cs="Arial"/>
          <w:lang w:val="es-ES"/>
        </w:rPr>
      </w:pPr>
    </w:p>
    <w:p w:rsidR="000C03B0" w:rsidRPr="003E1DC3" w:rsidRDefault="00DB3F14" w:rsidP="00B46533">
      <w:pPr>
        <w:spacing w:after="0"/>
        <w:jc w:val="both"/>
        <w:rPr>
          <w:rFonts w:ascii="Arial" w:hAnsi="Arial" w:cs="Arial"/>
          <w:lang w:val="es-ES"/>
        </w:rPr>
      </w:pPr>
      <w:r w:rsidRPr="003E1DC3">
        <w:rPr>
          <w:rFonts w:ascii="Arial" w:hAnsi="Arial" w:cs="Arial"/>
          <w:lang w:val="es-ES"/>
        </w:rPr>
        <w:t xml:space="preserve">En virtud de lo anterior, se </w:t>
      </w:r>
      <w:r w:rsidR="00343D9D" w:rsidRPr="003E1DC3">
        <w:rPr>
          <w:rFonts w:ascii="Arial" w:hAnsi="Arial" w:cs="Arial"/>
          <w:lang w:val="es-ES"/>
        </w:rPr>
        <w:t>considera</w:t>
      </w:r>
      <w:r w:rsidRPr="003E1DC3">
        <w:rPr>
          <w:rFonts w:ascii="Arial" w:hAnsi="Arial" w:cs="Arial"/>
          <w:lang w:val="es-ES"/>
        </w:rPr>
        <w:t xml:space="preserve"> oportuno incluir en el Anteproyect</w:t>
      </w:r>
      <w:r w:rsidR="00106054" w:rsidRPr="003E1DC3">
        <w:rPr>
          <w:rFonts w:ascii="Arial" w:hAnsi="Arial" w:cs="Arial"/>
          <w:lang w:val="es-ES"/>
        </w:rPr>
        <w:t>o</w:t>
      </w:r>
      <w:r w:rsidR="00734D59" w:rsidRPr="003E1DC3">
        <w:rPr>
          <w:rFonts w:ascii="Arial" w:hAnsi="Arial" w:cs="Arial"/>
          <w:lang w:val="es-ES"/>
        </w:rPr>
        <w:t xml:space="preserve"> de Lineamientos Generales sobre las Guías Electrónicas de Programación del Servicio de Televisión Restringida (Anteproyecto de Lineamientos)</w:t>
      </w:r>
      <w:r w:rsidR="00106054" w:rsidRPr="003E1DC3">
        <w:rPr>
          <w:rFonts w:ascii="Arial" w:hAnsi="Arial" w:cs="Arial"/>
          <w:lang w:val="es-ES"/>
        </w:rPr>
        <w:t>, la obligación relativa a que,</w:t>
      </w:r>
      <w:r w:rsidRPr="003E1DC3">
        <w:rPr>
          <w:rFonts w:ascii="Arial" w:hAnsi="Arial" w:cs="Arial"/>
          <w:lang w:val="es-ES"/>
        </w:rPr>
        <w:t xml:space="preserve"> a través de </w:t>
      </w:r>
      <w:r w:rsidR="00734D59" w:rsidRPr="003E1DC3">
        <w:rPr>
          <w:rFonts w:ascii="Arial" w:hAnsi="Arial" w:cs="Arial"/>
          <w:lang w:val="es-ES"/>
        </w:rPr>
        <w:t>estas herramientas de información</w:t>
      </w:r>
      <w:r w:rsidRPr="003E1DC3">
        <w:rPr>
          <w:rFonts w:ascii="Arial" w:hAnsi="Arial" w:cs="Arial"/>
          <w:lang w:val="es-ES"/>
        </w:rPr>
        <w:t xml:space="preserve"> se haga del conocimiento de las audiencias</w:t>
      </w:r>
      <w:r w:rsidR="00711D1B" w:rsidRPr="003E1DC3">
        <w:rPr>
          <w:rFonts w:ascii="Arial" w:hAnsi="Arial" w:cs="Arial"/>
          <w:lang w:val="es-ES"/>
        </w:rPr>
        <w:t xml:space="preserve"> del servicio de televisión restringida</w:t>
      </w:r>
      <w:r w:rsidRPr="003E1DC3">
        <w:rPr>
          <w:rFonts w:ascii="Arial" w:hAnsi="Arial" w:cs="Arial"/>
          <w:lang w:val="es-ES"/>
        </w:rPr>
        <w:t xml:space="preserve">, en </w:t>
      </w:r>
      <w:r w:rsidR="003235F3" w:rsidRPr="003E1DC3">
        <w:rPr>
          <w:rFonts w:ascii="Arial" w:hAnsi="Arial" w:cs="Arial"/>
          <w:lang w:val="es-ES"/>
        </w:rPr>
        <w:t>especial</w:t>
      </w:r>
      <w:r w:rsidRPr="003E1DC3">
        <w:rPr>
          <w:rFonts w:ascii="Arial" w:hAnsi="Arial" w:cs="Arial"/>
          <w:lang w:val="es-ES"/>
        </w:rPr>
        <w:t xml:space="preserve"> de aquellas con discapacidad auditiva, la existencia de </w:t>
      </w:r>
      <w:r w:rsidR="00087FFC" w:rsidRPr="003E1DC3">
        <w:rPr>
          <w:rFonts w:ascii="Arial" w:hAnsi="Arial" w:cs="Arial"/>
          <w:lang w:val="es-ES"/>
        </w:rPr>
        <w:t xml:space="preserve">los </w:t>
      </w:r>
      <w:r w:rsidRPr="003E1DC3">
        <w:rPr>
          <w:rFonts w:ascii="Arial" w:hAnsi="Arial" w:cs="Arial"/>
          <w:lang w:val="es-ES"/>
        </w:rPr>
        <w:t xml:space="preserve">contenidos audiovisuales </w:t>
      </w:r>
      <w:r w:rsidR="00106054" w:rsidRPr="003E1DC3">
        <w:rPr>
          <w:rFonts w:ascii="Arial" w:hAnsi="Arial" w:cs="Arial"/>
          <w:lang w:val="es-ES"/>
        </w:rPr>
        <w:t xml:space="preserve">transmitidos </w:t>
      </w:r>
      <w:r w:rsidR="00343D9D" w:rsidRPr="003E1DC3">
        <w:rPr>
          <w:rFonts w:ascii="Arial" w:hAnsi="Arial" w:cs="Arial"/>
          <w:lang w:val="es-ES"/>
        </w:rPr>
        <w:t>que cuenta</w:t>
      </w:r>
      <w:r w:rsidRPr="003E1DC3">
        <w:rPr>
          <w:rFonts w:ascii="Arial" w:hAnsi="Arial" w:cs="Arial"/>
          <w:lang w:val="es-ES"/>
        </w:rPr>
        <w:t>n</w:t>
      </w:r>
      <w:r w:rsidR="00087FFC" w:rsidRPr="003E1DC3">
        <w:rPr>
          <w:rFonts w:ascii="Arial" w:hAnsi="Arial" w:cs="Arial"/>
          <w:lang w:val="es-ES"/>
        </w:rPr>
        <w:t xml:space="preserve"> con elementos de accesibilidad, sea</w:t>
      </w:r>
      <w:r w:rsidR="00734D59" w:rsidRPr="003E1DC3">
        <w:rPr>
          <w:rFonts w:ascii="Arial" w:hAnsi="Arial" w:cs="Arial"/>
          <w:lang w:val="es-ES"/>
        </w:rPr>
        <w:t xml:space="preserve"> el Subtitulaje O</w:t>
      </w:r>
      <w:r w:rsidRPr="003E1DC3">
        <w:rPr>
          <w:rFonts w:ascii="Arial" w:hAnsi="Arial" w:cs="Arial"/>
          <w:lang w:val="es-ES"/>
        </w:rPr>
        <w:t xml:space="preserve">culto, o la interpretación de Lengua de Señas Mexicana, </w:t>
      </w:r>
      <w:r w:rsidR="00343D9D" w:rsidRPr="003E1DC3">
        <w:rPr>
          <w:rFonts w:ascii="Arial" w:hAnsi="Arial" w:cs="Arial"/>
          <w:lang w:val="es-ES"/>
        </w:rPr>
        <w:t xml:space="preserve">para lo cual se deberán incorporar </w:t>
      </w:r>
      <w:r w:rsidR="005814BD" w:rsidRPr="003E1DC3">
        <w:rPr>
          <w:rFonts w:ascii="Arial" w:hAnsi="Arial" w:cs="Arial"/>
          <w:lang w:val="es-ES"/>
        </w:rPr>
        <w:t xml:space="preserve">en </w:t>
      </w:r>
      <w:r w:rsidR="00734D59" w:rsidRPr="003E1DC3">
        <w:rPr>
          <w:rFonts w:ascii="Arial" w:hAnsi="Arial" w:cs="Arial"/>
          <w:lang w:val="es-ES"/>
        </w:rPr>
        <w:t>las</w:t>
      </w:r>
      <w:r w:rsidR="005814BD" w:rsidRPr="003E1DC3">
        <w:rPr>
          <w:rFonts w:ascii="Arial" w:hAnsi="Arial" w:cs="Arial"/>
          <w:lang w:val="es-ES"/>
        </w:rPr>
        <w:t xml:space="preserve"> Guías </w:t>
      </w:r>
      <w:r w:rsidR="00734D59" w:rsidRPr="003E1DC3">
        <w:rPr>
          <w:rFonts w:ascii="Arial" w:hAnsi="Arial" w:cs="Arial"/>
          <w:lang w:val="es-ES"/>
        </w:rPr>
        <w:t>El</w:t>
      </w:r>
      <w:r w:rsidR="00B3394D" w:rsidRPr="003E1DC3">
        <w:rPr>
          <w:rFonts w:ascii="Arial" w:hAnsi="Arial" w:cs="Arial"/>
          <w:lang w:val="es-ES"/>
        </w:rPr>
        <w:t>ectrónicas de Programación del servicio de televisión r</w:t>
      </w:r>
      <w:r w:rsidR="00734D59" w:rsidRPr="003E1DC3">
        <w:rPr>
          <w:rFonts w:ascii="Arial" w:hAnsi="Arial" w:cs="Arial"/>
          <w:lang w:val="es-ES"/>
        </w:rPr>
        <w:t xml:space="preserve">estringida </w:t>
      </w:r>
      <w:r w:rsidR="00343D9D" w:rsidRPr="003E1DC3">
        <w:rPr>
          <w:rFonts w:ascii="Arial" w:hAnsi="Arial" w:cs="Arial"/>
          <w:lang w:val="es-ES"/>
        </w:rPr>
        <w:t xml:space="preserve">las siglas referentes a estos mecanismos. </w:t>
      </w:r>
    </w:p>
    <w:p w:rsidR="000C03B0" w:rsidRPr="003E1DC3" w:rsidRDefault="000C03B0" w:rsidP="00B46533">
      <w:pPr>
        <w:spacing w:after="0"/>
        <w:jc w:val="both"/>
        <w:rPr>
          <w:rFonts w:ascii="Arial" w:hAnsi="Arial" w:cs="Arial"/>
          <w:lang w:val="es-ES"/>
        </w:rPr>
      </w:pPr>
    </w:p>
    <w:p w:rsidR="000A7CA5" w:rsidRPr="003E1DC3" w:rsidRDefault="00766931" w:rsidP="00B46533">
      <w:pPr>
        <w:spacing w:after="0"/>
        <w:jc w:val="both"/>
        <w:rPr>
          <w:rFonts w:ascii="Arial" w:hAnsi="Arial" w:cs="Arial"/>
          <w:lang w:val="es-ES"/>
        </w:rPr>
      </w:pPr>
      <w:r w:rsidRPr="003E1DC3">
        <w:rPr>
          <w:rFonts w:ascii="Arial" w:hAnsi="Arial" w:cs="Arial"/>
          <w:lang w:val="es-ES"/>
        </w:rPr>
        <w:lastRenderedPageBreak/>
        <w:t xml:space="preserve">De tal forma, para </w:t>
      </w:r>
      <w:r w:rsidR="005814BD" w:rsidRPr="003E1DC3">
        <w:rPr>
          <w:rFonts w:ascii="Arial" w:hAnsi="Arial" w:cs="Arial"/>
          <w:lang w:val="es-ES"/>
        </w:rPr>
        <w:t>aquellos contenidos audiovisuales que cuenten con este tipo de servicios</w:t>
      </w:r>
      <w:r w:rsidR="003235F3" w:rsidRPr="003E1DC3">
        <w:rPr>
          <w:rFonts w:ascii="Arial" w:hAnsi="Arial" w:cs="Arial"/>
          <w:lang w:val="es-ES"/>
        </w:rPr>
        <w:t xml:space="preserve"> de accesibilidad, se deberán utilizar;</w:t>
      </w:r>
      <w:r w:rsidR="005814BD" w:rsidRPr="003E1DC3">
        <w:rPr>
          <w:rFonts w:ascii="Arial" w:hAnsi="Arial" w:cs="Arial"/>
          <w:lang w:val="es-ES"/>
        </w:rPr>
        <w:t xml:space="preserve"> para el serv</w:t>
      </w:r>
      <w:r w:rsidRPr="003E1DC3">
        <w:rPr>
          <w:rFonts w:ascii="Arial" w:hAnsi="Arial" w:cs="Arial"/>
          <w:lang w:val="es-ES"/>
        </w:rPr>
        <w:t>icio de Subtitulaje O</w:t>
      </w:r>
      <w:r w:rsidR="005814BD" w:rsidRPr="003E1DC3">
        <w:rPr>
          <w:rFonts w:ascii="Arial" w:hAnsi="Arial" w:cs="Arial"/>
          <w:lang w:val="es-ES"/>
        </w:rPr>
        <w:t xml:space="preserve">culto las siglas </w:t>
      </w:r>
      <w:r w:rsidR="000C03B0" w:rsidRPr="003E1DC3">
        <w:rPr>
          <w:rFonts w:ascii="Arial" w:hAnsi="Arial" w:cs="Arial"/>
          <w:b/>
          <w:lang w:val="es-ES"/>
        </w:rPr>
        <w:t>“</w:t>
      </w:r>
      <w:r w:rsidR="005814BD" w:rsidRPr="003E1DC3">
        <w:rPr>
          <w:rFonts w:ascii="Arial" w:hAnsi="Arial" w:cs="Arial"/>
          <w:b/>
          <w:lang w:val="es-ES"/>
        </w:rPr>
        <w:t>SO</w:t>
      </w:r>
      <w:r w:rsidR="000C03B0" w:rsidRPr="003E1DC3">
        <w:rPr>
          <w:rFonts w:ascii="Arial" w:hAnsi="Arial" w:cs="Arial"/>
          <w:b/>
          <w:lang w:val="es-ES"/>
        </w:rPr>
        <w:t>”</w:t>
      </w:r>
      <w:r w:rsidR="005814BD" w:rsidRPr="003E1DC3">
        <w:rPr>
          <w:rFonts w:ascii="Arial" w:hAnsi="Arial" w:cs="Arial"/>
          <w:lang w:val="es-ES"/>
        </w:rPr>
        <w:t xml:space="preserve">, mientras que para la existencia de </w:t>
      </w:r>
      <w:r w:rsidR="000A7CA5" w:rsidRPr="003E1DC3">
        <w:rPr>
          <w:rFonts w:ascii="Arial" w:hAnsi="Arial" w:cs="Arial"/>
          <w:lang w:val="es-ES"/>
        </w:rPr>
        <w:t>contenidos audiovisuales que cuenten con</w:t>
      </w:r>
      <w:r w:rsidR="003235F3" w:rsidRPr="003E1DC3">
        <w:rPr>
          <w:rFonts w:ascii="Arial" w:hAnsi="Arial" w:cs="Arial"/>
          <w:lang w:val="es-ES"/>
        </w:rPr>
        <w:t xml:space="preserve"> el mecanismo de</w:t>
      </w:r>
      <w:r w:rsidR="000A7CA5" w:rsidRPr="003E1DC3">
        <w:rPr>
          <w:rFonts w:ascii="Arial" w:hAnsi="Arial" w:cs="Arial"/>
          <w:lang w:val="es-ES"/>
        </w:rPr>
        <w:t xml:space="preserve"> </w:t>
      </w:r>
      <w:r w:rsidR="005814BD" w:rsidRPr="003E1DC3">
        <w:rPr>
          <w:rFonts w:ascii="Arial" w:hAnsi="Arial" w:cs="Arial"/>
          <w:lang w:val="es-ES"/>
        </w:rPr>
        <w:t>interpretación de Lengua de Señas Mexicana</w:t>
      </w:r>
      <w:r w:rsidR="003235F3" w:rsidRPr="003E1DC3">
        <w:rPr>
          <w:rFonts w:ascii="Arial" w:hAnsi="Arial" w:cs="Arial"/>
          <w:lang w:val="es-ES"/>
        </w:rPr>
        <w:t>,</w:t>
      </w:r>
      <w:r w:rsidR="005814BD" w:rsidRPr="003E1DC3">
        <w:rPr>
          <w:rFonts w:ascii="Arial" w:hAnsi="Arial" w:cs="Arial"/>
          <w:lang w:val="es-ES"/>
        </w:rPr>
        <w:t xml:space="preserve"> las siglas </w:t>
      </w:r>
      <w:r w:rsidR="000C03B0" w:rsidRPr="003E1DC3">
        <w:rPr>
          <w:rFonts w:ascii="Arial" w:hAnsi="Arial" w:cs="Arial"/>
          <w:b/>
          <w:lang w:val="es-ES"/>
        </w:rPr>
        <w:t>“</w:t>
      </w:r>
      <w:r w:rsidR="005814BD" w:rsidRPr="003E1DC3">
        <w:rPr>
          <w:rFonts w:ascii="Arial" w:hAnsi="Arial" w:cs="Arial"/>
          <w:b/>
          <w:lang w:val="es-ES"/>
        </w:rPr>
        <w:t>LSM</w:t>
      </w:r>
      <w:r w:rsidR="000C03B0" w:rsidRPr="003E1DC3">
        <w:rPr>
          <w:rFonts w:ascii="Arial" w:hAnsi="Arial" w:cs="Arial"/>
          <w:b/>
          <w:lang w:val="es-ES"/>
        </w:rPr>
        <w:t>”</w:t>
      </w:r>
      <w:r w:rsidR="005814BD" w:rsidRPr="003E1DC3">
        <w:rPr>
          <w:rFonts w:ascii="Arial" w:hAnsi="Arial" w:cs="Arial"/>
          <w:b/>
          <w:lang w:val="es-ES"/>
        </w:rPr>
        <w:t>.</w:t>
      </w:r>
      <w:r w:rsidR="000A7CA5" w:rsidRPr="003E1DC3">
        <w:rPr>
          <w:rFonts w:ascii="Arial" w:hAnsi="Arial" w:cs="Arial"/>
          <w:lang w:val="es-ES"/>
        </w:rPr>
        <w:t xml:space="preserve"> </w:t>
      </w:r>
    </w:p>
    <w:p w:rsidR="000A7CA5" w:rsidRPr="003E1DC3" w:rsidRDefault="000A7CA5" w:rsidP="00B46533">
      <w:pPr>
        <w:spacing w:after="0"/>
        <w:jc w:val="both"/>
        <w:rPr>
          <w:rFonts w:ascii="Arial" w:hAnsi="Arial" w:cs="Arial"/>
          <w:lang w:val="es-ES"/>
        </w:rPr>
      </w:pPr>
    </w:p>
    <w:p w:rsidR="00106054" w:rsidRPr="003E1DC3" w:rsidRDefault="000A7CA5" w:rsidP="00B46533">
      <w:pPr>
        <w:spacing w:after="0"/>
        <w:jc w:val="both"/>
        <w:rPr>
          <w:rFonts w:ascii="Arial" w:hAnsi="Arial" w:cs="Arial"/>
          <w:lang w:val="es-ES"/>
        </w:rPr>
      </w:pPr>
      <w:r w:rsidRPr="003E1DC3">
        <w:rPr>
          <w:rFonts w:ascii="Arial" w:hAnsi="Arial" w:cs="Arial"/>
          <w:lang w:val="es-ES"/>
        </w:rPr>
        <w:t xml:space="preserve">Ello con </w:t>
      </w:r>
      <w:r w:rsidR="00766931" w:rsidRPr="003E1DC3">
        <w:rPr>
          <w:rFonts w:ascii="Arial" w:hAnsi="Arial" w:cs="Arial"/>
          <w:lang w:val="es-ES"/>
        </w:rPr>
        <w:t xml:space="preserve">el propósito de </w:t>
      </w:r>
      <w:r w:rsidRPr="003E1DC3">
        <w:rPr>
          <w:rFonts w:ascii="Arial" w:hAnsi="Arial" w:cs="Arial"/>
          <w:lang w:val="es-ES"/>
        </w:rPr>
        <w:t xml:space="preserve">que las siglas a </w:t>
      </w:r>
      <w:r w:rsidR="003235F3" w:rsidRPr="003E1DC3">
        <w:rPr>
          <w:rFonts w:ascii="Arial" w:hAnsi="Arial" w:cs="Arial"/>
          <w:lang w:val="es-ES"/>
        </w:rPr>
        <w:t>incorporarse</w:t>
      </w:r>
      <w:r w:rsidRPr="003E1DC3">
        <w:rPr>
          <w:rFonts w:ascii="Arial" w:hAnsi="Arial" w:cs="Arial"/>
          <w:lang w:val="es-ES"/>
        </w:rPr>
        <w:t xml:space="preserve"> en las Guías El</w:t>
      </w:r>
      <w:r w:rsidR="00B3394D" w:rsidRPr="003E1DC3">
        <w:rPr>
          <w:rFonts w:ascii="Arial" w:hAnsi="Arial" w:cs="Arial"/>
          <w:lang w:val="es-ES"/>
        </w:rPr>
        <w:t>ectrónicas de Programación del servicio de televisión r</w:t>
      </w:r>
      <w:r w:rsidRPr="003E1DC3">
        <w:rPr>
          <w:rFonts w:ascii="Arial" w:hAnsi="Arial" w:cs="Arial"/>
          <w:lang w:val="es-ES"/>
        </w:rPr>
        <w:t xml:space="preserve">estringida sean las mismas que aquellas utilizadas en el </w:t>
      </w:r>
      <w:r w:rsidR="00BA4001" w:rsidRPr="003E1DC3">
        <w:rPr>
          <w:rFonts w:ascii="Arial" w:hAnsi="Arial" w:cs="Arial"/>
          <w:lang w:val="es-ES"/>
        </w:rPr>
        <w:t>s</w:t>
      </w:r>
      <w:r w:rsidRPr="003E1DC3">
        <w:rPr>
          <w:rFonts w:ascii="Arial" w:hAnsi="Arial" w:cs="Arial"/>
          <w:lang w:val="es-ES"/>
        </w:rPr>
        <w:t>ervicio de</w:t>
      </w:r>
      <w:r w:rsidR="00DE7C4B" w:rsidRPr="003E1DC3">
        <w:rPr>
          <w:rFonts w:ascii="Arial" w:hAnsi="Arial" w:cs="Arial"/>
          <w:lang w:val="es-ES"/>
        </w:rPr>
        <w:t xml:space="preserve"> televisión</w:t>
      </w:r>
      <w:r w:rsidRPr="003E1DC3">
        <w:rPr>
          <w:rFonts w:ascii="Arial" w:hAnsi="Arial" w:cs="Arial"/>
          <w:lang w:val="es-ES"/>
        </w:rPr>
        <w:t xml:space="preserve"> </w:t>
      </w:r>
      <w:r w:rsidR="00BA4001" w:rsidRPr="003E1DC3">
        <w:rPr>
          <w:rFonts w:ascii="Arial" w:hAnsi="Arial" w:cs="Arial"/>
          <w:lang w:val="es-ES"/>
        </w:rPr>
        <w:t>r</w:t>
      </w:r>
      <w:r w:rsidRPr="003E1DC3">
        <w:rPr>
          <w:rFonts w:ascii="Arial" w:hAnsi="Arial" w:cs="Arial"/>
          <w:lang w:val="es-ES"/>
        </w:rPr>
        <w:t>adiodifu</w:t>
      </w:r>
      <w:r w:rsidR="00DE7C4B" w:rsidRPr="003E1DC3">
        <w:rPr>
          <w:rFonts w:ascii="Arial" w:hAnsi="Arial" w:cs="Arial"/>
          <w:lang w:val="es-ES"/>
        </w:rPr>
        <w:t>ndida</w:t>
      </w:r>
      <w:r w:rsidRPr="003E1DC3">
        <w:rPr>
          <w:rFonts w:ascii="Arial" w:hAnsi="Arial" w:cs="Arial"/>
          <w:lang w:val="es-ES"/>
        </w:rPr>
        <w:t>, lo que</w:t>
      </w:r>
      <w:r w:rsidR="00106054" w:rsidRPr="003E1DC3">
        <w:rPr>
          <w:rFonts w:ascii="Arial" w:hAnsi="Arial" w:cs="Arial"/>
          <w:lang w:val="es-ES"/>
        </w:rPr>
        <w:t xml:space="preserve"> permitirá hacerlo mayormente reconocible a las audiencias, dada la refer</w:t>
      </w:r>
      <w:r w:rsidRPr="003E1DC3">
        <w:rPr>
          <w:rFonts w:ascii="Arial" w:hAnsi="Arial" w:cs="Arial"/>
          <w:lang w:val="es-ES"/>
        </w:rPr>
        <w:t xml:space="preserve">encia </w:t>
      </w:r>
      <w:r w:rsidR="00766931" w:rsidRPr="003E1DC3">
        <w:rPr>
          <w:rFonts w:ascii="Arial" w:hAnsi="Arial" w:cs="Arial"/>
          <w:lang w:val="es-ES"/>
        </w:rPr>
        <w:t xml:space="preserve">y uso </w:t>
      </w:r>
      <w:r w:rsidRPr="003E1DC3">
        <w:rPr>
          <w:rFonts w:ascii="Arial" w:hAnsi="Arial" w:cs="Arial"/>
          <w:lang w:val="es-ES"/>
        </w:rPr>
        <w:t xml:space="preserve">que se tiene respecto de este último </w:t>
      </w:r>
      <w:r w:rsidR="00106054" w:rsidRPr="003E1DC3">
        <w:rPr>
          <w:rFonts w:ascii="Arial" w:hAnsi="Arial" w:cs="Arial"/>
          <w:lang w:val="es-ES"/>
        </w:rPr>
        <w:t>servicio</w:t>
      </w:r>
      <w:r w:rsidR="00DA0A84" w:rsidRPr="003E1DC3">
        <w:rPr>
          <w:rStyle w:val="Refdenotaalpie"/>
          <w:rFonts w:ascii="Arial" w:hAnsi="Arial" w:cs="Arial"/>
          <w:lang w:val="es-ES"/>
        </w:rPr>
        <w:footnoteReference w:id="9"/>
      </w:r>
      <w:r w:rsidR="00E72C3F" w:rsidRPr="003E1DC3">
        <w:rPr>
          <w:rFonts w:ascii="Arial" w:hAnsi="Arial" w:cs="Arial"/>
          <w:lang w:val="es-ES"/>
        </w:rPr>
        <w:t>.</w:t>
      </w:r>
    </w:p>
    <w:p w:rsidR="00950381" w:rsidRPr="003E1DC3" w:rsidRDefault="00950381" w:rsidP="00B46533">
      <w:pPr>
        <w:spacing w:after="0"/>
        <w:jc w:val="both"/>
        <w:rPr>
          <w:rFonts w:ascii="Arial" w:hAnsi="Arial" w:cs="Arial"/>
          <w:b/>
        </w:rPr>
      </w:pPr>
    </w:p>
    <w:p w:rsidR="00BA7328" w:rsidRPr="003E1DC3" w:rsidRDefault="0046662E" w:rsidP="00B46533">
      <w:pPr>
        <w:spacing w:after="0"/>
        <w:jc w:val="both"/>
        <w:rPr>
          <w:rFonts w:ascii="Arial" w:hAnsi="Arial" w:cs="Arial"/>
        </w:rPr>
      </w:pPr>
      <w:r w:rsidRPr="003E1DC3">
        <w:rPr>
          <w:rFonts w:ascii="Arial" w:hAnsi="Arial" w:cs="Arial"/>
          <w:b/>
        </w:rPr>
        <w:t>D.</w:t>
      </w:r>
      <w:r w:rsidR="000169BA" w:rsidRPr="003E1DC3">
        <w:rPr>
          <w:rFonts w:ascii="Arial" w:hAnsi="Arial" w:cs="Arial"/>
          <w:b/>
        </w:rPr>
        <w:t xml:space="preserve"> </w:t>
      </w:r>
      <w:r w:rsidR="00BA7328" w:rsidRPr="003E1DC3">
        <w:rPr>
          <w:rFonts w:ascii="Arial" w:hAnsi="Arial" w:cs="Arial"/>
        </w:rPr>
        <w:t>A cada canal de programación le corresponde un proceso de conformación de sus parrillas o cartas programáticas, mismas que para ser prom</w:t>
      </w:r>
      <w:r w:rsidR="00766931" w:rsidRPr="003E1DC3">
        <w:rPr>
          <w:rFonts w:ascii="Arial" w:hAnsi="Arial" w:cs="Arial"/>
        </w:rPr>
        <w:t>ocionadas e incorporadas a las G</w:t>
      </w:r>
      <w:r w:rsidR="00BA7328" w:rsidRPr="003E1DC3">
        <w:rPr>
          <w:rFonts w:ascii="Arial" w:hAnsi="Arial" w:cs="Arial"/>
        </w:rPr>
        <w:t xml:space="preserve">uías </w:t>
      </w:r>
      <w:r w:rsidR="00766931" w:rsidRPr="003E1DC3">
        <w:rPr>
          <w:rFonts w:ascii="Arial" w:hAnsi="Arial" w:cs="Arial"/>
        </w:rPr>
        <w:t>Electrónicas de P</w:t>
      </w:r>
      <w:r w:rsidR="00BA7328" w:rsidRPr="003E1DC3">
        <w:rPr>
          <w:rFonts w:ascii="Arial" w:hAnsi="Arial" w:cs="Arial"/>
        </w:rPr>
        <w:t xml:space="preserve">rogramación de los </w:t>
      </w:r>
      <w:r w:rsidR="001001FA" w:rsidRPr="003E1DC3">
        <w:rPr>
          <w:rFonts w:ascii="Arial" w:hAnsi="Arial" w:cs="Arial"/>
        </w:rPr>
        <w:t xml:space="preserve">Servicios </w:t>
      </w:r>
      <w:r w:rsidR="00BA7328" w:rsidRPr="003E1DC3">
        <w:rPr>
          <w:rFonts w:ascii="Arial" w:hAnsi="Arial" w:cs="Arial"/>
        </w:rPr>
        <w:t xml:space="preserve">de </w:t>
      </w:r>
      <w:r w:rsidR="001001FA" w:rsidRPr="003E1DC3">
        <w:rPr>
          <w:rFonts w:ascii="Arial" w:hAnsi="Arial" w:cs="Arial"/>
        </w:rPr>
        <w:t xml:space="preserve">Televisión Restringida, </w:t>
      </w:r>
      <w:r w:rsidR="00BA7328" w:rsidRPr="003E1DC3">
        <w:rPr>
          <w:rFonts w:ascii="Arial" w:hAnsi="Arial" w:cs="Arial"/>
        </w:rPr>
        <w:t xml:space="preserve">deben </w:t>
      </w:r>
      <w:r w:rsidR="005432E3" w:rsidRPr="003E1DC3">
        <w:rPr>
          <w:rFonts w:ascii="Arial" w:hAnsi="Arial" w:cs="Arial"/>
        </w:rPr>
        <w:t xml:space="preserve">necesariamente </w:t>
      </w:r>
      <w:r w:rsidR="00BA7328" w:rsidRPr="003E1DC3">
        <w:rPr>
          <w:rFonts w:ascii="Arial" w:hAnsi="Arial" w:cs="Arial"/>
        </w:rPr>
        <w:t>enviarse c</w:t>
      </w:r>
      <w:r w:rsidR="005432E3" w:rsidRPr="003E1DC3">
        <w:rPr>
          <w:rFonts w:ascii="Arial" w:hAnsi="Arial" w:cs="Arial"/>
        </w:rPr>
        <w:t xml:space="preserve">on anticipación a los </w:t>
      </w:r>
      <w:r w:rsidR="004C117E" w:rsidRPr="003E1DC3">
        <w:rPr>
          <w:rFonts w:ascii="Arial" w:hAnsi="Arial" w:cs="Arial"/>
        </w:rPr>
        <w:t>c</w:t>
      </w:r>
      <w:r w:rsidR="00BA7328" w:rsidRPr="003E1DC3">
        <w:rPr>
          <w:rFonts w:ascii="Arial" w:hAnsi="Arial" w:cs="Arial"/>
        </w:rPr>
        <w:t xml:space="preserve">oncesionarios responsables de la prestación de </w:t>
      </w:r>
      <w:r w:rsidR="004C117E" w:rsidRPr="003E1DC3">
        <w:rPr>
          <w:rFonts w:ascii="Arial" w:hAnsi="Arial" w:cs="Arial"/>
        </w:rPr>
        <w:t>dichos</w:t>
      </w:r>
      <w:r w:rsidR="00766931" w:rsidRPr="003E1DC3">
        <w:rPr>
          <w:rFonts w:ascii="Arial" w:hAnsi="Arial" w:cs="Arial"/>
        </w:rPr>
        <w:t xml:space="preserve"> servicios. De esta forma, los </w:t>
      </w:r>
      <w:r w:rsidR="004C117E" w:rsidRPr="003E1DC3">
        <w:rPr>
          <w:rFonts w:ascii="Arial" w:hAnsi="Arial" w:cs="Arial"/>
        </w:rPr>
        <w:t>p</w:t>
      </w:r>
      <w:r w:rsidR="00766931" w:rsidRPr="003E1DC3">
        <w:rPr>
          <w:rFonts w:ascii="Arial" w:hAnsi="Arial" w:cs="Arial"/>
        </w:rPr>
        <w:t xml:space="preserve">rogramadores y </w:t>
      </w:r>
      <w:r w:rsidR="004C117E" w:rsidRPr="003E1DC3">
        <w:rPr>
          <w:rFonts w:ascii="Arial" w:hAnsi="Arial" w:cs="Arial"/>
        </w:rPr>
        <w:t>c</w:t>
      </w:r>
      <w:r w:rsidR="00BA7328" w:rsidRPr="003E1DC3">
        <w:rPr>
          <w:rFonts w:ascii="Arial" w:hAnsi="Arial" w:cs="Arial"/>
        </w:rPr>
        <w:t>oncesionarios estipulan sus flujos y estrateg</w:t>
      </w:r>
      <w:r w:rsidR="00AE5B86" w:rsidRPr="003E1DC3">
        <w:rPr>
          <w:rFonts w:ascii="Arial" w:hAnsi="Arial" w:cs="Arial"/>
        </w:rPr>
        <w:t>ias programáticas impulsadas para</w:t>
      </w:r>
      <w:r w:rsidR="00BA7328" w:rsidRPr="003E1DC3">
        <w:rPr>
          <w:rFonts w:ascii="Arial" w:hAnsi="Arial" w:cs="Arial"/>
        </w:rPr>
        <w:t xml:space="preserve"> obtener mayor audiencia. Si bien existe una programación planificada, también surgen cambios inesperados que se dan, incluso, en el mismo día de transmisión, por lo cual establecer un tiempo específico de remisión: (i) para efectos de su integración, así como</w:t>
      </w:r>
      <w:r w:rsidR="00FE43C4" w:rsidRPr="003E1DC3">
        <w:rPr>
          <w:rFonts w:ascii="Arial" w:hAnsi="Arial" w:cs="Arial"/>
        </w:rPr>
        <w:t>,</w:t>
      </w:r>
      <w:r w:rsidR="00BA7328" w:rsidRPr="003E1DC3">
        <w:rPr>
          <w:rFonts w:ascii="Arial" w:hAnsi="Arial" w:cs="Arial"/>
        </w:rPr>
        <w:t xml:space="preserve"> (ii) para dar aviso sobre algún cambio, podría ser complicado de estimar.</w:t>
      </w:r>
    </w:p>
    <w:p w:rsidR="00BA7328" w:rsidRPr="003E1DC3" w:rsidRDefault="00BA7328" w:rsidP="00B46533">
      <w:pPr>
        <w:spacing w:after="0"/>
        <w:jc w:val="both"/>
        <w:rPr>
          <w:rFonts w:ascii="Arial" w:hAnsi="Arial" w:cs="Arial"/>
        </w:rPr>
      </w:pPr>
    </w:p>
    <w:p w:rsidR="00BA7328" w:rsidRPr="003E1DC3" w:rsidRDefault="00BA7328" w:rsidP="00B46533">
      <w:pPr>
        <w:spacing w:after="0"/>
        <w:jc w:val="both"/>
        <w:rPr>
          <w:rFonts w:ascii="Arial" w:hAnsi="Arial" w:cs="Arial"/>
        </w:rPr>
      </w:pPr>
      <w:r w:rsidRPr="003E1DC3">
        <w:rPr>
          <w:rFonts w:ascii="Arial" w:hAnsi="Arial" w:cs="Arial"/>
        </w:rPr>
        <w:t>De ahí que, lo relevante de esta regulación respecto de este tema específico</w:t>
      </w:r>
      <w:r w:rsidR="004C117E" w:rsidRPr="003E1DC3">
        <w:rPr>
          <w:rFonts w:ascii="Arial" w:hAnsi="Arial" w:cs="Arial"/>
        </w:rPr>
        <w:t>,</w:t>
      </w:r>
      <w:r w:rsidRPr="003E1DC3">
        <w:rPr>
          <w:rFonts w:ascii="Arial" w:hAnsi="Arial" w:cs="Arial"/>
        </w:rPr>
        <w:t xml:space="preserve"> sea la obligación de incluir la información y características de cada contenido con el fin de hacerla visible para los usuarios, lo cual empata con los derechos de </w:t>
      </w:r>
      <w:r w:rsidR="00763A88" w:rsidRPr="003E1DC3">
        <w:rPr>
          <w:rFonts w:ascii="Arial" w:hAnsi="Arial" w:cs="Arial"/>
        </w:rPr>
        <w:t xml:space="preserve">usuarios y </w:t>
      </w:r>
      <w:r w:rsidRPr="003E1DC3">
        <w:rPr>
          <w:rFonts w:ascii="Arial" w:hAnsi="Arial" w:cs="Arial"/>
        </w:rPr>
        <w:t xml:space="preserve">audiencias, y </w:t>
      </w:r>
      <w:r w:rsidR="00AE5B86" w:rsidRPr="003E1DC3">
        <w:rPr>
          <w:rFonts w:ascii="Arial" w:hAnsi="Arial" w:cs="Arial"/>
        </w:rPr>
        <w:t xml:space="preserve">de tal manera, </w:t>
      </w:r>
      <w:r w:rsidRPr="003E1DC3">
        <w:rPr>
          <w:rFonts w:ascii="Arial" w:hAnsi="Arial" w:cs="Arial"/>
        </w:rPr>
        <w:t>dejar los tiempos y formas tanto para la remisión, como para los avisos sobre cambios a la programación</w:t>
      </w:r>
      <w:r w:rsidR="005432E3" w:rsidRPr="003E1DC3">
        <w:rPr>
          <w:rFonts w:ascii="Arial" w:hAnsi="Arial" w:cs="Arial"/>
        </w:rPr>
        <w:t>,</w:t>
      </w:r>
      <w:r w:rsidRPr="003E1DC3">
        <w:rPr>
          <w:rFonts w:ascii="Arial" w:hAnsi="Arial" w:cs="Arial"/>
        </w:rPr>
        <w:t xml:space="preserve"> a la mayor antelación posible previo a la transmisión de los contenidos audiovisuales, para que con oportunidad sea incluida la información asociada a estos en las correspondientes </w:t>
      </w:r>
      <w:r w:rsidR="002F68DA" w:rsidRPr="003E1DC3">
        <w:rPr>
          <w:rFonts w:ascii="Arial" w:hAnsi="Arial" w:cs="Arial"/>
        </w:rPr>
        <w:t>G</w:t>
      </w:r>
      <w:r w:rsidRPr="003E1DC3">
        <w:rPr>
          <w:rFonts w:ascii="Arial" w:hAnsi="Arial" w:cs="Arial"/>
        </w:rPr>
        <w:t xml:space="preserve">uías </w:t>
      </w:r>
      <w:r w:rsidR="002F68DA" w:rsidRPr="003E1DC3">
        <w:rPr>
          <w:rFonts w:ascii="Arial" w:hAnsi="Arial" w:cs="Arial"/>
        </w:rPr>
        <w:t>E</w:t>
      </w:r>
      <w:r w:rsidRPr="003E1DC3">
        <w:rPr>
          <w:rFonts w:ascii="Arial" w:hAnsi="Arial" w:cs="Arial"/>
        </w:rPr>
        <w:t xml:space="preserve">lectrónicas de </w:t>
      </w:r>
      <w:r w:rsidR="002F68DA" w:rsidRPr="003E1DC3">
        <w:rPr>
          <w:rFonts w:ascii="Arial" w:hAnsi="Arial" w:cs="Arial"/>
        </w:rPr>
        <w:t xml:space="preserve">Programación </w:t>
      </w:r>
      <w:r w:rsidRPr="003E1DC3">
        <w:rPr>
          <w:rFonts w:ascii="Arial" w:hAnsi="Arial" w:cs="Arial"/>
        </w:rPr>
        <w:t xml:space="preserve">del </w:t>
      </w:r>
      <w:r w:rsidR="00B3394D" w:rsidRPr="003E1DC3">
        <w:rPr>
          <w:rFonts w:ascii="Arial" w:hAnsi="Arial" w:cs="Arial"/>
        </w:rPr>
        <w:t>s</w:t>
      </w:r>
      <w:r w:rsidR="002F68DA" w:rsidRPr="003E1DC3">
        <w:rPr>
          <w:rFonts w:ascii="Arial" w:hAnsi="Arial" w:cs="Arial"/>
        </w:rPr>
        <w:t xml:space="preserve">ervicio </w:t>
      </w:r>
      <w:r w:rsidRPr="003E1DC3">
        <w:rPr>
          <w:rFonts w:ascii="Arial" w:hAnsi="Arial" w:cs="Arial"/>
        </w:rPr>
        <w:t xml:space="preserve">de </w:t>
      </w:r>
      <w:r w:rsidR="00B3394D" w:rsidRPr="003E1DC3">
        <w:rPr>
          <w:rFonts w:ascii="Arial" w:hAnsi="Arial" w:cs="Arial"/>
        </w:rPr>
        <w:t>t</w:t>
      </w:r>
      <w:r w:rsidRPr="003E1DC3">
        <w:rPr>
          <w:rFonts w:ascii="Arial" w:hAnsi="Arial" w:cs="Arial"/>
        </w:rPr>
        <w:t xml:space="preserve">elevisión </w:t>
      </w:r>
      <w:r w:rsidR="00B3394D" w:rsidRPr="003E1DC3">
        <w:rPr>
          <w:rFonts w:ascii="Arial" w:hAnsi="Arial" w:cs="Arial"/>
        </w:rPr>
        <w:t>r</w:t>
      </w:r>
      <w:r w:rsidRPr="003E1DC3">
        <w:rPr>
          <w:rFonts w:ascii="Arial" w:hAnsi="Arial" w:cs="Arial"/>
        </w:rPr>
        <w:t>estringida.</w:t>
      </w:r>
    </w:p>
    <w:p w:rsidR="00BA7328" w:rsidRPr="003E1DC3" w:rsidRDefault="00BA7328" w:rsidP="00B46533">
      <w:pPr>
        <w:spacing w:after="0"/>
        <w:jc w:val="both"/>
        <w:rPr>
          <w:rFonts w:ascii="Arial" w:hAnsi="Arial" w:cs="Arial"/>
        </w:rPr>
      </w:pPr>
    </w:p>
    <w:p w:rsidR="00D57E62" w:rsidRPr="003E1DC3" w:rsidRDefault="0026752B" w:rsidP="00B46533">
      <w:pPr>
        <w:spacing w:after="0"/>
        <w:jc w:val="both"/>
        <w:rPr>
          <w:rFonts w:ascii="Arial" w:hAnsi="Arial" w:cs="Arial"/>
        </w:rPr>
      </w:pPr>
      <w:r w:rsidRPr="003E1DC3">
        <w:rPr>
          <w:rFonts w:ascii="Arial" w:hAnsi="Arial" w:cs="Arial"/>
        </w:rPr>
        <w:t xml:space="preserve">En virtud de </w:t>
      </w:r>
      <w:r w:rsidR="00065500" w:rsidRPr="003E1DC3">
        <w:rPr>
          <w:rFonts w:ascii="Arial" w:hAnsi="Arial" w:cs="Arial"/>
        </w:rPr>
        <w:t xml:space="preserve">todo </w:t>
      </w:r>
      <w:r w:rsidRPr="003E1DC3">
        <w:rPr>
          <w:rFonts w:ascii="Arial" w:hAnsi="Arial" w:cs="Arial"/>
        </w:rPr>
        <w:t xml:space="preserve">lo anterior, se considera necesaria la emisión de los </w:t>
      </w:r>
      <w:r w:rsidR="00B3394D" w:rsidRPr="003E1DC3">
        <w:rPr>
          <w:rFonts w:ascii="Arial" w:hAnsi="Arial" w:cs="Arial"/>
        </w:rPr>
        <w:t>“</w:t>
      </w:r>
      <w:r w:rsidR="001F0AD8" w:rsidRPr="003E1DC3">
        <w:rPr>
          <w:rFonts w:ascii="Arial" w:hAnsi="Arial" w:cs="Arial"/>
        </w:rPr>
        <w:t>Lineamientos Generales sobre las Guías Electrónicas de Programación del Servicio de Televisión Restringida</w:t>
      </w:r>
      <w:r w:rsidR="00B3394D" w:rsidRPr="003E1DC3">
        <w:rPr>
          <w:rFonts w:ascii="Arial" w:hAnsi="Arial" w:cs="Arial"/>
        </w:rPr>
        <w:t>”</w:t>
      </w:r>
      <w:r w:rsidRPr="003E1DC3">
        <w:rPr>
          <w:rFonts w:ascii="Arial" w:hAnsi="Arial" w:cs="Arial"/>
        </w:rPr>
        <w:t>, con</w:t>
      </w:r>
      <w:r w:rsidR="00FD1C98" w:rsidRPr="003E1DC3">
        <w:rPr>
          <w:rFonts w:ascii="Arial" w:hAnsi="Arial" w:cs="Arial"/>
        </w:rPr>
        <w:t xml:space="preserve"> </w:t>
      </w:r>
      <w:r w:rsidR="00FE43C4" w:rsidRPr="003E1DC3">
        <w:rPr>
          <w:rFonts w:ascii="Arial" w:hAnsi="Arial" w:cs="Arial"/>
        </w:rPr>
        <w:t xml:space="preserve">el </w:t>
      </w:r>
      <w:r w:rsidR="00897FA9" w:rsidRPr="003E1DC3">
        <w:rPr>
          <w:rFonts w:ascii="Arial" w:hAnsi="Arial" w:cs="Arial"/>
        </w:rPr>
        <w:t xml:space="preserve">objeto de </w:t>
      </w:r>
      <w:r w:rsidR="00DE6A35" w:rsidRPr="003E1DC3">
        <w:rPr>
          <w:rFonts w:ascii="Arial" w:hAnsi="Arial" w:cs="Arial"/>
        </w:rPr>
        <w:t>establecer la información mínima con la que debe</w:t>
      </w:r>
      <w:r w:rsidR="00F2407E" w:rsidRPr="003E1DC3">
        <w:rPr>
          <w:rFonts w:ascii="Arial" w:hAnsi="Arial" w:cs="Arial"/>
        </w:rPr>
        <w:t>rá</w:t>
      </w:r>
      <w:r w:rsidR="00DE6A35" w:rsidRPr="003E1DC3">
        <w:rPr>
          <w:rFonts w:ascii="Arial" w:hAnsi="Arial" w:cs="Arial"/>
        </w:rPr>
        <w:t>n contar las Guías Elect</w:t>
      </w:r>
      <w:r w:rsidR="00763A88" w:rsidRPr="003E1DC3">
        <w:rPr>
          <w:rFonts w:ascii="Arial" w:hAnsi="Arial" w:cs="Arial"/>
        </w:rPr>
        <w:t>rónicas de Programación de los concesionarios del servicio de televisión r</w:t>
      </w:r>
      <w:r w:rsidR="00DE6A35" w:rsidRPr="003E1DC3">
        <w:rPr>
          <w:rFonts w:ascii="Arial" w:hAnsi="Arial" w:cs="Arial"/>
        </w:rPr>
        <w:t xml:space="preserve">estringida, </w:t>
      </w:r>
      <w:r w:rsidR="008A060D" w:rsidRPr="003E1DC3">
        <w:rPr>
          <w:rFonts w:ascii="Arial" w:hAnsi="Arial" w:cs="Arial"/>
        </w:rPr>
        <w:t>a que hace referencia</w:t>
      </w:r>
      <w:r w:rsidR="00DE6A35" w:rsidRPr="003E1DC3">
        <w:rPr>
          <w:rFonts w:ascii="Arial" w:hAnsi="Arial" w:cs="Arial"/>
        </w:rPr>
        <w:t xml:space="preserve"> </w:t>
      </w:r>
      <w:r w:rsidR="00F2407E" w:rsidRPr="003E1DC3">
        <w:rPr>
          <w:rFonts w:ascii="Arial" w:hAnsi="Arial" w:cs="Arial"/>
        </w:rPr>
        <w:t>e</w:t>
      </w:r>
      <w:r w:rsidR="00DE6A35" w:rsidRPr="003E1DC3">
        <w:rPr>
          <w:rFonts w:ascii="Arial" w:hAnsi="Arial" w:cs="Arial"/>
        </w:rPr>
        <w:t>l</w:t>
      </w:r>
      <w:r w:rsidRPr="003E1DC3">
        <w:rPr>
          <w:rFonts w:ascii="Arial" w:hAnsi="Arial" w:cs="Arial"/>
        </w:rPr>
        <w:t xml:space="preserve"> artículo 227</w:t>
      </w:r>
      <w:r w:rsidR="00DE6A35" w:rsidRPr="003E1DC3">
        <w:rPr>
          <w:rFonts w:ascii="Arial" w:hAnsi="Arial" w:cs="Arial"/>
        </w:rPr>
        <w:t xml:space="preserve"> de la LFTR</w:t>
      </w:r>
      <w:r w:rsidR="001F0AD8" w:rsidRPr="003E1DC3">
        <w:rPr>
          <w:rFonts w:ascii="Arial" w:hAnsi="Arial" w:cs="Arial"/>
        </w:rPr>
        <w:t>.</w:t>
      </w:r>
    </w:p>
    <w:p w:rsidR="00950381" w:rsidRPr="003E1DC3" w:rsidRDefault="00950381" w:rsidP="00B46533">
      <w:pPr>
        <w:spacing w:after="0"/>
        <w:jc w:val="both"/>
        <w:rPr>
          <w:rFonts w:ascii="Arial" w:hAnsi="Arial" w:cs="Arial"/>
        </w:rPr>
      </w:pPr>
    </w:p>
    <w:p w:rsidR="00D57E62" w:rsidRPr="003E1DC3" w:rsidRDefault="0046662E" w:rsidP="00F26DB8">
      <w:pPr>
        <w:spacing w:after="0"/>
        <w:jc w:val="both"/>
        <w:rPr>
          <w:rFonts w:ascii="Arial" w:hAnsi="Arial" w:cs="Arial"/>
          <w:b/>
        </w:rPr>
      </w:pPr>
      <w:r w:rsidRPr="003E1DC3">
        <w:rPr>
          <w:rFonts w:ascii="Arial" w:hAnsi="Arial" w:cs="Arial"/>
          <w:b/>
        </w:rPr>
        <w:t xml:space="preserve">Tercero.- </w:t>
      </w:r>
      <w:r w:rsidR="00902B16" w:rsidRPr="003E1DC3">
        <w:rPr>
          <w:rFonts w:ascii="Arial" w:hAnsi="Arial" w:cs="Arial"/>
          <w:b/>
        </w:rPr>
        <w:t xml:space="preserve">Consulta Pública. </w:t>
      </w:r>
      <w:r w:rsidR="00D57E62" w:rsidRPr="003E1DC3">
        <w:rPr>
          <w:rFonts w:ascii="Arial" w:hAnsi="Arial" w:cs="Arial"/>
        </w:rPr>
        <w:t xml:space="preserve">El artículo 51 de la </w:t>
      </w:r>
      <w:r w:rsidR="00D019E6" w:rsidRPr="003E1DC3">
        <w:rPr>
          <w:rFonts w:ascii="Arial" w:hAnsi="Arial" w:cs="Arial"/>
        </w:rPr>
        <w:t>LFTR</w:t>
      </w:r>
      <w:r w:rsidR="00D57E62" w:rsidRPr="003E1DC3">
        <w:rPr>
          <w:rFonts w:ascii="Arial" w:hAnsi="Arial" w:cs="Arial"/>
        </w:rPr>
        <w:t xml:space="preserve"> señala que, para la emisión y modificación de reglas, lineamientos o disposiciones administrativas de carácter general, así como en cualquier caso que determine el Pleno, el Instituto deberá realizar consultas públicas bajo los principios de transparencia y participación ciudadana</w:t>
      </w:r>
      <w:r w:rsidR="00F26DB8" w:rsidRPr="003E1DC3">
        <w:rPr>
          <w:rFonts w:ascii="Arial" w:hAnsi="Arial" w:cs="Arial"/>
        </w:rPr>
        <w:t>, en los términos que determine el Pleno, salvo que la publicidad pudiera comprometer los efectos que se pretenden resolver o prevenir en una situación de emergencia.</w:t>
      </w:r>
    </w:p>
    <w:p w:rsidR="00D57E62" w:rsidRPr="003E1DC3" w:rsidRDefault="00D57E62" w:rsidP="00B46533">
      <w:pPr>
        <w:spacing w:after="0"/>
        <w:jc w:val="both"/>
        <w:rPr>
          <w:rFonts w:ascii="Arial" w:hAnsi="Arial" w:cs="Arial"/>
        </w:rPr>
      </w:pPr>
    </w:p>
    <w:p w:rsidR="0069727C" w:rsidRPr="003E1DC3" w:rsidRDefault="0069727C" w:rsidP="00B46533">
      <w:pPr>
        <w:spacing w:after="0"/>
        <w:jc w:val="both"/>
        <w:rPr>
          <w:rFonts w:ascii="Arial" w:hAnsi="Arial" w:cs="Arial"/>
        </w:rPr>
      </w:pPr>
      <w:r w:rsidRPr="003E1DC3">
        <w:rPr>
          <w:rFonts w:ascii="Arial" w:hAnsi="Arial" w:cs="Arial"/>
        </w:rPr>
        <w:lastRenderedPageBreak/>
        <w:t>Por su parte, los Lineamientos de Consulta Pública, precisan e</w:t>
      </w:r>
      <w:r w:rsidR="00B3394D" w:rsidRPr="003E1DC3">
        <w:rPr>
          <w:rFonts w:ascii="Arial" w:hAnsi="Arial" w:cs="Arial"/>
        </w:rPr>
        <w:t>n su l</w:t>
      </w:r>
      <w:r w:rsidRPr="003E1DC3">
        <w:rPr>
          <w:rFonts w:ascii="Arial" w:hAnsi="Arial" w:cs="Arial"/>
        </w:rPr>
        <w:t xml:space="preserve">ineamiento Tercero, fracción II, la facultad del Instituto para realizar consultas públicas de un anteproyecto de regulación, acompañado de su respectivo Análisis de Impacto Regulatorio con la finalidad de obtener información, comentarios, opiniones, aportaciones u otros elementos de análisis por parte de cualquier persona a efecto de enriquecer la calidad regulatoria de dicho instrumento normativo. </w:t>
      </w:r>
    </w:p>
    <w:p w:rsidR="0069727C" w:rsidRPr="003E1DC3" w:rsidRDefault="0069727C" w:rsidP="00B46533">
      <w:pPr>
        <w:spacing w:after="0"/>
        <w:jc w:val="both"/>
        <w:rPr>
          <w:rFonts w:ascii="Arial" w:hAnsi="Arial" w:cs="Arial"/>
        </w:rPr>
      </w:pPr>
    </w:p>
    <w:p w:rsidR="00F26DB8" w:rsidRPr="003E1DC3" w:rsidRDefault="0069727C" w:rsidP="00B46533">
      <w:pPr>
        <w:spacing w:after="0"/>
        <w:jc w:val="both"/>
        <w:rPr>
          <w:rFonts w:ascii="Arial" w:hAnsi="Arial" w:cs="Arial"/>
        </w:rPr>
      </w:pPr>
      <w:r w:rsidRPr="003E1DC3">
        <w:rPr>
          <w:rFonts w:ascii="Arial" w:hAnsi="Arial" w:cs="Arial"/>
        </w:rPr>
        <w:t>Asimismo, e</w:t>
      </w:r>
      <w:r w:rsidR="00B3394D" w:rsidRPr="003E1DC3">
        <w:rPr>
          <w:rFonts w:ascii="Arial" w:hAnsi="Arial" w:cs="Arial"/>
        </w:rPr>
        <w:t>l li</w:t>
      </w:r>
      <w:r w:rsidRPr="003E1DC3">
        <w:rPr>
          <w:rFonts w:ascii="Arial" w:hAnsi="Arial" w:cs="Arial"/>
        </w:rPr>
        <w:t>neamiento Vigésimo Primero de los Lineamientos de Consulta Pública</w:t>
      </w:r>
      <w:r w:rsidR="006271DD">
        <w:rPr>
          <w:rFonts w:ascii="Arial" w:hAnsi="Arial" w:cs="Arial"/>
        </w:rPr>
        <w:t>,</w:t>
      </w:r>
      <w:r w:rsidRPr="003E1DC3">
        <w:rPr>
          <w:rFonts w:ascii="Arial" w:hAnsi="Arial" w:cs="Arial"/>
        </w:rPr>
        <w:t xml:space="preserve"> refieren que si a la entrada en vigor de un anteproyecto regulatorio, éste generará nuevos costos de cumplimiento, deberá ir acompañado de un Análisis de Impacto Regulatorio.</w:t>
      </w:r>
    </w:p>
    <w:p w:rsidR="0069727C" w:rsidRPr="003E1DC3" w:rsidRDefault="0069727C" w:rsidP="00B46533">
      <w:pPr>
        <w:spacing w:after="0"/>
        <w:jc w:val="both"/>
        <w:rPr>
          <w:rFonts w:ascii="Arial" w:hAnsi="Arial" w:cs="Arial"/>
        </w:rPr>
      </w:pPr>
    </w:p>
    <w:p w:rsidR="00D57E62" w:rsidRPr="003E1DC3" w:rsidRDefault="00D57E62" w:rsidP="00B46533">
      <w:pPr>
        <w:spacing w:after="0"/>
        <w:jc w:val="both"/>
        <w:rPr>
          <w:rFonts w:ascii="Arial" w:hAnsi="Arial" w:cs="Arial"/>
        </w:rPr>
      </w:pPr>
      <w:r w:rsidRPr="003E1DC3">
        <w:rPr>
          <w:rFonts w:ascii="Arial" w:hAnsi="Arial" w:cs="Arial"/>
        </w:rPr>
        <w:t xml:space="preserve">En este sentido, el Pleno del Instituto </w:t>
      </w:r>
      <w:r w:rsidR="00CF6AE7" w:rsidRPr="003E1DC3">
        <w:rPr>
          <w:rFonts w:ascii="Arial" w:hAnsi="Arial" w:cs="Arial"/>
        </w:rPr>
        <w:t xml:space="preserve">estima que </w:t>
      </w:r>
      <w:r w:rsidRPr="003E1DC3">
        <w:rPr>
          <w:rFonts w:ascii="Arial" w:hAnsi="Arial" w:cs="Arial"/>
        </w:rPr>
        <w:t xml:space="preserve">el </w:t>
      </w:r>
      <w:r w:rsidR="006E5939" w:rsidRPr="003E1DC3">
        <w:rPr>
          <w:rFonts w:ascii="Arial" w:hAnsi="Arial" w:cs="Arial"/>
        </w:rPr>
        <w:t>“</w:t>
      </w:r>
      <w:r w:rsidRPr="003E1DC3">
        <w:rPr>
          <w:rFonts w:ascii="Arial" w:hAnsi="Arial" w:cs="Arial"/>
        </w:rPr>
        <w:t xml:space="preserve">Anteproyecto </w:t>
      </w:r>
      <w:r w:rsidR="005432E3" w:rsidRPr="003E1DC3">
        <w:rPr>
          <w:rFonts w:ascii="Arial" w:hAnsi="Arial" w:cs="Arial"/>
        </w:rPr>
        <w:t xml:space="preserve">de Lineamientos </w:t>
      </w:r>
      <w:r w:rsidR="00CF6AE7" w:rsidRPr="003E1DC3">
        <w:rPr>
          <w:rFonts w:ascii="Arial" w:hAnsi="Arial" w:cs="Arial"/>
        </w:rPr>
        <w:t>Generales sobre las Guías Electrónicas de Programación del Servicio de Televisión Restringida” deberá estar sujeto al proceso de consulta pública referido en la LFTR</w:t>
      </w:r>
      <w:r w:rsidR="00B3394D" w:rsidRPr="003E1DC3">
        <w:rPr>
          <w:rFonts w:ascii="Arial" w:hAnsi="Arial" w:cs="Arial"/>
        </w:rPr>
        <w:t>,</w:t>
      </w:r>
      <w:r w:rsidR="00CF6AE7" w:rsidRPr="003E1DC3">
        <w:rPr>
          <w:rFonts w:ascii="Arial" w:hAnsi="Arial" w:cs="Arial"/>
        </w:rPr>
        <w:t xml:space="preserve"> así como en los Lineamientos de Consulta Pública, </w:t>
      </w:r>
      <w:r w:rsidRPr="003E1DC3">
        <w:rPr>
          <w:rFonts w:ascii="Arial" w:hAnsi="Arial" w:cs="Arial"/>
        </w:rPr>
        <w:t>por un periodo razonable</w:t>
      </w:r>
      <w:r w:rsidR="00CF6AE7" w:rsidRPr="003E1DC3">
        <w:rPr>
          <w:rFonts w:ascii="Arial" w:hAnsi="Arial" w:cs="Arial"/>
        </w:rPr>
        <w:t>,</w:t>
      </w:r>
      <w:r w:rsidRPr="003E1DC3">
        <w:rPr>
          <w:rFonts w:ascii="Arial" w:hAnsi="Arial" w:cs="Arial"/>
        </w:rPr>
        <w:t xml:space="preserve"> a fin de transparentar y promover la participación ciudadana en los procesos de emisión de disposiciones de carácter general que genere el Instituto, a efecto de dar cabal cumplimiento a lo establecido en el </w:t>
      </w:r>
      <w:r w:rsidR="00CF6AE7" w:rsidRPr="003E1DC3">
        <w:rPr>
          <w:rFonts w:ascii="Arial" w:hAnsi="Arial" w:cs="Arial"/>
        </w:rPr>
        <w:t>marco jurídico aplicable</w:t>
      </w:r>
      <w:r w:rsidRPr="003E1DC3">
        <w:rPr>
          <w:rFonts w:ascii="Arial" w:hAnsi="Arial" w:cs="Arial"/>
        </w:rPr>
        <w:t>.</w:t>
      </w:r>
    </w:p>
    <w:p w:rsidR="00D57E62" w:rsidRPr="003E1DC3" w:rsidRDefault="00D57E62" w:rsidP="00B46533">
      <w:pPr>
        <w:spacing w:after="0"/>
        <w:jc w:val="both"/>
        <w:rPr>
          <w:rFonts w:ascii="Arial" w:hAnsi="Arial" w:cs="Arial"/>
        </w:rPr>
      </w:pPr>
    </w:p>
    <w:p w:rsidR="00D57E62" w:rsidRPr="003E1DC3" w:rsidRDefault="00D57E62" w:rsidP="00B46533">
      <w:pPr>
        <w:spacing w:after="0"/>
        <w:jc w:val="both"/>
        <w:rPr>
          <w:rFonts w:ascii="Arial" w:hAnsi="Arial" w:cs="Arial"/>
        </w:rPr>
      </w:pPr>
      <w:r w:rsidRPr="003E1DC3">
        <w:rPr>
          <w:rFonts w:ascii="Arial" w:hAnsi="Arial" w:cs="Arial"/>
        </w:rPr>
        <w:t xml:space="preserve">Por lo anterior, con fundamento en los artículos 6°, apartado B, fracción III y 28, párrafos décimo quinto, décimo sexto y vigésimo, fracción IV, de la Constitución Política de los Estados Unidos Mexicanos; 1, 2, 7, </w:t>
      </w:r>
      <w:r w:rsidR="001F0AD8" w:rsidRPr="003E1DC3">
        <w:rPr>
          <w:rFonts w:ascii="Arial" w:hAnsi="Arial" w:cs="Arial"/>
        </w:rPr>
        <w:t>15 fracciones I, XL, LVI</w:t>
      </w:r>
      <w:r w:rsidRPr="003E1DC3">
        <w:rPr>
          <w:rFonts w:ascii="Arial" w:hAnsi="Arial" w:cs="Arial"/>
        </w:rPr>
        <w:t>, 1</w:t>
      </w:r>
      <w:r w:rsidR="00DC0F40" w:rsidRPr="003E1DC3">
        <w:rPr>
          <w:rFonts w:ascii="Arial" w:hAnsi="Arial" w:cs="Arial"/>
        </w:rPr>
        <w:t>6 y 17 fracciones I y XV</w:t>
      </w:r>
      <w:r w:rsidR="00CD5381" w:rsidRPr="003E1DC3">
        <w:rPr>
          <w:rFonts w:ascii="Arial" w:hAnsi="Arial" w:cs="Arial"/>
        </w:rPr>
        <w:t>, 51</w:t>
      </w:r>
      <w:r w:rsidR="00CF7B5C" w:rsidRPr="003E1DC3">
        <w:rPr>
          <w:rFonts w:ascii="Arial" w:hAnsi="Arial" w:cs="Arial"/>
        </w:rPr>
        <w:t xml:space="preserve"> </w:t>
      </w:r>
      <w:r w:rsidRPr="003E1DC3">
        <w:rPr>
          <w:rFonts w:ascii="Arial" w:hAnsi="Arial" w:cs="Arial"/>
        </w:rPr>
        <w:t>y 227, párrafo</w:t>
      </w:r>
      <w:r w:rsidR="00DC0F40" w:rsidRPr="003E1DC3">
        <w:rPr>
          <w:rFonts w:ascii="Arial" w:hAnsi="Arial" w:cs="Arial"/>
        </w:rPr>
        <w:t>s</w:t>
      </w:r>
      <w:r w:rsidRPr="003E1DC3">
        <w:rPr>
          <w:rFonts w:ascii="Arial" w:hAnsi="Arial" w:cs="Arial"/>
        </w:rPr>
        <w:t xml:space="preserve"> cuarto </w:t>
      </w:r>
      <w:r w:rsidR="00DC0F40" w:rsidRPr="003E1DC3">
        <w:rPr>
          <w:rFonts w:ascii="Arial" w:hAnsi="Arial" w:cs="Arial"/>
        </w:rPr>
        <w:t xml:space="preserve">y quinto </w:t>
      </w:r>
      <w:r w:rsidRPr="003E1DC3">
        <w:rPr>
          <w:rFonts w:ascii="Arial" w:hAnsi="Arial" w:cs="Arial"/>
        </w:rPr>
        <w:t>de la Ley Federal de Tele</w:t>
      </w:r>
      <w:r w:rsidR="00CF7B5C" w:rsidRPr="003E1DC3">
        <w:rPr>
          <w:rFonts w:ascii="Arial" w:hAnsi="Arial" w:cs="Arial"/>
        </w:rPr>
        <w:t>comunicaciones y Radiodifusión</w:t>
      </w:r>
      <w:r w:rsidRPr="003E1DC3">
        <w:rPr>
          <w:rFonts w:ascii="Arial" w:hAnsi="Arial" w:cs="Arial"/>
        </w:rPr>
        <w:t xml:space="preserve">; y 1, 4 fracciones I y V inciso iv), 6 fracción </w:t>
      </w:r>
      <w:r w:rsidR="00CF7B5C" w:rsidRPr="003E1DC3">
        <w:rPr>
          <w:rFonts w:ascii="Arial" w:hAnsi="Arial" w:cs="Arial"/>
        </w:rPr>
        <w:t>I, 37 y 38 fracciones I</w:t>
      </w:r>
      <w:r w:rsidRPr="003E1DC3">
        <w:rPr>
          <w:rFonts w:ascii="Arial" w:hAnsi="Arial" w:cs="Arial"/>
        </w:rPr>
        <w:t xml:space="preserve"> y VI del Estatuto Orgánico del Institut</w:t>
      </w:r>
      <w:r w:rsidR="00AE0AD3" w:rsidRPr="003E1DC3">
        <w:rPr>
          <w:rFonts w:ascii="Arial" w:hAnsi="Arial" w:cs="Arial"/>
        </w:rPr>
        <w:t>o Federal de Telecomunicaciones;</w:t>
      </w:r>
      <w:r w:rsidRPr="003E1DC3">
        <w:rPr>
          <w:rFonts w:ascii="Arial" w:hAnsi="Arial" w:cs="Arial"/>
        </w:rPr>
        <w:t xml:space="preserve"> </w:t>
      </w:r>
      <w:r w:rsidR="00AE0AD3" w:rsidRPr="003E1DC3">
        <w:rPr>
          <w:rFonts w:ascii="Arial" w:hAnsi="Arial" w:cs="Arial"/>
        </w:rPr>
        <w:t xml:space="preserve">lineamientos </w:t>
      </w:r>
      <w:r w:rsidR="003B7CC7" w:rsidRPr="003E1DC3">
        <w:rPr>
          <w:rFonts w:ascii="Arial" w:hAnsi="Arial" w:cs="Arial"/>
        </w:rPr>
        <w:t xml:space="preserve">primero, </w:t>
      </w:r>
      <w:r w:rsidR="00AE0AD3" w:rsidRPr="003E1DC3">
        <w:rPr>
          <w:rFonts w:ascii="Arial" w:hAnsi="Arial" w:cs="Arial"/>
        </w:rPr>
        <w:t xml:space="preserve">tercero, fracción II, octavo, noveno y décimo </w:t>
      </w:r>
      <w:r w:rsidR="00D47C02" w:rsidRPr="003E1DC3">
        <w:rPr>
          <w:rFonts w:ascii="Arial" w:hAnsi="Arial" w:cs="Arial"/>
        </w:rPr>
        <w:t xml:space="preserve">primero, vigésimo primero </w:t>
      </w:r>
      <w:r w:rsidR="00AE0AD3" w:rsidRPr="003E1DC3">
        <w:rPr>
          <w:rFonts w:ascii="Arial" w:hAnsi="Arial" w:cs="Arial"/>
        </w:rPr>
        <w:t xml:space="preserve">de los Lineamientos de Consulta Pública y Análisis de Impacto Regulatorio del Instituto Federal de Telecomunicaciones, </w:t>
      </w:r>
      <w:r w:rsidRPr="003E1DC3">
        <w:rPr>
          <w:rFonts w:ascii="Arial" w:hAnsi="Arial" w:cs="Arial"/>
        </w:rPr>
        <w:t>el Pleno del Instituto emite el siguiente:</w:t>
      </w:r>
    </w:p>
    <w:p w:rsidR="005432E3" w:rsidRPr="003E1DC3" w:rsidRDefault="005432E3" w:rsidP="00B46533">
      <w:pPr>
        <w:suppressAutoHyphens/>
        <w:spacing w:after="0"/>
        <w:ind w:right="49"/>
        <w:rPr>
          <w:rFonts w:ascii="Arial" w:hAnsi="Arial" w:cs="Arial"/>
          <w:kern w:val="1"/>
          <w:lang w:eastAsia="ar-SA"/>
        </w:rPr>
      </w:pPr>
    </w:p>
    <w:p w:rsidR="00D57E62" w:rsidRPr="003E1DC3" w:rsidRDefault="00D57E62" w:rsidP="00B46533">
      <w:pPr>
        <w:suppressAutoHyphens/>
        <w:spacing w:after="0"/>
        <w:ind w:right="49"/>
        <w:jc w:val="center"/>
        <w:rPr>
          <w:rFonts w:ascii="Arial" w:eastAsia="Times New Roman" w:hAnsi="Arial" w:cs="Arial"/>
          <w:b/>
          <w:kern w:val="1"/>
          <w:sz w:val="26"/>
          <w:szCs w:val="26"/>
          <w:lang w:val="es-ES" w:eastAsia="ar-SA"/>
        </w:rPr>
      </w:pPr>
      <w:r w:rsidRPr="003E1DC3">
        <w:rPr>
          <w:rFonts w:ascii="Arial" w:eastAsia="Times New Roman" w:hAnsi="Arial" w:cs="Arial"/>
          <w:b/>
          <w:kern w:val="1"/>
          <w:sz w:val="26"/>
          <w:szCs w:val="26"/>
          <w:lang w:val="es-ES" w:eastAsia="ar-SA"/>
        </w:rPr>
        <w:t>Acuerdo</w:t>
      </w:r>
    </w:p>
    <w:p w:rsidR="00D57E62" w:rsidRPr="003E1DC3" w:rsidRDefault="00D57E62" w:rsidP="00B46533">
      <w:pPr>
        <w:suppressAutoHyphens/>
        <w:spacing w:after="0"/>
        <w:ind w:right="49"/>
        <w:rPr>
          <w:rFonts w:ascii="Arial" w:eastAsia="Times New Roman" w:hAnsi="Arial" w:cs="Arial"/>
          <w:bCs/>
          <w:kern w:val="1"/>
          <w:lang w:eastAsia="ar-SA"/>
        </w:rPr>
      </w:pPr>
    </w:p>
    <w:p w:rsidR="00D57E62" w:rsidRPr="003E1DC3" w:rsidRDefault="00D57E62" w:rsidP="00B46533">
      <w:pPr>
        <w:spacing w:after="0"/>
        <w:jc w:val="both"/>
        <w:rPr>
          <w:rFonts w:ascii="Arial" w:hAnsi="Arial" w:cs="Arial"/>
        </w:rPr>
      </w:pPr>
      <w:r w:rsidRPr="003E1DC3">
        <w:rPr>
          <w:rFonts w:ascii="Arial" w:hAnsi="Arial" w:cs="Arial"/>
          <w:b/>
        </w:rPr>
        <w:t xml:space="preserve">Primero.- </w:t>
      </w:r>
      <w:r w:rsidRPr="003E1DC3">
        <w:rPr>
          <w:rFonts w:ascii="Arial" w:hAnsi="Arial" w:cs="Arial"/>
        </w:rPr>
        <w:t xml:space="preserve">Se </w:t>
      </w:r>
      <w:r w:rsidR="0089689D" w:rsidRPr="003E1DC3">
        <w:rPr>
          <w:rFonts w:ascii="Arial" w:hAnsi="Arial" w:cs="Arial"/>
        </w:rPr>
        <w:t xml:space="preserve">determina </w:t>
      </w:r>
      <w:r w:rsidRPr="003E1DC3">
        <w:rPr>
          <w:rFonts w:ascii="Arial" w:hAnsi="Arial" w:cs="Arial"/>
        </w:rPr>
        <w:t>somete</w:t>
      </w:r>
      <w:r w:rsidR="0089689D" w:rsidRPr="003E1DC3">
        <w:rPr>
          <w:rFonts w:ascii="Arial" w:hAnsi="Arial" w:cs="Arial"/>
        </w:rPr>
        <w:t>r</w:t>
      </w:r>
      <w:r w:rsidRPr="003E1DC3">
        <w:rPr>
          <w:rFonts w:ascii="Arial" w:hAnsi="Arial" w:cs="Arial"/>
        </w:rPr>
        <w:t xml:space="preserve"> a consulta pública por un p</w:t>
      </w:r>
      <w:r w:rsidR="0089689D" w:rsidRPr="003E1DC3">
        <w:rPr>
          <w:rFonts w:ascii="Arial" w:hAnsi="Arial" w:cs="Arial"/>
        </w:rPr>
        <w:t>eriodo</w:t>
      </w:r>
      <w:r w:rsidRPr="003E1DC3">
        <w:rPr>
          <w:rFonts w:ascii="Arial" w:hAnsi="Arial" w:cs="Arial"/>
        </w:rPr>
        <w:t xml:space="preserve"> de </w:t>
      </w:r>
      <w:r w:rsidR="00B605FF" w:rsidRPr="003E1DC3">
        <w:rPr>
          <w:rFonts w:ascii="Arial" w:hAnsi="Arial" w:cs="Arial"/>
        </w:rPr>
        <w:t>20</w:t>
      </w:r>
      <w:r w:rsidRPr="003E1DC3">
        <w:rPr>
          <w:rFonts w:ascii="Arial" w:hAnsi="Arial" w:cs="Arial"/>
        </w:rPr>
        <w:t xml:space="preserve"> (</w:t>
      </w:r>
      <w:r w:rsidR="00B605FF" w:rsidRPr="003E1DC3">
        <w:rPr>
          <w:rFonts w:ascii="Arial" w:hAnsi="Arial" w:cs="Arial"/>
        </w:rPr>
        <w:t>veinte</w:t>
      </w:r>
      <w:r w:rsidRPr="003E1DC3">
        <w:rPr>
          <w:rFonts w:ascii="Arial" w:hAnsi="Arial" w:cs="Arial"/>
        </w:rPr>
        <w:t>) días hábiles</w:t>
      </w:r>
      <w:r w:rsidR="0089689D" w:rsidRPr="003E1DC3">
        <w:rPr>
          <w:rFonts w:ascii="Arial" w:hAnsi="Arial" w:cs="Arial"/>
        </w:rPr>
        <w:t>,</w:t>
      </w:r>
      <w:r w:rsidRPr="003E1DC3">
        <w:rPr>
          <w:rFonts w:ascii="Arial" w:hAnsi="Arial" w:cs="Arial"/>
        </w:rPr>
        <w:t xml:space="preserve"> contados a partir del día hábil siguiente </w:t>
      </w:r>
      <w:r w:rsidR="0089689D" w:rsidRPr="003E1DC3">
        <w:rPr>
          <w:rFonts w:ascii="Arial" w:hAnsi="Arial" w:cs="Arial"/>
        </w:rPr>
        <w:t xml:space="preserve">al </w:t>
      </w:r>
      <w:r w:rsidRPr="003E1DC3">
        <w:rPr>
          <w:rFonts w:ascii="Arial" w:hAnsi="Arial" w:cs="Arial"/>
        </w:rPr>
        <w:t>de su publicación en el portal de Internet del Instituto Federal de Telecomunicaciones, el "Anteproyecto de Lineamientos Generales sobre la</w:t>
      </w:r>
      <w:r w:rsidR="00CF7B5C" w:rsidRPr="003E1DC3">
        <w:rPr>
          <w:rFonts w:ascii="Arial" w:hAnsi="Arial" w:cs="Arial"/>
        </w:rPr>
        <w:t>s Guías Electrónicas de Programación del Servicio de Televisión Restringida</w:t>
      </w:r>
      <w:r w:rsidRPr="003E1DC3">
        <w:rPr>
          <w:rFonts w:ascii="Arial" w:hAnsi="Arial" w:cs="Arial"/>
        </w:rPr>
        <w:t xml:space="preserve">", mismo que se acompaña </w:t>
      </w:r>
      <w:r w:rsidR="0089689D" w:rsidRPr="003E1DC3">
        <w:rPr>
          <w:rFonts w:ascii="Arial" w:hAnsi="Arial" w:cs="Arial"/>
        </w:rPr>
        <w:t xml:space="preserve">al presente </w:t>
      </w:r>
      <w:r w:rsidRPr="003E1DC3">
        <w:rPr>
          <w:rFonts w:ascii="Arial" w:hAnsi="Arial" w:cs="Arial"/>
        </w:rPr>
        <w:t xml:space="preserve">como Anexo </w:t>
      </w:r>
      <w:r w:rsidR="0089689D" w:rsidRPr="003E1DC3">
        <w:rPr>
          <w:rFonts w:ascii="Arial" w:hAnsi="Arial" w:cs="Arial"/>
        </w:rPr>
        <w:t>Único</w:t>
      </w:r>
      <w:r w:rsidRPr="003E1DC3">
        <w:rPr>
          <w:rFonts w:ascii="Arial" w:hAnsi="Arial" w:cs="Arial"/>
        </w:rPr>
        <w:t xml:space="preserve">, </w:t>
      </w:r>
      <w:r w:rsidR="003A1B48" w:rsidRPr="003E1DC3">
        <w:rPr>
          <w:rFonts w:ascii="Arial" w:hAnsi="Arial" w:cs="Arial"/>
        </w:rPr>
        <w:t>así como</w:t>
      </w:r>
      <w:r w:rsidR="006E5939" w:rsidRPr="003E1DC3">
        <w:rPr>
          <w:rFonts w:ascii="Arial" w:hAnsi="Arial" w:cs="Arial"/>
        </w:rPr>
        <w:t xml:space="preserve"> su</w:t>
      </w:r>
      <w:r w:rsidR="00324DA4" w:rsidRPr="003E1DC3">
        <w:rPr>
          <w:rFonts w:ascii="Arial" w:hAnsi="Arial" w:cs="Arial"/>
        </w:rPr>
        <w:t xml:space="preserve"> respectivo </w:t>
      </w:r>
      <w:r w:rsidR="006E5939" w:rsidRPr="003E1DC3">
        <w:rPr>
          <w:rFonts w:ascii="Arial" w:hAnsi="Arial" w:cs="Arial"/>
        </w:rPr>
        <w:t>A</w:t>
      </w:r>
      <w:r w:rsidR="00324DA4" w:rsidRPr="003E1DC3">
        <w:rPr>
          <w:rFonts w:ascii="Arial" w:hAnsi="Arial" w:cs="Arial"/>
        </w:rPr>
        <w:t xml:space="preserve">nálisis de </w:t>
      </w:r>
      <w:r w:rsidR="006E5939" w:rsidRPr="003E1DC3">
        <w:rPr>
          <w:rFonts w:ascii="Arial" w:hAnsi="Arial" w:cs="Arial"/>
        </w:rPr>
        <w:t>I</w:t>
      </w:r>
      <w:r w:rsidR="00324DA4" w:rsidRPr="003E1DC3">
        <w:rPr>
          <w:rFonts w:ascii="Arial" w:hAnsi="Arial" w:cs="Arial"/>
        </w:rPr>
        <w:t xml:space="preserve">mpacto </w:t>
      </w:r>
      <w:r w:rsidR="006E5939" w:rsidRPr="003E1DC3">
        <w:rPr>
          <w:rFonts w:ascii="Arial" w:hAnsi="Arial" w:cs="Arial"/>
        </w:rPr>
        <w:t>R</w:t>
      </w:r>
      <w:r w:rsidR="00324DA4" w:rsidRPr="003E1DC3">
        <w:rPr>
          <w:rFonts w:ascii="Arial" w:hAnsi="Arial" w:cs="Arial"/>
        </w:rPr>
        <w:t>egulatorio, con l</w:t>
      </w:r>
      <w:r w:rsidRPr="003E1DC3">
        <w:rPr>
          <w:rFonts w:ascii="Arial" w:hAnsi="Arial" w:cs="Arial"/>
        </w:rPr>
        <w:t>a fin</w:t>
      </w:r>
      <w:r w:rsidR="00324DA4" w:rsidRPr="003E1DC3">
        <w:rPr>
          <w:rFonts w:ascii="Arial" w:hAnsi="Arial" w:cs="Arial"/>
        </w:rPr>
        <w:t>alidad</w:t>
      </w:r>
      <w:r w:rsidRPr="003E1DC3">
        <w:rPr>
          <w:rFonts w:ascii="Arial" w:hAnsi="Arial" w:cs="Arial"/>
        </w:rPr>
        <w:t xml:space="preserve"> de que cualquier interesado </w:t>
      </w:r>
      <w:r w:rsidR="00324DA4" w:rsidRPr="003E1DC3">
        <w:rPr>
          <w:rFonts w:ascii="Arial" w:hAnsi="Arial" w:cs="Arial"/>
        </w:rPr>
        <w:t>conozca la disposición que se propone y esté en condiciones de emitir sus</w:t>
      </w:r>
      <w:r w:rsidRPr="003E1DC3">
        <w:rPr>
          <w:rFonts w:ascii="Arial" w:hAnsi="Arial" w:cs="Arial"/>
        </w:rPr>
        <w:t xml:space="preserve"> comentarios, </w:t>
      </w:r>
      <w:r w:rsidR="00324DA4" w:rsidRPr="003E1DC3">
        <w:rPr>
          <w:rFonts w:ascii="Arial" w:hAnsi="Arial" w:cs="Arial"/>
        </w:rPr>
        <w:t>información, opiniones, aportaciones u otros elementos de análisis</w:t>
      </w:r>
      <w:r w:rsidRPr="003E1DC3">
        <w:rPr>
          <w:rFonts w:ascii="Arial" w:hAnsi="Arial" w:cs="Arial"/>
        </w:rPr>
        <w:t>.</w:t>
      </w:r>
    </w:p>
    <w:p w:rsidR="00D57E62" w:rsidRPr="003E1DC3" w:rsidRDefault="00D57E62" w:rsidP="00B46533">
      <w:pPr>
        <w:spacing w:after="0"/>
        <w:jc w:val="both"/>
        <w:rPr>
          <w:rFonts w:ascii="Arial" w:hAnsi="Arial" w:cs="Arial"/>
        </w:rPr>
      </w:pPr>
    </w:p>
    <w:p w:rsidR="00D57E62" w:rsidRPr="003E1DC3" w:rsidRDefault="00D57E62" w:rsidP="00FC4CD1">
      <w:pPr>
        <w:spacing w:after="0"/>
        <w:jc w:val="both"/>
        <w:rPr>
          <w:rFonts w:ascii="Arial" w:hAnsi="Arial" w:cs="Arial"/>
        </w:rPr>
      </w:pPr>
      <w:r w:rsidRPr="003E1DC3">
        <w:rPr>
          <w:rFonts w:ascii="Arial" w:hAnsi="Arial" w:cs="Arial"/>
          <w:b/>
        </w:rPr>
        <w:t xml:space="preserve">Segundo.- </w:t>
      </w:r>
      <w:r w:rsidRPr="003E1DC3">
        <w:rPr>
          <w:rFonts w:ascii="Arial" w:hAnsi="Arial" w:cs="Arial"/>
        </w:rPr>
        <w:t>Se instruye a la Unidad de Medios y Contenidos Audiovisuales, a recibir</w:t>
      </w:r>
      <w:r w:rsidR="003D182B" w:rsidRPr="003E1DC3">
        <w:rPr>
          <w:rFonts w:ascii="Arial" w:hAnsi="Arial" w:cs="Arial"/>
        </w:rPr>
        <w:t>, analizar, ponderar y presentar una respuesta o posicionamiento</w:t>
      </w:r>
      <w:r w:rsidR="00FC4CD1" w:rsidRPr="003E1DC3">
        <w:rPr>
          <w:rFonts w:ascii="Arial" w:hAnsi="Arial" w:cs="Arial"/>
        </w:rPr>
        <w:t xml:space="preserve"> a la información, comentarios, opiniones, aportaciones u otros elementos de análisis que los participantes presenten al Instituto, derivado </w:t>
      </w:r>
      <w:r w:rsidRPr="003E1DC3">
        <w:rPr>
          <w:rFonts w:ascii="Arial" w:hAnsi="Arial" w:cs="Arial"/>
        </w:rPr>
        <w:t>de la consult</w:t>
      </w:r>
      <w:r w:rsidR="00AA0A83" w:rsidRPr="003E1DC3">
        <w:rPr>
          <w:rFonts w:ascii="Arial" w:hAnsi="Arial" w:cs="Arial"/>
        </w:rPr>
        <w:t>a pública materia del presente A</w:t>
      </w:r>
      <w:r w:rsidRPr="003E1DC3">
        <w:rPr>
          <w:rFonts w:ascii="Arial" w:hAnsi="Arial" w:cs="Arial"/>
        </w:rPr>
        <w:t>cuerdo.</w:t>
      </w:r>
    </w:p>
    <w:p w:rsidR="00D57E62" w:rsidRPr="003E1DC3" w:rsidRDefault="00D57E62" w:rsidP="00B46533">
      <w:pPr>
        <w:spacing w:after="0"/>
        <w:jc w:val="both"/>
        <w:rPr>
          <w:rFonts w:ascii="Arial" w:hAnsi="Arial" w:cs="Arial"/>
        </w:rPr>
      </w:pPr>
    </w:p>
    <w:p w:rsidR="00D57E62" w:rsidRPr="003E1DC3" w:rsidRDefault="00950381" w:rsidP="00B46533">
      <w:pPr>
        <w:spacing w:after="0"/>
        <w:jc w:val="both"/>
        <w:rPr>
          <w:rFonts w:ascii="Arial" w:hAnsi="Arial" w:cs="Arial"/>
        </w:rPr>
      </w:pPr>
      <w:r w:rsidRPr="003E1DC3">
        <w:rPr>
          <w:rFonts w:ascii="Arial" w:hAnsi="Arial" w:cs="Arial"/>
          <w:b/>
        </w:rPr>
        <w:lastRenderedPageBreak/>
        <w:t>Tercero. -</w:t>
      </w:r>
      <w:r w:rsidR="00D57E62" w:rsidRPr="003E1DC3">
        <w:rPr>
          <w:rFonts w:ascii="Arial" w:hAnsi="Arial" w:cs="Arial"/>
          <w:b/>
        </w:rPr>
        <w:t xml:space="preserve"> </w:t>
      </w:r>
      <w:r w:rsidR="00D57E62" w:rsidRPr="003E1DC3">
        <w:rPr>
          <w:rFonts w:ascii="Arial" w:hAnsi="Arial" w:cs="Arial"/>
        </w:rPr>
        <w:t xml:space="preserve">Publíquese </w:t>
      </w:r>
      <w:r w:rsidR="008E63BF" w:rsidRPr="003E1DC3">
        <w:rPr>
          <w:rFonts w:ascii="Arial" w:hAnsi="Arial" w:cs="Arial"/>
        </w:rPr>
        <w:t>el presente</w:t>
      </w:r>
      <w:r w:rsidR="009E395B" w:rsidRPr="003E1DC3">
        <w:rPr>
          <w:rFonts w:ascii="Arial" w:hAnsi="Arial" w:cs="Arial"/>
        </w:rPr>
        <w:t xml:space="preserve"> Acuerdo y el correspondiente Anexo Único</w:t>
      </w:r>
      <w:r w:rsidR="008E63BF" w:rsidRPr="003E1DC3">
        <w:rPr>
          <w:rFonts w:ascii="Arial" w:hAnsi="Arial" w:cs="Arial"/>
        </w:rPr>
        <w:t xml:space="preserve"> </w:t>
      </w:r>
      <w:r w:rsidR="00D57E62" w:rsidRPr="003E1DC3">
        <w:rPr>
          <w:rFonts w:ascii="Arial" w:hAnsi="Arial" w:cs="Arial"/>
        </w:rPr>
        <w:t xml:space="preserve">en </w:t>
      </w:r>
      <w:r w:rsidR="008E63BF" w:rsidRPr="003E1DC3">
        <w:rPr>
          <w:rFonts w:ascii="Arial" w:hAnsi="Arial" w:cs="Arial"/>
        </w:rPr>
        <w:t>el portal</w:t>
      </w:r>
      <w:r w:rsidR="00D57E62" w:rsidRPr="003E1DC3">
        <w:rPr>
          <w:rFonts w:ascii="Arial" w:hAnsi="Arial" w:cs="Arial"/>
        </w:rPr>
        <w:t xml:space="preserve"> de Internet del Instituto Federal de Telecomunicaciones.</w:t>
      </w:r>
    </w:p>
    <w:p w:rsidR="00B37C9B" w:rsidRPr="003E1DC3" w:rsidRDefault="00B37C9B" w:rsidP="00B46533">
      <w:pPr>
        <w:spacing w:after="0"/>
        <w:jc w:val="both"/>
        <w:rPr>
          <w:rFonts w:ascii="Arial" w:hAnsi="Arial" w:cs="Arial"/>
        </w:rPr>
      </w:pPr>
    </w:p>
    <w:p w:rsidR="00D14762" w:rsidRPr="003E1DC3" w:rsidRDefault="00D14762" w:rsidP="00B46533">
      <w:pPr>
        <w:spacing w:after="0"/>
        <w:ind w:left="708" w:hanging="708"/>
        <w:jc w:val="center"/>
        <w:rPr>
          <w:rFonts w:ascii="Arial" w:hAnsi="Arial" w:cs="Arial"/>
          <w:b/>
        </w:rPr>
      </w:pPr>
    </w:p>
    <w:p w:rsidR="001C71D4" w:rsidRPr="003E1DC3" w:rsidRDefault="001C71D4" w:rsidP="00B46533">
      <w:pPr>
        <w:spacing w:after="0"/>
        <w:rPr>
          <w:rFonts w:ascii="Arial" w:hAnsi="Arial" w:cs="Arial"/>
          <w:b/>
        </w:rPr>
      </w:pPr>
      <w:r w:rsidRPr="003E1DC3">
        <w:rPr>
          <w:rFonts w:ascii="Arial" w:hAnsi="Arial" w:cs="Arial"/>
          <w:b/>
        </w:rPr>
        <w:br w:type="page"/>
      </w:r>
    </w:p>
    <w:p w:rsidR="00D57E62" w:rsidRPr="003E1DC3" w:rsidRDefault="00D57E62" w:rsidP="00B46533">
      <w:pPr>
        <w:spacing w:after="0"/>
        <w:ind w:left="708" w:hanging="708"/>
        <w:jc w:val="center"/>
        <w:rPr>
          <w:rFonts w:ascii="Arial" w:hAnsi="Arial" w:cs="Arial"/>
          <w:b/>
          <w:sz w:val="26"/>
          <w:szCs w:val="26"/>
        </w:rPr>
      </w:pPr>
      <w:r w:rsidRPr="003E1DC3">
        <w:rPr>
          <w:rFonts w:ascii="Arial" w:hAnsi="Arial" w:cs="Arial"/>
          <w:b/>
          <w:sz w:val="26"/>
          <w:szCs w:val="26"/>
        </w:rPr>
        <w:lastRenderedPageBreak/>
        <w:t xml:space="preserve">ANEXO </w:t>
      </w:r>
      <w:r w:rsidR="00F97DC4" w:rsidRPr="003E1DC3">
        <w:rPr>
          <w:rFonts w:ascii="Arial" w:hAnsi="Arial" w:cs="Arial"/>
          <w:b/>
          <w:sz w:val="26"/>
          <w:szCs w:val="26"/>
        </w:rPr>
        <w:t>ÚNICO</w:t>
      </w:r>
    </w:p>
    <w:p w:rsidR="00D57E62" w:rsidRPr="003E1DC3" w:rsidRDefault="00D57E62" w:rsidP="00B46533">
      <w:pPr>
        <w:spacing w:after="0"/>
        <w:ind w:left="708" w:hanging="708"/>
        <w:jc w:val="center"/>
        <w:rPr>
          <w:rFonts w:ascii="Arial" w:hAnsi="Arial" w:cs="Arial"/>
          <w:b/>
        </w:rPr>
      </w:pPr>
    </w:p>
    <w:p w:rsidR="00D57E62" w:rsidRPr="003E1DC3" w:rsidRDefault="00B026A2" w:rsidP="00B46533">
      <w:pPr>
        <w:spacing w:after="0"/>
        <w:jc w:val="center"/>
        <w:rPr>
          <w:rFonts w:ascii="Arial" w:hAnsi="Arial" w:cs="Arial"/>
          <w:b/>
          <w:sz w:val="26"/>
          <w:szCs w:val="26"/>
        </w:rPr>
      </w:pPr>
      <w:r w:rsidRPr="003E1DC3">
        <w:rPr>
          <w:rFonts w:ascii="Arial" w:hAnsi="Arial" w:cs="Arial"/>
          <w:b/>
          <w:sz w:val="26"/>
          <w:szCs w:val="26"/>
        </w:rPr>
        <w:t>Anteproyecto de Lineamientos Generales sobre las Guías El</w:t>
      </w:r>
      <w:r w:rsidR="00F95DF5" w:rsidRPr="003E1DC3">
        <w:rPr>
          <w:rFonts w:ascii="Arial" w:hAnsi="Arial" w:cs="Arial"/>
          <w:b/>
          <w:sz w:val="26"/>
          <w:szCs w:val="26"/>
        </w:rPr>
        <w:t>ectrónicas de Programación del S</w:t>
      </w:r>
      <w:r w:rsidRPr="003E1DC3">
        <w:rPr>
          <w:rFonts w:ascii="Arial" w:hAnsi="Arial" w:cs="Arial"/>
          <w:b/>
          <w:sz w:val="26"/>
          <w:szCs w:val="26"/>
        </w:rPr>
        <w:t>ervicio de Televisión Restringida</w:t>
      </w:r>
    </w:p>
    <w:p w:rsidR="00B026A2" w:rsidRPr="003E1DC3" w:rsidRDefault="00B026A2" w:rsidP="00B46533">
      <w:pPr>
        <w:spacing w:after="0"/>
        <w:jc w:val="center"/>
        <w:rPr>
          <w:rFonts w:ascii="Arial" w:hAnsi="Arial" w:cs="Arial"/>
          <w:b/>
        </w:rPr>
      </w:pPr>
    </w:p>
    <w:p w:rsidR="00B026A2" w:rsidRPr="003E1DC3" w:rsidRDefault="00B026A2" w:rsidP="00B46533">
      <w:pPr>
        <w:spacing w:after="0"/>
        <w:jc w:val="center"/>
        <w:rPr>
          <w:rFonts w:ascii="Arial" w:hAnsi="Arial" w:cs="Arial"/>
          <w:b/>
        </w:rPr>
      </w:pPr>
    </w:p>
    <w:p w:rsidR="00D57E62" w:rsidRPr="003E1DC3" w:rsidRDefault="00D57E62" w:rsidP="00B46533">
      <w:pPr>
        <w:spacing w:after="0"/>
        <w:jc w:val="both"/>
        <w:rPr>
          <w:rFonts w:ascii="Arial" w:hAnsi="Arial" w:cs="Arial"/>
        </w:rPr>
      </w:pPr>
      <w:r w:rsidRPr="003E1DC3">
        <w:rPr>
          <w:rFonts w:ascii="Arial" w:hAnsi="Arial" w:cs="Arial"/>
          <w:b/>
        </w:rPr>
        <w:t>Artículo 1</w:t>
      </w:r>
      <w:r w:rsidR="0046662E" w:rsidRPr="003E1DC3">
        <w:rPr>
          <w:rFonts w:ascii="Arial" w:hAnsi="Arial" w:cs="Arial"/>
        </w:rPr>
        <w:t xml:space="preserve">. </w:t>
      </w:r>
      <w:r w:rsidR="00CF7B5C" w:rsidRPr="003E1DC3">
        <w:rPr>
          <w:rFonts w:ascii="Arial" w:hAnsi="Arial" w:cs="Arial"/>
        </w:rPr>
        <w:t xml:space="preserve">Los </w:t>
      </w:r>
      <w:r w:rsidR="0046662E" w:rsidRPr="003E1DC3">
        <w:rPr>
          <w:rFonts w:ascii="Arial" w:hAnsi="Arial" w:cs="Arial"/>
        </w:rPr>
        <w:t xml:space="preserve">presentes </w:t>
      </w:r>
      <w:r w:rsidR="00CF7B5C" w:rsidRPr="003E1DC3">
        <w:rPr>
          <w:rFonts w:ascii="Arial" w:hAnsi="Arial" w:cs="Arial"/>
        </w:rPr>
        <w:t>Lineamientos son de orden público</w:t>
      </w:r>
      <w:r w:rsidR="00AE5B85" w:rsidRPr="003E1DC3">
        <w:rPr>
          <w:rFonts w:ascii="Arial" w:hAnsi="Arial" w:cs="Arial"/>
        </w:rPr>
        <w:t xml:space="preserve"> y tienen por objeto </w:t>
      </w:r>
      <w:r w:rsidR="008F39EF" w:rsidRPr="003E1DC3">
        <w:rPr>
          <w:rFonts w:ascii="Arial" w:hAnsi="Arial" w:cs="Arial"/>
        </w:rPr>
        <w:t xml:space="preserve">establecer </w:t>
      </w:r>
      <w:r w:rsidR="00AE5B85" w:rsidRPr="003E1DC3">
        <w:rPr>
          <w:rFonts w:ascii="Arial" w:hAnsi="Arial" w:cs="Arial"/>
        </w:rPr>
        <w:t xml:space="preserve">la información </w:t>
      </w:r>
      <w:r w:rsidR="0080658F" w:rsidRPr="003E1DC3">
        <w:rPr>
          <w:rFonts w:ascii="Arial" w:hAnsi="Arial" w:cs="Arial"/>
        </w:rPr>
        <w:t xml:space="preserve">mínima </w:t>
      </w:r>
      <w:r w:rsidR="0046662E" w:rsidRPr="003E1DC3">
        <w:rPr>
          <w:rFonts w:ascii="Arial" w:hAnsi="Arial" w:cs="Arial"/>
        </w:rPr>
        <w:t xml:space="preserve">indispensable </w:t>
      </w:r>
      <w:r w:rsidR="00AE5B85" w:rsidRPr="003E1DC3">
        <w:rPr>
          <w:rFonts w:ascii="Arial" w:hAnsi="Arial" w:cs="Arial"/>
        </w:rPr>
        <w:t xml:space="preserve">con la que deben contar las </w:t>
      </w:r>
      <w:r w:rsidR="00CF7B5C" w:rsidRPr="003E1DC3">
        <w:rPr>
          <w:rFonts w:ascii="Arial" w:hAnsi="Arial" w:cs="Arial"/>
        </w:rPr>
        <w:t>Guías Electrónicas de Programación de</w:t>
      </w:r>
      <w:r w:rsidR="00AE5B85" w:rsidRPr="003E1DC3">
        <w:rPr>
          <w:rFonts w:ascii="Arial" w:hAnsi="Arial" w:cs="Arial"/>
        </w:rPr>
        <w:t xml:space="preserve"> </w:t>
      </w:r>
      <w:r w:rsidR="00CF7B5C" w:rsidRPr="003E1DC3">
        <w:rPr>
          <w:rFonts w:ascii="Arial" w:hAnsi="Arial" w:cs="Arial"/>
        </w:rPr>
        <w:t>l</w:t>
      </w:r>
      <w:r w:rsidR="00AE5B85" w:rsidRPr="003E1DC3">
        <w:rPr>
          <w:rFonts w:ascii="Arial" w:hAnsi="Arial" w:cs="Arial"/>
        </w:rPr>
        <w:t xml:space="preserve">os </w:t>
      </w:r>
      <w:r w:rsidR="008F39EF" w:rsidRPr="003E1DC3">
        <w:rPr>
          <w:rFonts w:ascii="Arial" w:hAnsi="Arial" w:cs="Arial"/>
        </w:rPr>
        <w:t>C</w:t>
      </w:r>
      <w:r w:rsidR="00AE5B85" w:rsidRPr="003E1DC3">
        <w:rPr>
          <w:rFonts w:ascii="Arial" w:hAnsi="Arial" w:cs="Arial"/>
        </w:rPr>
        <w:t>oncesionarios</w:t>
      </w:r>
      <w:r w:rsidR="00CF7B5C" w:rsidRPr="003E1DC3">
        <w:rPr>
          <w:rFonts w:ascii="Arial" w:hAnsi="Arial" w:cs="Arial"/>
        </w:rPr>
        <w:t xml:space="preserve"> </w:t>
      </w:r>
      <w:r w:rsidR="0080658F" w:rsidRPr="003E1DC3">
        <w:rPr>
          <w:rFonts w:ascii="Arial" w:hAnsi="Arial" w:cs="Arial"/>
        </w:rPr>
        <w:t>del</w:t>
      </w:r>
      <w:r w:rsidR="00AE5B85" w:rsidRPr="003E1DC3">
        <w:rPr>
          <w:rFonts w:ascii="Arial" w:hAnsi="Arial" w:cs="Arial"/>
        </w:rPr>
        <w:t xml:space="preserve"> </w:t>
      </w:r>
      <w:r w:rsidR="008F39EF" w:rsidRPr="003E1DC3">
        <w:rPr>
          <w:rFonts w:ascii="Arial" w:hAnsi="Arial" w:cs="Arial"/>
        </w:rPr>
        <w:t>S</w:t>
      </w:r>
      <w:r w:rsidR="00CF7B5C" w:rsidRPr="003E1DC3">
        <w:rPr>
          <w:rFonts w:ascii="Arial" w:hAnsi="Arial" w:cs="Arial"/>
        </w:rPr>
        <w:t>ervicio de Televisión Restringida.</w:t>
      </w:r>
    </w:p>
    <w:p w:rsidR="00CF7B5C" w:rsidRPr="003E1DC3" w:rsidRDefault="00CF7B5C" w:rsidP="00B46533">
      <w:pPr>
        <w:spacing w:after="0"/>
        <w:jc w:val="both"/>
        <w:rPr>
          <w:rFonts w:ascii="Arial" w:hAnsi="Arial" w:cs="Arial"/>
        </w:rPr>
      </w:pPr>
    </w:p>
    <w:p w:rsidR="00D57E62" w:rsidRPr="003E1DC3" w:rsidRDefault="00D57E62" w:rsidP="00B46533">
      <w:pPr>
        <w:spacing w:after="0"/>
        <w:jc w:val="both"/>
        <w:rPr>
          <w:rFonts w:ascii="Arial" w:hAnsi="Arial" w:cs="Arial"/>
        </w:rPr>
      </w:pPr>
      <w:r w:rsidRPr="003E1DC3">
        <w:rPr>
          <w:rFonts w:ascii="Arial" w:hAnsi="Arial" w:cs="Arial"/>
          <w:b/>
        </w:rPr>
        <w:t>Artículo 2</w:t>
      </w:r>
      <w:r w:rsidR="0046662E" w:rsidRPr="003E1DC3">
        <w:rPr>
          <w:rFonts w:ascii="Arial" w:hAnsi="Arial" w:cs="Arial"/>
        </w:rPr>
        <w:t xml:space="preserve">. </w:t>
      </w:r>
      <w:r w:rsidRPr="003E1DC3">
        <w:rPr>
          <w:rFonts w:ascii="Arial" w:hAnsi="Arial" w:cs="Arial"/>
        </w:rPr>
        <w:t>Para efecto de los Lineamientos deberá estarse a las siguientes definiciones:</w:t>
      </w:r>
    </w:p>
    <w:p w:rsidR="00EF2717" w:rsidRPr="003E1DC3" w:rsidRDefault="00EF2717" w:rsidP="00B46533">
      <w:pPr>
        <w:spacing w:after="0"/>
        <w:jc w:val="both"/>
        <w:rPr>
          <w:rFonts w:ascii="Arial" w:hAnsi="Arial" w:cs="Arial"/>
        </w:rPr>
      </w:pPr>
    </w:p>
    <w:p w:rsidR="00825E54" w:rsidRPr="003E1DC3" w:rsidRDefault="0080658F" w:rsidP="00B46533">
      <w:pPr>
        <w:pStyle w:val="Prrafodelista"/>
        <w:numPr>
          <w:ilvl w:val="0"/>
          <w:numId w:val="5"/>
        </w:numPr>
        <w:spacing w:after="0" w:line="276" w:lineRule="auto"/>
        <w:jc w:val="both"/>
        <w:rPr>
          <w:rFonts w:ascii="Arial" w:hAnsi="Arial" w:cs="Arial"/>
        </w:rPr>
      </w:pPr>
      <w:r w:rsidRPr="003E1DC3">
        <w:rPr>
          <w:rFonts w:ascii="Arial" w:hAnsi="Arial" w:cs="Arial"/>
          <w:b/>
        </w:rPr>
        <w:t>C</w:t>
      </w:r>
      <w:r w:rsidR="007271F0" w:rsidRPr="003E1DC3">
        <w:rPr>
          <w:rFonts w:ascii="Arial" w:hAnsi="Arial" w:cs="Arial"/>
          <w:b/>
        </w:rPr>
        <w:t>anal</w:t>
      </w:r>
      <w:r w:rsidRPr="003E1DC3">
        <w:rPr>
          <w:rFonts w:ascii="Arial" w:hAnsi="Arial" w:cs="Arial"/>
          <w:b/>
        </w:rPr>
        <w:t xml:space="preserve"> </w:t>
      </w:r>
      <w:r w:rsidR="007271F0" w:rsidRPr="003E1DC3">
        <w:rPr>
          <w:rFonts w:ascii="Arial" w:hAnsi="Arial" w:cs="Arial"/>
          <w:b/>
        </w:rPr>
        <w:t>de</w:t>
      </w:r>
      <w:r w:rsidRPr="003E1DC3">
        <w:rPr>
          <w:rFonts w:ascii="Arial" w:hAnsi="Arial" w:cs="Arial"/>
          <w:b/>
        </w:rPr>
        <w:t xml:space="preserve"> </w:t>
      </w:r>
      <w:r w:rsidR="0046662E" w:rsidRPr="003E1DC3">
        <w:rPr>
          <w:rFonts w:ascii="Arial" w:hAnsi="Arial" w:cs="Arial"/>
          <w:b/>
        </w:rPr>
        <w:t>P</w:t>
      </w:r>
      <w:r w:rsidR="007271F0" w:rsidRPr="003E1DC3">
        <w:rPr>
          <w:rFonts w:ascii="Arial" w:hAnsi="Arial" w:cs="Arial"/>
          <w:b/>
        </w:rPr>
        <w:t>rogramación</w:t>
      </w:r>
      <w:r w:rsidR="00E40772" w:rsidRPr="003E1DC3">
        <w:rPr>
          <w:rFonts w:ascii="Arial" w:hAnsi="Arial" w:cs="Arial"/>
          <w:b/>
        </w:rPr>
        <w:t>:</w:t>
      </w:r>
      <w:r w:rsidR="00825E54" w:rsidRPr="003E1DC3">
        <w:rPr>
          <w:rFonts w:ascii="Arial" w:hAnsi="Arial" w:cs="Arial"/>
          <w:b/>
        </w:rPr>
        <w:t xml:space="preserve"> </w:t>
      </w:r>
      <w:r w:rsidR="00825E54" w:rsidRPr="003E1DC3">
        <w:rPr>
          <w:rFonts w:ascii="Arial" w:hAnsi="Arial" w:cs="Arial"/>
        </w:rPr>
        <w:t xml:space="preserve">Organización secuencial en el tiempo de contenidos audiovisuales, puesta a disposición de la audiencia, bajo la responsabilidad de una misma persona y dotada de identidad e imagen propias y que es susceptible de distribuirse a través de un </w:t>
      </w:r>
      <w:r w:rsidR="00F115A0" w:rsidRPr="003E1DC3">
        <w:rPr>
          <w:rFonts w:ascii="Arial" w:hAnsi="Arial" w:cs="Arial"/>
        </w:rPr>
        <w:t>Canal de Televisión Restringida</w:t>
      </w:r>
      <w:r w:rsidR="002F68DA" w:rsidRPr="003E1DC3">
        <w:rPr>
          <w:rFonts w:ascii="Arial" w:hAnsi="Arial" w:cs="Arial"/>
        </w:rPr>
        <w:t>;</w:t>
      </w:r>
    </w:p>
    <w:p w:rsidR="00825E54" w:rsidRPr="003E1DC3" w:rsidRDefault="00825E54" w:rsidP="00B46533">
      <w:pPr>
        <w:pStyle w:val="Prrafodelista"/>
        <w:spacing w:after="0" w:line="276" w:lineRule="auto"/>
        <w:jc w:val="both"/>
        <w:rPr>
          <w:rFonts w:ascii="Arial" w:hAnsi="Arial" w:cs="Arial"/>
          <w:b/>
        </w:rPr>
      </w:pPr>
    </w:p>
    <w:p w:rsidR="003A6C56" w:rsidRPr="003E1DC3" w:rsidRDefault="0080658F" w:rsidP="00B46533">
      <w:pPr>
        <w:pStyle w:val="Prrafodelista"/>
        <w:numPr>
          <w:ilvl w:val="0"/>
          <w:numId w:val="5"/>
        </w:numPr>
        <w:spacing w:after="0" w:line="276" w:lineRule="auto"/>
        <w:jc w:val="both"/>
        <w:rPr>
          <w:rFonts w:ascii="Arial" w:hAnsi="Arial" w:cs="Arial"/>
          <w:b/>
        </w:rPr>
      </w:pPr>
      <w:r w:rsidRPr="003E1DC3">
        <w:rPr>
          <w:rFonts w:ascii="Arial" w:hAnsi="Arial" w:cs="Arial"/>
          <w:b/>
        </w:rPr>
        <w:t>C</w:t>
      </w:r>
      <w:r w:rsidR="007271F0" w:rsidRPr="003E1DC3">
        <w:rPr>
          <w:rFonts w:ascii="Arial" w:hAnsi="Arial" w:cs="Arial"/>
          <w:b/>
        </w:rPr>
        <w:t>anal</w:t>
      </w:r>
      <w:r w:rsidRPr="003E1DC3">
        <w:rPr>
          <w:rFonts w:ascii="Arial" w:hAnsi="Arial" w:cs="Arial"/>
          <w:b/>
        </w:rPr>
        <w:t xml:space="preserve"> </w:t>
      </w:r>
      <w:r w:rsidR="007271F0" w:rsidRPr="003E1DC3">
        <w:rPr>
          <w:rFonts w:ascii="Arial" w:hAnsi="Arial" w:cs="Arial"/>
          <w:b/>
        </w:rPr>
        <w:t>de</w:t>
      </w:r>
      <w:r w:rsidRPr="003E1DC3">
        <w:rPr>
          <w:rFonts w:ascii="Arial" w:hAnsi="Arial" w:cs="Arial"/>
          <w:b/>
        </w:rPr>
        <w:t xml:space="preserve"> T</w:t>
      </w:r>
      <w:r w:rsidR="007271F0" w:rsidRPr="003E1DC3">
        <w:rPr>
          <w:rFonts w:ascii="Arial" w:hAnsi="Arial" w:cs="Arial"/>
          <w:b/>
        </w:rPr>
        <w:t>elevisión</w:t>
      </w:r>
      <w:r w:rsidRPr="003E1DC3">
        <w:rPr>
          <w:rFonts w:ascii="Arial" w:hAnsi="Arial" w:cs="Arial"/>
          <w:b/>
        </w:rPr>
        <w:t xml:space="preserve"> </w:t>
      </w:r>
      <w:r w:rsidR="0046662E" w:rsidRPr="003E1DC3">
        <w:rPr>
          <w:rFonts w:ascii="Arial" w:hAnsi="Arial" w:cs="Arial"/>
          <w:b/>
        </w:rPr>
        <w:t>R</w:t>
      </w:r>
      <w:r w:rsidR="007271F0" w:rsidRPr="003E1DC3">
        <w:rPr>
          <w:rFonts w:ascii="Arial" w:hAnsi="Arial" w:cs="Arial"/>
          <w:b/>
        </w:rPr>
        <w:t>estringida</w:t>
      </w:r>
      <w:r w:rsidR="00E40772" w:rsidRPr="003E1DC3">
        <w:rPr>
          <w:rFonts w:ascii="Arial" w:hAnsi="Arial" w:cs="Arial"/>
          <w:b/>
        </w:rPr>
        <w:t>:</w:t>
      </w:r>
      <w:r w:rsidR="0046662E" w:rsidRPr="003E1DC3">
        <w:rPr>
          <w:rFonts w:ascii="Arial" w:hAnsi="Arial" w:cs="Arial"/>
          <w:b/>
        </w:rPr>
        <w:t xml:space="preserve"> </w:t>
      </w:r>
      <w:r w:rsidR="00172601" w:rsidRPr="003E1DC3">
        <w:rPr>
          <w:rFonts w:ascii="Arial" w:hAnsi="Arial" w:cs="Arial"/>
        </w:rPr>
        <w:t xml:space="preserve">El medio o espacio por el que se transmite una sola señal en la prestación del servicio </w:t>
      </w:r>
      <w:r w:rsidR="002F68DA" w:rsidRPr="003E1DC3">
        <w:rPr>
          <w:rFonts w:ascii="Arial" w:hAnsi="Arial" w:cs="Arial"/>
        </w:rPr>
        <w:t>de televisión restringida;</w:t>
      </w:r>
    </w:p>
    <w:p w:rsidR="003A6C56" w:rsidRPr="003E1DC3" w:rsidRDefault="003A6C56" w:rsidP="00B46533">
      <w:pPr>
        <w:spacing w:after="0"/>
        <w:jc w:val="both"/>
        <w:rPr>
          <w:rFonts w:ascii="Arial" w:hAnsi="Arial" w:cs="Arial"/>
        </w:rPr>
      </w:pPr>
    </w:p>
    <w:p w:rsidR="0080658F" w:rsidRPr="003E1DC3" w:rsidRDefault="0080658F" w:rsidP="00B46533">
      <w:pPr>
        <w:pStyle w:val="Prrafodelista"/>
        <w:numPr>
          <w:ilvl w:val="0"/>
          <w:numId w:val="5"/>
        </w:numPr>
        <w:spacing w:after="0" w:line="276" w:lineRule="auto"/>
        <w:jc w:val="both"/>
        <w:rPr>
          <w:rFonts w:ascii="Arial" w:hAnsi="Arial" w:cs="Arial"/>
        </w:rPr>
      </w:pPr>
      <w:r w:rsidRPr="003E1DC3">
        <w:rPr>
          <w:rFonts w:ascii="Arial" w:hAnsi="Arial" w:cs="Arial"/>
          <w:b/>
        </w:rPr>
        <w:t>C</w:t>
      </w:r>
      <w:r w:rsidR="007271F0" w:rsidRPr="003E1DC3">
        <w:rPr>
          <w:rFonts w:ascii="Arial" w:hAnsi="Arial" w:cs="Arial"/>
          <w:b/>
        </w:rPr>
        <w:t>oncesionarios</w:t>
      </w:r>
      <w:r w:rsidRPr="003E1DC3">
        <w:rPr>
          <w:rFonts w:ascii="Arial" w:hAnsi="Arial" w:cs="Arial"/>
          <w:b/>
        </w:rPr>
        <w:t xml:space="preserve"> </w:t>
      </w:r>
      <w:r w:rsidR="007271F0" w:rsidRPr="003E1DC3">
        <w:rPr>
          <w:rFonts w:ascii="Arial" w:hAnsi="Arial" w:cs="Arial"/>
          <w:b/>
        </w:rPr>
        <w:t>del</w:t>
      </w:r>
      <w:r w:rsidRPr="003E1DC3">
        <w:rPr>
          <w:rFonts w:ascii="Arial" w:hAnsi="Arial" w:cs="Arial"/>
          <w:b/>
        </w:rPr>
        <w:t xml:space="preserve"> S</w:t>
      </w:r>
      <w:r w:rsidR="007271F0" w:rsidRPr="003E1DC3">
        <w:rPr>
          <w:rFonts w:ascii="Arial" w:hAnsi="Arial" w:cs="Arial"/>
          <w:b/>
        </w:rPr>
        <w:t>ervicio</w:t>
      </w:r>
      <w:r w:rsidRPr="003E1DC3">
        <w:rPr>
          <w:rFonts w:ascii="Arial" w:hAnsi="Arial" w:cs="Arial"/>
          <w:b/>
        </w:rPr>
        <w:t xml:space="preserve"> </w:t>
      </w:r>
      <w:r w:rsidR="007271F0" w:rsidRPr="003E1DC3">
        <w:rPr>
          <w:rFonts w:ascii="Arial" w:hAnsi="Arial" w:cs="Arial"/>
          <w:b/>
        </w:rPr>
        <w:t>de</w:t>
      </w:r>
      <w:r w:rsidRPr="003E1DC3">
        <w:rPr>
          <w:rFonts w:ascii="Arial" w:hAnsi="Arial" w:cs="Arial"/>
          <w:b/>
        </w:rPr>
        <w:t xml:space="preserve"> T</w:t>
      </w:r>
      <w:r w:rsidR="007271F0" w:rsidRPr="003E1DC3">
        <w:rPr>
          <w:rFonts w:ascii="Arial" w:hAnsi="Arial" w:cs="Arial"/>
          <w:b/>
        </w:rPr>
        <w:t>elevisión</w:t>
      </w:r>
      <w:r w:rsidRPr="003E1DC3">
        <w:rPr>
          <w:rFonts w:ascii="Arial" w:hAnsi="Arial" w:cs="Arial"/>
          <w:b/>
        </w:rPr>
        <w:t xml:space="preserve"> R</w:t>
      </w:r>
      <w:r w:rsidR="007271F0" w:rsidRPr="003E1DC3">
        <w:rPr>
          <w:rFonts w:ascii="Arial" w:hAnsi="Arial" w:cs="Arial"/>
          <w:b/>
        </w:rPr>
        <w:t>estringida</w:t>
      </w:r>
      <w:r w:rsidR="00E40772" w:rsidRPr="003E1DC3">
        <w:rPr>
          <w:rFonts w:ascii="Arial" w:hAnsi="Arial" w:cs="Arial"/>
          <w:b/>
        </w:rPr>
        <w:t>:</w:t>
      </w:r>
      <w:r w:rsidRPr="003E1DC3">
        <w:rPr>
          <w:rFonts w:ascii="Arial" w:hAnsi="Arial" w:cs="Arial"/>
        </w:rPr>
        <w:t xml:space="preserve"> </w:t>
      </w:r>
      <w:r w:rsidR="005518B1" w:rsidRPr="003E1DC3">
        <w:rPr>
          <w:rFonts w:ascii="Arial" w:hAnsi="Arial" w:cs="Arial"/>
        </w:rPr>
        <w:t>Aqu</w:t>
      </w:r>
      <w:r w:rsidR="005518B1">
        <w:rPr>
          <w:rFonts w:ascii="Arial" w:hAnsi="Arial" w:cs="Arial"/>
        </w:rPr>
        <w:t>e</w:t>
      </w:r>
      <w:r w:rsidR="005518B1" w:rsidRPr="003E1DC3">
        <w:rPr>
          <w:rFonts w:ascii="Arial" w:hAnsi="Arial" w:cs="Arial"/>
        </w:rPr>
        <w:t xml:space="preserve">llos </w:t>
      </w:r>
      <w:r w:rsidRPr="003E1DC3">
        <w:rPr>
          <w:rFonts w:ascii="Arial" w:hAnsi="Arial" w:cs="Arial"/>
        </w:rPr>
        <w:t xml:space="preserve">que, previo el otorgamiento del título de concesión correspondiente, prestan el servicio público de interés general de televisión restringida, transmitiendo de manera continua programación de </w:t>
      </w:r>
      <w:r w:rsidR="00FB5A8B" w:rsidRPr="003E1DC3">
        <w:rPr>
          <w:rFonts w:ascii="Arial" w:hAnsi="Arial" w:cs="Arial"/>
        </w:rPr>
        <w:t xml:space="preserve">audio o </w:t>
      </w:r>
      <w:r w:rsidRPr="003E1DC3">
        <w:rPr>
          <w:rFonts w:ascii="Arial" w:hAnsi="Arial" w:cs="Arial"/>
        </w:rPr>
        <w:t>audio y video asociado, mediante contrato y el pago periódico, por parte del suscriptor y usuario del servicio, de una cant</w:t>
      </w:r>
      <w:r w:rsidR="002F68DA" w:rsidRPr="003E1DC3">
        <w:rPr>
          <w:rFonts w:ascii="Arial" w:hAnsi="Arial" w:cs="Arial"/>
        </w:rPr>
        <w:t>idad preestablecida y revisable;</w:t>
      </w:r>
    </w:p>
    <w:p w:rsidR="0080658F" w:rsidRPr="003E1DC3" w:rsidRDefault="0080658F" w:rsidP="00B46533">
      <w:pPr>
        <w:pStyle w:val="Prrafodelista"/>
        <w:spacing w:after="0" w:line="276" w:lineRule="auto"/>
        <w:rPr>
          <w:rFonts w:ascii="Arial" w:hAnsi="Arial" w:cs="Arial"/>
          <w:b/>
        </w:rPr>
      </w:pPr>
    </w:p>
    <w:p w:rsidR="00734BD7" w:rsidRPr="003E1DC3" w:rsidRDefault="00454FDB" w:rsidP="00734BD7">
      <w:pPr>
        <w:pStyle w:val="Prrafodelista"/>
        <w:numPr>
          <w:ilvl w:val="0"/>
          <w:numId w:val="5"/>
        </w:numPr>
        <w:spacing w:after="0" w:line="276" w:lineRule="auto"/>
        <w:jc w:val="both"/>
        <w:rPr>
          <w:rFonts w:ascii="Arial" w:hAnsi="Arial" w:cs="Arial"/>
          <w:lang w:val="en-US"/>
        </w:rPr>
      </w:pPr>
      <w:r w:rsidRPr="003E1DC3">
        <w:rPr>
          <w:rFonts w:ascii="Arial" w:hAnsi="Arial" w:cs="Arial"/>
          <w:b/>
        </w:rPr>
        <w:t>G</w:t>
      </w:r>
      <w:r w:rsidR="00E40772" w:rsidRPr="003E1DC3">
        <w:rPr>
          <w:rFonts w:ascii="Arial" w:hAnsi="Arial" w:cs="Arial"/>
          <w:b/>
        </w:rPr>
        <w:t>énero</w:t>
      </w:r>
      <w:r w:rsidRPr="003E1DC3">
        <w:rPr>
          <w:rFonts w:ascii="Arial" w:hAnsi="Arial" w:cs="Arial"/>
          <w:b/>
        </w:rPr>
        <w:t xml:space="preserve"> </w:t>
      </w:r>
      <w:r w:rsidR="00AB67F9" w:rsidRPr="003E1DC3">
        <w:rPr>
          <w:rFonts w:ascii="Arial" w:hAnsi="Arial" w:cs="Arial"/>
          <w:b/>
        </w:rPr>
        <w:t>P</w:t>
      </w:r>
      <w:r w:rsidR="00E40772" w:rsidRPr="003E1DC3">
        <w:rPr>
          <w:rFonts w:ascii="Arial" w:hAnsi="Arial" w:cs="Arial"/>
          <w:b/>
        </w:rPr>
        <w:t>rogramático:</w:t>
      </w:r>
      <w:r w:rsidR="0046662E" w:rsidRPr="003E1DC3">
        <w:rPr>
          <w:rFonts w:ascii="Arial" w:hAnsi="Arial" w:cs="Arial"/>
          <w:b/>
        </w:rPr>
        <w:t xml:space="preserve"> </w:t>
      </w:r>
      <w:r w:rsidR="00734BD7" w:rsidRPr="003E1DC3">
        <w:rPr>
          <w:rFonts w:ascii="Arial" w:hAnsi="Arial" w:cs="Arial"/>
        </w:rPr>
        <w:t>Categorías que permiten identificar los contenidos audiovisuales a partir de rasgos comunes y diferencias en cuanto a su formato de producción, temática y audiencia objetivo. Dentro de los géneros programáticos se</w:t>
      </w:r>
      <w:r w:rsidR="00CA1098" w:rsidRPr="003E1DC3">
        <w:rPr>
          <w:rFonts w:ascii="Arial" w:hAnsi="Arial" w:cs="Arial"/>
        </w:rPr>
        <w:t xml:space="preserve"> encuentran los siguientes: i. C</w:t>
      </w:r>
      <w:r w:rsidR="00734BD7" w:rsidRPr="003E1DC3">
        <w:rPr>
          <w:rFonts w:ascii="Arial" w:hAnsi="Arial" w:cs="Arial"/>
        </w:rPr>
        <w:t>ultural</w:t>
      </w:r>
      <w:r w:rsidR="006B03AE" w:rsidRPr="003E1DC3">
        <w:rPr>
          <w:rFonts w:ascii="Arial" w:hAnsi="Arial" w:cs="Arial"/>
        </w:rPr>
        <w:t>;</w:t>
      </w:r>
      <w:r w:rsidR="00734BD7" w:rsidRPr="003E1DC3">
        <w:rPr>
          <w:rFonts w:ascii="Arial" w:hAnsi="Arial" w:cs="Arial"/>
        </w:rPr>
        <w:t xml:space="preserve"> ii. </w:t>
      </w:r>
      <w:r w:rsidR="00CA1098" w:rsidRPr="003E1DC3">
        <w:rPr>
          <w:rFonts w:ascii="Arial" w:hAnsi="Arial" w:cs="Arial"/>
        </w:rPr>
        <w:t>N</w:t>
      </w:r>
      <w:r w:rsidR="00734BD7" w:rsidRPr="003E1DC3">
        <w:rPr>
          <w:rFonts w:ascii="Arial" w:hAnsi="Arial" w:cs="Arial"/>
        </w:rPr>
        <w:t>oticieros</w:t>
      </w:r>
      <w:r w:rsidR="006B03AE" w:rsidRPr="003E1DC3">
        <w:rPr>
          <w:rFonts w:ascii="Arial" w:hAnsi="Arial" w:cs="Arial"/>
        </w:rPr>
        <w:t>;</w:t>
      </w:r>
      <w:r w:rsidR="00CA1098" w:rsidRPr="003E1DC3">
        <w:rPr>
          <w:rFonts w:ascii="Arial" w:hAnsi="Arial" w:cs="Arial"/>
        </w:rPr>
        <w:t xml:space="preserve"> iii. R</w:t>
      </w:r>
      <w:r w:rsidR="00734BD7" w:rsidRPr="003E1DC3">
        <w:rPr>
          <w:rFonts w:ascii="Arial" w:hAnsi="Arial" w:cs="Arial"/>
        </w:rPr>
        <w:t>eligión</w:t>
      </w:r>
      <w:r w:rsidR="006B03AE" w:rsidRPr="003E1DC3">
        <w:rPr>
          <w:rFonts w:ascii="Arial" w:hAnsi="Arial" w:cs="Arial"/>
        </w:rPr>
        <w:t>;</w:t>
      </w:r>
      <w:r w:rsidR="00CA1098" w:rsidRPr="003E1DC3">
        <w:rPr>
          <w:rFonts w:ascii="Arial" w:hAnsi="Arial" w:cs="Arial"/>
        </w:rPr>
        <w:t xml:space="preserve"> iv. D</w:t>
      </w:r>
      <w:r w:rsidR="00734BD7" w:rsidRPr="003E1DC3">
        <w:rPr>
          <w:rFonts w:ascii="Arial" w:hAnsi="Arial" w:cs="Arial"/>
        </w:rPr>
        <w:t>ebate</w:t>
      </w:r>
      <w:r w:rsidR="006B03AE" w:rsidRPr="003E1DC3">
        <w:rPr>
          <w:rFonts w:ascii="Arial" w:hAnsi="Arial" w:cs="Arial"/>
        </w:rPr>
        <w:t>;</w:t>
      </w:r>
      <w:r w:rsidR="00CA1098" w:rsidRPr="003E1DC3">
        <w:rPr>
          <w:rFonts w:ascii="Arial" w:hAnsi="Arial" w:cs="Arial"/>
        </w:rPr>
        <w:t xml:space="preserve"> v. G</w:t>
      </w:r>
      <w:r w:rsidR="00734BD7" w:rsidRPr="003E1DC3">
        <w:rPr>
          <w:rFonts w:ascii="Arial" w:hAnsi="Arial" w:cs="Arial"/>
        </w:rPr>
        <w:t>obierno</w:t>
      </w:r>
      <w:r w:rsidR="006B03AE" w:rsidRPr="003E1DC3">
        <w:rPr>
          <w:rFonts w:ascii="Arial" w:hAnsi="Arial" w:cs="Arial"/>
        </w:rPr>
        <w:t>;</w:t>
      </w:r>
      <w:r w:rsidR="00CA1098" w:rsidRPr="003E1DC3">
        <w:rPr>
          <w:rFonts w:ascii="Arial" w:hAnsi="Arial" w:cs="Arial"/>
        </w:rPr>
        <w:t xml:space="preserve"> vi. Partidos P</w:t>
      </w:r>
      <w:r w:rsidR="00734BD7" w:rsidRPr="003E1DC3">
        <w:rPr>
          <w:rFonts w:ascii="Arial" w:hAnsi="Arial" w:cs="Arial"/>
        </w:rPr>
        <w:t>olíticos</w:t>
      </w:r>
      <w:r w:rsidR="006B03AE" w:rsidRPr="003E1DC3">
        <w:rPr>
          <w:rFonts w:ascii="Arial" w:hAnsi="Arial" w:cs="Arial"/>
        </w:rPr>
        <w:t>;</w:t>
      </w:r>
      <w:r w:rsidR="00CA1098" w:rsidRPr="003E1DC3">
        <w:rPr>
          <w:rFonts w:ascii="Arial" w:hAnsi="Arial" w:cs="Arial"/>
        </w:rPr>
        <w:t xml:space="preserve"> vii. T</w:t>
      </w:r>
      <w:r w:rsidR="00734BD7" w:rsidRPr="003E1DC3">
        <w:rPr>
          <w:rFonts w:ascii="Arial" w:hAnsi="Arial" w:cs="Arial"/>
        </w:rPr>
        <w:t>elenovelas</w:t>
      </w:r>
      <w:r w:rsidR="006B03AE" w:rsidRPr="003E1DC3">
        <w:rPr>
          <w:rFonts w:ascii="Arial" w:hAnsi="Arial" w:cs="Arial"/>
        </w:rPr>
        <w:t>;</w:t>
      </w:r>
      <w:r w:rsidR="00CA1098" w:rsidRPr="003E1DC3">
        <w:rPr>
          <w:rFonts w:ascii="Arial" w:hAnsi="Arial" w:cs="Arial"/>
        </w:rPr>
        <w:t xml:space="preserve"> viii. M</w:t>
      </w:r>
      <w:r w:rsidR="00734BD7" w:rsidRPr="003E1DC3">
        <w:rPr>
          <w:rFonts w:ascii="Arial" w:hAnsi="Arial" w:cs="Arial"/>
        </w:rPr>
        <w:t>usicales</w:t>
      </w:r>
      <w:r w:rsidR="006B03AE" w:rsidRPr="003E1DC3">
        <w:rPr>
          <w:rFonts w:ascii="Arial" w:hAnsi="Arial" w:cs="Arial"/>
        </w:rPr>
        <w:t>;</w:t>
      </w:r>
      <w:r w:rsidR="00CA1098" w:rsidRPr="003E1DC3">
        <w:rPr>
          <w:rFonts w:ascii="Arial" w:hAnsi="Arial" w:cs="Arial"/>
        </w:rPr>
        <w:t xml:space="preserve"> ix. Dramatizado U</w:t>
      </w:r>
      <w:r w:rsidR="00734BD7" w:rsidRPr="003E1DC3">
        <w:rPr>
          <w:rFonts w:ascii="Arial" w:hAnsi="Arial" w:cs="Arial"/>
        </w:rPr>
        <w:t>nitario</w:t>
      </w:r>
      <w:r w:rsidR="006B03AE" w:rsidRPr="003E1DC3">
        <w:rPr>
          <w:rFonts w:ascii="Arial" w:hAnsi="Arial" w:cs="Arial"/>
        </w:rPr>
        <w:t>;</w:t>
      </w:r>
      <w:r w:rsidR="00CA1098" w:rsidRPr="003E1DC3">
        <w:rPr>
          <w:rFonts w:ascii="Arial" w:hAnsi="Arial" w:cs="Arial"/>
        </w:rPr>
        <w:t xml:space="preserve"> x. C</w:t>
      </w:r>
      <w:r w:rsidR="00734BD7" w:rsidRPr="003E1DC3">
        <w:rPr>
          <w:rFonts w:ascii="Arial" w:hAnsi="Arial" w:cs="Arial"/>
        </w:rPr>
        <w:t>ómico</w:t>
      </w:r>
      <w:r w:rsidR="006B03AE" w:rsidRPr="003E1DC3">
        <w:rPr>
          <w:rFonts w:ascii="Arial" w:hAnsi="Arial" w:cs="Arial"/>
        </w:rPr>
        <w:t>;</w:t>
      </w:r>
      <w:r w:rsidR="00CA1098" w:rsidRPr="003E1DC3">
        <w:rPr>
          <w:rFonts w:ascii="Arial" w:hAnsi="Arial" w:cs="Arial"/>
        </w:rPr>
        <w:t xml:space="preserve"> xi. C</w:t>
      </w:r>
      <w:r w:rsidR="00734BD7" w:rsidRPr="003E1DC3">
        <w:rPr>
          <w:rFonts w:ascii="Arial" w:hAnsi="Arial" w:cs="Arial"/>
        </w:rPr>
        <w:t>oncierto</w:t>
      </w:r>
      <w:r w:rsidR="006B03AE" w:rsidRPr="003E1DC3">
        <w:rPr>
          <w:rFonts w:ascii="Arial" w:hAnsi="Arial" w:cs="Arial"/>
        </w:rPr>
        <w:t>;</w:t>
      </w:r>
      <w:r w:rsidR="00CA1098" w:rsidRPr="003E1DC3">
        <w:rPr>
          <w:rFonts w:ascii="Arial" w:hAnsi="Arial" w:cs="Arial"/>
        </w:rPr>
        <w:t xml:space="preserve"> xii. D</w:t>
      </w:r>
      <w:r w:rsidR="00734BD7" w:rsidRPr="003E1DC3">
        <w:rPr>
          <w:rFonts w:ascii="Arial" w:hAnsi="Arial" w:cs="Arial"/>
        </w:rPr>
        <w:t>eportes</w:t>
      </w:r>
      <w:r w:rsidR="006B03AE" w:rsidRPr="003E1DC3">
        <w:rPr>
          <w:rFonts w:ascii="Arial" w:hAnsi="Arial" w:cs="Arial"/>
        </w:rPr>
        <w:t>;</w:t>
      </w:r>
      <w:r w:rsidR="00CA1098" w:rsidRPr="003E1DC3">
        <w:rPr>
          <w:rFonts w:ascii="Arial" w:hAnsi="Arial" w:cs="Arial"/>
        </w:rPr>
        <w:t xml:space="preserve"> xiii. S</w:t>
      </w:r>
      <w:r w:rsidR="00734BD7" w:rsidRPr="003E1DC3">
        <w:rPr>
          <w:rFonts w:ascii="Arial" w:hAnsi="Arial" w:cs="Arial"/>
        </w:rPr>
        <w:t>eries</w:t>
      </w:r>
      <w:r w:rsidR="006B03AE" w:rsidRPr="003E1DC3">
        <w:rPr>
          <w:rFonts w:ascii="Arial" w:hAnsi="Arial" w:cs="Arial"/>
        </w:rPr>
        <w:t>;</w:t>
      </w:r>
      <w:r w:rsidR="00CA1098" w:rsidRPr="003E1DC3">
        <w:rPr>
          <w:rFonts w:ascii="Arial" w:hAnsi="Arial" w:cs="Arial"/>
        </w:rPr>
        <w:t xml:space="preserve"> xiv. P</w:t>
      </w:r>
      <w:r w:rsidR="00734BD7" w:rsidRPr="003E1DC3">
        <w:rPr>
          <w:rFonts w:ascii="Arial" w:hAnsi="Arial" w:cs="Arial"/>
        </w:rPr>
        <w:t>elículas</w:t>
      </w:r>
      <w:r w:rsidR="006B03AE" w:rsidRPr="003E1DC3">
        <w:rPr>
          <w:rFonts w:ascii="Arial" w:hAnsi="Arial" w:cs="Arial"/>
        </w:rPr>
        <w:t>;</w:t>
      </w:r>
      <w:r w:rsidR="00CA1098" w:rsidRPr="003E1DC3">
        <w:rPr>
          <w:rFonts w:ascii="Arial" w:hAnsi="Arial" w:cs="Arial"/>
        </w:rPr>
        <w:t xml:space="preserve"> xv. I</w:t>
      </w:r>
      <w:r w:rsidR="00734BD7" w:rsidRPr="003E1DC3">
        <w:rPr>
          <w:rFonts w:ascii="Arial" w:hAnsi="Arial" w:cs="Arial"/>
        </w:rPr>
        <w:t>nfantiles</w:t>
      </w:r>
      <w:r w:rsidR="006B03AE" w:rsidRPr="003E1DC3">
        <w:rPr>
          <w:rFonts w:ascii="Arial" w:hAnsi="Arial" w:cs="Arial"/>
        </w:rPr>
        <w:t>;</w:t>
      </w:r>
      <w:r w:rsidR="00CA1098" w:rsidRPr="003E1DC3">
        <w:rPr>
          <w:rFonts w:ascii="Arial" w:hAnsi="Arial" w:cs="Arial"/>
        </w:rPr>
        <w:t xml:space="preserve"> xvi. C</w:t>
      </w:r>
      <w:r w:rsidR="00734BD7" w:rsidRPr="003E1DC3">
        <w:rPr>
          <w:rFonts w:ascii="Arial" w:hAnsi="Arial" w:cs="Arial"/>
        </w:rPr>
        <w:t>aricaturas</w:t>
      </w:r>
      <w:r w:rsidR="006B03AE" w:rsidRPr="003E1DC3">
        <w:rPr>
          <w:rFonts w:ascii="Arial" w:hAnsi="Arial" w:cs="Arial"/>
        </w:rPr>
        <w:t>;</w:t>
      </w:r>
      <w:r w:rsidR="00CA1098" w:rsidRPr="003E1DC3">
        <w:rPr>
          <w:rFonts w:ascii="Arial" w:hAnsi="Arial" w:cs="Arial"/>
        </w:rPr>
        <w:t xml:space="preserve"> xvii. </w:t>
      </w:r>
      <w:r w:rsidR="00CA1098" w:rsidRPr="003E1DC3">
        <w:rPr>
          <w:rFonts w:ascii="Arial" w:hAnsi="Arial" w:cs="Arial"/>
          <w:lang w:val="en-US"/>
        </w:rPr>
        <w:t>M</w:t>
      </w:r>
      <w:r w:rsidR="00734BD7" w:rsidRPr="003E1DC3">
        <w:rPr>
          <w:rFonts w:ascii="Arial" w:hAnsi="Arial" w:cs="Arial"/>
          <w:lang w:val="en-US"/>
        </w:rPr>
        <w:t>ercadeo</w:t>
      </w:r>
      <w:r w:rsidR="006B03AE" w:rsidRPr="003E1DC3">
        <w:rPr>
          <w:rFonts w:ascii="Arial" w:hAnsi="Arial" w:cs="Arial"/>
          <w:lang w:val="en-US"/>
        </w:rPr>
        <w:t>;</w:t>
      </w:r>
      <w:r w:rsidR="00CA1098" w:rsidRPr="003E1DC3">
        <w:rPr>
          <w:rFonts w:ascii="Arial" w:hAnsi="Arial" w:cs="Arial"/>
          <w:lang w:val="en-US"/>
        </w:rPr>
        <w:t xml:space="preserve"> xviii. R</w:t>
      </w:r>
      <w:r w:rsidR="00734BD7" w:rsidRPr="003E1DC3">
        <w:rPr>
          <w:rFonts w:ascii="Arial" w:hAnsi="Arial" w:cs="Arial"/>
          <w:lang w:val="en-US"/>
        </w:rPr>
        <w:t>evista</w:t>
      </w:r>
      <w:r w:rsidR="006B03AE" w:rsidRPr="003E1DC3">
        <w:rPr>
          <w:rFonts w:ascii="Arial" w:hAnsi="Arial" w:cs="Arial"/>
          <w:lang w:val="en-US"/>
        </w:rPr>
        <w:t>;</w:t>
      </w:r>
      <w:r w:rsidR="00CA1098" w:rsidRPr="003E1DC3">
        <w:rPr>
          <w:rFonts w:ascii="Arial" w:hAnsi="Arial" w:cs="Arial"/>
          <w:lang w:val="en-US"/>
        </w:rPr>
        <w:t xml:space="preserve"> xix. R</w:t>
      </w:r>
      <w:r w:rsidR="00734BD7" w:rsidRPr="003E1DC3">
        <w:rPr>
          <w:rFonts w:ascii="Arial" w:hAnsi="Arial" w:cs="Arial"/>
          <w:lang w:val="en-US"/>
        </w:rPr>
        <w:t>eality show</w:t>
      </w:r>
      <w:r w:rsidR="006B03AE" w:rsidRPr="003E1DC3">
        <w:rPr>
          <w:rFonts w:ascii="Arial" w:hAnsi="Arial" w:cs="Arial"/>
          <w:lang w:val="en-US"/>
        </w:rPr>
        <w:t>, y</w:t>
      </w:r>
      <w:r w:rsidR="00CA1098" w:rsidRPr="003E1DC3">
        <w:rPr>
          <w:rFonts w:ascii="Arial" w:hAnsi="Arial" w:cs="Arial"/>
          <w:lang w:val="en-US"/>
        </w:rPr>
        <w:t xml:space="preserve"> xx. T</w:t>
      </w:r>
      <w:r w:rsidR="00734BD7" w:rsidRPr="003E1DC3">
        <w:rPr>
          <w:rFonts w:ascii="Arial" w:hAnsi="Arial" w:cs="Arial"/>
          <w:lang w:val="en-US"/>
        </w:rPr>
        <w:t>alk show;</w:t>
      </w:r>
    </w:p>
    <w:p w:rsidR="00454FDB" w:rsidRPr="003E1DC3" w:rsidRDefault="00454FDB" w:rsidP="00734BD7">
      <w:pPr>
        <w:spacing w:after="0"/>
        <w:rPr>
          <w:rFonts w:ascii="Arial" w:hAnsi="Arial" w:cs="Arial"/>
          <w:b/>
          <w:lang w:val="en-US"/>
        </w:rPr>
      </w:pPr>
    </w:p>
    <w:p w:rsidR="00D57E62" w:rsidRPr="003E1DC3" w:rsidRDefault="0080658F" w:rsidP="00B46533">
      <w:pPr>
        <w:pStyle w:val="Prrafodelista"/>
        <w:numPr>
          <w:ilvl w:val="0"/>
          <w:numId w:val="5"/>
        </w:numPr>
        <w:spacing w:after="0" w:line="276" w:lineRule="auto"/>
        <w:jc w:val="both"/>
        <w:rPr>
          <w:rFonts w:ascii="Arial" w:hAnsi="Arial" w:cs="Arial"/>
        </w:rPr>
      </w:pPr>
      <w:r w:rsidRPr="003E1DC3">
        <w:rPr>
          <w:rFonts w:ascii="Arial" w:hAnsi="Arial" w:cs="Arial"/>
          <w:b/>
        </w:rPr>
        <w:t>G</w:t>
      </w:r>
      <w:r w:rsidR="00E40772" w:rsidRPr="003E1DC3">
        <w:rPr>
          <w:rFonts w:ascii="Arial" w:hAnsi="Arial" w:cs="Arial"/>
          <w:b/>
        </w:rPr>
        <w:t>uía</w:t>
      </w:r>
      <w:r w:rsidRPr="003E1DC3">
        <w:rPr>
          <w:rFonts w:ascii="Arial" w:hAnsi="Arial" w:cs="Arial"/>
          <w:b/>
        </w:rPr>
        <w:t xml:space="preserve"> E</w:t>
      </w:r>
      <w:r w:rsidR="00E40772" w:rsidRPr="003E1DC3">
        <w:rPr>
          <w:rFonts w:ascii="Arial" w:hAnsi="Arial" w:cs="Arial"/>
          <w:b/>
        </w:rPr>
        <w:t>lectrónica</w:t>
      </w:r>
      <w:r w:rsidRPr="003E1DC3">
        <w:rPr>
          <w:rFonts w:ascii="Arial" w:hAnsi="Arial" w:cs="Arial"/>
          <w:b/>
        </w:rPr>
        <w:t xml:space="preserve"> </w:t>
      </w:r>
      <w:r w:rsidR="00E40772" w:rsidRPr="003E1DC3">
        <w:rPr>
          <w:rFonts w:ascii="Arial" w:hAnsi="Arial" w:cs="Arial"/>
          <w:b/>
        </w:rPr>
        <w:t>de</w:t>
      </w:r>
      <w:r w:rsidRPr="003E1DC3">
        <w:rPr>
          <w:rFonts w:ascii="Arial" w:hAnsi="Arial" w:cs="Arial"/>
          <w:b/>
        </w:rPr>
        <w:t xml:space="preserve"> </w:t>
      </w:r>
      <w:r w:rsidR="0046662E" w:rsidRPr="003E1DC3">
        <w:rPr>
          <w:rFonts w:ascii="Arial" w:hAnsi="Arial" w:cs="Arial"/>
          <w:b/>
        </w:rPr>
        <w:t>P</w:t>
      </w:r>
      <w:r w:rsidR="00E40772" w:rsidRPr="003E1DC3">
        <w:rPr>
          <w:rFonts w:ascii="Arial" w:hAnsi="Arial" w:cs="Arial"/>
          <w:b/>
        </w:rPr>
        <w:t>rogramación:</w:t>
      </w:r>
      <w:r w:rsidR="0046662E" w:rsidRPr="003E1DC3">
        <w:rPr>
          <w:rFonts w:ascii="Arial" w:hAnsi="Arial" w:cs="Arial"/>
          <w:b/>
        </w:rPr>
        <w:t xml:space="preserve"> </w:t>
      </w:r>
      <w:r w:rsidR="00CF7B5C" w:rsidRPr="003E1DC3">
        <w:rPr>
          <w:rFonts w:ascii="Arial" w:hAnsi="Arial" w:cs="Arial"/>
        </w:rPr>
        <w:t>Aplicación utilizada en los decodificadores de televisión restringida que permite al suscriptor identificar la barra programática de un Canal de Programación;</w:t>
      </w:r>
    </w:p>
    <w:p w:rsidR="00EF2717" w:rsidRPr="003E1DC3" w:rsidRDefault="00EF2717" w:rsidP="00B46533">
      <w:pPr>
        <w:spacing w:after="0"/>
        <w:jc w:val="both"/>
        <w:rPr>
          <w:rFonts w:ascii="Arial" w:eastAsiaTheme="minorHAnsi" w:hAnsi="Arial" w:cs="Arial"/>
          <w:b/>
        </w:rPr>
      </w:pPr>
    </w:p>
    <w:p w:rsidR="00B605FF" w:rsidRPr="003E1DC3" w:rsidRDefault="00B605FF" w:rsidP="004E0B13">
      <w:pPr>
        <w:pStyle w:val="Prrafodelista"/>
        <w:numPr>
          <w:ilvl w:val="0"/>
          <w:numId w:val="5"/>
        </w:numPr>
        <w:spacing w:after="0" w:line="276" w:lineRule="auto"/>
        <w:jc w:val="both"/>
        <w:rPr>
          <w:rFonts w:ascii="Arial" w:hAnsi="Arial" w:cs="Arial"/>
        </w:rPr>
      </w:pPr>
      <w:r w:rsidRPr="003E1DC3">
        <w:rPr>
          <w:rFonts w:ascii="Arial" w:hAnsi="Arial" w:cs="Arial"/>
          <w:b/>
        </w:rPr>
        <w:t>L</w:t>
      </w:r>
      <w:r w:rsidR="00E40772" w:rsidRPr="003E1DC3">
        <w:rPr>
          <w:rFonts w:ascii="Arial" w:hAnsi="Arial" w:cs="Arial"/>
          <w:b/>
        </w:rPr>
        <w:t>engua</w:t>
      </w:r>
      <w:r w:rsidRPr="003E1DC3">
        <w:rPr>
          <w:rFonts w:ascii="Arial" w:hAnsi="Arial" w:cs="Arial"/>
          <w:b/>
        </w:rPr>
        <w:t xml:space="preserve"> </w:t>
      </w:r>
      <w:r w:rsidR="00E40772" w:rsidRPr="003E1DC3">
        <w:rPr>
          <w:rFonts w:ascii="Arial" w:hAnsi="Arial" w:cs="Arial"/>
          <w:b/>
        </w:rPr>
        <w:t>de</w:t>
      </w:r>
      <w:r w:rsidRPr="003E1DC3">
        <w:rPr>
          <w:rFonts w:ascii="Arial" w:hAnsi="Arial" w:cs="Arial"/>
          <w:b/>
        </w:rPr>
        <w:t xml:space="preserve"> S</w:t>
      </w:r>
      <w:r w:rsidR="00E40772" w:rsidRPr="003E1DC3">
        <w:rPr>
          <w:rFonts w:ascii="Arial" w:hAnsi="Arial" w:cs="Arial"/>
          <w:b/>
        </w:rPr>
        <w:t>eñas</w:t>
      </w:r>
      <w:r w:rsidRPr="003E1DC3">
        <w:rPr>
          <w:rFonts w:ascii="Arial" w:hAnsi="Arial" w:cs="Arial"/>
          <w:b/>
        </w:rPr>
        <w:t xml:space="preserve"> </w:t>
      </w:r>
      <w:r w:rsidR="001C71D4" w:rsidRPr="003E1DC3">
        <w:rPr>
          <w:rFonts w:ascii="Arial" w:hAnsi="Arial" w:cs="Arial"/>
          <w:b/>
        </w:rPr>
        <w:t>M</w:t>
      </w:r>
      <w:r w:rsidR="00E40772" w:rsidRPr="003E1DC3">
        <w:rPr>
          <w:rFonts w:ascii="Arial" w:hAnsi="Arial" w:cs="Arial"/>
          <w:b/>
        </w:rPr>
        <w:t>exicana:</w:t>
      </w:r>
      <w:r w:rsidR="0046662E" w:rsidRPr="003E1DC3">
        <w:rPr>
          <w:rFonts w:ascii="Arial" w:hAnsi="Arial" w:cs="Arial"/>
          <w:b/>
        </w:rPr>
        <w:t xml:space="preserve"> </w:t>
      </w:r>
      <w:r w:rsidRPr="003E1DC3">
        <w:rPr>
          <w:rFonts w:ascii="Arial" w:hAnsi="Arial" w:cs="Arial"/>
        </w:rPr>
        <w:t>Lengua de una comunidad de sordos, que consiste en una serie de signos gestuales articulados con las manos y acompañados de expresiones faciales, mirada intencional y movimiento corporal, dotados de función lingüística, que forma parte del patrimonio lingüístico de dicha comunidad y es tan rica y compleja en gramática y vocabulario como cualquier lengua oral;</w:t>
      </w:r>
    </w:p>
    <w:p w:rsidR="00B605FF" w:rsidRPr="003E1DC3" w:rsidRDefault="00B605FF" w:rsidP="004E0B13">
      <w:pPr>
        <w:pStyle w:val="Prrafodelista"/>
        <w:spacing w:after="0" w:line="276" w:lineRule="auto"/>
        <w:rPr>
          <w:rFonts w:ascii="Arial" w:hAnsi="Arial" w:cs="Arial"/>
          <w:b/>
        </w:rPr>
      </w:pPr>
    </w:p>
    <w:p w:rsidR="00D57E62" w:rsidRPr="003E1DC3" w:rsidRDefault="00D019E6" w:rsidP="004E0B13">
      <w:pPr>
        <w:pStyle w:val="Prrafodelista"/>
        <w:numPr>
          <w:ilvl w:val="0"/>
          <w:numId w:val="5"/>
        </w:numPr>
        <w:spacing w:after="0" w:line="276" w:lineRule="auto"/>
        <w:jc w:val="both"/>
        <w:rPr>
          <w:rFonts w:ascii="Arial" w:hAnsi="Arial" w:cs="Arial"/>
        </w:rPr>
      </w:pPr>
      <w:r w:rsidRPr="003E1DC3">
        <w:rPr>
          <w:rFonts w:ascii="Arial" w:hAnsi="Arial" w:cs="Arial"/>
          <w:b/>
        </w:rPr>
        <w:t>LFTR</w:t>
      </w:r>
      <w:r w:rsidR="00E40772" w:rsidRPr="003E1DC3">
        <w:rPr>
          <w:rFonts w:ascii="Arial" w:hAnsi="Arial" w:cs="Arial"/>
          <w:b/>
        </w:rPr>
        <w:t>:</w:t>
      </w:r>
      <w:r w:rsidR="0046662E" w:rsidRPr="003E1DC3">
        <w:rPr>
          <w:rFonts w:ascii="Arial" w:hAnsi="Arial" w:cs="Arial"/>
          <w:b/>
        </w:rPr>
        <w:t xml:space="preserve"> </w:t>
      </w:r>
      <w:r w:rsidR="00D57E62" w:rsidRPr="003E1DC3">
        <w:rPr>
          <w:rFonts w:ascii="Arial" w:hAnsi="Arial" w:cs="Arial"/>
        </w:rPr>
        <w:t>Ley Federal de Telecomunicaciones</w:t>
      </w:r>
      <w:r w:rsidR="002F68DA" w:rsidRPr="003E1DC3">
        <w:rPr>
          <w:rFonts w:ascii="Arial" w:hAnsi="Arial" w:cs="Arial"/>
        </w:rPr>
        <w:t xml:space="preserve"> y Radiodifusión;</w:t>
      </w:r>
    </w:p>
    <w:p w:rsidR="00EF2717" w:rsidRPr="003E1DC3" w:rsidRDefault="00EF2717" w:rsidP="004E0B13">
      <w:pPr>
        <w:spacing w:after="0"/>
        <w:jc w:val="both"/>
        <w:rPr>
          <w:rFonts w:ascii="Arial" w:eastAsiaTheme="minorHAnsi" w:hAnsi="Arial" w:cs="Arial"/>
        </w:rPr>
      </w:pPr>
    </w:p>
    <w:p w:rsidR="00D57E62" w:rsidRPr="003E1DC3" w:rsidRDefault="0080658F" w:rsidP="004E0B13">
      <w:pPr>
        <w:pStyle w:val="Prrafodelista"/>
        <w:numPr>
          <w:ilvl w:val="0"/>
          <w:numId w:val="5"/>
        </w:numPr>
        <w:spacing w:after="0" w:line="276" w:lineRule="auto"/>
        <w:jc w:val="both"/>
        <w:rPr>
          <w:rFonts w:ascii="Arial" w:hAnsi="Arial" w:cs="Arial"/>
        </w:rPr>
      </w:pPr>
      <w:r w:rsidRPr="003E1DC3">
        <w:rPr>
          <w:rFonts w:ascii="Arial" w:hAnsi="Arial" w:cs="Arial"/>
          <w:b/>
        </w:rPr>
        <w:t>L</w:t>
      </w:r>
      <w:r w:rsidR="00E40772" w:rsidRPr="003E1DC3">
        <w:rPr>
          <w:rFonts w:ascii="Arial" w:hAnsi="Arial" w:cs="Arial"/>
          <w:b/>
        </w:rPr>
        <w:t>ineamientos:</w:t>
      </w:r>
      <w:r w:rsidR="0046662E" w:rsidRPr="003E1DC3">
        <w:rPr>
          <w:rFonts w:ascii="Arial" w:hAnsi="Arial" w:cs="Arial"/>
          <w:b/>
        </w:rPr>
        <w:t xml:space="preserve"> </w:t>
      </w:r>
      <w:r w:rsidR="00B026A2" w:rsidRPr="003E1DC3">
        <w:rPr>
          <w:rFonts w:ascii="Arial" w:hAnsi="Arial" w:cs="Arial"/>
        </w:rPr>
        <w:t>Lineamientos Generales sobre las Guías El</w:t>
      </w:r>
      <w:r w:rsidR="0046662E" w:rsidRPr="003E1DC3">
        <w:rPr>
          <w:rFonts w:ascii="Arial" w:hAnsi="Arial" w:cs="Arial"/>
        </w:rPr>
        <w:t>ectrónicas de Programación del S</w:t>
      </w:r>
      <w:r w:rsidR="00B026A2" w:rsidRPr="003E1DC3">
        <w:rPr>
          <w:rFonts w:ascii="Arial" w:hAnsi="Arial" w:cs="Arial"/>
        </w:rPr>
        <w:t>ervicio de Televisión Restringida</w:t>
      </w:r>
      <w:r w:rsidR="002F68DA" w:rsidRPr="003E1DC3">
        <w:rPr>
          <w:rFonts w:ascii="Arial" w:hAnsi="Arial" w:cs="Arial"/>
        </w:rPr>
        <w:t>;</w:t>
      </w:r>
    </w:p>
    <w:p w:rsidR="001C71D4" w:rsidRPr="003E1DC3" w:rsidRDefault="001C71D4" w:rsidP="00B46533">
      <w:pPr>
        <w:pStyle w:val="Prrafodelista"/>
        <w:spacing w:after="0" w:line="276" w:lineRule="auto"/>
        <w:rPr>
          <w:rFonts w:ascii="Arial" w:hAnsi="Arial" w:cs="Arial"/>
        </w:rPr>
      </w:pPr>
    </w:p>
    <w:p w:rsidR="001C71D4" w:rsidRPr="003E1DC3" w:rsidRDefault="001C71D4" w:rsidP="00B46533">
      <w:pPr>
        <w:pStyle w:val="Prrafodelista"/>
        <w:numPr>
          <w:ilvl w:val="0"/>
          <w:numId w:val="5"/>
        </w:numPr>
        <w:spacing w:after="0" w:line="276" w:lineRule="auto"/>
        <w:jc w:val="both"/>
        <w:rPr>
          <w:rFonts w:ascii="Arial" w:hAnsi="Arial" w:cs="Arial"/>
        </w:rPr>
      </w:pPr>
      <w:r w:rsidRPr="003E1DC3">
        <w:rPr>
          <w:rFonts w:ascii="Arial" w:hAnsi="Arial" w:cs="Arial"/>
          <w:b/>
        </w:rPr>
        <w:t>L</w:t>
      </w:r>
      <w:r w:rsidR="00E40772" w:rsidRPr="003E1DC3">
        <w:rPr>
          <w:rFonts w:ascii="Arial" w:hAnsi="Arial" w:cs="Arial"/>
          <w:b/>
        </w:rPr>
        <w:t>ineamientos</w:t>
      </w:r>
      <w:r w:rsidRPr="003E1DC3">
        <w:rPr>
          <w:rFonts w:ascii="Arial" w:hAnsi="Arial" w:cs="Arial"/>
          <w:b/>
        </w:rPr>
        <w:t xml:space="preserve"> </w:t>
      </w:r>
      <w:r w:rsidR="00E40772" w:rsidRPr="003E1DC3">
        <w:rPr>
          <w:rFonts w:ascii="Arial" w:hAnsi="Arial" w:cs="Arial"/>
          <w:b/>
        </w:rPr>
        <w:t>de</w:t>
      </w:r>
      <w:r w:rsidRPr="003E1DC3">
        <w:rPr>
          <w:rFonts w:ascii="Arial" w:hAnsi="Arial" w:cs="Arial"/>
          <w:b/>
        </w:rPr>
        <w:t xml:space="preserve"> </w:t>
      </w:r>
      <w:r w:rsidR="0046662E" w:rsidRPr="003E1DC3">
        <w:rPr>
          <w:rFonts w:ascii="Arial" w:hAnsi="Arial" w:cs="Arial"/>
          <w:b/>
        </w:rPr>
        <w:t>C</w:t>
      </w:r>
      <w:r w:rsidR="00E40772" w:rsidRPr="003E1DC3">
        <w:rPr>
          <w:rFonts w:ascii="Arial" w:hAnsi="Arial" w:cs="Arial"/>
          <w:b/>
        </w:rPr>
        <w:t>lasificación:</w:t>
      </w:r>
      <w:r w:rsidR="0046662E" w:rsidRPr="003E1DC3">
        <w:rPr>
          <w:rFonts w:ascii="Arial" w:hAnsi="Arial" w:cs="Arial"/>
          <w:b/>
        </w:rPr>
        <w:t xml:space="preserve"> </w:t>
      </w:r>
      <w:r w:rsidRPr="003E1DC3">
        <w:rPr>
          <w:rFonts w:ascii="Arial" w:hAnsi="Arial" w:cs="Arial"/>
        </w:rPr>
        <w:t>Lineamientos de clasificación de contenidos audiovisuales de las transmisiones radiodifundidas y del servicio de televisión y audio restringidos</w:t>
      </w:r>
      <w:r w:rsidR="00FB5A8B" w:rsidRPr="003E1DC3">
        <w:rPr>
          <w:rFonts w:ascii="Arial" w:hAnsi="Arial" w:cs="Arial"/>
        </w:rPr>
        <w:t>, emitidos por la Secretaría de Gobernación</w:t>
      </w:r>
      <w:r w:rsidR="002F68DA" w:rsidRPr="003E1DC3">
        <w:rPr>
          <w:rFonts w:ascii="Arial" w:hAnsi="Arial" w:cs="Arial"/>
        </w:rPr>
        <w:t>;</w:t>
      </w:r>
    </w:p>
    <w:p w:rsidR="00EF2717" w:rsidRPr="003E1DC3" w:rsidRDefault="00EF2717" w:rsidP="00B46533">
      <w:pPr>
        <w:spacing w:after="0"/>
        <w:jc w:val="both"/>
        <w:rPr>
          <w:rFonts w:ascii="Arial" w:eastAsiaTheme="minorHAnsi" w:hAnsi="Arial" w:cs="Arial"/>
        </w:rPr>
      </w:pPr>
    </w:p>
    <w:p w:rsidR="00D57E62" w:rsidRPr="003E1DC3" w:rsidRDefault="0080658F" w:rsidP="00B46533">
      <w:pPr>
        <w:pStyle w:val="Prrafodelista"/>
        <w:numPr>
          <w:ilvl w:val="0"/>
          <w:numId w:val="5"/>
        </w:numPr>
        <w:spacing w:after="0" w:line="276" w:lineRule="auto"/>
        <w:jc w:val="both"/>
        <w:rPr>
          <w:rFonts w:ascii="Arial" w:hAnsi="Arial" w:cs="Arial"/>
        </w:rPr>
      </w:pPr>
      <w:r w:rsidRPr="003E1DC3">
        <w:rPr>
          <w:rFonts w:ascii="Arial" w:hAnsi="Arial" w:cs="Arial"/>
          <w:b/>
        </w:rPr>
        <w:t>P</w:t>
      </w:r>
      <w:r w:rsidR="00E40772" w:rsidRPr="003E1DC3">
        <w:rPr>
          <w:rFonts w:ascii="Arial" w:hAnsi="Arial" w:cs="Arial"/>
          <w:b/>
        </w:rPr>
        <w:t>rogramador:</w:t>
      </w:r>
      <w:r w:rsidR="0046662E" w:rsidRPr="003E1DC3">
        <w:rPr>
          <w:rFonts w:ascii="Arial" w:hAnsi="Arial" w:cs="Arial"/>
          <w:b/>
        </w:rPr>
        <w:t xml:space="preserve"> </w:t>
      </w:r>
      <w:r w:rsidR="00D57E62" w:rsidRPr="003E1DC3">
        <w:rPr>
          <w:rFonts w:ascii="Arial" w:hAnsi="Arial" w:cs="Arial"/>
        </w:rPr>
        <w:t>Persona física o moral que con</w:t>
      </w:r>
      <w:r w:rsidR="00880D94" w:rsidRPr="003E1DC3">
        <w:rPr>
          <w:rFonts w:ascii="Arial" w:hAnsi="Arial" w:cs="Arial"/>
        </w:rPr>
        <w:t>forma</w:t>
      </w:r>
      <w:r w:rsidR="002F68DA" w:rsidRPr="003E1DC3">
        <w:rPr>
          <w:rFonts w:ascii="Arial" w:hAnsi="Arial" w:cs="Arial"/>
        </w:rPr>
        <w:t xml:space="preserve"> un Canal de Programación;</w:t>
      </w:r>
    </w:p>
    <w:p w:rsidR="00EF2717" w:rsidRPr="003E1DC3" w:rsidRDefault="00EF2717" w:rsidP="00B46533">
      <w:pPr>
        <w:spacing w:after="0"/>
        <w:jc w:val="both"/>
        <w:rPr>
          <w:rFonts w:ascii="Arial" w:eastAsiaTheme="minorHAnsi" w:hAnsi="Arial" w:cs="Arial"/>
        </w:rPr>
      </w:pPr>
    </w:p>
    <w:p w:rsidR="00D57E62" w:rsidRPr="003E1DC3" w:rsidRDefault="0080658F" w:rsidP="00B46533">
      <w:pPr>
        <w:pStyle w:val="Prrafodelista"/>
        <w:numPr>
          <w:ilvl w:val="0"/>
          <w:numId w:val="5"/>
        </w:numPr>
        <w:spacing w:after="0" w:line="276" w:lineRule="auto"/>
        <w:jc w:val="both"/>
        <w:rPr>
          <w:rFonts w:ascii="Arial" w:hAnsi="Arial" w:cs="Arial"/>
        </w:rPr>
      </w:pPr>
      <w:r w:rsidRPr="003E1DC3">
        <w:rPr>
          <w:rFonts w:ascii="Arial" w:hAnsi="Arial" w:cs="Arial"/>
          <w:b/>
        </w:rPr>
        <w:t>S</w:t>
      </w:r>
      <w:r w:rsidR="00E40772" w:rsidRPr="003E1DC3">
        <w:rPr>
          <w:rFonts w:ascii="Arial" w:hAnsi="Arial" w:cs="Arial"/>
          <w:b/>
        </w:rPr>
        <w:t>ervicio</w:t>
      </w:r>
      <w:r w:rsidRPr="003E1DC3">
        <w:rPr>
          <w:rFonts w:ascii="Arial" w:hAnsi="Arial" w:cs="Arial"/>
          <w:b/>
        </w:rPr>
        <w:t xml:space="preserve"> </w:t>
      </w:r>
      <w:r w:rsidR="00E40772" w:rsidRPr="003E1DC3">
        <w:rPr>
          <w:rFonts w:ascii="Arial" w:hAnsi="Arial" w:cs="Arial"/>
          <w:b/>
        </w:rPr>
        <w:t>de</w:t>
      </w:r>
      <w:r w:rsidRPr="003E1DC3">
        <w:rPr>
          <w:rFonts w:ascii="Arial" w:hAnsi="Arial" w:cs="Arial"/>
          <w:b/>
        </w:rPr>
        <w:t xml:space="preserve"> T</w:t>
      </w:r>
      <w:r w:rsidR="00E40772" w:rsidRPr="003E1DC3">
        <w:rPr>
          <w:rFonts w:ascii="Arial" w:hAnsi="Arial" w:cs="Arial"/>
          <w:b/>
        </w:rPr>
        <w:t>elevisión</w:t>
      </w:r>
      <w:r w:rsidRPr="003E1DC3">
        <w:rPr>
          <w:rFonts w:ascii="Arial" w:hAnsi="Arial" w:cs="Arial"/>
          <w:b/>
        </w:rPr>
        <w:t xml:space="preserve"> R</w:t>
      </w:r>
      <w:r w:rsidR="00E40772" w:rsidRPr="003E1DC3">
        <w:rPr>
          <w:rFonts w:ascii="Arial" w:hAnsi="Arial" w:cs="Arial"/>
          <w:b/>
        </w:rPr>
        <w:t>estringida:</w:t>
      </w:r>
      <w:r w:rsidR="0046662E" w:rsidRPr="003E1DC3">
        <w:rPr>
          <w:rFonts w:ascii="Arial" w:hAnsi="Arial" w:cs="Arial"/>
        </w:rPr>
        <w:t xml:space="preserve"> </w:t>
      </w:r>
      <w:r w:rsidR="00EF2717" w:rsidRPr="003E1DC3">
        <w:rPr>
          <w:rFonts w:ascii="Arial" w:hAnsi="Arial" w:cs="Arial"/>
        </w:rPr>
        <w:t>Servicio de telecomunicaciones de audio y video asociados que se presta a suscriptores, a través de redes públicas de telecomunicaciones, mediante contrato y el pago periódico</w:t>
      </w:r>
      <w:r w:rsidR="002F68DA" w:rsidRPr="003E1DC3">
        <w:rPr>
          <w:rFonts w:ascii="Arial" w:hAnsi="Arial" w:cs="Arial"/>
        </w:rPr>
        <w:t xml:space="preserve"> de una cantidad preestablecida, y </w:t>
      </w:r>
    </w:p>
    <w:p w:rsidR="00B605FF" w:rsidRPr="003E1DC3" w:rsidRDefault="00B605FF" w:rsidP="00B46533">
      <w:pPr>
        <w:pStyle w:val="Prrafodelista"/>
        <w:spacing w:after="0" w:line="276" w:lineRule="auto"/>
        <w:rPr>
          <w:rFonts w:ascii="Arial" w:hAnsi="Arial" w:cs="Arial"/>
        </w:rPr>
      </w:pPr>
    </w:p>
    <w:p w:rsidR="00D57E62" w:rsidRPr="003E1DC3" w:rsidRDefault="00B605FF" w:rsidP="00B46533">
      <w:pPr>
        <w:pStyle w:val="Prrafodelista"/>
        <w:numPr>
          <w:ilvl w:val="0"/>
          <w:numId w:val="5"/>
        </w:numPr>
        <w:spacing w:after="0" w:line="276" w:lineRule="auto"/>
        <w:jc w:val="both"/>
        <w:rPr>
          <w:rFonts w:ascii="Arial" w:hAnsi="Arial" w:cs="Arial"/>
        </w:rPr>
      </w:pPr>
      <w:r w:rsidRPr="003E1DC3">
        <w:rPr>
          <w:rFonts w:ascii="Arial" w:hAnsi="Arial" w:cs="Arial"/>
          <w:b/>
        </w:rPr>
        <w:t>S</w:t>
      </w:r>
      <w:r w:rsidR="00E40772" w:rsidRPr="003E1DC3">
        <w:rPr>
          <w:rFonts w:ascii="Arial" w:hAnsi="Arial" w:cs="Arial"/>
          <w:b/>
        </w:rPr>
        <w:t>ubtitulaje</w:t>
      </w:r>
      <w:r w:rsidRPr="003E1DC3">
        <w:rPr>
          <w:rFonts w:ascii="Arial" w:hAnsi="Arial" w:cs="Arial"/>
          <w:b/>
        </w:rPr>
        <w:t xml:space="preserve"> </w:t>
      </w:r>
      <w:r w:rsidR="001C71D4" w:rsidRPr="003E1DC3">
        <w:rPr>
          <w:rFonts w:ascii="Arial" w:hAnsi="Arial" w:cs="Arial"/>
          <w:b/>
        </w:rPr>
        <w:t>O</w:t>
      </w:r>
      <w:r w:rsidR="00E40772" w:rsidRPr="003E1DC3">
        <w:rPr>
          <w:rFonts w:ascii="Arial" w:hAnsi="Arial" w:cs="Arial"/>
          <w:b/>
        </w:rPr>
        <w:t>culto:</w:t>
      </w:r>
      <w:r w:rsidR="0046662E" w:rsidRPr="003E1DC3">
        <w:rPr>
          <w:rFonts w:ascii="Arial" w:hAnsi="Arial" w:cs="Arial"/>
          <w:b/>
        </w:rPr>
        <w:t xml:space="preserve"> </w:t>
      </w:r>
      <w:r w:rsidRPr="003E1DC3">
        <w:rPr>
          <w:rFonts w:ascii="Arial" w:hAnsi="Arial" w:cs="Arial"/>
        </w:rPr>
        <w:t>Inserción de texto en la pantalla que al habilitarse muestra los diálogos, la identificación de los hablantes y la descripción de los efectos de sonido y música de un programa.</w:t>
      </w:r>
    </w:p>
    <w:p w:rsidR="00244557" w:rsidRPr="003E1DC3" w:rsidRDefault="00244557" w:rsidP="00B46533">
      <w:pPr>
        <w:spacing w:after="0"/>
        <w:jc w:val="both"/>
        <w:rPr>
          <w:rFonts w:ascii="Arial" w:hAnsi="Arial" w:cs="Arial"/>
        </w:rPr>
      </w:pPr>
    </w:p>
    <w:p w:rsidR="00766931" w:rsidRPr="003E1DC3" w:rsidRDefault="00766931" w:rsidP="00B46533">
      <w:pPr>
        <w:spacing w:after="0"/>
        <w:jc w:val="both"/>
        <w:rPr>
          <w:rFonts w:ascii="Arial" w:hAnsi="Arial" w:cs="Arial"/>
        </w:rPr>
      </w:pPr>
      <w:r w:rsidRPr="003E1DC3">
        <w:rPr>
          <w:rFonts w:ascii="Arial" w:hAnsi="Arial" w:cs="Arial"/>
        </w:rPr>
        <w:t>Todas las definiciones comprendidas en el presente artículo pueden ser utilizadas indistintamente en singular o plural, en masculino o femenino, según corresponda.</w:t>
      </w:r>
    </w:p>
    <w:p w:rsidR="00766931" w:rsidRPr="003E1DC3" w:rsidRDefault="00766931" w:rsidP="00B46533">
      <w:pPr>
        <w:spacing w:after="0"/>
        <w:jc w:val="both"/>
        <w:rPr>
          <w:rFonts w:ascii="Arial" w:hAnsi="Arial" w:cs="Arial"/>
        </w:rPr>
      </w:pPr>
    </w:p>
    <w:p w:rsidR="00EF2717" w:rsidRPr="003E1DC3" w:rsidRDefault="0046662E" w:rsidP="00B46533">
      <w:pPr>
        <w:spacing w:after="0"/>
        <w:jc w:val="both"/>
        <w:rPr>
          <w:rFonts w:ascii="Arial" w:hAnsi="Arial" w:cs="Arial"/>
          <w:lang w:val="es-ES"/>
        </w:rPr>
      </w:pPr>
      <w:r w:rsidRPr="003E1DC3">
        <w:rPr>
          <w:rFonts w:ascii="Arial" w:hAnsi="Arial" w:cs="Arial"/>
          <w:b/>
        </w:rPr>
        <w:t xml:space="preserve">Artículo 3. </w:t>
      </w:r>
      <w:r w:rsidR="00EF2717" w:rsidRPr="003E1DC3">
        <w:rPr>
          <w:rFonts w:ascii="Arial" w:hAnsi="Arial" w:cs="Arial"/>
          <w:lang w:val="es-ES"/>
        </w:rPr>
        <w:t>Las Guías Electrónicas de Programación del Servicio de Televisión Restringida deberán, por lo menos, comprender lo</w:t>
      </w:r>
      <w:r w:rsidR="001934A9" w:rsidRPr="003E1DC3">
        <w:rPr>
          <w:rFonts w:ascii="Arial" w:hAnsi="Arial" w:cs="Arial"/>
          <w:lang w:val="es-ES"/>
        </w:rPr>
        <w:t>s</w:t>
      </w:r>
      <w:r w:rsidR="00EF2717" w:rsidRPr="003E1DC3">
        <w:rPr>
          <w:rFonts w:ascii="Arial" w:hAnsi="Arial" w:cs="Arial"/>
          <w:lang w:val="es-ES"/>
        </w:rPr>
        <w:t xml:space="preserve"> siguiente</w:t>
      </w:r>
      <w:r w:rsidR="001934A9" w:rsidRPr="003E1DC3">
        <w:rPr>
          <w:rFonts w:ascii="Arial" w:hAnsi="Arial" w:cs="Arial"/>
          <w:lang w:val="es-ES"/>
        </w:rPr>
        <w:t>s elementos de información</w:t>
      </w:r>
      <w:r w:rsidR="00EF2717" w:rsidRPr="003E1DC3">
        <w:rPr>
          <w:rFonts w:ascii="Arial" w:hAnsi="Arial" w:cs="Arial"/>
          <w:lang w:val="es-ES"/>
        </w:rPr>
        <w:t>:</w:t>
      </w:r>
    </w:p>
    <w:p w:rsidR="00D57E62" w:rsidRPr="003E1DC3" w:rsidRDefault="00D57E62" w:rsidP="00B46533">
      <w:pPr>
        <w:spacing w:after="0"/>
        <w:jc w:val="both"/>
        <w:rPr>
          <w:rFonts w:ascii="Arial" w:hAnsi="Arial" w:cs="Arial"/>
          <w:lang w:val="es-ES"/>
        </w:rPr>
      </w:pPr>
    </w:p>
    <w:p w:rsidR="000802E3" w:rsidRPr="003E1DC3" w:rsidRDefault="004654F6" w:rsidP="00B46533">
      <w:pPr>
        <w:pStyle w:val="Prrafodelista"/>
        <w:numPr>
          <w:ilvl w:val="0"/>
          <w:numId w:val="4"/>
        </w:numPr>
        <w:spacing w:after="0" w:line="276" w:lineRule="auto"/>
        <w:jc w:val="both"/>
        <w:rPr>
          <w:rFonts w:ascii="Arial" w:hAnsi="Arial" w:cs="Arial"/>
          <w:lang w:val="es-ES"/>
        </w:rPr>
      </w:pPr>
      <w:r w:rsidRPr="003E1DC3">
        <w:rPr>
          <w:rFonts w:ascii="Arial" w:hAnsi="Arial" w:cs="Arial"/>
          <w:lang w:val="es-ES"/>
        </w:rPr>
        <w:t>N</w:t>
      </w:r>
      <w:r w:rsidR="00AA0A83" w:rsidRPr="003E1DC3">
        <w:rPr>
          <w:rFonts w:ascii="Arial" w:hAnsi="Arial" w:cs="Arial"/>
          <w:lang w:val="es-ES"/>
        </w:rPr>
        <w:t>úmero del Canal de P</w:t>
      </w:r>
      <w:r w:rsidR="00EF2717" w:rsidRPr="003E1DC3">
        <w:rPr>
          <w:rFonts w:ascii="Arial" w:hAnsi="Arial" w:cs="Arial"/>
          <w:lang w:val="es-ES"/>
        </w:rPr>
        <w:t>rogramación;</w:t>
      </w:r>
    </w:p>
    <w:p w:rsidR="000802E3" w:rsidRPr="003E1DC3" w:rsidRDefault="000802E3" w:rsidP="00B46533">
      <w:pPr>
        <w:pStyle w:val="Prrafodelista"/>
        <w:spacing w:after="0" w:line="276" w:lineRule="auto"/>
        <w:jc w:val="both"/>
        <w:rPr>
          <w:rFonts w:ascii="Arial" w:hAnsi="Arial" w:cs="Arial"/>
          <w:lang w:val="es-ES"/>
        </w:rPr>
      </w:pPr>
    </w:p>
    <w:p w:rsidR="009B673F" w:rsidRPr="003E1DC3" w:rsidRDefault="004654F6" w:rsidP="00B46533">
      <w:pPr>
        <w:pStyle w:val="Prrafodelista"/>
        <w:numPr>
          <w:ilvl w:val="0"/>
          <w:numId w:val="4"/>
        </w:numPr>
        <w:spacing w:after="0" w:line="276" w:lineRule="auto"/>
        <w:jc w:val="both"/>
        <w:rPr>
          <w:rFonts w:ascii="Arial" w:hAnsi="Arial" w:cs="Arial"/>
          <w:lang w:val="es-ES"/>
        </w:rPr>
      </w:pPr>
      <w:r w:rsidRPr="003E1DC3">
        <w:rPr>
          <w:rFonts w:ascii="Arial" w:hAnsi="Arial" w:cs="Arial"/>
          <w:lang w:val="es-ES"/>
        </w:rPr>
        <w:t>Fecha y hora de cada</w:t>
      </w:r>
      <w:r w:rsidR="009B673F" w:rsidRPr="003E1DC3">
        <w:rPr>
          <w:rFonts w:ascii="Arial" w:hAnsi="Arial" w:cs="Arial"/>
          <w:lang w:val="es-ES"/>
        </w:rPr>
        <w:t xml:space="preserve"> transmisión</w:t>
      </w:r>
      <w:r w:rsidRPr="003E1DC3">
        <w:rPr>
          <w:rFonts w:ascii="Arial" w:hAnsi="Arial" w:cs="Arial"/>
          <w:lang w:val="es-ES"/>
        </w:rPr>
        <w:t>;</w:t>
      </w:r>
    </w:p>
    <w:p w:rsidR="009B673F" w:rsidRPr="003E1DC3" w:rsidRDefault="009B673F" w:rsidP="00B46533">
      <w:pPr>
        <w:pStyle w:val="Prrafodelista"/>
        <w:spacing w:after="0" w:line="276" w:lineRule="auto"/>
        <w:jc w:val="both"/>
        <w:rPr>
          <w:rFonts w:ascii="Arial" w:hAnsi="Arial" w:cs="Arial"/>
          <w:lang w:val="es-ES"/>
        </w:rPr>
      </w:pPr>
    </w:p>
    <w:p w:rsidR="000802E3" w:rsidRPr="003E1DC3" w:rsidRDefault="000802E3" w:rsidP="00B46533">
      <w:pPr>
        <w:pStyle w:val="Prrafodelista"/>
        <w:numPr>
          <w:ilvl w:val="0"/>
          <w:numId w:val="4"/>
        </w:numPr>
        <w:spacing w:after="0" w:line="276" w:lineRule="auto"/>
        <w:jc w:val="both"/>
        <w:rPr>
          <w:rFonts w:ascii="Arial" w:hAnsi="Arial" w:cs="Arial"/>
          <w:lang w:val="es-ES"/>
        </w:rPr>
      </w:pPr>
      <w:r w:rsidRPr="003E1DC3">
        <w:rPr>
          <w:rFonts w:ascii="Arial" w:hAnsi="Arial" w:cs="Arial"/>
          <w:lang w:val="es-ES"/>
        </w:rPr>
        <w:t>Título de</w:t>
      </w:r>
      <w:r w:rsidR="00D14762" w:rsidRPr="003E1DC3">
        <w:rPr>
          <w:rFonts w:ascii="Arial" w:hAnsi="Arial" w:cs="Arial"/>
          <w:lang w:val="es-ES"/>
        </w:rPr>
        <w:t>l</w:t>
      </w:r>
      <w:r w:rsidRPr="003E1DC3">
        <w:rPr>
          <w:rFonts w:ascii="Arial" w:hAnsi="Arial" w:cs="Arial"/>
          <w:lang w:val="es-ES"/>
        </w:rPr>
        <w:t xml:space="preserve"> programa</w:t>
      </w:r>
      <w:r w:rsidR="00D14762" w:rsidRPr="003E1DC3">
        <w:rPr>
          <w:rFonts w:ascii="Arial" w:hAnsi="Arial" w:cs="Arial"/>
          <w:lang w:val="es-ES"/>
        </w:rPr>
        <w:t xml:space="preserve"> o episodio</w:t>
      </w:r>
      <w:r w:rsidRPr="003E1DC3">
        <w:rPr>
          <w:rFonts w:ascii="Arial" w:hAnsi="Arial" w:cs="Arial"/>
          <w:lang w:val="es-ES"/>
        </w:rPr>
        <w:t>;</w:t>
      </w:r>
    </w:p>
    <w:p w:rsidR="00C371B6" w:rsidRPr="003E1DC3" w:rsidRDefault="00C371B6" w:rsidP="00B46533">
      <w:pPr>
        <w:pStyle w:val="Prrafodelista"/>
        <w:spacing w:after="0" w:line="276" w:lineRule="auto"/>
        <w:rPr>
          <w:rFonts w:ascii="Arial" w:hAnsi="Arial" w:cs="Arial"/>
          <w:lang w:val="es-ES"/>
        </w:rPr>
      </w:pPr>
    </w:p>
    <w:p w:rsidR="00C371B6" w:rsidRPr="003E1DC3" w:rsidRDefault="00C371B6" w:rsidP="00B46533">
      <w:pPr>
        <w:pStyle w:val="Prrafodelista"/>
        <w:numPr>
          <w:ilvl w:val="0"/>
          <w:numId w:val="4"/>
        </w:numPr>
        <w:spacing w:after="0" w:line="276" w:lineRule="auto"/>
        <w:jc w:val="both"/>
        <w:rPr>
          <w:rFonts w:ascii="Arial" w:hAnsi="Arial" w:cs="Arial"/>
          <w:lang w:val="es-ES"/>
        </w:rPr>
      </w:pPr>
      <w:r w:rsidRPr="003E1DC3">
        <w:rPr>
          <w:rFonts w:ascii="Arial" w:hAnsi="Arial" w:cs="Arial"/>
          <w:lang w:val="es-ES"/>
        </w:rPr>
        <w:t>G</w:t>
      </w:r>
      <w:r w:rsidR="004654F6" w:rsidRPr="003E1DC3">
        <w:rPr>
          <w:rFonts w:ascii="Arial" w:hAnsi="Arial" w:cs="Arial"/>
          <w:lang w:val="es-ES"/>
        </w:rPr>
        <w:t xml:space="preserve">énero </w:t>
      </w:r>
      <w:r w:rsidR="00AB67F9" w:rsidRPr="003E1DC3">
        <w:rPr>
          <w:rFonts w:ascii="Arial" w:hAnsi="Arial" w:cs="Arial"/>
          <w:lang w:val="es-ES"/>
        </w:rPr>
        <w:t>programático</w:t>
      </w:r>
      <w:r w:rsidRPr="003E1DC3">
        <w:rPr>
          <w:rFonts w:ascii="Arial" w:hAnsi="Arial" w:cs="Arial"/>
          <w:lang w:val="es-ES"/>
        </w:rPr>
        <w:t>;</w:t>
      </w:r>
    </w:p>
    <w:p w:rsidR="00EF2717" w:rsidRPr="003E1DC3" w:rsidRDefault="00EF2717" w:rsidP="00B46533">
      <w:pPr>
        <w:spacing w:after="0"/>
        <w:jc w:val="both"/>
        <w:rPr>
          <w:rFonts w:ascii="Arial" w:hAnsi="Arial" w:cs="Arial"/>
          <w:lang w:val="es-ES"/>
        </w:rPr>
      </w:pPr>
    </w:p>
    <w:p w:rsidR="00EF2717" w:rsidRPr="003E1DC3" w:rsidRDefault="004654F6" w:rsidP="00B46533">
      <w:pPr>
        <w:pStyle w:val="Prrafodelista"/>
        <w:numPr>
          <w:ilvl w:val="0"/>
          <w:numId w:val="4"/>
        </w:numPr>
        <w:spacing w:after="0" w:line="276" w:lineRule="auto"/>
        <w:jc w:val="both"/>
        <w:rPr>
          <w:rFonts w:ascii="Arial" w:hAnsi="Arial" w:cs="Arial"/>
          <w:lang w:val="es-ES"/>
        </w:rPr>
      </w:pPr>
      <w:r w:rsidRPr="003E1DC3">
        <w:rPr>
          <w:rFonts w:ascii="Arial" w:hAnsi="Arial" w:cs="Arial"/>
          <w:lang w:val="es-ES"/>
        </w:rPr>
        <w:t xml:space="preserve">Duración del </w:t>
      </w:r>
      <w:r w:rsidR="00D14762" w:rsidRPr="003E1DC3">
        <w:rPr>
          <w:rFonts w:ascii="Arial" w:hAnsi="Arial" w:cs="Arial"/>
          <w:lang w:val="es-ES"/>
        </w:rPr>
        <w:t>programa</w:t>
      </w:r>
      <w:r w:rsidR="00EF2717" w:rsidRPr="003E1DC3">
        <w:rPr>
          <w:rFonts w:ascii="Arial" w:hAnsi="Arial" w:cs="Arial"/>
          <w:lang w:val="es-ES"/>
        </w:rPr>
        <w:t>;</w:t>
      </w:r>
    </w:p>
    <w:p w:rsidR="00EF2717" w:rsidRPr="003E1DC3" w:rsidRDefault="00EF2717" w:rsidP="00B46533">
      <w:pPr>
        <w:spacing w:after="0"/>
        <w:jc w:val="both"/>
        <w:rPr>
          <w:rFonts w:ascii="Arial" w:hAnsi="Arial" w:cs="Arial"/>
          <w:lang w:val="es-ES"/>
        </w:rPr>
      </w:pPr>
    </w:p>
    <w:p w:rsidR="00EF2717" w:rsidRPr="003E1DC3" w:rsidRDefault="00AA0A83" w:rsidP="00B46533">
      <w:pPr>
        <w:pStyle w:val="Prrafodelista"/>
        <w:numPr>
          <w:ilvl w:val="0"/>
          <w:numId w:val="4"/>
        </w:numPr>
        <w:spacing w:after="0" w:line="276" w:lineRule="auto"/>
        <w:jc w:val="both"/>
        <w:rPr>
          <w:rFonts w:ascii="Arial" w:hAnsi="Arial" w:cs="Arial"/>
          <w:lang w:val="es-ES"/>
        </w:rPr>
      </w:pPr>
      <w:r w:rsidRPr="003E1DC3">
        <w:rPr>
          <w:rFonts w:ascii="Arial" w:hAnsi="Arial" w:cs="Arial"/>
          <w:lang w:val="es-ES"/>
        </w:rPr>
        <w:t>C</w:t>
      </w:r>
      <w:r w:rsidR="004654F6" w:rsidRPr="003E1DC3">
        <w:rPr>
          <w:rFonts w:ascii="Arial" w:hAnsi="Arial" w:cs="Arial"/>
          <w:lang w:val="es-ES"/>
        </w:rPr>
        <w:t xml:space="preserve">lasificación del </w:t>
      </w:r>
      <w:r w:rsidR="00EF2717" w:rsidRPr="003E1DC3">
        <w:rPr>
          <w:rFonts w:ascii="Arial" w:hAnsi="Arial" w:cs="Arial"/>
          <w:lang w:val="es-ES"/>
        </w:rPr>
        <w:t xml:space="preserve">programa, de conformidad con </w:t>
      </w:r>
      <w:r w:rsidRPr="003E1DC3">
        <w:rPr>
          <w:rFonts w:ascii="Arial" w:hAnsi="Arial" w:cs="Arial"/>
          <w:lang w:val="es-ES"/>
        </w:rPr>
        <w:t xml:space="preserve">los </w:t>
      </w:r>
      <w:r w:rsidR="001C71D4" w:rsidRPr="003E1DC3">
        <w:rPr>
          <w:rFonts w:ascii="Arial" w:hAnsi="Arial" w:cs="Arial"/>
          <w:lang w:val="es-ES"/>
        </w:rPr>
        <w:t>Lineamientos de Clasificación</w:t>
      </w:r>
      <w:r w:rsidR="008F27EB" w:rsidRPr="003E1DC3">
        <w:rPr>
          <w:rFonts w:ascii="Arial" w:hAnsi="Arial" w:cs="Arial"/>
          <w:lang w:val="es-ES"/>
        </w:rPr>
        <w:t>, y</w:t>
      </w:r>
    </w:p>
    <w:p w:rsidR="006C2460" w:rsidRPr="003E1DC3" w:rsidRDefault="006C2460" w:rsidP="00B46533">
      <w:pPr>
        <w:pStyle w:val="Prrafodelista"/>
        <w:spacing w:after="0" w:line="276" w:lineRule="auto"/>
        <w:rPr>
          <w:rFonts w:ascii="Arial" w:hAnsi="Arial" w:cs="Arial"/>
          <w:lang w:val="es-ES"/>
        </w:rPr>
      </w:pPr>
    </w:p>
    <w:p w:rsidR="006C2460" w:rsidRPr="003E1DC3" w:rsidRDefault="006C2460" w:rsidP="00B46533">
      <w:pPr>
        <w:pStyle w:val="Prrafodelista"/>
        <w:numPr>
          <w:ilvl w:val="0"/>
          <w:numId w:val="4"/>
        </w:numPr>
        <w:spacing w:after="0" w:line="276" w:lineRule="auto"/>
        <w:jc w:val="both"/>
        <w:rPr>
          <w:rFonts w:ascii="Arial" w:hAnsi="Arial" w:cs="Arial"/>
        </w:rPr>
      </w:pPr>
      <w:r w:rsidRPr="003E1DC3">
        <w:rPr>
          <w:rFonts w:ascii="Arial" w:hAnsi="Arial" w:cs="Arial"/>
          <w:lang w:val="es-ES"/>
        </w:rPr>
        <w:t xml:space="preserve">Mención o señalamiento, en su caso, de los servicios de accesibilidad para personas con discapacidad con que cuente cada programa </w:t>
      </w:r>
      <w:r w:rsidR="00AA0A83" w:rsidRPr="003E1DC3">
        <w:rPr>
          <w:rFonts w:ascii="Arial" w:hAnsi="Arial" w:cs="Arial"/>
          <w:lang w:val="es-ES"/>
        </w:rPr>
        <w:t xml:space="preserve">o episodio </w:t>
      </w:r>
      <w:r w:rsidRPr="003E1DC3">
        <w:rPr>
          <w:rFonts w:ascii="Arial" w:hAnsi="Arial" w:cs="Arial"/>
          <w:lang w:val="es-ES"/>
        </w:rPr>
        <w:t xml:space="preserve">transmitido. </w:t>
      </w:r>
    </w:p>
    <w:p w:rsidR="00B46533" w:rsidRPr="003E1DC3" w:rsidRDefault="00B46533" w:rsidP="00B46533">
      <w:pPr>
        <w:spacing w:after="0"/>
        <w:jc w:val="both"/>
        <w:rPr>
          <w:rFonts w:ascii="Arial" w:hAnsi="Arial" w:cs="Arial"/>
        </w:rPr>
      </w:pPr>
    </w:p>
    <w:p w:rsidR="006C2460" w:rsidRPr="003E1DC3" w:rsidRDefault="006C2460" w:rsidP="00B46533">
      <w:pPr>
        <w:spacing w:after="0"/>
        <w:jc w:val="both"/>
        <w:rPr>
          <w:rFonts w:ascii="Arial" w:hAnsi="Arial" w:cs="Arial"/>
          <w:lang w:val="es-ES"/>
        </w:rPr>
      </w:pPr>
      <w:r w:rsidRPr="003E1DC3">
        <w:rPr>
          <w:rFonts w:ascii="Arial" w:hAnsi="Arial" w:cs="Arial"/>
          <w:b/>
        </w:rPr>
        <w:t xml:space="preserve">Artículo </w:t>
      </w:r>
      <w:r w:rsidR="009376FD" w:rsidRPr="003E1DC3">
        <w:rPr>
          <w:rFonts w:ascii="Arial" w:hAnsi="Arial" w:cs="Arial"/>
          <w:b/>
        </w:rPr>
        <w:t>4</w:t>
      </w:r>
      <w:r w:rsidR="00454FDB" w:rsidRPr="003E1DC3">
        <w:rPr>
          <w:rFonts w:ascii="Arial" w:hAnsi="Arial" w:cs="Arial"/>
          <w:b/>
        </w:rPr>
        <w:t>.</w:t>
      </w:r>
      <w:r w:rsidR="0046662E" w:rsidRPr="003E1DC3">
        <w:rPr>
          <w:rFonts w:ascii="Arial" w:hAnsi="Arial" w:cs="Arial"/>
          <w:b/>
        </w:rPr>
        <w:t xml:space="preserve"> </w:t>
      </w:r>
      <w:r w:rsidRPr="003E1DC3">
        <w:rPr>
          <w:rFonts w:ascii="Arial" w:hAnsi="Arial" w:cs="Arial"/>
          <w:lang w:val="es-ES"/>
        </w:rPr>
        <w:t>Para la integración de las</w:t>
      </w:r>
      <w:r w:rsidR="009376FD" w:rsidRPr="003E1DC3">
        <w:rPr>
          <w:rFonts w:ascii="Arial" w:hAnsi="Arial" w:cs="Arial"/>
          <w:lang w:val="es-ES"/>
        </w:rPr>
        <w:t xml:space="preserve"> Guías Electrónicas de Programación, los P</w:t>
      </w:r>
      <w:r w:rsidRPr="003E1DC3">
        <w:rPr>
          <w:rFonts w:ascii="Arial" w:hAnsi="Arial" w:cs="Arial"/>
          <w:lang w:val="es-ES"/>
        </w:rPr>
        <w:t>rog</w:t>
      </w:r>
      <w:r w:rsidR="009376FD" w:rsidRPr="003E1DC3">
        <w:rPr>
          <w:rFonts w:ascii="Arial" w:hAnsi="Arial" w:cs="Arial"/>
          <w:lang w:val="es-ES"/>
        </w:rPr>
        <w:t>ramadores deberán enviar a los Concesionarios del Servicio de T</w:t>
      </w:r>
      <w:r w:rsidRPr="003E1DC3">
        <w:rPr>
          <w:rFonts w:ascii="Arial" w:hAnsi="Arial" w:cs="Arial"/>
          <w:lang w:val="es-ES"/>
        </w:rPr>
        <w:t>el</w:t>
      </w:r>
      <w:r w:rsidR="009376FD" w:rsidRPr="003E1DC3">
        <w:rPr>
          <w:rFonts w:ascii="Arial" w:hAnsi="Arial" w:cs="Arial"/>
          <w:lang w:val="es-ES"/>
        </w:rPr>
        <w:t>evisión R</w:t>
      </w:r>
      <w:r w:rsidRPr="003E1DC3">
        <w:rPr>
          <w:rFonts w:ascii="Arial" w:hAnsi="Arial" w:cs="Arial"/>
          <w:lang w:val="es-ES"/>
        </w:rPr>
        <w:t xml:space="preserve">estringida, la información </w:t>
      </w:r>
      <w:r w:rsidRPr="003E1DC3">
        <w:rPr>
          <w:rFonts w:ascii="Arial" w:hAnsi="Arial" w:cs="Arial"/>
          <w:lang w:val="es-ES"/>
        </w:rPr>
        <w:lastRenderedPageBreak/>
        <w:t>prevista en el artículo</w:t>
      </w:r>
      <w:r w:rsidR="009376FD" w:rsidRPr="003E1DC3">
        <w:rPr>
          <w:rFonts w:ascii="Arial" w:hAnsi="Arial" w:cs="Arial"/>
          <w:lang w:val="es-ES"/>
        </w:rPr>
        <w:t xml:space="preserve"> </w:t>
      </w:r>
      <w:r w:rsidR="00762238" w:rsidRPr="003E1DC3">
        <w:rPr>
          <w:rFonts w:ascii="Arial" w:hAnsi="Arial" w:cs="Arial"/>
          <w:lang w:val="es-ES"/>
        </w:rPr>
        <w:t>tercero de los presentes Lineamientos</w:t>
      </w:r>
      <w:r w:rsidRPr="003E1DC3">
        <w:rPr>
          <w:rFonts w:ascii="Arial" w:hAnsi="Arial" w:cs="Arial"/>
          <w:lang w:val="es-ES"/>
        </w:rPr>
        <w:t>, incluida la correspondiente a la clasificación</w:t>
      </w:r>
      <w:r w:rsidR="00860F3E" w:rsidRPr="003E1DC3">
        <w:rPr>
          <w:rFonts w:ascii="Arial" w:hAnsi="Arial" w:cs="Arial"/>
          <w:lang w:val="es-ES"/>
        </w:rPr>
        <w:t xml:space="preserve"> del programa</w:t>
      </w:r>
      <w:r w:rsidR="00860F3E" w:rsidRPr="003E1DC3">
        <w:t xml:space="preserve"> </w:t>
      </w:r>
      <w:r w:rsidR="00860F3E" w:rsidRPr="003E1DC3">
        <w:rPr>
          <w:rFonts w:ascii="Arial" w:hAnsi="Arial" w:cs="Arial"/>
          <w:lang w:val="es-ES"/>
        </w:rPr>
        <w:t xml:space="preserve">de conformidad con el sistema de clasificación </w:t>
      </w:r>
      <w:r w:rsidR="009376FD" w:rsidRPr="003E1DC3">
        <w:rPr>
          <w:rFonts w:ascii="Arial" w:hAnsi="Arial" w:cs="Arial"/>
          <w:lang w:val="es-ES"/>
        </w:rPr>
        <w:t>previsto en los Lineamientos de Clasificación</w:t>
      </w:r>
      <w:r w:rsidR="00860F3E" w:rsidRPr="003E1DC3">
        <w:rPr>
          <w:rFonts w:ascii="Arial" w:hAnsi="Arial" w:cs="Arial"/>
          <w:lang w:val="es-ES"/>
        </w:rPr>
        <w:t>.</w:t>
      </w:r>
    </w:p>
    <w:p w:rsidR="004E0B13" w:rsidRPr="003E1DC3" w:rsidRDefault="004E0B13" w:rsidP="00B46533">
      <w:pPr>
        <w:spacing w:after="0"/>
        <w:jc w:val="both"/>
        <w:rPr>
          <w:rFonts w:ascii="Arial" w:hAnsi="Arial" w:cs="Arial"/>
          <w:lang w:val="es-ES"/>
        </w:rPr>
      </w:pPr>
    </w:p>
    <w:p w:rsidR="006C2460" w:rsidRPr="003E1DC3" w:rsidRDefault="009376FD" w:rsidP="00B46533">
      <w:pPr>
        <w:spacing w:after="0"/>
        <w:jc w:val="both"/>
        <w:rPr>
          <w:rFonts w:ascii="Arial" w:hAnsi="Arial" w:cs="Arial"/>
          <w:lang w:val="es-ES"/>
        </w:rPr>
      </w:pPr>
      <w:r w:rsidRPr="003E1DC3">
        <w:rPr>
          <w:rFonts w:ascii="Arial" w:hAnsi="Arial" w:cs="Arial"/>
          <w:lang w:val="es-ES"/>
        </w:rPr>
        <w:t>El C</w:t>
      </w:r>
      <w:r w:rsidR="006C2460" w:rsidRPr="003E1DC3">
        <w:rPr>
          <w:rFonts w:ascii="Arial" w:hAnsi="Arial" w:cs="Arial"/>
          <w:lang w:val="es-ES"/>
        </w:rPr>
        <w:t>oncesionario estará obligado a insertar la información</w:t>
      </w:r>
      <w:r w:rsidRPr="003E1DC3">
        <w:rPr>
          <w:rFonts w:ascii="Arial" w:hAnsi="Arial" w:cs="Arial"/>
          <w:lang w:val="es-ES"/>
        </w:rPr>
        <w:t xml:space="preserve"> sobre la clasificación de los contenidos audiovisuales en las Guías Electrónicas de P</w:t>
      </w:r>
      <w:r w:rsidR="006C2460" w:rsidRPr="003E1DC3">
        <w:rPr>
          <w:rFonts w:ascii="Arial" w:hAnsi="Arial" w:cs="Arial"/>
          <w:lang w:val="es-ES"/>
        </w:rPr>
        <w:t>ro</w:t>
      </w:r>
      <w:r w:rsidRPr="003E1DC3">
        <w:rPr>
          <w:rFonts w:ascii="Arial" w:hAnsi="Arial" w:cs="Arial"/>
          <w:lang w:val="es-ES"/>
        </w:rPr>
        <w:t xml:space="preserve">gramación, </w:t>
      </w:r>
      <w:r w:rsidR="00836703" w:rsidRPr="003E1DC3">
        <w:rPr>
          <w:rFonts w:ascii="Arial" w:hAnsi="Arial" w:cs="Arial"/>
          <w:lang w:val="es-ES"/>
        </w:rPr>
        <w:t>que</w:t>
      </w:r>
      <w:r w:rsidRPr="003E1DC3">
        <w:rPr>
          <w:rFonts w:ascii="Arial" w:hAnsi="Arial" w:cs="Arial"/>
          <w:lang w:val="es-ES"/>
        </w:rPr>
        <w:t xml:space="preserve"> el Programador </w:t>
      </w:r>
      <w:r w:rsidR="00836703" w:rsidRPr="003E1DC3">
        <w:rPr>
          <w:rFonts w:ascii="Arial" w:hAnsi="Arial" w:cs="Arial"/>
          <w:lang w:val="es-ES"/>
        </w:rPr>
        <w:t xml:space="preserve">le </w:t>
      </w:r>
      <w:r w:rsidRPr="003E1DC3">
        <w:rPr>
          <w:rFonts w:ascii="Arial" w:hAnsi="Arial" w:cs="Arial"/>
          <w:lang w:val="es-ES"/>
        </w:rPr>
        <w:t>envíe</w:t>
      </w:r>
      <w:r w:rsidR="006C2460" w:rsidRPr="003E1DC3">
        <w:rPr>
          <w:rFonts w:ascii="Arial" w:hAnsi="Arial" w:cs="Arial"/>
          <w:lang w:val="es-ES"/>
        </w:rPr>
        <w:t>.</w:t>
      </w:r>
    </w:p>
    <w:p w:rsidR="00762238" w:rsidRPr="003E1DC3" w:rsidRDefault="00762238" w:rsidP="00762238">
      <w:pPr>
        <w:spacing w:after="0"/>
        <w:jc w:val="both"/>
        <w:rPr>
          <w:rFonts w:ascii="Arial" w:hAnsi="Arial" w:cs="Arial"/>
          <w:lang w:val="es-ES"/>
        </w:rPr>
      </w:pPr>
    </w:p>
    <w:p w:rsidR="00762238" w:rsidRPr="003E1DC3" w:rsidRDefault="009A6071" w:rsidP="00762238">
      <w:pPr>
        <w:spacing w:after="0"/>
        <w:jc w:val="both"/>
        <w:rPr>
          <w:rFonts w:ascii="Arial" w:hAnsi="Arial" w:cs="Arial"/>
          <w:lang w:val="es-ES"/>
        </w:rPr>
      </w:pPr>
      <w:r w:rsidRPr="003E1DC3">
        <w:rPr>
          <w:rFonts w:ascii="Arial" w:hAnsi="Arial" w:cs="Arial"/>
          <w:lang w:val="es-ES"/>
        </w:rPr>
        <w:t>Sin perjuicio de lo anterior, l</w:t>
      </w:r>
      <w:r w:rsidR="00762238" w:rsidRPr="003E1DC3">
        <w:rPr>
          <w:rFonts w:ascii="Arial" w:hAnsi="Arial" w:cs="Arial"/>
          <w:lang w:val="es-ES"/>
        </w:rPr>
        <w:t xml:space="preserve">os Concesionarios del Servicio de Televisión Restringida podrán, además, incluir </w:t>
      </w:r>
      <w:r w:rsidRPr="003E1DC3">
        <w:rPr>
          <w:rFonts w:ascii="Arial" w:hAnsi="Arial" w:cs="Arial"/>
          <w:lang w:val="es-ES"/>
        </w:rPr>
        <w:t xml:space="preserve">en la Guía Electrónica de Programación, como parte de la información, </w:t>
      </w:r>
      <w:r w:rsidR="00762238" w:rsidRPr="003E1DC3">
        <w:rPr>
          <w:rFonts w:ascii="Arial" w:hAnsi="Arial" w:cs="Arial"/>
          <w:lang w:val="es-ES"/>
        </w:rPr>
        <w:t>l</w:t>
      </w:r>
      <w:r w:rsidR="00230441" w:rsidRPr="003E1DC3">
        <w:rPr>
          <w:rFonts w:ascii="Arial" w:hAnsi="Arial" w:cs="Arial"/>
          <w:lang w:val="es-ES"/>
        </w:rPr>
        <w:t>a</w:t>
      </w:r>
      <w:r w:rsidR="00762238" w:rsidRPr="003E1DC3">
        <w:rPr>
          <w:rFonts w:ascii="Arial" w:hAnsi="Arial" w:cs="Arial"/>
          <w:lang w:val="es-ES"/>
        </w:rPr>
        <w:t xml:space="preserve">s </w:t>
      </w:r>
      <w:r w:rsidRPr="003E1DC3">
        <w:rPr>
          <w:rFonts w:ascii="Arial" w:hAnsi="Arial" w:cs="Arial"/>
          <w:lang w:val="es-ES"/>
        </w:rPr>
        <w:t>A</w:t>
      </w:r>
      <w:r w:rsidR="00762238" w:rsidRPr="003E1DC3">
        <w:rPr>
          <w:rFonts w:ascii="Arial" w:hAnsi="Arial" w:cs="Arial"/>
          <w:lang w:val="es-ES"/>
        </w:rPr>
        <w:t>dvertencia</w:t>
      </w:r>
      <w:r w:rsidR="00230441" w:rsidRPr="003E1DC3">
        <w:rPr>
          <w:rFonts w:ascii="Arial" w:hAnsi="Arial" w:cs="Arial"/>
          <w:lang w:val="es-ES"/>
        </w:rPr>
        <w:t>s</w:t>
      </w:r>
      <w:r w:rsidR="00762238" w:rsidRPr="003E1DC3">
        <w:rPr>
          <w:rFonts w:ascii="Arial" w:hAnsi="Arial" w:cs="Arial"/>
          <w:lang w:val="es-ES"/>
        </w:rPr>
        <w:t xml:space="preserve"> </w:t>
      </w:r>
      <w:r w:rsidR="008619B9" w:rsidRPr="003E1DC3">
        <w:rPr>
          <w:rFonts w:ascii="Arial" w:hAnsi="Arial" w:cs="Arial"/>
          <w:lang w:val="es-ES"/>
        </w:rPr>
        <w:t xml:space="preserve">en los programas </w:t>
      </w:r>
      <w:r w:rsidR="008619B9" w:rsidRPr="003E1DC3">
        <w:rPr>
          <w:rFonts w:ascii="Arial" w:hAnsi="Arial" w:cs="Arial"/>
        </w:rPr>
        <w:t>clasificados</w:t>
      </w:r>
      <w:r w:rsidR="003D2B64" w:rsidRPr="003E1DC3">
        <w:rPr>
          <w:rFonts w:ascii="Arial" w:hAnsi="Arial" w:cs="Arial"/>
        </w:rPr>
        <w:t xml:space="preserve"> como B, B15, C y D, previstas </w:t>
      </w:r>
      <w:r w:rsidR="00762238" w:rsidRPr="003E1DC3">
        <w:rPr>
          <w:rFonts w:ascii="Arial" w:hAnsi="Arial" w:cs="Arial"/>
          <w:lang w:val="es-ES"/>
        </w:rPr>
        <w:t>en los Lineamientos de Clasificación.</w:t>
      </w:r>
    </w:p>
    <w:p w:rsidR="00762238" w:rsidRPr="003E1DC3" w:rsidRDefault="00762238" w:rsidP="00762238">
      <w:pPr>
        <w:spacing w:after="0"/>
        <w:jc w:val="both"/>
        <w:rPr>
          <w:rFonts w:ascii="Arial" w:hAnsi="Arial" w:cs="Arial"/>
          <w:lang w:val="es-ES"/>
        </w:rPr>
      </w:pPr>
    </w:p>
    <w:p w:rsidR="006C2460" w:rsidRPr="003E1DC3" w:rsidRDefault="009376FD" w:rsidP="00B46533">
      <w:pPr>
        <w:spacing w:after="0"/>
        <w:jc w:val="both"/>
        <w:rPr>
          <w:rFonts w:ascii="Arial" w:hAnsi="Arial" w:cs="Arial"/>
          <w:lang w:val="es-ES"/>
        </w:rPr>
      </w:pPr>
      <w:r w:rsidRPr="003E1DC3">
        <w:rPr>
          <w:rFonts w:ascii="Arial" w:hAnsi="Arial" w:cs="Arial"/>
          <w:lang w:val="es-ES"/>
        </w:rPr>
        <w:t>Será obligación de los P</w:t>
      </w:r>
      <w:r w:rsidR="006C2460" w:rsidRPr="003E1DC3">
        <w:rPr>
          <w:rFonts w:ascii="Arial" w:hAnsi="Arial" w:cs="Arial"/>
          <w:lang w:val="es-ES"/>
        </w:rPr>
        <w:t>rogramadores, en relación con sus respectivos contenidos, cumplir con las características de clasificación</w:t>
      </w:r>
      <w:r w:rsidR="001C71D4" w:rsidRPr="003E1DC3">
        <w:rPr>
          <w:rFonts w:ascii="Arial" w:hAnsi="Arial" w:cs="Arial"/>
          <w:lang w:val="es-ES"/>
        </w:rPr>
        <w:t xml:space="preserve"> en términos de la LFTR, los Lineamientos de Clasificación y</w:t>
      </w:r>
      <w:r w:rsidR="006C2460" w:rsidRPr="003E1DC3">
        <w:rPr>
          <w:rFonts w:ascii="Arial" w:hAnsi="Arial" w:cs="Arial"/>
          <w:lang w:val="es-ES"/>
        </w:rPr>
        <w:t xml:space="preserve"> demás disposiciones aplicables.</w:t>
      </w:r>
    </w:p>
    <w:p w:rsidR="00762238" w:rsidRPr="003E1DC3" w:rsidRDefault="00762238" w:rsidP="00B46533">
      <w:pPr>
        <w:spacing w:after="0"/>
        <w:jc w:val="both"/>
        <w:rPr>
          <w:rFonts w:ascii="Arial" w:hAnsi="Arial" w:cs="Arial"/>
          <w:lang w:val="es-ES"/>
        </w:rPr>
      </w:pPr>
    </w:p>
    <w:p w:rsidR="009D5637" w:rsidRPr="003E1DC3" w:rsidRDefault="00255A5B" w:rsidP="00B46533">
      <w:pPr>
        <w:spacing w:after="0"/>
        <w:jc w:val="both"/>
        <w:rPr>
          <w:rFonts w:ascii="Arial" w:hAnsi="Arial" w:cs="Arial"/>
          <w:bCs/>
        </w:rPr>
      </w:pPr>
      <w:r w:rsidRPr="003E1DC3">
        <w:rPr>
          <w:rFonts w:ascii="Arial" w:hAnsi="Arial" w:cs="Arial"/>
          <w:b/>
          <w:bCs/>
        </w:rPr>
        <w:t xml:space="preserve">Artículo </w:t>
      </w:r>
      <w:r w:rsidR="009376FD" w:rsidRPr="003E1DC3">
        <w:rPr>
          <w:rFonts w:ascii="Arial" w:hAnsi="Arial" w:cs="Arial"/>
          <w:b/>
          <w:bCs/>
        </w:rPr>
        <w:t>5</w:t>
      </w:r>
      <w:r w:rsidR="0046662E" w:rsidRPr="003E1DC3">
        <w:rPr>
          <w:rFonts w:ascii="Arial" w:hAnsi="Arial" w:cs="Arial"/>
          <w:b/>
          <w:bCs/>
        </w:rPr>
        <w:t xml:space="preserve">. </w:t>
      </w:r>
      <w:r w:rsidR="009376FD" w:rsidRPr="003E1DC3">
        <w:rPr>
          <w:rFonts w:ascii="Arial" w:hAnsi="Arial" w:cs="Arial"/>
          <w:bCs/>
        </w:rPr>
        <w:t>Los P</w:t>
      </w:r>
      <w:r w:rsidR="005255B0" w:rsidRPr="003E1DC3">
        <w:rPr>
          <w:rFonts w:ascii="Arial" w:hAnsi="Arial" w:cs="Arial"/>
          <w:bCs/>
        </w:rPr>
        <w:t xml:space="preserve">rogramadores deberán enviar </w:t>
      </w:r>
      <w:r w:rsidR="00530C66" w:rsidRPr="003E1DC3">
        <w:rPr>
          <w:rFonts w:ascii="Arial" w:hAnsi="Arial" w:cs="Arial"/>
          <w:bCs/>
        </w:rPr>
        <w:t xml:space="preserve">a los Concesionarios del Servicio de Televisión Restringida </w:t>
      </w:r>
      <w:r w:rsidR="005255B0" w:rsidRPr="003E1DC3">
        <w:rPr>
          <w:rFonts w:ascii="Arial" w:hAnsi="Arial" w:cs="Arial"/>
          <w:bCs/>
        </w:rPr>
        <w:t>la información sobre su programación</w:t>
      </w:r>
      <w:r w:rsidR="00CE16F8" w:rsidRPr="003E1DC3">
        <w:rPr>
          <w:rFonts w:ascii="Arial" w:hAnsi="Arial" w:cs="Arial"/>
          <w:bCs/>
        </w:rPr>
        <w:t>, y los cambios a la misma,</w:t>
      </w:r>
      <w:r w:rsidR="005255B0" w:rsidRPr="003E1DC3">
        <w:rPr>
          <w:rFonts w:ascii="Arial" w:hAnsi="Arial" w:cs="Arial"/>
          <w:bCs/>
        </w:rPr>
        <w:t xml:space="preserve"> con la mayor antelación posible a su transmisión, en concordancia con sus respectivos procesos de </w:t>
      </w:r>
      <w:r w:rsidR="00AE5B86" w:rsidRPr="003E1DC3">
        <w:rPr>
          <w:rFonts w:ascii="Arial" w:hAnsi="Arial" w:cs="Arial"/>
          <w:bCs/>
        </w:rPr>
        <w:t>organización y prácticas comunes de la industria.</w:t>
      </w:r>
    </w:p>
    <w:p w:rsidR="005255B0" w:rsidRPr="003E1DC3" w:rsidRDefault="005255B0" w:rsidP="00B46533">
      <w:pPr>
        <w:spacing w:after="0"/>
        <w:jc w:val="both"/>
        <w:rPr>
          <w:rFonts w:ascii="Arial" w:eastAsia="Times New Roman" w:hAnsi="Arial" w:cs="Arial"/>
          <w:b/>
          <w:lang w:eastAsia="es-MX"/>
        </w:rPr>
      </w:pPr>
    </w:p>
    <w:p w:rsidR="00DE6E1E" w:rsidRPr="003E1DC3" w:rsidRDefault="00255A5B" w:rsidP="00B46533">
      <w:pPr>
        <w:spacing w:after="0"/>
        <w:jc w:val="both"/>
        <w:rPr>
          <w:rFonts w:ascii="Arial" w:eastAsia="Times New Roman" w:hAnsi="Arial" w:cs="Arial"/>
          <w:lang w:eastAsia="es-MX"/>
        </w:rPr>
      </w:pPr>
      <w:r w:rsidRPr="003E1DC3">
        <w:rPr>
          <w:rFonts w:ascii="Arial" w:eastAsia="Times New Roman" w:hAnsi="Arial" w:cs="Arial"/>
          <w:b/>
          <w:lang w:eastAsia="es-MX"/>
        </w:rPr>
        <w:t xml:space="preserve">Artículo </w:t>
      </w:r>
      <w:r w:rsidR="009376FD" w:rsidRPr="003E1DC3">
        <w:rPr>
          <w:rFonts w:ascii="Arial" w:eastAsia="Times New Roman" w:hAnsi="Arial" w:cs="Arial"/>
          <w:b/>
          <w:lang w:eastAsia="es-MX"/>
        </w:rPr>
        <w:t>6</w:t>
      </w:r>
      <w:r w:rsidR="0046662E" w:rsidRPr="003E1DC3">
        <w:rPr>
          <w:rFonts w:ascii="Arial" w:eastAsia="Times New Roman" w:hAnsi="Arial" w:cs="Arial"/>
          <w:b/>
          <w:lang w:eastAsia="es-MX"/>
        </w:rPr>
        <w:t xml:space="preserve">. </w:t>
      </w:r>
      <w:r w:rsidR="003859B2" w:rsidRPr="003E1DC3">
        <w:rPr>
          <w:rFonts w:ascii="Arial" w:eastAsia="Times New Roman" w:hAnsi="Arial" w:cs="Arial"/>
          <w:lang w:eastAsia="es-MX"/>
        </w:rPr>
        <w:t>En caso de que se realice un cambio en la programación</w:t>
      </w:r>
      <w:r w:rsidR="005B4C9B" w:rsidRPr="003E1DC3">
        <w:rPr>
          <w:rFonts w:ascii="Arial" w:eastAsia="Times New Roman" w:hAnsi="Arial" w:cs="Arial"/>
          <w:lang w:eastAsia="es-MX"/>
        </w:rPr>
        <w:t>,</w:t>
      </w:r>
      <w:r w:rsidR="003859B2" w:rsidRPr="003E1DC3">
        <w:rPr>
          <w:rFonts w:ascii="Arial" w:eastAsia="Times New Roman" w:hAnsi="Arial" w:cs="Arial"/>
          <w:lang w:eastAsia="es-MX"/>
        </w:rPr>
        <w:t xml:space="preserve"> los Concesionarios del Servicio de Televisión Restringida deberán </w:t>
      </w:r>
      <w:r w:rsidR="00530C66" w:rsidRPr="003E1DC3">
        <w:rPr>
          <w:rFonts w:ascii="Arial" w:eastAsia="Times New Roman" w:hAnsi="Arial" w:cs="Arial"/>
          <w:lang w:eastAsia="es-MX"/>
        </w:rPr>
        <w:t xml:space="preserve">reflejarlo </w:t>
      </w:r>
      <w:r w:rsidR="00CF1475" w:rsidRPr="003E1DC3">
        <w:rPr>
          <w:rFonts w:ascii="Arial" w:eastAsia="Times New Roman" w:hAnsi="Arial" w:cs="Arial"/>
          <w:lang w:eastAsia="es-MX"/>
        </w:rPr>
        <w:t>con la mayor antelación posible</w:t>
      </w:r>
      <w:r w:rsidR="0074542A" w:rsidRPr="003E1DC3">
        <w:rPr>
          <w:rFonts w:ascii="Arial" w:eastAsia="Times New Roman" w:hAnsi="Arial" w:cs="Arial"/>
          <w:lang w:eastAsia="es-MX"/>
        </w:rPr>
        <w:t xml:space="preserve">, </w:t>
      </w:r>
      <w:r w:rsidR="0074542A" w:rsidRPr="003E1DC3">
        <w:rPr>
          <w:rFonts w:ascii="Arial" w:hAnsi="Arial" w:cs="Arial"/>
        </w:rPr>
        <w:t>previo a la transmisión de los contenidos audiovisuales,</w:t>
      </w:r>
      <w:r w:rsidR="00CF1475" w:rsidRPr="003E1DC3">
        <w:rPr>
          <w:rFonts w:ascii="Arial" w:eastAsia="Times New Roman" w:hAnsi="Arial" w:cs="Arial"/>
          <w:lang w:eastAsia="es-MX"/>
        </w:rPr>
        <w:t xml:space="preserve"> </w:t>
      </w:r>
      <w:r w:rsidR="00530C66" w:rsidRPr="003E1DC3">
        <w:rPr>
          <w:rFonts w:ascii="Arial" w:eastAsia="Times New Roman" w:hAnsi="Arial" w:cs="Arial"/>
          <w:lang w:eastAsia="es-MX"/>
        </w:rPr>
        <w:t>en la Guía Electrónica de Programación</w:t>
      </w:r>
      <w:r w:rsidR="00CF1475" w:rsidRPr="003E1DC3">
        <w:rPr>
          <w:rFonts w:ascii="Arial" w:eastAsia="Times New Roman" w:hAnsi="Arial" w:cs="Arial"/>
          <w:lang w:eastAsia="es-MX"/>
        </w:rPr>
        <w:t>; l</w:t>
      </w:r>
      <w:r w:rsidR="00DE6E1E" w:rsidRPr="003E1DC3">
        <w:rPr>
          <w:rFonts w:ascii="Arial" w:eastAsia="Times New Roman" w:hAnsi="Arial" w:cs="Arial"/>
          <w:lang w:eastAsia="es-MX"/>
        </w:rPr>
        <w:t>o anterior con la finalidad de que los usuarios y audiencias tengan conocimiento de los cambi</w:t>
      </w:r>
      <w:r w:rsidR="00AE5B86" w:rsidRPr="003E1DC3">
        <w:rPr>
          <w:rFonts w:ascii="Arial" w:eastAsia="Times New Roman" w:hAnsi="Arial" w:cs="Arial"/>
          <w:lang w:eastAsia="es-MX"/>
        </w:rPr>
        <w:t>os en la programación.</w:t>
      </w:r>
    </w:p>
    <w:p w:rsidR="009E7A0B" w:rsidRPr="003E1DC3" w:rsidRDefault="009E7A0B" w:rsidP="00B46533">
      <w:pPr>
        <w:spacing w:after="0"/>
        <w:jc w:val="both"/>
        <w:rPr>
          <w:rFonts w:ascii="Arial" w:eastAsia="Times New Roman" w:hAnsi="Arial" w:cs="Arial"/>
          <w:lang w:eastAsia="es-MX"/>
        </w:rPr>
      </w:pPr>
    </w:p>
    <w:p w:rsidR="009376FD" w:rsidRPr="003E1DC3" w:rsidRDefault="009376FD" w:rsidP="00B46533">
      <w:pPr>
        <w:spacing w:after="0"/>
        <w:jc w:val="both"/>
        <w:rPr>
          <w:rFonts w:ascii="Arial" w:hAnsi="Arial" w:cs="Arial"/>
          <w:lang w:val="es-ES"/>
        </w:rPr>
      </w:pPr>
      <w:r w:rsidRPr="003E1DC3">
        <w:rPr>
          <w:rFonts w:ascii="Arial" w:hAnsi="Arial" w:cs="Arial"/>
          <w:b/>
        </w:rPr>
        <w:t xml:space="preserve">Artículo 7. </w:t>
      </w:r>
      <w:r w:rsidRPr="003E1DC3">
        <w:rPr>
          <w:rFonts w:ascii="Arial" w:hAnsi="Arial" w:cs="Arial"/>
          <w:lang w:val="es-ES"/>
        </w:rPr>
        <w:t>Los Concesionarios del Servicio de Televisión Restringida deberán insertar dentro de su Guía Electrónica de Programación, en la información relativa al contenido audiovisual de que se trate, lo siguiente:</w:t>
      </w:r>
    </w:p>
    <w:p w:rsidR="009376FD" w:rsidRPr="003E1DC3" w:rsidRDefault="009376FD" w:rsidP="00B46533">
      <w:pPr>
        <w:pStyle w:val="Prrafodelista"/>
        <w:spacing w:after="0" w:line="276" w:lineRule="auto"/>
        <w:jc w:val="both"/>
        <w:rPr>
          <w:rFonts w:ascii="Arial" w:hAnsi="Arial" w:cs="Arial"/>
          <w:lang w:val="es-ES"/>
        </w:rPr>
      </w:pPr>
    </w:p>
    <w:p w:rsidR="009376FD" w:rsidRPr="003E1DC3" w:rsidRDefault="009376FD" w:rsidP="004E0B13">
      <w:pPr>
        <w:pStyle w:val="Prrafodelista"/>
        <w:numPr>
          <w:ilvl w:val="0"/>
          <w:numId w:val="7"/>
        </w:numPr>
        <w:spacing w:after="0" w:line="276" w:lineRule="auto"/>
        <w:ind w:left="851"/>
        <w:jc w:val="both"/>
        <w:rPr>
          <w:rFonts w:ascii="Arial" w:hAnsi="Arial" w:cs="Arial"/>
        </w:rPr>
      </w:pPr>
      <w:r w:rsidRPr="003E1DC3">
        <w:rPr>
          <w:rFonts w:ascii="Arial" w:hAnsi="Arial" w:cs="Arial"/>
          <w:lang w:val="es-ES"/>
        </w:rPr>
        <w:t xml:space="preserve">Para el caso de </w:t>
      </w:r>
      <w:r w:rsidR="004E0B13" w:rsidRPr="003E1DC3">
        <w:rPr>
          <w:rFonts w:ascii="Arial" w:hAnsi="Arial" w:cs="Arial"/>
          <w:lang w:val="es-ES"/>
        </w:rPr>
        <w:t>que el contenido cuente con Subtitulaje O</w:t>
      </w:r>
      <w:r w:rsidRPr="003E1DC3">
        <w:rPr>
          <w:rFonts w:ascii="Arial" w:hAnsi="Arial" w:cs="Arial"/>
          <w:lang w:val="es-ES"/>
        </w:rPr>
        <w:t>culto</w:t>
      </w:r>
      <w:r w:rsidR="008F74A5">
        <w:rPr>
          <w:rFonts w:ascii="Arial" w:hAnsi="Arial" w:cs="Arial"/>
          <w:lang w:val="es-ES"/>
        </w:rPr>
        <w:t xml:space="preserve"> en idioma español</w:t>
      </w:r>
      <w:r w:rsidRPr="003E1DC3">
        <w:rPr>
          <w:rFonts w:ascii="Arial" w:hAnsi="Arial" w:cs="Arial"/>
          <w:lang w:val="es-ES"/>
        </w:rPr>
        <w:t>,</w:t>
      </w:r>
      <w:r w:rsidRPr="003E1DC3">
        <w:rPr>
          <w:rFonts w:ascii="Arial" w:hAnsi="Arial" w:cs="Arial"/>
        </w:rPr>
        <w:t xml:space="preserve"> se deberán insertar las siglas </w:t>
      </w:r>
      <w:r w:rsidRPr="003E1DC3">
        <w:rPr>
          <w:rFonts w:ascii="Arial" w:hAnsi="Arial" w:cs="Arial"/>
          <w:b/>
        </w:rPr>
        <w:t>“SO”.</w:t>
      </w:r>
    </w:p>
    <w:p w:rsidR="009376FD" w:rsidRPr="003E1DC3" w:rsidRDefault="009376FD" w:rsidP="004E0B13">
      <w:pPr>
        <w:pStyle w:val="Prrafodelista"/>
        <w:spacing w:after="0" w:line="276" w:lineRule="auto"/>
        <w:ind w:left="851" w:hanging="360"/>
        <w:jc w:val="both"/>
        <w:rPr>
          <w:rFonts w:ascii="Arial" w:hAnsi="Arial" w:cs="Arial"/>
        </w:rPr>
      </w:pPr>
    </w:p>
    <w:p w:rsidR="009376FD" w:rsidRPr="003E1DC3" w:rsidRDefault="009376FD" w:rsidP="004E0B13">
      <w:pPr>
        <w:pStyle w:val="Prrafodelista"/>
        <w:numPr>
          <w:ilvl w:val="0"/>
          <w:numId w:val="7"/>
        </w:numPr>
        <w:spacing w:after="0" w:line="276" w:lineRule="auto"/>
        <w:ind w:left="851"/>
        <w:jc w:val="both"/>
        <w:rPr>
          <w:rFonts w:ascii="Arial" w:hAnsi="Arial" w:cs="Arial"/>
          <w:b/>
        </w:rPr>
      </w:pPr>
      <w:r w:rsidRPr="003E1DC3">
        <w:rPr>
          <w:rFonts w:ascii="Arial" w:hAnsi="Arial" w:cs="Arial"/>
        </w:rPr>
        <w:t xml:space="preserve">Para el caso de que el contenido cuente con interpretación en Lengua de Señas Mexicana, se deberán insertar las siglas </w:t>
      </w:r>
      <w:r w:rsidRPr="003E1DC3">
        <w:rPr>
          <w:rFonts w:ascii="Arial" w:hAnsi="Arial" w:cs="Arial"/>
          <w:b/>
        </w:rPr>
        <w:t xml:space="preserve">“LSM”. </w:t>
      </w:r>
    </w:p>
    <w:p w:rsidR="009376FD" w:rsidRPr="003E1DC3" w:rsidRDefault="009376FD" w:rsidP="00B46533">
      <w:pPr>
        <w:spacing w:after="0"/>
        <w:jc w:val="both"/>
        <w:rPr>
          <w:rFonts w:ascii="Arial" w:eastAsia="Times New Roman" w:hAnsi="Arial" w:cs="Arial"/>
          <w:lang w:eastAsia="es-MX"/>
        </w:rPr>
      </w:pPr>
    </w:p>
    <w:p w:rsidR="003A6C56" w:rsidRPr="00543718" w:rsidRDefault="00255A5B" w:rsidP="00543718">
      <w:pPr>
        <w:spacing w:after="0"/>
        <w:jc w:val="both"/>
        <w:rPr>
          <w:rFonts w:ascii="Arial" w:eastAsia="Times New Roman" w:hAnsi="Arial" w:cs="Arial"/>
          <w:lang w:eastAsia="es-MX"/>
        </w:rPr>
      </w:pPr>
      <w:r w:rsidRPr="003E1DC3">
        <w:rPr>
          <w:rFonts w:ascii="Arial" w:eastAsia="Times New Roman" w:hAnsi="Arial" w:cs="Arial"/>
          <w:b/>
          <w:lang w:eastAsia="es-MX"/>
        </w:rPr>
        <w:t xml:space="preserve">Artículo </w:t>
      </w:r>
      <w:r w:rsidR="00AA0A83" w:rsidRPr="003E1DC3">
        <w:rPr>
          <w:rFonts w:ascii="Arial" w:eastAsia="Times New Roman" w:hAnsi="Arial" w:cs="Arial"/>
          <w:b/>
          <w:lang w:eastAsia="es-MX"/>
        </w:rPr>
        <w:t>8</w:t>
      </w:r>
      <w:r w:rsidR="0046662E" w:rsidRPr="003E1DC3">
        <w:rPr>
          <w:rFonts w:ascii="Arial" w:eastAsia="Times New Roman" w:hAnsi="Arial" w:cs="Arial"/>
          <w:b/>
          <w:lang w:eastAsia="es-MX"/>
        </w:rPr>
        <w:t xml:space="preserve">. </w:t>
      </w:r>
      <w:r w:rsidR="003A6C56" w:rsidRPr="003E1DC3">
        <w:rPr>
          <w:rFonts w:ascii="Arial" w:eastAsia="Times New Roman" w:hAnsi="Arial" w:cs="Arial"/>
          <w:lang w:eastAsia="es-MX"/>
        </w:rPr>
        <w:t xml:space="preserve">La Guía Electrónica de Programación deberá estar disponible de manera gratuita </w:t>
      </w:r>
      <w:r w:rsidR="008A2FC3" w:rsidRPr="003E1DC3">
        <w:rPr>
          <w:rFonts w:ascii="Arial" w:eastAsia="Times New Roman" w:hAnsi="Arial" w:cs="Arial"/>
          <w:lang w:eastAsia="es-MX"/>
        </w:rPr>
        <w:t xml:space="preserve">para los usuarios y audiencias </w:t>
      </w:r>
      <w:r w:rsidR="003A6C56" w:rsidRPr="003E1DC3">
        <w:rPr>
          <w:rFonts w:ascii="Arial" w:eastAsia="Times New Roman" w:hAnsi="Arial" w:cs="Arial"/>
          <w:lang w:eastAsia="es-MX"/>
        </w:rPr>
        <w:t xml:space="preserve">en todos los paquetes </w:t>
      </w:r>
      <w:r w:rsidR="008A2FC3" w:rsidRPr="003E1DC3">
        <w:rPr>
          <w:rFonts w:ascii="Arial" w:eastAsia="Times New Roman" w:hAnsi="Arial" w:cs="Arial"/>
          <w:lang w:eastAsia="es-MX"/>
        </w:rPr>
        <w:t xml:space="preserve">que </w:t>
      </w:r>
      <w:r w:rsidR="001934A9" w:rsidRPr="003E1DC3">
        <w:rPr>
          <w:rFonts w:ascii="Arial" w:eastAsia="Times New Roman" w:hAnsi="Arial" w:cs="Arial"/>
          <w:lang w:eastAsia="es-MX"/>
        </w:rPr>
        <w:t>ofrezcan</w:t>
      </w:r>
      <w:r w:rsidR="008A2FC3" w:rsidRPr="003E1DC3">
        <w:rPr>
          <w:rFonts w:ascii="Arial" w:eastAsia="Times New Roman" w:hAnsi="Arial" w:cs="Arial"/>
          <w:lang w:eastAsia="es-MX"/>
        </w:rPr>
        <w:t xml:space="preserve"> los </w:t>
      </w:r>
      <w:r w:rsidR="001934A9" w:rsidRPr="003E1DC3">
        <w:rPr>
          <w:rFonts w:ascii="Arial" w:eastAsia="Times New Roman" w:hAnsi="Arial" w:cs="Arial"/>
          <w:lang w:eastAsia="es-MX"/>
        </w:rPr>
        <w:t>Concesionarios del Servicio</w:t>
      </w:r>
      <w:r w:rsidR="00332715" w:rsidRPr="003E1DC3">
        <w:rPr>
          <w:rFonts w:ascii="Arial" w:eastAsia="Times New Roman" w:hAnsi="Arial" w:cs="Arial"/>
          <w:lang w:eastAsia="es-MX"/>
        </w:rPr>
        <w:t xml:space="preserve"> de Televisión Restringida</w:t>
      </w:r>
      <w:r w:rsidR="00B515DC" w:rsidRPr="003E1DC3">
        <w:rPr>
          <w:rFonts w:ascii="Arial" w:eastAsia="Times New Roman" w:hAnsi="Arial" w:cs="Arial"/>
          <w:lang w:eastAsia="es-MX"/>
        </w:rPr>
        <w:t>.</w:t>
      </w:r>
      <w:r w:rsidR="00543718">
        <w:rPr>
          <w:rFonts w:ascii="Arial" w:eastAsia="Times New Roman" w:hAnsi="Arial" w:cs="Arial"/>
          <w:lang w:eastAsia="es-MX"/>
        </w:rPr>
        <w:t xml:space="preserve"> </w:t>
      </w:r>
      <w:r w:rsidR="00543718" w:rsidRPr="00543718">
        <w:rPr>
          <w:rFonts w:ascii="Arial" w:eastAsia="Times New Roman" w:hAnsi="Arial" w:cs="Arial"/>
          <w:lang w:eastAsia="es-MX"/>
        </w:rPr>
        <w:t>A</w:t>
      </w:r>
      <w:r w:rsidR="0075162B">
        <w:rPr>
          <w:rFonts w:ascii="Arial" w:eastAsia="Times New Roman" w:hAnsi="Arial" w:cs="Arial"/>
          <w:lang w:eastAsia="es-MX"/>
        </w:rPr>
        <w:t>dicionalmente</w:t>
      </w:r>
      <w:r w:rsidR="00543718" w:rsidRPr="00543718">
        <w:rPr>
          <w:rFonts w:ascii="Arial" w:eastAsia="Times New Roman" w:hAnsi="Arial" w:cs="Arial"/>
          <w:lang w:eastAsia="es-MX"/>
        </w:rPr>
        <w:t>, podrá estar disponible en la págin</w:t>
      </w:r>
      <w:r w:rsidR="00543718">
        <w:rPr>
          <w:rFonts w:ascii="Arial" w:eastAsia="Times New Roman" w:hAnsi="Arial" w:cs="Arial"/>
          <w:lang w:eastAsia="es-MX"/>
        </w:rPr>
        <w:t>a de Internet de los Concesionarios</w:t>
      </w:r>
      <w:r w:rsidR="00543718" w:rsidRPr="00543718">
        <w:rPr>
          <w:rFonts w:ascii="Arial" w:eastAsia="Times New Roman" w:hAnsi="Arial" w:cs="Arial"/>
          <w:lang w:eastAsia="es-MX"/>
        </w:rPr>
        <w:t xml:space="preserve">.   </w:t>
      </w:r>
    </w:p>
    <w:p w:rsidR="00D638ED" w:rsidRPr="003E1DC3" w:rsidRDefault="00D638ED" w:rsidP="00B46533">
      <w:pPr>
        <w:spacing w:after="0"/>
        <w:jc w:val="both"/>
        <w:rPr>
          <w:rFonts w:ascii="Arial" w:eastAsia="Times New Roman" w:hAnsi="Arial" w:cs="Arial"/>
          <w:lang w:eastAsia="es-MX"/>
        </w:rPr>
      </w:pPr>
    </w:p>
    <w:p w:rsidR="0021417E" w:rsidRPr="003E1DC3" w:rsidRDefault="004654F6" w:rsidP="00B46533">
      <w:pPr>
        <w:spacing w:after="0"/>
        <w:jc w:val="both"/>
        <w:rPr>
          <w:rFonts w:ascii="Arial" w:eastAsia="Times New Roman" w:hAnsi="Arial" w:cs="Arial"/>
          <w:lang w:eastAsia="es-MX"/>
        </w:rPr>
      </w:pPr>
      <w:r w:rsidRPr="003E1DC3">
        <w:rPr>
          <w:rFonts w:ascii="Arial" w:eastAsia="Times New Roman" w:hAnsi="Arial" w:cs="Arial"/>
          <w:b/>
          <w:lang w:eastAsia="es-MX"/>
        </w:rPr>
        <w:lastRenderedPageBreak/>
        <w:t xml:space="preserve">Artículo </w:t>
      </w:r>
      <w:r w:rsidR="00AA0A83" w:rsidRPr="003E1DC3">
        <w:rPr>
          <w:rFonts w:ascii="Arial" w:eastAsia="Times New Roman" w:hAnsi="Arial" w:cs="Arial"/>
          <w:b/>
          <w:lang w:eastAsia="es-MX"/>
        </w:rPr>
        <w:t>9</w:t>
      </w:r>
      <w:r w:rsidR="0046662E" w:rsidRPr="003E1DC3">
        <w:rPr>
          <w:rFonts w:ascii="Arial" w:eastAsia="Times New Roman" w:hAnsi="Arial" w:cs="Arial"/>
          <w:b/>
          <w:lang w:eastAsia="es-MX"/>
        </w:rPr>
        <w:t xml:space="preserve">. </w:t>
      </w:r>
      <w:r w:rsidR="0021417E" w:rsidRPr="003E1DC3">
        <w:rPr>
          <w:rFonts w:ascii="Arial" w:eastAsia="Times New Roman" w:hAnsi="Arial" w:cs="Arial"/>
          <w:lang w:eastAsia="es-MX"/>
        </w:rPr>
        <w:t xml:space="preserve">La organización </w:t>
      </w:r>
      <w:r w:rsidR="00127FF2" w:rsidRPr="003E1DC3">
        <w:rPr>
          <w:rFonts w:ascii="Arial" w:eastAsia="Times New Roman" w:hAnsi="Arial" w:cs="Arial"/>
          <w:lang w:eastAsia="es-MX"/>
        </w:rPr>
        <w:t>y</w:t>
      </w:r>
      <w:r w:rsidR="0021417E" w:rsidRPr="003E1DC3">
        <w:rPr>
          <w:rFonts w:ascii="Arial" w:eastAsia="Times New Roman" w:hAnsi="Arial" w:cs="Arial"/>
          <w:lang w:eastAsia="es-MX"/>
        </w:rPr>
        <w:t xml:space="preserve"> visualización de </w:t>
      </w:r>
      <w:r w:rsidR="00127FF2" w:rsidRPr="003E1DC3">
        <w:rPr>
          <w:rFonts w:ascii="Arial" w:eastAsia="Times New Roman" w:hAnsi="Arial" w:cs="Arial"/>
          <w:lang w:eastAsia="es-MX"/>
        </w:rPr>
        <w:t xml:space="preserve">los canales en </w:t>
      </w:r>
      <w:r w:rsidR="0021417E" w:rsidRPr="003E1DC3">
        <w:rPr>
          <w:rFonts w:ascii="Arial" w:eastAsia="Times New Roman" w:hAnsi="Arial" w:cs="Arial"/>
          <w:lang w:eastAsia="es-MX"/>
        </w:rPr>
        <w:t xml:space="preserve">las Guías Electrónicas de Programación deberá ser consistente con el orden establecido </w:t>
      </w:r>
      <w:r w:rsidR="00127FF2" w:rsidRPr="003E1DC3">
        <w:rPr>
          <w:rFonts w:ascii="Arial" w:eastAsia="Times New Roman" w:hAnsi="Arial" w:cs="Arial"/>
          <w:lang w:eastAsia="es-MX"/>
        </w:rPr>
        <w:t xml:space="preserve">por los Concesionarios del Servicio de Televisión Restringida </w:t>
      </w:r>
      <w:r w:rsidR="0021417E" w:rsidRPr="003E1DC3">
        <w:rPr>
          <w:rFonts w:ascii="Arial" w:eastAsia="Times New Roman" w:hAnsi="Arial" w:cs="Arial"/>
          <w:lang w:eastAsia="es-MX"/>
        </w:rPr>
        <w:t xml:space="preserve">para el acomodo de los canales en </w:t>
      </w:r>
      <w:r w:rsidR="00127FF2" w:rsidRPr="003E1DC3">
        <w:rPr>
          <w:rFonts w:ascii="Arial" w:eastAsia="Times New Roman" w:hAnsi="Arial" w:cs="Arial"/>
          <w:lang w:eastAsia="es-MX"/>
        </w:rPr>
        <w:t>los correspondientes paquetes que forman parte de su oferta de servicios</w:t>
      </w:r>
      <w:r w:rsidR="0021417E" w:rsidRPr="003E1DC3">
        <w:rPr>
          <w:rFonts w:ascii="Arial" w:eastAsia="Times New Roman" w:hAnsi="Arial" w:cs="Arial"/>
          <w:lang w:eastAsia="es-MX"/>
        </w:rPr>
        <w:t>.</w:t>
      </w:r>
    </w:p>
    <w:p w:rsidR="0021417E" w:rsidRPr="003E1DC3" w:rsidRDefault="0021417E" w:rsidP="00B46533">
      <w:pPr>
        <w:tabs>
          <w:tab w:val="left" w:pos="7045"/>
        </w:tabs>
        <w:spacing w:after="0"/>
        <w:jc w:val="both"/>
        <w:rPr>
          <w:rFonts w:ascii="Arial" w:eastAsia="Times New Roman" w:hAnsi="Arial" w:cs="Arial"/>
          <w:lang w:eastAsia="es-MX"/>
        </w:rPr>
      </w:pPr>
    </w:p>
    <w:p w:rsidR="009A751D" w:rsidRPr="003E1DC3" w:rsidRDefault="009A751D" w:rsidP="00B46533">
      <w:pPr>
        <w:spacing w:after="0"/>
        <w:jc w:val="both"/>
        <w:rPr>
          <w:rFonts w:ascii="Arial" w:eastAsia="Times New Roman" w:hAnsi="Arial" w:cs="Arial"/>
          <w:lang w:eastAsia="es-MX"/>
        </w:rPr>
      </w:pPr>
      <w:r w:rsidRPr="003E1DC3">
        <w:rPr>
          <w:rFonts w:ascii="Arial" w:eastAsia="Times New Roman" w:hAnsi="Arial" w:cs="Arial"/>
          <w:lang w:eastAsia="es-MX"/>
        </w:rPr>
        <w:t xml:space="preserve">Para tal efecto, respecto de las señales radiodifundidas que sean retransmitidas en términos de los </w:t>
      </w:r>
      <w:r w:rsidR="005B205B" w:rsidRPr="003E1DC3">
        <w:rPr>
          <w:rFonts w:ascii="Arial" w:eastAsia="Times New Roman" w:hAnsi="Arial" w:cs="Arial"/>
          <w:lang w:eastAsia="es-MX"/>
        </w:rPr>
        <w:t>“</w:t>
      </w:r>
      <w:r w:rsidRPr="003E1DC3">
        <w:rPr>
          <w:rFonts w:ascii="Arial" w:eastAsia="Times New Roman" w:hAnsi="Arial" w:cs="Arial"/>
          <w:lang w:eastAsia="es-MX"/>
        </w:rPr>
        <w:t xml:space="preserve">Lineamientos </w:t>
      </w:r>
      <w:r w:rsidR="005B205B" w:rsidRPr="003E1DC3">
        <w:rPr>
          <w:rFonts w:ascii="Arial" w:eastAsia="Times New Roman" w:hAnsi="Arial" w:cs="Arial"/>
          <w:lang w:eastAsia="es-MX"/>
        </w:rPr>
        <w:t>g</w:t>
      </w:r>
      <w:r w:rsidRPr="003E1DC3">
        <w:rPr>
          <w:rFonts w:ascii="Arial" w:eastAsia="Times New Roman" w:hAnsi="Arial" w:cs="Arial"/>
          <w:lang w:eastAsia="es-MX"/>
        </w:rPr>
        <w:t xml:space="preserve">enerales en relación con lo dispuesto por la fracción I del </w:t>
      </w:r>
      <w:r w:rsidR="005B205B" w:rsidRPr="003E1DC3">
        <w:rPr>
          <w:rFonts w:ascii="Arial" w:eastAsia="Times New Roman" w:hAnsi="Arial" w:cs="Arial"/>
          <w:lang w:eastAsia="es-MX"/>
        </w:rPr>
        <w:t>a</w:t>
      </w:r>
      <w:r w:rsidRPr="003E1DC3">
        <w:rPr>
          <w:rFonts w:ascii="Arial" w:eastAsia="Times New Roman" w:hAnsi="Arial" w:cs="Arial"/>
          <w:lang w:eastAsia="es-MX"/>
        </w:rPr>
        <w:t xml:space="preserve">rtículo </w:t>
      </w:r>
      <w:r w:rsidR="005B205B" w:rsidRPr="003E1DC3">
        <w:rPr>
          <w:rFonts w:ascii="Arial" w:eastAsia="Times New Roman" w:hAnsi="Arial" w:cs="Arial"/>
          <w:lang w:eastAsia="es-MX"/>
        </w:rPr>
        <w:t>o</w:t>
      </w:r>
      <w:r w:rsidRPr="003E1DC3">
        <w:rPr>
          <w:rFonts w:ascii="Arial" w:eastAsia="Times New Roman" w:hAnsi="Arial" w:cs="Arial"/>
          <w:lang w:eastAsia="es-MX"/>
        </w:rPr>
        <w:t xml:space="preserve">ctavo </w:t>
      </w:r>
      <w:r w:rsidR="005B205B" w:rsidRPr="003E1DC3">
        <w:rPr>
          <w:rFonts w:ascii="Arial" w:eastAsia="Times New Roman" w:hAnsi="Arial" w:cs="Arial"/>
          <w:lang w:eastAsia="es-MX"/>
        </w:rPr>
        <w:t>t</w:t>
      </w:r>
      <w:r w:rsidRPr="003E1DC3">
        <w:rPr>
          <w:rFonts w:ascii="Arial" w:eastAsia="Times New Roman" w:hAnsi="Arial" w:cs="Arial"/>
          <w:lang w:eastAsia="es-MX"/>
        </w:rPr>
        <w:t xml:space="preserve">ransitorio del Decreto por el que se </w:t>
      </w:r>
      <w:r w:rsidR="005B205B" w:rsidRPr="003E1DC3">
        <w:rPr>
          <w:rFonts w:ascii="Arial" w:eastAsia="Times New Roman" w:hAnsi="Arial" w:cs="Arial"/>
          <w:lang w:eastAsia="es-MX"/>
        </w:rPr>
        <w:t>r</w:t>
      </w:r>
      <w:r w:rsidRPr="003E1DC3">
        <w:rPr>
          <w:rFonts w:ascii="Arial" w:eastAsia="Times New Roman" w:hAnsi="Arial" w:cs="Arial"/>
          <w:lang w:eastAsia="es-MX"/>
        </w:rPr>
        <w:t xml:space="preserve">eforman y </w:t>
      </w:r>
      <w:r w:rsidR="005B205B" w:rsidRPr="003E1DC3">
        <w:rPr>
          <w:rFonts w:ascii="Arial" w:eastAsia="Times New Roman" w:hAnsi="Arial" w:cs="Arial"/>
          <w:lang w:eastAsia="es-MX"/>
        </w:rPr>
        <w:t>a</w:t>
      </w:r>
      <w:r w:rsidRPr="003E1DC3">
        <w:rPr>
          <w:rFonts w:ascii="Arial" w:eastAsia="Times New Roman" w:hAnsi="Arial" w:cs="Arial"/>
          <w:lang w:eastAsia="es-MX"/>
        </w:rPr>
        <w:t xml:space="preserve">dicionan diversas disposiciones de los </w:t>
      </w:r>
      <w:r w:rsidR="005B205B" w:rsidRPr="003E1DC3">
        <w:rPr>
          <w:rFonts w:ascii="Arial" w:eastAsia="Times New Roman" w:hAnsi="Arial" w:cs="Arial"/>
          <w:lang w:eastAsia="es-MX"/>
        </w:rPr>
        <w:t>a</w:t>
      </w:r>
      <w:r w:rsidRPr="003E1DC3">
        <w:rPr>
          <w:rFonts w:ascii="Arial" w:eastAsia="Times New Roman" w:hAnsi="Arial" w:cs="Arial"/>
          <w:lang w:eastAsia="es-MX"/>
        </w:rPr>
        <w:t xml:space="preserve">rtículos 6°, 7°, 27, 28, 73, 78, 94 y 105 de la Constitución Política de los Estados Unidos Mexicanos, en </w:t>
      </w:r>
      <w:r w:rsidR="005B205B" w:rsidRPr="003E1DC3">
        <w:rPr>
          <w:rFonts w:ascii="Arial" w:eastAsia="Times New Roman" w:hAnsi="Arial" w:cs="Arial"/>
          <w:lang w:eastAsia="es-MX"/>
        </w:rPr>
        <w:t>M</w:t>
      </w:r>
      <w:r w:rsidRPr="003E1DC3">
        <w:rPr>
          <w:rFonts w:ascii="Arial" w:eastAsia="Times New Roman" w:hAnsi="Arial" w:cs="Arial"/>
          <w:lang w:eastAsia="es-MX"/>
        </w:rPr>
        <w:t>ateria de Telecomunicaciones</w:t>
      </w:r>
      <w:r w:rsidR="005B205B" w:rsidRPr="003E1DC3">
        <w:rPr>
          <w:rFonts w:ascii="Arial" w:eastAsia="Times New Roman" w:hAnsi="Arial" w:cs="Arial"/>
          <w:lang w:eastAsia="es-MX"/>
        </w:rPr>
        <w:t>”</w:t>
      </w:r>
      <w:r w:rsidRPr="003E1DC3">
        <w:rPr>
          <w:rFonts w:ascii="Arial" w:eastAsia="Times New Roman" w:hAnsi="Arial" w:cs="Arial"/>
          <w:lang w:eastAsia="es-MX"/>
        </w:rPr>
        <w:t>, deberán observarse las reglas determinadas en el artículo 11 de dicha disposición regulatoria</w:t>
      </w:r>
      <w:r w:rsidR="00454FDB" w:rsidRPr="003E1DC3">
        <w:rPr>
          <w:rFonts w:ascii="Arial" w:eastAsia="Times New Roman" w:hAnsi="Arial" w:cs="Arial"/>
          <w:lang w:eastAsia="es-MX"/>
        </w:rPr>
        <w:t xml:space="preserve"> para el acomodo de las mismas</w:t>
      </w:r>
      <w:r w:rsidRPr="003E1DC3">
        <w:rPr>
          <w:rFonts w:ascii="Arial" w:eastAsia="Times New Roman" w:hAnsi="Arial" w:cs="Arial"/>
          <w:lang w:eastAsia="es-MX"/>
        </w:rPr>
        <w:t xml:space="preserve">. </w:t>
      </w:r>
    </w:p>
    <w:p w:rsidR="009A751D" w:rsidRPr="003E1DC3" w:rsidRDefault="009A751D" w:rsidP="00B46533">
      <w:pPr>
        <w:spacing w:after="0"/>
        <w:jc w:val="both"/>
        <w:rPr>
          <w:rFonts w:ascii="Arial" w:eastAsia="Times New Roman" w:hAnsi="Arial" w:cs="Arial"/>
          <w:highlight w:val="yellow"/>
          <w:lang w:eastAsia="es-MX"/>
        </w:rPr>
      </w:pPr>
    </w:p>
    <w:p w:rsidR="008E63BF" w:rsidRPr="003E1DC3" w:rsidRDefault="008E63BF" w:rsidP="00B46533">
      <w:pPr>
        <w:spacing w:after="0"/>
        <w:jc w:val="both"/>
        <w:rPr>
          <w:rFonts w:ascii="Arial" w:eastAsia="Times New Roman" w:hAnsi="Arial" w:cs="Arial"/>
          <w:lang w:eastAsia="es-MX"/>
        </w:rPr>
      </w:pPr>
      <w:r w:rsidRPr="003E1DC3">
        <w:rPr>
          <w:rFonts w:ascii="Arial" w:eastAsia="Times New Roman" w:hAnsi="Arial" w:cs="Arial"/>
          <w:b/>
          <w:lang w:eastAsia="es-MX"/>
        </w:rPr>
        <w:t xml:space="preserve">Artículo </w:t>
      </w:r>
      <w:r w:rsidR="00AA0A83" w:rsidRPr="003E1DC3">
        <w:rPr>
          <w:rFonts w:ascii="Arial" w:eastAsia="Times New Roman" w:hAnsi="Arial" w:cs="Arial"/>
          <w:b/>
          <w:lang w:eastAsia="es-MX"/>
        </w:rPr>
        <w:t>10</w:t>
      </w:r>
      <w:r w:rsidR="0046662E" w:rsidRPr="003E1DC3">
        <w:rPr>
          <w:rFonts w:ascii="Arial" w:eastAsia="Times New Roman" w:hAnsi="Arial" w:cs="Arial"/>
          <w:b/>
          <w:lang w:eastAsia="es-MX"/>
        </w:rPr>
        <w:t xml:space="preserve">. </w:t>
      </w:r>
      <w:r w:rsidRPr="003E1DC3">
        <w:rPr>
          <w:rFonts w:ascii="Arial" w:eastAsia="Times New Roman" w:hAnsi="Arial" w:cs="Arial"/>
          <w:lang w:eastAsia="es-MX"/>
        </w:rPr>
        <w:t>El Instituto supervisar</w:t>
      </w:r>
      <w:r w:rsidR="00157A7F" w:rsidRPr="003E1DC3">
        <w:rPr>
          <w:rFonts w:ascii="Arial" w:eastAsia="Times New Roman" w:hAnsi="Arial" w:cs="Arial"/>
          <w:lang w:eastAsia="es-MX"/>
        </w:rPr>
        <w:t>á</w:t>
      </w:r>
      <w:r w:rsidRPr="003E1DC3">
        <w:rPr>
          <w:rFonts w:ascii="Arial" w:eastAsia="Times New Roman" w:hAnsi="Arial" w:cs="Arial"/>
          <w:lang w:eastAsia="es-MX"/>
        </w:rPr>
        <w:t xml:space="preserve"> </w:t>
      </w:r>
      <w:r w:rsidR="00D43746" w:rsidRPr="003E1DC3">
        <w:rPr>
          <w:rFonts w:ascii="Arial" w:eastAsia="Times New Roman" w:hAnsi="Arial" w:cs="Arial"/>
          <w:lang w:eastAsia="es-MX"/>
        </w:rPr>
        <w:t xml:space="preserve">el </w:t>
      </w:r>
      <w:r w:rsidRPr="003E1DC3">
        <w:rPr>
          <w:rFonts w:ascii="Arial" w:eastAsia="Times New Roman" w:hAnsi="Arial" w:cs="Arial"/>
          <w:lang w:eastAsia="es-MX"/>
        </w:rPr>
        <w:t xml:space="preserve">cumplimiento </w:t>
      </w:r>
      <w:r w:rsidR="00D43746" w:rsidRPr="003E1DC3">
        <w:rPr>
          <w:rFonts w:ascii="Arial" w:eastAsia="Times New Roman" w:hAnsi="Arial" w:cs="Arial"/>
          <w:lang w:eastAsia="es-MX"/>
        </w:rPr>
        <w:t>de</w:t>
      </w:r>
      <w:r w:rsidRPr="003E1DC3">
        <w:rPr>
          <w:rFonts w:ascii="Arial" w:eastAsia="Times New Roman" w:hAnsi="Arial" w:cs="Arial"/>
          <w:lang w:eastAsia="es-MX"/>
        </w:rPr>
        <w:t xml:space="preserve"> las obligaciones</w:t>
      </w:r>
      <w:r w:rsidR="00157A7F" w:rsidRPr="003E1DC3">
        <w:rPr>
          <w:rFonts w:ascii="Arial" w:eastAsia="Times New Roman" w:hAnsi="Arial" w:cs="Arial"/>
          <w:lang w:eastAsia="es-MX"/>
        </w:rPr>
        <w:t xml:space="preserve"> establecidas en los presentes Lineamientos.</w:t>
      </w:r>
    </w:p>
    <w:p w:rsidR="008E63BF" w:rsidRPr="003E1DC3" w:rsidRDefault="008E63BF" w:rsidP="00B46533">
      <w:pPr>
        <w:spacing w:after="0"/>
        <w:jc w:val="both"/>
        <w:rPr>
          <w:rFonts w:ascii="Arial" w:eastAsia="Times New Roman" w:hAnsi="Arial" w:cs="Arial"/>
          <w:lang w:eastAsia="es-MX"/>
        </w:rPr>
      </w:pPr>
    </w:p>
    <w:p w:rsidR="008E63BF" w:rsidRPr="003E1DC3" w:rsidRDefault="00244557" w:rsidP="00B46533">
      <w:pPr>
        <w:spacing w:after="0"/>
        <w:jc w:val="both"/>
        <w:rPr>
          <w:rFonts w:ascii="Arial" w:eastAsia="Times New Roman" w:hAnsi="Arial" w:cs="Arial"/>
          <w:lang w:eastAsia="es-MX"/>
        </w:rPr>
      </w:pPr>
      <w:r w:rsidRPr="003E1DC3">
        <w:rPr>
          <w:rFonts w:ascii="Arial" w:eastAsia="Times New Roman" w:hAnsi="Arial" w:cs="Arial"/>
          <w:b/>
          <w:lang w:eastAsia="es-MX"/>
        </w:rPr>
        <w:t xml:space="preserve">Artículo </w:t>
      </w:r>
      <w:r w:rsidR="00AA0A83" w:rsidRPr="003E1DC3">
        <w:rPr>
          <w:rFonts w:ascii="Arial" w:eastAsia="Times New Roman" w:hAnsi="Arial" w:cs="Arial"/>
          <w:b/>
          <w:lang w:eastAsia="es-MX"/>
        </w:rPr>
        <w:t>11</w:t>
      </w:r>
      <w:r w:rsidR="0046662E" w:rsidRPr="003E1DC3">
        <w:rPr>
          <w:rFonts w:ascii="Arial" w:eastAsia="Times New Roman" w:hAnsi="Arial" w:cs="Arial"/>
          <w:b/>
          <w:lang w:eastAsia="es-MX"/>
        </w:rPr>
        <w:t xml:space="preserve">. </w:t>
      </w:r>
      <w:r w:rsidR="00993561" w:rsidRPr="003E1DC3">
        <w:rPr>
          <w:rFonts w:ascii="Arial" w:eastAsia="Times New Roman" w:hAnsi="Arial" w:cs="Arial"/>
          <w:lang w:eastAsia="es-MX"/>
        </w:rPr>
        <w:t>El incumplimiento a lo dispuesto en los presentes Lineamientos será sancionado por el Instituto en términos de lo establecido en la LFTR</w:t>
      </w:r>
      <w:r w:rsidR="00740D97" w:rsidRPr="003E1DC3">
        <w:rPr>
          <w:rFonts w:ascii="Arial" w:eastAsia="Times New Roman" w:hAnsi="Arial" w:cs="Arial"/>
          <w:lang w:eastAsia="es-MX"/>
        </w:rPr>
        <w:t xml:space="preserve">, sin perjuicio de las atribuciones </w:t>
      </w:r>
      <w:r w:rsidR="003B39D9" w:rsidRPr="003E1DC3">
        <w:rPr>
          <w:rFonts w:ascii="Arial" w:eastAsia="Times New Roman" w:hAnsi="Arial" w:cs="Arial"/>
          <w:lang w:eastAsia="es-MX"/>
        </w:rPr>
        <w:t xml:space="preserve">que correspondan a </w:t>
      </w:r>
      <w:r w:rsidR="00740D97" w:rsidRPr="003E1DC3">
        <w:rPr>
          <w:rFonts w:ascii="Arial" w:eastAsia="Times New Roman" w:hAnsi="Arial" w:cs="Arial"/>
          <w:lang w:eastAsia="es-MX"/>
        </w:rPr>
        <w:t>otras autoridades</w:t>
      </w:r>
      <w:r w:rsidR="00993561" w:rsidRPr="003E1DC3">
        <w:rPr>
          <w:rFonts w:ascii="Arial" w:eastAsia="Times New Roman" w:hAnsi="Arial" w:cs="Arial"/>
          <w:lang w:eastAsia="es-MX"/>
        </w:rPr>
        <w:t>.</w:t>
      </w:r>
    </w:p>
    <w:p w:rsidR="00393E8F" w:rsidRPr="003E1DC3" w:rsidRDefault="00393E8F" w:rsidP="00B46533">
      <w:pPr>
        <w:spacing w:after="0"/>
        <w:jc w:val="both"/>
        <w:rPr>
          <w:rFonts w:ascii="Arial" w:eastAsia="Times New Roman" w:hAnsi="Arial" w:cs="Arial"/>
          <w:lang w:eastAsia="es-MX"/>
        </w:rPr>
      </w:pPr>
    </w:p>
    <w:p w:rsidR="00393E8F" w:rsidRPr="003E1DC3" w:rsidRDefault="00393E8F" w:rsidP="00B46533">
      <w:pPr>
        <w:spacing w:after="0"/>
        <w:jc w:val="both"/>
        <w:rPr>
          <w:rFonts w:ascii="Arial" w:eastAsia="Times New Roman" w:hAnsi="Arial" w:cs="Arial"/>
          <w:lang w:eastAsia="es-MX"/>
        </w:rPr>
      </w:pPr>
    </w:p>
    <w:p w:rsidR="00D57E62" w:rsidRPr="003E1DC3" w:rsidRDefault="00D9176A" w:rsidP="00B46533">
      <w:pPr>
        <w:spacing w:after="0"/>
        <w:jc w:val="center"/>
        <w:rPr>
          <w:rFonts w:ascii="Arial" w:hAnsi="Arial" w:cs="Arial"/>
          <w:b/>
          <w:sz w:val="26"/>
          <w:szCs w:val="26"/>
        </w:rPr>
      </w:pPr>
      <w:r w:rsidRPr="003E1DC3">
        <w:rPr>
          <w:rFonts w:ascii="Arial" w:hAnsi="Arial" w:cs="Arial"/>
          <w:b/>
          <w:sz w:val="26"/>
          <w:szCs w:val="26"/>
        </w:rPr>
        <w:t>Transitorio</w:t>
      </w:r>
    </w:p>
    <w:p w:rsidR="00626918" w:rsidRPr="003E1DC3" w:rsidRDefault="00626918" w:rsidP="00B46533">
      <w:pPr>
        <w:spacing w:after="0"/>
        <w:jc w:val="center"/>
        <w:rPr>
          <w:rFonts w:ascii="Arial" w:hAnsi="Arial" w:cs="Arial"/>
          <w:b/>
        </w:rPr>
      </w:pPr>
    </w:p>
    <w:p w:rsidR="00D57E62" w:rsidRPr="003E1DC3" w:rsidRDefault="0046662E" w:rsidP="00B46533">
      <w:pPr>
        <w:spacing w:after="0"/>
        <w:jc w:val="both"/>
        <w:rPr>
          <w:rFonts w:ascii="Arial" w:hAnsi="Arial" w:cs="Arial"/>
        </w:rPr>
      </w:pPr>
      <w:r w:rsidRPr="003E1DC3">
        <w:rPr>
          <w:rFonts w:ascii="Arial" w:hAnsi="Arial" w:cs="Arial"/>
          <w:b/>
        </w:rPr>
        <w:t xml:space="preserve">Único. </w:t>
      </w:r>
      <w:r w:rsidR="00D57E62" w:rsidRPr="003E1DC3">
        <w:rPr>
          <w:rFonts w:ascii="Arial" w:hAnsi="Arial" w:cs="Arial"/>
        </w:rPr>
        <w:t xml:space="preserve">Los Lineamientos entrarán en vigor a los </w:t>
      </w:r>
      <w:r w:rsidR="00D9176A" w:rsidRPr="003E1DC3">
        <w:rPr>
          <w:rFonts w:ascii="Arial" w:hAnsi="Arial" w:cs="Arial"/>
        </w:rPr>
        <w:t>30</w:t>
      </w:r>
      <w:r w:rsidR="00D57E62" w:rsidRPr="003E1DC3">
        <w:rPr>
          <w:rFonts w:ascii="Arial" w:hAnsi="Arial" w:cs="Arial"/>
        </w:rPr>
        <w:t xml:space="preserve"> días </w:t>
      </w:r>
      <w:r w:rsidR="00D9176A" w:rsidRPr="003E1DC3">
        <w:rPr>
          <w:rFonts w:ascii="Arial" w:hAnsi="Arial" w:cs="Arial"/>
        </w:rPr>
        <w:t>hábiles</w:t>
      </w:r>
      <w:r w:rsidR="00D57E62" w:rsidRPr="003E1DC3">
        <w:rPr>
          <w:rFonts w:ascii="Arial" w:hAnsi="Arial" w:cs="Arial"/>
        </w:rPr>
        <w:t xml:space="preserve"> siguientes de su publicación</w:t>
      </w:r>
      <w:r w:rsidR="00626918" w:rsidRPr="003E1DC3">
        <w:rPr>
          <w:rFonts w:ascii="Arial" w:hAnsi="Arial" w:cs="Arial"/>
        </w:rPr>
        <w:t xml:space="preserve"> en el Diario Oficial de la Federación</w:t>
      </w:r>
      <w:r w:rsidR="00D57E62" w:rsidRPr="003E1DC3">
        <w:rPr>
          <w:rFonts w:ascii="Arial" w:hAnsi="Arial" w:cs="Arial"/>
        </w:rPr>
        <w:t xml:space="preserve">. </w:t>
      </w:r>
    </w:p>
    <w:sectPr w:rsidR="00D57E62" w:rsidRPr="003E1DC3" w:rsidSect="001F09B5">
      <w:headerReference w:type="even" r:id="rId8"/>
      <w:headerReference w:type="default" r:id="rId9"/>
      <w:footerReference w:type="even" r:id="rId10"/>
      <w:footerReference w:type="default" r:id="rId11"/>
      <w:headerReference w:type="first" r:id="rId12"/>
      <w:footerReference w:type="first" r:id="rId13"/>
      <w:pgSz w:w="12240" w:h="15840" w:code="1"/>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A01" w:rsidRDefault="00295A01">
      <w:pPr>
        <w:spacing w:after="0" w:line="240" w:lineRule="auto"/>
      </w:pPr>
      <w:r>
        <w:separator/>
      </w:r>
    </w:p>
  </w:endnote>
  <w:endnote w:type="continuationSeparator" w:id="0">
    <w:p w:rsidR="00295A01" w:rsidRDefault="00295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2CA" w:rsidRPr="00D94D30" w:rsidRDefault="005712CA" w:rsidP="001F09B5">
    <w:pPr>
      <w:pStyle w:val="Piedepgina"/>
      <w:ind w:right="-1"/>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93671621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rsidR="005712CA" w:rsidRPr="004A34A6" w:rsidRDefault="005712CA">
            <w:pPr>
              <w:pStyle w:val="Piedepgina"/>
              <w:jc w:val="right"/>
              <w:rPr>
                <w:rFonts w:ascii="Arial" w:hAnsi="Arial" w:cs="Arial"/>
                <w:sz w:val="16"/>
                <w:szCs w:val="16"/>
              </w:rPr>
            </w:pPr>
            <w:r w:rsidRPr="004A34A6">
              <w:rPr>
                <w:rFonts w:ascii="Arial" w:hAnsi="Arial" w:cs="Arial"/>
                <w:sz w:val="16"/>
                <w:szCs w:val="16"/>
                <w:lang w:val="es-ES"/>
              </w:rPr>
              <w:t xml:space="preserve">Página </w:t>
            </w:r>
            <w:r w:rsidRPr="004A34A6">
              <w:rPr>
                <w:rFonts w:ascii="Arial" w:hAnsi="Arial" w:cs="Arial"/>
                <w:bCs/>
                <w:sz w:val="16"/>
                <w:szCs w:val="16"/>
              </w:rPr>
              <w:fldChar w:fldCharType="begin"/>
            </w:r>
            <w:r w:rsidRPr="004A34A6">
              <w:rPr>
                <w:rFonts w:ascii="Arial" w:hAnsi="Arial" w:cs="Arial"/>
                <w:bCs/>
                <w:sz w:val="16"/>
                <w:szCs w:val="16"/>
              </w:rPr>
              <w:instrText>PAGE</w:instrText>
            </w:r>
            <w:r w:rsidRPr="004A34A6">
              <w:rPr>
                <w:rFonts w:ascii="Arial" w:hAnsi="Arial" w:cs="Arial"/>
                <w:bCs/>
                <w:sz w:val="16"/>
                <w:szCs w:val="16"/>
              </w:rPr>
              <w:fldChar w:fldCharType="separate"/>
            </w:r>
            <w:r w:rsidR="00D2049B">
              <w:rPr>
                <w:rFonts w:ascii="Arial" w:hAnsi="Arial" w:cs="Arial"/>
                <w:bCs/>
                <w:noProof/>
                <w:sz w:val="16"/>
                <w:szCs w:val="16"/>
              </w:rPr>
              <w:t>13</w:t>
            </w:r>
            <w:r w:rsidRPr="004A34A6">
              <w:rPr>
                <w:rFonts w:ascii="Arial" w:hAnsi="Arial" w:cs="Arial"/>
                <w:bCs/>
                <w:sz w:val="16"/>
                <w:szCs w:val="16"/>
              </w:rPr>
              <w:fldChar w:fldCharType="end"/>
            </w:r>
            <w:r w:rsidRPr="004A34A6">
              <w:rPr>
                <w:rFonts w:ascii="Arial" w:hAnsi="Arial" w:cs="Arial"/>
                <w:sz w:val="16"/>
                <w:szCs w:val="16"/>
                <w:lang w:val="es-ES"/>
              </w:rPr>
              <w:t xml:space="preserve"> de </w:t>
            </w:r>
            <w:r w:rsidRPr="004A34A6">
              <w:rPr>
                <w:rFonts w:ascii="Arial" w:hAnsi="Arial" w:cs="Arial"/>
                <w:bCs/>
                <w:sz w:val="16"/>
                <w:szCs w:val="16"/>
              </w:rPr>
              <w:fldChar w:fldCharType="begin"/>
            </w:r>
            <w:r w:rsidRPr="004A34A6">
              <w:rPr>
                <w:rFonts w:ascii="Arial" w:hAnsi="Arial" w:cs="Arial"/>
                <w:bCs/>
                <w:sz w:val="16"/>
                <w:szCs w:val="16"/>
              </w:rPr>
              <w:instrText>NUMPAGES</w:instrText>
            </w:r>
            <w:r w:rsidRPr="004A34A6">
              <w:rPr>
                <w:rFonts w:ascii="Arial" w:hAnsi="Arial" w:cs="Arial"/>
                <w:bCs/>
                <w:sz w:val="16"/>
                <w:szCs w:val="16"/>
              </w:rPr>
              <w:fldChar w:fldCharType="separate"/>
            </w:r>
            <w:r w:rsidR="00D2049B">
              <w:rPr>
                <w:rFonts w:ascii="Arial" w:hAnsi="Arial" w:cs="Arial"/>
                <w:bCs/>
                <w:noProof/>
                <w:sz w:val="16"/>
                <w:szCs w:val="16"/>
              </w:rPr>
              <w:t>13</w:t>
            </w:r>
            <w:r w:rsidRPr="004A34A6">
              <w:rPr>
                <w:rFonts w:ascii="Arial" w:hAnsi="Arial" w:cs="Arial"/>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FDA" w:rsidRDefault="00815F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A01" w:rsidRDefault="00295A01">
      <w:pPr>
        <w:spacing w:after="0" w:line="240" w:lineRule="auto"/>
      </w:pPr>
      <w:r>
        <w:separator/>
      </w:r>
    </w:p>
  </w:footnote>
  <w:footnote w:type="continuationSeparator" w:id="0">
    <w:p w:rsidR="00295A01" w:rsidRDefault="00295A01">
      <w:pPr>
        <w:spacing w:after="0" w:line="240" w:lineRule="auto"/>
      </w:pPr>
      <w:r>
        <w:continuationSeparator/>
      </w:r>
    </w:p>
  </w:footnote>
  <w:footnote w:id="1">
    <w:p w:rsidR="005712CA" w:rsidRPr="003E1DC3" w:rsidRDefault="005712CA" w:rsidP="00DA0A84">
      <w:pPr>
        <w:pStyle w:val="Textonotapie"/>
        <w:jc w:val="both"/>
        <w:rPr>
          <w:rFonts w:ascii="Arial" w:hAnsi="Arial" w:cs="Arial"/>
          <w:sz w:val="14"/>
          <w:szCs w:val="14"/>
        </w:rPr>
      </w:pPr>
      <w:r w:rsidRPr="003E1DC3">
        <w:rPr>
          <w:rStyle w:val="Refdenotaalpie"/>
          <w:rFonts w:ascii="Arial" w:hAnsi="Arial" w:cs="Arial"/>
          <w:sz w:val="14"/>
          <w:szCs w:val="14"/>
        </w:rPr>
        <w:footnoteRef/>
      </w:r>
      <w:r w:rsidRPr="003E1DC3">
        <w:rPr>
          <w:rFonts w:ascii="Arial" w:hAnsi="Arial" w:cs="Arial"/>
          <w:sz w:val="14"/>
          <w:szCs w:val="14"/>
        </w:rPr>
        <w:t xml:space="preserve"> “Lineamientos de clasificación de contenidos audiovisuales de las transmisiones radiodifundidas y del servicio de televisión y audio restringidos”, publicados en el DOF el 21 de agosto de 2018. Disponibles en: </w:t>
      </w:r>
      <w:hyperlink r:id="rId1" w:history="1">
        <w:r w:rsidRPr="003E1DC3">
          <w:rPr>
            <w:rStyle w:val="Hipervnculo"/>
            <w:rFonts w:ascii="Arial" w:hAnsi="Arial" w:cs="Arial"/>
            <w:sz w:val="14"/>
            <w:szCs w:val="14"/>
          </w:rPr>
          <w:t>https://www.dof.gob.mx/nota_detalle.php?codigo=5535366&amp;fecha=21/08/2018</w:t>
        </w:r>
      </w:hyperlink>
      <w:r w:rsidRPr="003E1DC3">
        <w:rPr>
          <w:rFonts w:ascii="Arial" w:hAnsi="Arial" w:cs="Arial"/>
          <w:sz w:val="14"/>
          <w:szCs w:val="14"/>
        </w:rPr>
        <w:t xml:space="preserve">. </w:t>
      </w:r>
    </w:p>
    <w:p w:rsidR="005712CA" w:rsidRPr="003E1DC3" w:rsidRDefault="005712CA" w:rsidP="00DA0A84">
      <w:pPr>
        <w:pStyle w:val="Textonotapie"/>
        <w:jc w:val="both"/>
        <w:rPr>
          <w:rFonts w:ascii="Arial" w:hAnsi="Arial" w:cs="Arial"/>
          <w:sz w:val="14"/>
          <w:szCs w:val="14"/>
        </w:rPr>
      </w:pPr>
    </w:p>
  </w:footnote>
  <w:footnote w:id="2">
    <w:p w:rsidR="005712CA" w:rsidRPr="003E1DC3" w:rsidRDefault="005712CA" w:rsidP="00DA0A84">
      <w:pPr>
        <w:pStyle w:val="Textonotapie"/>
        <w:jc w:val="both"/>
        <w:rPr>
          <w:rFonts w:ascii="Arial" w:hAnsi="Arial" w:cs="Arial"/>
          <w:sz w:val="14"/>
          <w:szCs w:val="14"/>
        </w:rPr>
      </w:pPr>
      <w:r w:rsidRPr="003E1DC3">
        <w:rPr>
          <w:rStyle w:val="Refdenotaalpie"/>
          <w:rFonts w:ascii="Arial" w:hAnsi="Arial" w:cs="Arial"/>
          <w:sz w:val="14"/>
          <w:szCs w:val="14"/>
        </w:rPr>
        <w:footnoteRef/>
      </w:r>
      <w:r w:rsidRPr="003E1DC3">
        <w:rPr>
          <w:rFonts w:ascii="Arial" w:hAnsi="Arial" w:cs="Arial"/>
          <w:sz w:val="14"/>
          <w:szCs w:val="14"/>
        </w:rPr>
        <w:t xml:space="preserve"> “Modificación a los Lineamientos de clasificación de contenidos audiovisuales de las transmisiones radiodifundidas y del servicio de televisión y audio restringidos, publicados el 21 de agosto de 2018” publicada en el DOF el 14 de febrero de 2020. Disponible en: </w:t>
      </w:r>
      <w:hyperlink r:id="rId2" w:history="1">
        <w:r w:rsidRPr="003E1DC3">
          <w:rPr>
            <w:rStyle w:val="Hipervnculo"/>
            <w:rFonts w:ascii="Arial" w:hAnsi="Arial" w:cs="Arial"/>
            <w:sz w:val="14"/>
            <w:szCs w:val="14"/>
          </w:rPr>
          <w:t>https://dof.gob.mx/nota_detalle.php?codigo=5586597&amp;fecha=14/02/2020</w:t>
        </w:r>
      </w:hyperlink>
      <w:r w:rsidRPr="003E1DC3">
        <w:rPr>
          <w:rFonts w:ascii="Arial" w:hAnsi="Arial" w:cs="Arial"/>
          <w:sz w:val="14"/>
          <w:szCs w:val="14"/>
        </w:rPr>
        <w:t xml:space="preserve">. </w:t>
      </w:r>
    </w:p>
    <w:p w:rsidR="005712CA" w:rsidRPr="003E1DC3" w:rsidRDefault="005712CA" w:rsidP="00DA0A84">
      <w:pPr>
        <w:pStyle w:val="Textonotapie"/>
        <w:jc w:val="both"/>
        <w:rPr>
          <w:rFonts w:ascii="Arial" w:hAnsi="Arial" w:cs="Arial"/>
          <w:sz w:val="14"/>
          <w:szCs w:val="14"/>
        </w:rPr>
      </w:pPr>
    </w:p>
  </w:footnote>
  <w:footnote w:id="3">
    <w:p w:rsidR="005712CA" w:rsidRPr="003E1DC3" w:rsidRDefault="005712CA" w:rsidP="00DA0A84">
      <w:pPr>
        <w:pStyle w:val="Textonotapie"/>
        <w:jc w:val="both"/>
        <w:rPr>
          <w:rFonts w:ascii="Arial" w:hAnsi="Arial" w:cs="Arial"/>
          <w:sz w:val="14"/>
          <w:szCs w:val="14"/>
        </w:rPr>
      </w:pPr>
      <w:r w:rsidRPr="003E1DC3">
        <w:rPr>
          <w:rStyle w:val="Refdenotaalpie"/>
          <w:rFonts w:ascii="Arial" w:hAnsi="Arial" w:cs="Arial"/>
          <w:sz w:val="14"/>
          <w:szCs w:val="14"/>
        </w:rPr>
        <w:footnoteRef/>
      </w:r>
      <w:r w:rsidRPr="003E1DC3">
        <w:rPr>
          <w:rFonts w:ascii="Arial" w:hAnsi="Arial" w:cs="Arial"/>
          <w:sz w:val="14"/>
          <w:szCs w:val="14"/>
        </w:rPr>
        <w:t xml:space="preserve"> Apartado A, </w:t>
      </w:r>
      <w:r w:rsidRPr="003E1DC3">
        <w:rPr>
          <w:rFonts w:ascii="Arial" w:hAnsi="Arial" w:cs="Arial"/>
          <w:b/>
          <w:sz w:val="14"/>
          <w:szCs w:val="14"/>
        </w:rPr>
        <w:t>Categorización de los contenidos o clasificación</w:t>
      </w:r>
      <w:r w:rsidRPr="003E1DC3">
        <w:rPr>
          <w:rFonts w:ascii="Arial" w:hAnsi="Arial" w:cs="Arial"/>
          <w:sz w:val="14"/>
          <w:szCs w:val="14"/>
        </w:rPr>
        <w:t xml:space="preserve">, de la parte Considerativa, y lineamiento Tercero de los </w:t>
      </w:r>
      <w:r w:rsidR="000C03B0" w:rsidRPr="003E1DC3">
        <w:rPr>
          <w:rFonts w:ascii="Arial" w:hAnsi="Arial" w:cs="Arial"/>
          <w:sz w:val="14"/>
          <w:szCs w:val="14"/>
        </w:rPr>
        <w:t>“</w:t>
      </w:r>
      <w:r w:rsidRPr="003E1DC3">
        <w:rPr>
          <w:rFonts w:ascii="Arial" w:hAnsi="Arial" w:cs="Arial"/>
          <w:sz w:val="14"/>
          <w:szCs w:val="14"/>
        </w:rPr>
        <w:t>Lineamientos de clasificación de contenidos audiovisuales de las transmisiones radiodifundidas y del servicio de televisión y audio restringidos.</w:t>
      </w:r>
      <w:r w:rsidR="000C03B0" w:rsidRPr="003E1DC3">
        <w:rPr>
          <w:rFonts w:ascii="Arial" w:hAnsi="Arial" w:cs="Arial"/>
          <w:sz w:val="14"/>
          <w:szCs w:val="14"/>
        </w:rPr>
        <w:t>”</w:t>
      </w:r>
    </w:p>
  </w:footnote>
  <w:footnote w:id="4">
    <w:p w:rsidR="005712CA" w:rsidRPr="003E1DC3" w:rsidRDefault="005712CA" w:rsidP="00944BAF">
      <w:pPr>
        <w:pStyle w:val="Textonotapie"/>
        <w:jc w:val="both"/>
        <w:rPr>
          <w:rFonts w:ascii="Arial" w:hAnsi="Arial" w:cs="Arial"/>
          <w:sz w:val="14"/>
          <w:szCs w:val="14"/>
        </w:rPr>
      </w:pPr>
      <w:r w:rsidRPr="003E1DC3">
        <w:rPr>
          <w:rStyle w:val="Refdenotaalpie"/>
          <w:rFonts w:ascii="Arial" w:hAnsi="Arial" w:cs="Arial"/>
          <w:sz w:val="14"/>
          <w:szCs w:val="14"/>
        </w:rPr>
        <w:footnoteRef/>
      </w:r>
      <w:r w:rsidRPr="003E1DC3">
        <w:rPr>
          <w:rFonts w:ascii="Arial" w:hAnsi="Arial" w:cs="Arial"/>
          <w:sz w:val="14"/>
          <w:szCs w:val="14"/>
        </w:rPr>
        <w:t xml:space="preserve"> Para el acceso a la Multiprogramación, y de acuerdo con el formato para la sustanciación de dicho trámite, denominado “Solicitud de autorización de acceso a la multiprogramación de concesionarios en materia de radiodifusión”, contenido en el Anexo D del Acuerdo mediante el cual el Pleno del Instituto Federal de Telecomunicaciones emite los formatos que deberán utilizarse para realizar diversos trámites y servicios ante el Instituto Federal de Telecomunicaciones, publicado en el DOF el 11 de noviembre de 2019, de manera específica</w:t>
      </w:r>
      <w:r w:rsidR="0025495E" w:rsidRPr="003E1DC3">
        <w:rPr>
          <w:rFonts w:ascii="Arial" w:hAnsi="Arial" w:cs="Arial"/>
          <w:sz w:val="14"/>
          <w:szCs w:val="14"/>
        </w:rPr>
        <w:t>,</w:t>
      </w:r>
      <w:r w:rsidRPr="003E1DC3">
        <w:rPr>
          <w:rFonts w:ascii="Arial" w:hAnsi="Arial" w:cs="Arial"/>
          <w:sz w:val="14"/>
          <w:szCs w:val="14"/>
        </w:rPr>
        <w:t xml:space="preserve"> en el rubro relativo a Información Programática, se requiere sea indicado el </w:t>
      </w:r>
      <w:r w:rsidRPr="003E1DC3">
        <w:rPr>
          <w:rFonts w:ascii="Arial" w:hAnsi="Arial" w:cs="Arial"/>
          <w:b/>
          <w:sz w:val="14"/>
          <w:szCs w:val="14"/>
        </w:rPr>
        <w:t>género programático</w:t>
      </w:r>
      <w:r w:rsidRPr="003E1DC3">
        <w:rPr>
          <w:rFonts w:ascii="Arial" w:hAnsi="Arial" w:cs="Arial"/>
          <w:sz w:val="14"/>
          <w:szCs w:val="14"/>
        </w:rPr>
        <w:t xml:space="preserve"> de cada uno de los programas o contenidos que conforman el canal de programación objeto de solicitud.</w:t>
      </w:r>
    </w:p>
    <w:p w:rsidR="005712CA" w:rsidRPr="003E1DC3" w:rsidRDefault="005712CA" w:rsidP="00944BAF">
      <w:pPr>
        <w:pStyle w:val="Textonotapie"/>
        <w:jc w:val="both"/>
        <w:rPr>
          <w:rFonts w:ascii="Arial" w:hAnsi="Arial" w:cs="Arial"/>
          <w:sz w:val="14"/>
          <w:szCs w:val="14"/>
        </w:rPr>
      </w:pPr>
    </w:p>
  </w:footnote>
  <w:footnote w:id="5">
    <w:p w:rsidR="005712CA" w:rsidRPr="003E1DC3" w:rsidRDefault="005712CA" w:rsidP="00DA0A84">
      <w:pPr>
        <w:pStyle w:val="Textonotapie"/>
        <w:jc w:val="both"/>
        <w:rPr>
          <w:rFonts w:ascii="Arial" w:hAnsi="Arial" w:cs="Arial"/>
          <w:sz w:val="14"/>
          <w:szCs w:val="14"/>
        </w:rPr>
      </w:pPr>
      <w:r w:rsidRPr="003E1DC3">
        <w:rPr>
          <w:rStyle w:val="Refdenotaalpie"/>
          <w:rFonts w:ascii="Arial" w:hAnsi="Arial" w:cs="Arial"/>
          <w:sz w:val="14"/>
          <w:szCs w:val="14"/>
        </w:rPr>
        <w:footnoteRef/>
      </w:r>
      <w:r w:rsidRPr="003E1DC3">
        <w:rPr>
          <w:rFonts w:ascii="Arial" w:hAnsi="Arial" w:cs="Arial"/>
          <w:sz w:val="14"/>
          <w:szCs w:val="14"/>
        </w:rPr>
        <w:t xml:space="preserve"> Unión Internacional de Telecomunicaciones; Recomendación UIT-T J.90 (05/2000) Guías electrónicas de programas para difusión mediante televisión por cable digital y otros métodos de distribución similares – Escenario de funcionamiento de referencia y requisitos. Disponible en: </w:t>
      </w:r>
      <w:hyperlink r:id="rId3" w:history="1">
        <w:r w:rsidRPr="003E1DC3">
          <w:rPr>
            <w:rStyle w:val="Hipervnculo"/>
            <w:rFonts w:ascii="Arial" w:hAnsi="Arial" w:cs="Arial"/>
            <w:sz w:val="14"/>
            <w:szCs w:val="14"/>
          </w:rPr>
          <w:t>https://www.itu.int/rec/T-REC-J.90-200005-I/esc</w:t>
        </w:r>
      </w:hyperlink>
      <w:r w:rsidRPr="003E1DC3">
        <w:rPr>
          <w:rFonts w:ascii="Arial" w:hAnsi="Arial" w:cs="Arial"/>
          <w:sz w:val="14"/>
          <w:szCs w:val="14"/>
        </w:rPr>
        <w:t xml:space="preserve">. </w:t>
      </w:r>
    </w:p>
    <w:p w:rsidR="005712CA" w:rsidRPr="003E1DC3" w:rsidRDefault="005712CA" w:rsidP="00DA0A84">
      <w:pPr>
        <w:pStyle w:val="Textonotapie"/>
        <w:jc w:val="both"/>
        <w:rPr>
          <w:rFonts w:ascii="Arial" w:hAnsi="Arial" w:cs="Arial"/>
          <w:sz w:val="14"/>
          <w:szCs w:val="14"/>
        </w:rPr>
      </w:pPr>
      <w:r w:rsidRPr="003E1DC3">
        <w:rPr>
          <w:rFonts w:ascii="Arial" w:hAnsi="Arial" w:cs="Arial"/>
          <w:sz w:val="14"/>
          <w:szCs w:val="14"/>
        </w:rPr>
        <w:t xml:space="preserve"> </w:t>
      </w:r>
    </w:p>
  </w:footnote>
  <w:footnote w:id="6">
    <w:p w:rsidR="005712CA" w:rsidRPr="003E1DC3" w:rsidRDefault="005712CA" w:rsidP="00AB67F9">
      <w:pPr>
        <w:pStyle w:val="Textonotapie"/>
        <w:jc w:val="both"/>
        <w:rPr>
          <w:rFonts w:ascii="Arial" w:hAnsi="Arial" w:cs="Arial"/>
          <w:sz w:val="14"/>
          <w:szCs w:val="14"/>
        </w:rPr>
      </w:pPr>
      <w:r w:rsidRPr="003E1DC3">
        <w:rPr>
          <w:rStyle w:val="Refdenotaalpie"/>
          <w:rFonts w:ascii="Arial" w:hAnsi="Arial" w:cs="Arial"/>
          <w:sz w:val="14"/>
          <w:szCs w:val="14"/>
        </w:rPr>
        <w:footnoteRef/>
      </w:r>
      <w:r w:rsidRPr="003E1DC3">
        <w:rPr>
          <w:rFonts w:ascii="Arial" w:hAnsi="Arial" w:cs="Arial"/>
          <w:sz w:val="14"/>
          <w:szCs w:val="14"/>
        </w:rPr>
        <w:t xml:space="preserve"> El principio </w:t>
      </w:r>
      <w:r w:rsidRPr="003E1DC3">
        <w:rPr>
          <w:rFonts w:ascii="Arial" w:hAnsi="Arial" w:cs="Arial"/>
          <w:i/>
          <w:sz w:val="14"/>
          <w:szCs w:val="14"/>
        </w:rPr>
        <w:t>pro persona</w:t>
      </w:r>
      <w:r w:rsidRPr="003E1DC3">
        <w:rPr>
          <w:rFonts w:ascii="Arial" w:hAnsi="Arial" w:cs="Arial"/>
          <w:sz w:val="14"/>
          <w:szCs w:val="14"/>
        </w:rPr>
        <w:t xml:space="preserve"> se refiere a la obligación de acudir a la norma más amplia, o a la interpretación más extensiva, cuando se trata de la aplicación de normas en materia de derechos humanos. </w:t>
      </w:r>
    </w:p>
    <w:p w:rsidR="005712CA" w:rsidRPr="003E1DC3" w:rsidRDefault="005712CA" w:rsidP="00AB67F9">
      <w:pPr>
        <w:pStyle w:val="Textonotapie"/>
        <w:jc w:val="both"/>
        <w:rPr>
          <w:rFonts w:ascii="Arial" w:hAnsi="Arial" w:cs="Arial"/>
          <w:sz w:val="14"/>
          <w:szCs w:val="14"/>
        </w:rPr>
      </w:pPr>
    </w:p>
  </w:footnote>
  <w:footnote w:id="7">
    <w:p w:rsidR="005712CA" w:rsidRPr="003E1DC3" w:rsidRDefault="005712CA" w:rsidP="00DA0A84">
      <w:pPr>
        <w:pStyle w:val="Textonotapie"/>
        <w:jc w:val="both"/>
        <w:rPr>
          <w:rFonts w:ascii="Arial" w:hAnsi="Arial" w:cs="Arial"/>
          <w:sz w:val="14"/>
          <w:szCs w:val="14"/>
        </w:rPr>
      </w:pPr>
      <w:r w:rsidRPr="003E1DC3">
        <w:rPr>
          <w:rStyle w:val="Refdenotaalpie"/>
          <w:rFonts w:ascii="Arial" w:hAnsi="Arial" w:cs="Arial"/>
          <w:sz w:val="14"/>
          <w:szCs w:val="14"/>
        </w:rPr>
        <w:footnoteRef/>
      </w:r>
      <w:r w:rsidRPr="003E1DC3">
        <w:rPr>
          <w:rFonts w:ascii="Arial" w:hAnsi="Arial" w:cs="Arial"/>
          <w:sz w:val="14"/>
          <w:szCs w:val="14"/>
        </w:rPr>
        <w:t xml:space="preserve"> Unión Internacional de Telecomunicaciones, La Televisión Accesible. Informe, noviembre de 2011, Pág. 44. Disponible en: </w:t>
      </w:r>
      <w:hyperlink r:id="rId4" w:history="1">
        <w:r w:rsidR="0025495E" w:rsidRPr="003E1DC3">
          <w:rPr>
            <w:rStyle w:val="Hipervnculo"/>
            <w:rFonts w:ascii="Arial" w:hAnsi="Arial" w:cs="Arial"/>
            <w:sz w:val="14"/>
            <w:szCs w:val="14"/>
          </w:rPr>
          <w:t>https://www.itu.int/en/ITU-D/Digital-Inclusion/Persons-with-Disabilities/Documents/Making_TV_Accessible-Spanish.pdf</w:t>
        </w:r>
      </w:hyperlink>
      <w:r w:rsidR="0025495E" w:rsidRPr="003E1DC3">
        <w:rPr>
          <w:rFonts w:ascii="Arial" w:hAnsi="Arial" w:cs="Arial"/>
          <w:sz w:val="14"/>
          <w:szCs w:val="14"/>
        </w:rPr>
        <w:t xml:space="preserve"> </w:t>
      </w:r>
    </w:p>
    <w:p w:rsidR="005712CA" w:rsidRPr="003E1DC3" w:rsidRDefault="005712CA" w:rsidP="00DA0A84">
      <w:pPr>
        <w:pStyle w:val="Textonotapie"/>
        <w:jc w:val="both"/>
        <w:rPr>
          <w:rFonts w:ascii="Arial" w:hAnsi="Arial" w:cs="Arial"/>
          <w:sz w:val="14"/>
          <w:szCs w:val="14"/>
        </w:rPr>
      </w:pPr>
    </w:p>
  </w:footnote>
  <w:footnote w:id="8">
    <w:p w:rsidR="005712CA" w:rsidRPr="003E1DC3" w:rsidRDefault="005712CA" w:rsidP="00DA0A84">
      <w:pPr>
        <w:pStyle w:val="Textonotapie"/>
        <w:jc w:val="both"/>
        <w:rPr>
          <w:rFonts w:ascii="Arial" w:hAnsi="Arial" w:cs="Arial"/>
          <w:i/>
          <w:sz w:val="14"/>
          <w:szCs w:val="14"/>
        </w:rPr>
      </w:pPr>
      <w:r w:rsidRPr="003E1DC3">
        <w:rPr>
          <w:rStyle w:val="Refdenotaalpie"/>
          <w:rFonts w:ascii="Arial" w:hAnsi="Arial" w:cs="Arial"/>
          <w:sz w:val="14"/>
          <w:szCs w:val="14"/>
        </w:rPr>
        <w:footnoteRef/>
      </w:r>
      <w:r w:rsidRPr="003E1DC3">
        <w:rPr>
          <w:rFonts w:ascii="Arial" w:hAnsi="Arial" w:cs="Arial"/>
          <w:sz w:val="14"/>
          <w:szCs w:val="14"/>
        </w:rPr>
        <w:t xml:space="preserve"> </w:t>
      </w:r>
      <w:r w:rsidRPr="003E1DC3">
        <w:rPr>
          <w:rFonts w:ascii="Arial" w:hAnsi="Arial" w:cs="Arial"/>
          <w:i/>
          <w:sz w:val="14"/>
          <w:szCs w:val="14"/>
        </w:rPr>
        <w:t>Ídem.</w:t>
      </w:r>
    </w:p>
    <w:p w:rsidR="005712CA" w:rsidRPr="003E1DC3" w:rsidRDefault="005712CA" w:rsidP="00DA0A84">
      <w:pPr>
        <w:pStyle w:val="Textonotapie"/>
        <w:jc w:val="both"/>
        <w:rPr>
          <w:rFonts w:ascii="Arial" w:hAnsi="Arial" w:cs="Arial"/>
          <w:sz w:val="14"/>
          <w:szCs w:val="14"/>
        </w:rPr>
      </w:pPr>
    </w:p>
  </w:footnote>
  <w:footnote w:id="9">
    <w:p w:rsidR="005712CA" w:rsidRPr="003E1DC3" w:rsidRDefault="005712CA" w:rsidP="00DA0A84">
      <w:pPr>
        <w:pStyle w:val="Textonotapie"/>
        <w:jc w:val="both"/>
        <w:rPr>
          <w:rFonts w:ascii="Arial" w:hAnsi="Arial" w:cs="Arial"/>
          <w:sz w:val="14"/>
          <w:szCs w:val="14"/>
        </w:rPr>
      </w:pPr>
      <w:r w:rsidRPr="003E1DC3">
        <w:rPr>
          <w:rStyle w:val="Refdenotaalpie"/>
          <w:rFonts w:ascii="Arial" w:hAnsi="Arial" w:cs="Arial"/>
          <w:sz w:val="14"/>
          <w:szCs w:val="14"/>
        </w:rPr>
        <w:footnoteRef/>
      </w:r>
      <w:r w:rsidRPr="003E1DC3">
        <w:rPr>
          <w:rFonts w:ascii="Arial" w:hAnsi="Arial" w:cs="Arial"/>
          <w:sz w:val="14"/>
          <w:szCs w:val="14"/>
        </w:rPr>
        <w:t xml:space="preserve"> </w:t>
      </w:r>
      <w:r w:rsidRPr="003E1DC3">
        <w:rPr>
          <w:rFonts w:ascii="Arial" w:hAnsi="Arial" w:cs="Arial"/>
          <w:i/>
          <w:sz w:val="14"/>
          <w:szCs w:val="14"/>
        </w:rPr>
        <w:t>Cfr</w:t>
      </w:r>
      <w:r w:rsidRPr="003E1DC3">
        <w:rPr>
          <w:rFonts w:ascii="Arial" w:hAnsi="Arial" w:cs="Arial"/>
          <w:sz w:val="14"/>
          <w:szCs w:val="14"/>
        </w:rPr>
        <w:t xml:space="preserve">. </w:t>
      </w:r>
      <w:r w:rsidR="00B3394D" w:rsidRPr="003E1DC3">
        <w:rPr>
          <w:rFonts w:ascii="Arial" w:hAnsi="Arial" w:cs="Arial"/>
          <w:sz w:val="14"/>
          <w:szCs w:val="14"/>
        </w:rPr>
        <w:t>“</w:t>
      </w:r>
      <w:r w:rsidRPr="003E1DC3">
        <w:rPr>
          <w:rFonts w:ascii="Arial" w:hAnsi="Arial" w:cs="Arial"/>
          <w:sz w:val="14"/>
          <w:szCs w:val="14"/>
        </w:rPr>
        <w:t>Lineamientos Generales de Accesibilidad al Servicio de Televisión Radiodifundida</w:t>
      </w:r>
      <w:r w:rsidR="00B3394D" w:rsidRPr="003E1DC3">
        <w:rPr>
          <w:rFonts w:ascii="Arial" w:hAnsi="Arial" w:cs="Arial"/>
          <w:sz w:val="14"/>
          <w:szCs w:val="14"/>
        </w:rPr>
        <w:t>”</w:t>
      </w:r>
      <w:r w:rsidRPr="003E1DC3">
        <w:rPr>
          <w:rFonts w:ascii="Arial" w:hAnsi="Arial" w:cs="Arial"/>
          <w:sz w:val="14"/>
          <w:szCs w:val="14"/>
        </w:rPr>
        <w:t xml:space="preserve">, publicados en el DOF el 17 de septiembre de 2018. Disponibles en: </w:t>
      </w:r>
      <w:hyperlink r:id="rId5" w:history="1">
        <w:r w:rsidRPr="003E1DC3">
          <w:rPr>
            <w:rStyle w:val="Hipervnculo"/>
            <w:rFonts w:ascii="Arial" w:hAnsi="Arial" w:cs="Arial"/>
            <w:sz w:val="14"/>
            <w:szCs w:val="14"/>
          </w:rPr>
          <w:t>https://www.dof.gob.mx/nota_detalle.php?codigo=5538082&amp;fecha=17/09/2018</w:t>
        </w:r>
      </w:hyperlink>
      <w:r w:rsidRPr="003E1DC3">
        <w:rPr>
          <w:rFonts w:ascii="Arial" w:hAnsi="Arial" w:cs="Arial"/>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2CA" w:rsidRDefault="00295A0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89610" o:spid="_x0000_s2052"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FDA" w:rsidRDefault="00295A0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89611" o:spid="_x0000_s2053" type="#_x0000_t136" style="position:absolute;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2CA" w:rsidRDefault="00295A0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89609" o:spid="_x0000_s2051"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4E63"/>
    <w:multiLevelType w:val="hybridMultilevel"/>
    <w:tmpl w:val="DC44C88E"/>
    <w:lvl w:ilvl="0" w:tplc="377606B0">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14E30041"/>
    <w:multiLevelType w:val="hybridMultilevel"/>
    <w:tmpl w:val="D37CE10E"/>
    <w:lvl w:ilvl="0" w:tplc="5E9AABD4">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94504B0"/>
    <w:multiLevelType w:val="hybridMultilevel"/>
    <w:tmpl w:val="7012CEE2"/>
    <w:lvl w:ilvl="0" w:tplc="603E905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6C41D1"/>
    <w:multiLevelType w:val="hybridMultilevel"/>
    <w:tmpl w:val="8E48C756"/>
    <w:lvl w:ilvl="0" w:tplc="B0229AE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A6B0FD9"/>
    <w:multiLevelType w:val="hybridMultilevel"/>
    <w:tmpl w:val="D36C60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97048FA"/>
    <w:multiLevelType w:val="hybridMultilevel"/>
    <w:tmpl w:val="D36C60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97375A0"/>
    <w:multiLevelType w:val="hybridMultilevel"/>
    <w:tmpl w:val="7DDCF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A170841"/>
    <w:multiLevelType w:val="hybridMultilevel"/>
    <w:tmpl w:val="EF346322"/>
    <w:lvl w:ilvl="0" w:tplc="B0229AE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62"/>
    <w:rsid w:val="0000049E"/>
    <w:rsid w:val="00015BF4"/>
    <w:rsid w:val="000169BA"/>
    <w:rsid w:val="00033B15"/>
    <w:rsid w:val="00056084"/>
    <w:rsid w:val="0006045D"/>
    <w:rsid w:val="00062A43"/>
    <w:rsid w:val="00064EB9"/>
    <w:rsid w:val="00065500"/>
    <w:rsid w:val="000716CB"/>
    <w:rsid w:val="000802E3"/>
    <w:rsid w:val="00081364"/>
    <w:rsid w:val="00082412"/>
    <w:rsid w:val="00082D94"/>
    <w:rsid w:val="00087539"/>
    <w:rsid w:val="000875B5"/>
    <w:rsid w:val="00087FFC"/>
    <w:rsid w:val="00092180"/>
    <w:rsid w:val="000A7CA5"/>
    <w:rsid w:val="000B30A6"/>
    <w:rsid w:val="000B563A"/>
    <w:rsid w:val="000C03B0"/>
    <w:rsid w:val="000C3ACF"/>
    <w:rsid w:val="000D0A73"/>
    <w:rsid w:val="000D33D8"/>
    <w:rsid w:val="000D4B67"/>
    <w:rsid w:val="000D69A8"/>
    <w:rsid w:val="000F1831"/>
    <w:rsid w:val="000F50DE"/>
    <w:rsid w:val="000F75AD"/>
    <w:rsid w:val="001001FA"/>
    <w:rsid w:val="00103E94"/>
    <w:rsid w:val="00105179"/>
    <w:rsid w:val="00106054"/>
    <w:rsid w:val="00106496"/>
    <w:rsid w:val="00113FC7"/>
    <w:rsid w:val="001206BA"/>
    <w:rsid w:val="00122568"/>
    <w:rsid w:val="00125B7B"/>
    <w:rsid w:val="00127FF2"/>
    <w:rsid w:val="001342B3"/>
    <w:rsid w:val="001407FE"/>
    <w:rsid w:val="001456DC"/>
    <w:rsid w:val="0014688E"/>
    <w:rsid w:val="00155A12"/>
    <w:rsid w:val="00157A7F"/>
    <w:rsid w:val="00157F62"/>
    <w:rsid w:val="00167C22"/>
    <w:rsid w:val="00170DE0"/>
    <w:rsid w:val="001713F7"/>
    <w:rsid w:val="00172601"/>
    <w:rsid w:val="001810EC"/>
    <w:rsid w:val="001925C2"/>
    <w:rsid w:val="001934A9"/>
    <w:rsid w:val="001937E7"/>
    <w:rsid w:val="001964F2"/>
    <w:rsid w:val="00197903"/>
    <w:rsid w:val="001A044F"/>
    <w:rsid w:val="001C52FE"/>
    <w:rsid w:val="001C71D4"/>
    <w:rsid w:val="001D5F02"/>
    <w:rsid w:val="001D6E8F"/>
    <w:rsid w:val="001F09B5"/>
    <w:rsid w:val="001F0AD8"/>
    <w:rsid w:val="001F389F"/>
    <w:rsid w:val="0021417E"/>
    <w:rsid w:val="00216450"/>
    <w:rsid w:val="0021725A"/>
    <w:rsid w:val="002267C1"/>
    <w:rsid w:val="00230441"/>
    <w:rsid w:val="00235453"/>
    <w:rsid w:val="00240879"/>
    <w:rsid w:val="00244557"/>
    <w:rsid w:val="00247259"/>
    <w:rsid w:val="00251D05"/>
    <w:rsid w:val="0025495E"/>
    <w:rsid w:val="00255A5B"/>
    <w:rsid w:val="00256897"/>
    <w:rsid w:val="002631D2"/>
    <w:rsid w:val="0026752B"/>
    <w:rsid w:val="00271AB3"/>
    <w:rsid w:val="00272E01"/>
    <w:rsid w:val="00274F61"/>
    <w:rsid w:val="00283900"/>
    <w:rsid w:val="00286045"/>
    <w:rsid w:val="0029084E"/>
    <w:rsid w:val="002951A7"/>
    <w:rsid w:val="00295A01"/>
    <w:rsid w:val="00296B98"/>
    <w:rsid w:val="002975A4"/>
    <w:rsid w:val="002A1D8A"/>
    <w:rsid w:val="002B3A0A"/>
    <w:rsid w:val="002C4859"/>
    <w:rsid w:val="002D5EAD"/>
    <w:rsid w:val="002E40A2"/>
    <w:rsid w:val="002E7FD1"/>
    <w:rsid w:val="002F68DA"/>
    <w:rsid w:val="00300F6A"/>
    <w:rsid w:val="0030186E"/>
    <w:rsid w:val="00305A2B"/>
    <w:rsid w:val="00307821"/>
    <w:rsid w:val="00315344"/>
    <w:rsid w:val="003235F3"/>
    <w:rsid w:val="00324DA4"/>
    <w:rsid w:val="003270DC"/>
    <w:rsid w:val="00332715"/>
    <w:rsid w:val="00335B81"/>
    <w:rsid w:val="00342CC5"/>
    <w:rsid w:val="00343D9D"/>
    <w:rsid w:val="003501C2"/>
    <w:rsid w:val="003550F1"/>
    <w:rsid w:val="00356A8E"/>
    <w:rsid w:val="00357AE6"/>
    <w:rsid w:val="003615E2"/>
    <w:rsid w:val="00364593"/>
    <w:rsid w:val="00374217"/>
    <w:rsid w:val="003812E7"/>
    <w:rsid w:val="003833D7"/>
    <w:rsid w:val="003859B2"/>
    <w:rsid w:val="00390573"/>
    <w:rsid w:val="00392C36"/>
    <w:rsid w:val="00393109"/>
    <w:rsid w:val="00393E8F"/>
    <w:rsid w:val="003A1B48"/>
    <w:rsid w:val="003A6C56"/>
    <w:rsid w:val="003B2407"/>
    <w:rsid w:val="003B39D9"/>
    <w:rsid w:val="003B4F3B"/>
    <w:rsid w:val="003B599B"/>
    <w:rsid w:val="003B7CC7"/>
    <w:rsid w:val="003C49C2"/>
    <w:rsid w:val="003D182B"/>
    <w:rsid w:val="003D2B64"/>
    <w:rsid w:val="003D58D5"/>
    <w:rsid w:val="003E1DC3"/>
    <w:rsid w:val="003F3B6D"/>
    <w:rsid w:val="0040391C"/>
    <w:rsid w:val="004129AC"/>
    <w:rsid w:val="004270FA"/>
    <w:rsid w:val="004319F9"/>
    <w:rsid w:val="00434E1A"/>
    <w:rsid w:val="004423DC"/>
    <w:rsid w:val="00443A86"/>
    <w:rsid w:val="00445D7A"/>
    <w:rsid w:val="00454FDB"/>
    <w:rsid w:val="004654F6"/>
    <w:rsid w:val="0046662E"/>
    <w:rsid w:val="004740F2"/>
    <w:rsid w:val="00491508"/>
    <w:rsid w:val="00494CAD"/>
    <w:rsid w:val="004A2302"/>
    <w:rsid w:val="004A34A6"/>
    <w:rsid w:val="004B196D"/>
    <w:rsid w:val="004B39E5"/>
    <w:rsid w:val="004C117E"/>
    <w:rsid w:val="004E0B13"/>
    <w:rsid w:val="004E2E8F"/>
    <w:rsid w:val="004E5ADD"/>
    <w:rsid w:val="004E5C90"/>
    <w:rsid w:val="004F35B4"/>
    <w:rsid w:val="0050240B"/>
    <w:rsid w:val="005067BA"/>
    <w:rsid w:val="005072A9"/>
    <w:rsid w:val="00511157"/>
    <w:rsid w:val="00512026"/>
    <w:rsid w:val="00512690"/>
    <w:rsid w:val="0052300D"/>
    <w:rsid w:val="00523581"/>
    <w:rsid w:val="00523BDC"/>
    <w:rsid w:val="005255B0"/>
    <w:rsid w:val="00530C66"/>
    <w:rsid w:val="00530CF7"/>
    <w:rsid w:val="0053433F"/>
    <w:rsid w:val="005432E3"/>
    <w:rsid w:val="00543718"/>
    <w:rsid w:val="0055012E"/>
    <w:rsid w:val="005518B1"/>
    <w:rsid w:val="00553102"/>
    <w:rsid w:val="00553401"/>
    <w:rsid w:val="00554732"/>
    <w:rsid w:val="0055488A"/>
    <w:rsid w:val="00562779"/>
    <w:rsid w:val="005657B2"/>
    <w:rsid w:val="00567674"/>
    <w:rsid w:val="005677BF"/>
    <w:rsid w:val="00567C76"/>
    <w:rsid w:val="005712CA"/>
    <w:rsid w:val="00573622"/>
    <w:rsid w:val="005814BD"/>
    <w:rsid w:val="00581607"/>
    <w:rsid w:val="005A206B"/>
    <w:rsid w:val="005A4275"/>
    <w:rsid w:val="005B205B"/>
    <w:rsid w:val="005B3BC2"/>
    <w:rsid w:val="005B4C9B"/>
    <w:rsid w:val="005C1050"/>
    <w:rsid w:val="005D4814"/>
    <w:rsid w:val="005D5FE5"/>
    <w:rsid w:val="005E3476"/>
    <w:rsid w:val="005E5D4C"/>
    <w:rsid w:val="005F6A0E"/>
    <w:rsid w:val="005F6AD5"/>
    <w:rsid w:val="00601666"/>
    <w:rsid w:val="00604A54"/>
    <w:rsid w:val="006058C3"/>
    <w:rsid w:val="00610F24"/>
    <w:rsid w:val="00613C2D"/>
    <w:rsid w:val="00614A4B"/>
    <w:rsid w:val="00621A07"/>
    <w:rsid w:val="00624CD5"/>
    <w:rsid w:val="00626918"/>
    <w:rsid w:val="006271DD"/>
    <w:rsid w:val="00630559"/>
    <w:rsid w:val="006404BA"/>
    <w:rsid w:val="0064477C"/>
    <w:rsid w:val="006601E6"/>
    <w:rsid w:val="00660674"/>
    <w:rsid w:val="00672451"/>
    <w:rsid w:val="00672F03"/>
    <w:rsid w:val="00686CB4"/>
    <w:rsid w:val="00695B2D"/>
    <w:rsid w:val="0069727C"/>
    <w:rsid w:val="006B03AE"/>
    <w:rsid w:val="006B4F42"/>
    <w:rsid w:val="006C088C"/>
    <w:rsid w:val="006C1EFB"/>
    <w:rsid w:val="006C2460"/>
    <w:rsid w:val="006C2ECB"/>
    <w:rsid w:val="006D44D9"/>
    <w:rsid w:val="006E25F7"/>
    <w:rsid w:val="006E2DE6"/>
    <w:rsid w:val="006E395E"/>
    <w:rsid w:val="006E4680"/>
    <w:rsid w:val="006E5939"/>
    <w:rsid w:val="006F5B1B"/>
    <w:rsid w:val="0071072D"/>
    <w:rsid w:val="00710E46"/>
    <w:rsid w:val="00711D1B"/>
    <w:rsid w:val="00715C60"/>
    <w:rsid w:val="00716B2C"/>
    <w:rsid w:val="007271F0"/>
    <w:rsid w:val="0073230B"/>
    <w:rsid w:val="007333A9"/>
    <w:rsid w:val="0073377D"/>
    <w:rsid w:val="00733842"/>
    <w:rsid w:val="00733919"/>
    <w:rsid w:val="00734BD6"/>
    <w:rsid w:val="00734BD7"/>
    <w:rsid w:val="00734D59"/>
    <w:rsid w:val="00740D97"/>
    <w:rsid w:val="0074542A"/>
    <w:rsid w:val="00746825"/>
    <w:rsid w:val="00746AD5"/>
    <w:rsid w:val="0075162B"/>
    <w:rsid w:val="00755A1C"/>
    <w:rsid w:val="007574BB"/>
    <w:rsid w:val="00762238"/>
    <w:rsid w:val="00763A88"/>
    <w:rsid w:val="00765BFB"/>
    <w:rsid w:val="00766931"/>
    <w:rsid w:val="007756C3"/>
    <w:rsid w:val="00782BCA"/>
    <w:rsid w:val="00790258"/>
    <w:rsid w:val="007959AF"/>
    <w:rsid w:val="007A1E68"/>
    <w:rsid w:val="007C7CED"/>
    <w:rsid w:val="007D4AD3"/>
    <w:rsid w:val="007D5FB3"/>
    <w:rsid w:val="007E2B82"/>
    <w:rsid w:val="007E5735"/>
    <w:rsid w:val="007F548E"/>
    <w:rsid w:val="00801FF5"/>
    <w:rsid w:val="0080658F"/>
    <w:rsid w:val="00815FDA"/>
    <w:rsid w:val="00822C4A"/>
    <w:rsid w:val="00825136"/>
    <w:rsid w:val="00825E54"/>
    <w:rsid w:val="0083473B"/>
    <w:rsid w:val="00836703"/>
    <w:rsid w:val="00841557"/>
    <w:rsid w:val="00842ADE"/>
    <w:rsid w:val="00843B8C"/>
    <w:rsid w:val="00860F3E"/>
    <w:rsid w:val="008619B9"/>
    <w:rsid w:val="00865D3A"/>
    <w:rsid w:val="008722E6"/>
    <w:rsid w:val="00872D99"/>
    <w:rsid w:val="00872DFF"/>
    <w:rsid w:val="00880D94"/>
    <w:rsid w:val="00886503"/>
    <w:rsid w:val="00891542"/>
    <w:rsid w:val="00895A82"/>
    <w:rsid w:val="00895B1E"/>
    <w:rsid w:val="0089689D"/>
    <w:rsid w:val="0089737F"/>
    <w:rsid w:val="00897FA9"/>
    <w:rsid w:val="008A060D"/>
    <w:rsid w:val="008A2FC3"/>
    <w:rsid w:val="008B4007"/>
    <w:rsid w:val="008B7BCC"/>
    <w:rsid w:val="008C05CE"/>
    <w:rsid w:val="008C159F"/>
    <w:rsid w:val="008C457B"/>
    <w:rsid w:val="008D4926"/>
    <w:rsid w:val="008D5B36"/>
    <w:rsid w:val="008D6D23"/>
    <w:rsid w:val="008D7162"/>
    <w:rsid w:val="008E58E1"/>
    <w:rsid w:val="008E63BF"/>
    <w:rsid w:val="008F27EB"/>
    <w:rsid w:val="008F39EF"/>
    <w:rsid w:val="008F74A5"/>
    <w:rsid w:val="00902B16"/>
    <w:rsid w:val="009119DD"/>
    <w:rsid w:val="00915300"/>
    <w:rsid w:val="009213FC"/>
    <w:rsid w:val="00925225"/>
    <w:rsid w:val="00926C58"/>
    <w:rsid w:val="009310AF"/>
    <w:rsid w:val="009317D6"/>
    <w:rsid w:val="009376FD"/>
    <w:rsid w:val="00944BAF"/>
    <w:rsid w:val="00950381"/>
    <w:rsid w:val="00955733"/>
    <w:rsid w:val="00956A0A"/>
    <w:rsid w:val="0096545B"/>
    <w:rsid w:val="009717CC"/>
    <w:rsid w:val="00981C60"/>
    <w:rsid w:val="00993561"/>
    <w:rsid w:val="0099472F"/>
    <w:rsid w:val="00995041"/>
    <w:rsid w:val="009952D5"/>
    <w:rsid w:val="0099543A"/>
    <w:rsid w:val="009A6071"/>
    <w:rsid w:val="009A751D"/>
    <w:rsid w:val="009B23C8"/>
    <w:rsid w:val="009B63A6"/>
    <w:rsid w:val="009B673F"/>
    <w:rsid w:val="009C344F"/>
    <w:rsid w:val="009D5637"/>
    <w:rsid w:val="009D76C1"/>
    <w:rsid w:val="009E395B"/>
    <w:rsid w:val="009E7A0B"/>
    <w:rsid w:val="009F0904"/>
    <w:rsid w:val="00A00F20"/>
    <w:rsid w:val="00A01EEC"/>
    <w:rsid w:val="00A103AE"/>
    <w:rsid w:val="00A14B9B"/>
    <w:rsid w:val="00A27023"/>
    <w:rsid w:val="00A621E7"/>
    <w:rsid w:val="00A6399A"/>
    <w:rsid w:val="00A668DA"/>
    <w:rsid w:val="00A71148"/>
    <w:rsid w:val="00A73FA2"/>
    <w:rsid w:val="00A77920"/>
    <w:rsid w:val="00A93B93"/>
    <w:rsid w:val="00A95626"/>
    <w:rsid w:val="00A973B9"/>
    <w:rsid w:val="00AA0A83"/>
    <w:rsid w:val="00AB1BF1"/>
    <w:rsid w:val="00AB67F9"/>
    <w:rsid w:val="00AC0BBF"/>
    <w:rsid w:val="00AE0AD3"/>
    <w:rsid w:val="00AE0F34"/>
    <w:rsid w:val="00AE3CF0"/>
    <w:rsid w:val="00AE4D23"/>
    <w:rsid w:val="00AE5B85"/>
    <w:rsid w:val="00AE5B86"/>
    <w:rsid w:val="00AF3EDF"/>
    <w:rsid w:val="00B00A91"/>
    <w:rsid w:val="00B016A4"/>
    <w:rsid w:val="00B026A2"/>
    <w:rsid w:val="00B0327B"/>
    <w:rsid w:val="00B03899"/>
    <w:rsid w:val="00B04749"/>
    <w:rsid w:val="00B05EBF"/>
    <w:rsid w:val="00B0788D"/>
    <w:rsid w:val="00B12C60"/>
    <w:rsid w:val="00B20789"/>
    <w:rsid w:val="00B3394D"/>
    <w:rsid w:val="00B37C9B"/>
    <w:rsid w:val="00B46533"/>
    <w:rsid w:val="00B46992"/>
    <w:rsid w:val="00B47123"/>
    <w:rsid w:val="00B515DC"/>
    <w:rsid w:val="00B605FF"/>
    <w:rsid w:val="00B70EE0"/>
    <w:rsid w:val="00B71445"/>
    <w:rsid w:val="00B876B9"/>
    <w:rsid w:val="00B904FF"/>
    <w:rsid w:val="00B947DE"/>
    <w:rsid w:val="00B954D2"/>
    <w:rsid w:val="00BA1712"/>
    <w:rsid w:val="00BA4001"/>
    <w:rsid w:val="00BA7328"/>
    <w:rsid w:val="00BB2353"/>
    <w:rsid w:val="00BB3C92"/>
    <w:rsid w:val="00BB6D18"/>
    <w:rsid w:val="00BC2022"/>
    <w:rsid w:val="00BD381F"/>
    <w:rsid w:val="00BD71EB"/>
    <w:rsid w:val="00BD7A3F"/>
    <w:rsid w:val="00BE26FF"/>
    <w:rsid w:val="00BE72BC"/>
    <w:rsid w:val="00BF318E"/>
    <w:rsid w:val="00BF37D1"/>
    <w:rsid w:val="00BF5BE7"/>
    <w:rsid w:val="00C01383"/>
    <w:rsid w:val="00C03600"/>
    <w:rsid w:val="00C2077B"/>
    <w:rsid w:val="00C24B85"/>
    <w:rsid w:val="00C25D6A"/>
    <w:rsid w:val="00C35201"/>
    <w:rsid w:val="00C371B6"/>
    <w:rsid w:val="00C447DD"/>
    <w:rsid w:val="00C44EDE"/>
    <w:rsid w:val="00C45878"/>
    <w:rsid w:val="00C5533C"/>
    <w:rsid w:val="00C73C81"/>
    <w:rsid w:val="00C75E2E"/>
    <w:rsid w:val="00C90237"/>
    <w:rsid w:val="00C936FB"/>
    <w:rsid w:val="00CA1098"/>
    <w:rsid w:val="00CA13D6"/>
    <w:rsid w:val="00CA1D67"/>
    <w:rsid w:val="00CA3E02"/>
    <w:rsid w:val="00CA6603"/>
    <w:rsid w:val="00CA7D63"/>
    <w:rsid w:val="00CC7BEF"/>
    <w:rsid w:val="00CD1623"/>
    <w:rsid w:val="00CD1B3D"/>
    <w:rsid w:val="00CD5381"/>
    <w:rsid w:val="00CE16F8"/>
    <w:rsid w:val="00CE6DF5"/>
    <w:rsid w:val="00CF1475"/>
    <w:rsid w:val="00CF280C"/>
    <w:rsid w:val="00CF5472"/>
    <w:rsid w:val="00CF6AE7"/>
    <w:rsid w:val="00CF7B5C"/>
    <w:rsid w:val="00D019E6"/>
    <w:rsid w:val="00D03340"/>
    <w:rsid w:val="00D05209"/>
    <w:rsid w:val="00D065E3"/>
    <w:rsid w:val="00D145A1"/>
    <w:rsid w:val="00D14762"/>
    <w:rsid w:val="00D170B3"/>
    <w:rsid w:val="00D2049B"/>
    <w:rsid w:val="00D30E3C"/>
    <w:rsid w:val="00D33A13"/>
    <w:rsid w:val="00D4008B"/>
    <w:rsid w:val="00D4296D"/>
    <w:rsid w:val="00D43746"/>
    <w:rsid w:val="00D47C02"/>
    <w:rsid w:val="00D50C17"/>
    <w:rsid w:val="00D57E62"/>
    <w:rsid w:val="00D624D9"/>
    <w:rsid w:val="00D638ED"/>
    <w:rsid w:val="00D72AFC"/>
    <w:rsid w:val="00D9176A"/>
    <w:rsid w:val="00D9610E"/>
    <w:rsid w:val="00D9758A"/>
    <w:rsid w:val="00DA0A84"/>
    <w:rsid w:val="00DA163D"/>
    <w:rsid w:val="00DB2F1E"/>
    <w:rsid w:val="00DB3F14"/>
    <w:rsid w:val="00DB5C77"/>
    <w:rsid w:val="00DC0F40"/>
    <w:rsid w:val="00DE2707"/>
    <w:rsid w:val="00DE6A35"/>
    <w:rsid w:val="00DE6E1E"/>
    <w:rsid w:val="00DE7C4B"/>
    <w:rsid w:val="00DF05C6"/>
    <w:rsid w:val="00DF1626"/>
    <w:rsid w:val="00DF39F3"/>
    <w:rsid w:val="00E00B30"/>
    <w:rsid w:val="00E03180"/>
    <w:rsid w:val="00E05270"/>
    <w:rsid w:val="00E05672"/>
    <w:rsid w:val="00E07563"/>
    <w:rsid w:val="00E102BB"/>
    <w:rsid w:val="00E132ED"/>
    <w:rsid w:val="00E14204"/>
    <w:rsid w:val="00E222FE"/>
    <w:rsid w:val="00E23DE1"/>
    <w:rsid w:val="00E25440"/>
    <w:rsid w:val="00E4076C"/>
    <w:rsid w:val="00E40772"/>
    <w:rsid w:val="00E40A5B"/>
    <w:rsid w:val="00E46057"/>
    <w:rsid w:val="00E47724"/>
    <w:rsid w:val="00E574A9"/>
    <w:rsid w:val="00E63017"/>
    <w:rsid w:val="00E64A28"/>
    <w:rsid w:val="00E715AB"/>
    <w:rsid w:val="00E72C3F"/>
    <w:rsid w:val="00E8324F"/>
    <w:rsid w:val="00E83864"/>
    <w:rsid w:val="00E83BB7"/>
    <w:rsid w:val="00E86962"/>
    <w:rsid w:val="00E94AAC"/>
    <w:rsid w:val="00EA3F6D"/>
    <w:rsid w:val="00EB1C3C"/>
    <w:rsid w:val="00ED62A0"/>
    <w:rsid w:val="00ED71E4"/>
    <w:rsid w:val="00EE121B"/>
    <w:rsid w:val="00EF14A4"/>
    <w:rsid w:val="00EF2717"/>
    <w:rsid w:val="00EF5F96"/>
    <w:rsid w:val="00F0711F"/>
    <w:rsid w:val="00F115A0"/>
    <w:rsid w:val="00F12E1F"/>
    <w:rsid w:val="00F1502E"/>
    <w:rsid w:val="00F2407E"/>
    <w:rsid w:val="00F26DB8"/>
    <w:rsid w:val="00F30090"/>
    <w:rsid w:val="00F33197"/>
    <w:rsid w:val="00F4450A"/>
    <w:rsid w:val="00F4761E"/>
    <w:rsid w:val="00F52E15"/>
    <w:rsid w:val="00F57924"/>
    <w:rsid w:val="00F762BB"/>
    <w:rsid w:val="00F803B0"/>
    <w:rsid w:val="00F81D99"/>
    <w:rsid w:val="00F82BC0"/>
    <w:rsid w:val="00F84CB5"/>
    <w:rsid w:val="00F90FEF"/>
    <w:rsid w:val="00F93E8E"/>
    <w:rsid w:val="00F93FC1"/>
    <w:rsid w:val="00F95DF5"/>
    <w:rsid w:val="00F97DC4"/>
    <w:rsid w:val="00FA6A80"/>
    <w:rsid w:val="00FB0DF1"/>
    <w:rsid w:val="00FB1551"/>
    <w:rsid w:val="00FB1F5F"/>
    <w:rsid w:val="00FB5694"/>
    <w:rsid w:val="00FB5A8B"/>
    <w:rsid w:val="00FB5EA6"/>
    <w:rsid w:val="00FC14CF"/>
    <w:rsid w:val="00FC4CD1"/>
    <w:rsid w:val="00FC77C9"/>
    <w:rsid w:val="00FD1C98"/>
    <w:rsid w:val="00FD33E2"/>
    <w:rsid w:val="00FD7A00"/>
    <w:rsid w:val="00FE43A0"/>
    <w:rsid w:val="00FE43C4"/>
    <w:rsid w:val="00FE6A8C"/>
    <w:rsid w:val="00FF3233"/>
    <w:rsid w:val="00FF486E"/>
    <w:rsid w:val="00FF63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85C503F5-ECA8-4F6F-B1A6-84255275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E62"/>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D57E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7E62"/>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nhideWhenUsed/>
    <w:rsid w:val="00D57E62"/>
    <w:pPr>
      <w:tabs>
        <w:tab w:val="center" w:pos="4419"/>
        <w:tab w:val="right" w:pos="8838"/>
      </w:tabs>
      <w:spacing w:after="0" w:line="240" w:lineRule="auto"/>
    </w:pPr>
  </w:style>
  <w:style w:type="character" w:customStyle="1" w:styleId="EncabezadoCar">
    <w:name w:val="Encabezado Car"/>
    <w:basedOn w:val="Fuentedeprrafopredeter"/>
    <w:link w:val="Encabezado"/>
    <w:rsid w:val="00D57E62"/>
    <w:rPr>
      <w:rFonts w:ascii="Calibri" w:eastAsia="Calibri" w:hAnsi="Calibri" w:cs="Times New Roman"/>
    </w:rPr>
  </w:style>
  <w:style w:type="paragraph" w:styleId="Piedepgina">
    <w:name w:val="footer"/>
    <w:basedOn w:val="Normal"/>
    <w:link w:val="PiedepginaCar"/>
    <w:uiPriority w:val="99"/>
    <w:unhideWhenUsed/>
    <w:rsid w:val="00D57E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7E62"/>
    <w:rPr>
      <w:rFonts w:ascii="Calibri" w:eastAsia="Calibri" w:hAnsi="Calibri" w:cs="Times New Roman"/>
    </w:rPr>
  </w:style>
  <w:style w:type="table" w:styleId="Tablaconcuadrcula">
    <w:name w:val="Table Grid"/>
    <w:basedOn w:val="Tablanormal"/>
    <w:uiPriority w:val="59"/>
    <w:rsid w:val="00D57E62"/>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TDC2"/>
    <w:next w:val="Normal"/>
    <w:autoRedefine/>
    <w:uiPriority w:val="39"/>
    <w:unhideWhenUsed/>
    <w:rsid w:val="00D57E62"/>
    <w:pPr>
      <w:spacing w:after="0"/>
      <w:ind w:left="0"/>
      <w:jc w:val="center"/>
    </w:pPr>
    <w:rPr>
      <w:rFonts w:ascii="Times New Roman" w:hAnsi="Times New Roman"/>
      <w:noProof/>
      <w:sz w:val="20"/>
      <w:lang w:val="es-ES"/>
    </w:rPr>
  </w:style>
  <w:style w:type="paragraph" w:styleId="TDC2">
    <w:name w:val="toc 2"/>
    <w:basedOn w:val="Normal"/>
    <w:next w:val="Normal"/>
    <w:autoRedefine/>
    <w:uiPriority w:val="39"/>
    <w:semiHidden/>
    <w:unhideWhenUsed/>
    <w:rsid w:val="00D57E62"/>
    <w:pPr>
      <w:spacing w:after="100"/>
      <w:ind w:left="220"/>
    </w:pPr>
  </w:style>
  <w:style w:type="paragraph" w:styleId="Prrafodelista">
    <w:name w:val="List Paragraph"/>
    <w:aliases w:val="Numeración 1,Cuadrícula media 1 - Énfasis 21,4 Viñ 1nivel,Bullet List,FooterText,numbered,List Paragraph1,Paragraphe de liste1,Bulletr List Paragraph,列出段落,列出段落1,Listas,lp1,Cuadros,Lista general"/>
    <w:basedOn w:val="Normal"/>
    <w:link w:val="PrrafodelistaCar"/>
    <w:uiPriority w:val="34"/>
    <w:qFormat/>
    <w:rsid w:val="00D57E62"/>
    <w:pPr>
      <w:spacing w:after="160" w:line="259" w:lineRule="auto"/>
      <w:ind w:left="720"/>
      <w:contextualSpacing/>
    </w:pPr>
    <w:rPr>
      <w:rFonts w:ascii="ITC Avant Garde" w:eastAsiaTheme="minorHAnsi" w:hAnsi="ITC Avant Garde" w:cstheme="minorBidi"/>
    </w:rPr>
  </w:style>
  <w:style w:type="paragraph" w:customStyle="1" w:styleId="Default">
    <w:name w:val="Default"/>
    <w:rsid w:val="00D57E62"/>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aliases w:val="Numeración 1 Car,Cuadrícula media 1 - Énfasis 21 Car,4 Viñ 1nivel Car,Bullet List Car,FooterText Car,numbered Car,List Paragraph1 Car,Paragraphe de liste1 Car,Bulletr List Paragraph Car,列出段落 Car,列出段落1 Car,Listas Car,lp1 Car"/>
    <w:link w:val="Prrafodelista"/>
    <w:uiPriority w:val="34"/>
    <w:locked/>
    <w:rsid w:val="00D57E62"/>
    <w:rPr>
      <w:rFonts w:ascii="ITC Avant Garde" w:hAnsi="ITC Avant Garde"/>
    </w:rPr>
  </w:style>
  <w:style w:type="paragraph" w:styleId="Textodeglobo">
    <w:name w:val="Balloon Text"/>
    <w:basedOn w:val="Normal"/>
    <w:link w:val="TextodegloboCar"/>
    <w:uiPriority w:val="99"/>
    <w:semiHidden/>
    <w:unhideWhenUsed/>
    <w:rsid w:val="001713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13F7"/>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8D4926"/>
    <w:rPr>
      <w:sz w:val="16"/>
      <w:szCs w:val="16"/>
    </w:rPr>
  </w:style>
  <w:style w:type="paragraph" w:styleId="Textocomentario">
    <w:name w:val="annotation text"/>
    <w:basedOn w:val="Normal"/>
    <w:link w:val="TextocomentarioCar"/>
    <w:uiPriority w:val="99"/>
    <w:unhideWhenUsed/>
    <w:rsid w:val="008D4926"/>
    <w:pPr>
      <w:spacing w:line="240" w:lineRule="auto"/>
    </w:pPr>
    <w:rPr>
      <w:sz w:val="20"/>
      <w:szCs w:val="20"/>
    </w:rPr>
  </w:style>
  <w:style w:type="character" w:customStyle="1" w:styleId="TextocomentarioCar">
    <w:name w:val="Texto comentario Car"/>
    <w:basedOn w:val="Fuentedeprrafopredeter"/>
    <w:link w:val="Textocomentario"/>
    <w:uiPriority w:val="99"/>
    <w:rsid w:val="008D4926"/>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D4926"/>
    <w:rPr>
      <w:b/>
      <w:bCs/>
    </w:rPr>
  </w:style>
  <w:style w:type="character" w:customStyle="1" w:styleId="AsuntodelcomentarioCar">
    <w:name w:val="Asunto del comentario Car"/>
    <w:basedOn w:val="TextocomentarioCar"/>
    <w:link w:val="Asuntodelcomentario"/>
    <w:uiPriority w:val="99"/>
    <w:semiHidden/>
    <w:rsid w:val="008D4926"/>
    <w:rPr>
      <w:rFonts w:ascii="Calibri" w:eastAsia="Calibri" w:hAnsi="Calibri" w:cs="Times New Roman"/>
      <w:b/>
      <w:bCs/>
      <w:sz w:val="20"/>
      <w:szCs w:val="20"/>
    </w:rPr>
  </w:style>
  <w:style w:type="paragraph" w:styleId="Textonotapie">
    <w:name w:val="footnote text"/>
    <w:basedOn w:val="Normal"/>
    <w:link w:val="TextonotapieCar"/>
    <w:uiPriority w:val="99"/>
    <w:semiHidden/>
    <w:unhideWhenUsed/>
    <w:rsid w:val="005676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7674"/>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567674"/>
    <w:rPr>
      <w:vertAlign w:val="superscript"/>
    </w:rPr>
  </w:style>
  <w:style w:type="character" w:styleId="Hipervnculo">
    <w:name w:val="Hyperlink"/>
    <w:basedOn w:val="Fuentedeprrafopredeter"/>
    <w:uiPriority w:val="99"/>
    <w:unhideWhenUsed/>
    <w:rsid w:val="00F4450A"/>
    <w:rPr>
      <w:color w:val="0563C1" w:themeColor="hyperlink"/>
      <w:u w:val="single"/>
    </w:rPr>
  </w:style>
  <w:style w:type="paragraph" w:customStyle="1" w:styleId="Texto">
    <w:name w:val="Texto"/>
    <w:basedOn w:val="Normal"/>
    <w:link w:val="TextoCar"/>
    <w:rsid w:val="001001F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001FA"/>
    <w:rPr>
      <w:rFonts w:ascii="Arial" w:eastAsia="Times New Roman" w:hAnsi="Arial" w:cs="Arial"/>
      <w:sz w:val="18"/>
      <w:szCs w:val="20"/>
      <w:lang w:val="es-ES" w:eastAsia="es-ES"/>
    </w:rPr>
  </w:style>
  <w:style w:type="character" w:styleId="Hipervnculovisitado">
    <w:name w:val="FollowedHyperlink"/>
    <w:basedOn w:val="Fuentedeprrafopredeter"/>
    <w:uiPriority w:val="99"/>
    <w:semiHidden/>
    <w:unhideWhenUsed/>
    <w:rsid w:val="00F82BC0"/>
    <w:rPr>
      <w:color w:val="954F72" w:themeColor="followedHyperlink"/>
      <w:u w:val="single"/>
    </w:rPr>
  </w:style>
  <w:style w:type="paragraph" w:styleId="Revisin">
    <w:name w:val="Revision"/>
    <w:hidden/>
    <w:uiPriority w:val="99"/>
    <w:semiHidden/>
    <w:rsid w:val="00170DE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rec/T-REC-J.90-200005-I/esc" TargetMode="External"/><Relationship Id="rId2" Type="http://schemas.openxmlformats.org/officeDocument/2006/relationships/hyperlink" Target="https://dof.gob.mx/nota_detalle.php?codigo=5586597&amp;fecha=14/02/2020" TargetMode="External"/><Relationship Id="rId1" Type="http://schemas.openxmlformats.org/officeDocument/2006/relationships/hyperlink" Target="https://www.dof.gob.mx/nota_detalle.php?codigo=5535366&amp;fecha=21/08/2018" TargetMode="External"/><Relationship Id="rId5" Type="http://schemas.openxmlformats.org/officeDocument/2006/relationships/hyperlink" Target="https://www.dof.gob.mx/nota_detalle.php?codigo=5538082&amp;fecha=17/09/2018" TargetMode="External"/><Relationship Id="rId4" Type="http://schemas.openxmlformats.org/officeDocument/2006/relationships/hyperlink" Target="https://www.itu.int/en/ITU-D/Digital-Inclusion/Persons-with-Disabilities/Documents/Making_TV_Accessible-Spanish.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B8149-143B-458A-94A8-FAE09F4B5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4662</Words>
  <Characters>25645</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Rubio Garcia</dc:creator>
  <cp:keywords/>
  <dc:description/>
  <cp:lastModifiedBy>Josue Teoyotl Calderon</cp:lastModifiedBy>
  <cp:revision>5</cp:revision>
  <cp:lastPrinted>2020-08-26T22:48:00Z</cp:lastPrinted>
  <dcterms:created xsi:type="dcterms:W3CDTF">2020-08-26T22:44:00Z</dcterms:created>
  <dcterms:modified xsi:type="dcterms:W3CDTF">2020-08-26T22:48:00Z</dcterms:modified>
</cp:coreProperties>
</file>