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362BD4">
        <w:tc>
          <w:tcPr>
            <w:tcW w:w="2773" w:type="dxa"/>
            <w:vMerge w:val="restart"/>
            <w:vAlign w:val="center"/>
          </w:tcPr>
          <w:p w:rsidR="00151E5F" w:rsidRPr="003A3854" w:rsidRDefault="00151E5F" w:rsidP="00E25703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362BD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DF0D45">
        <w:tc>
          <w:tcPr>
            <w:tcW w:w="8359" w:type="dxa"/>
            <w:shd w:val="clear" w:color="auto" w:fill="C5E0B3" w:themeFill="accent6" w:themeFillTint="66"/>
          </w:tcPr>
          <w:p w:rsidR="00151E5F" w:rsidRPr="00DF0D45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DF0D45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DF0D45">
        <w:tc>
          <w:tcPr>
            <w:tcW w:w="8359" w:type="dxa"/>
            <w:shd w:val="clear" w:color="auto" w:fill="C5E0B3" w:themeFill="accent6" w:themeFillTint="66"/>
          </w:tcPr>
          <w:p w:rsidR="007F45D9" w:rsidRPr="00DF0D45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DF0D45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lastRenderedPageBreak/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DF0D45"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II.4. JUSTIFICACIÓN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014BEC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DF0D45">
        <w:tc>
          <w:tcPr>
            <w:tcW w:w="8359" w:type="dxa"/>
            <w:shd w:val="clear" w:color="auto" w:fill="C5E0B3" w:themeFill="accent6" w:themeFillTint="66"/>
          </w:tcPr>
          <w:p w:rsidR="00974D1B" w:rsidRPr="00DF0D45" w:rsidRDefault="00974D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74D1B" w:rsidRPr="00DF0D45" w:rsidRDefault="00974D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74D1B" w:rsidRPr="00974D1B" w:rsidTr="00362BD4">
        <w:tc>
          <w:tcPr>
            <w:tcW w:w="8359" w:type="dxa"/>
          </w:tcPr>
          <w:p w:rsidR="00974D1B" w:rsidRPr="00974D1B" w:rsidRDefault="00974D1B" w:rsidP="00BD527A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362BD4">
        <w:tc>
          <w:tcPr>
            <w:tcW w:w="8359" w:type="dxa"/>
          </w:tcPr>
          <w:p w:rsidR="00EE7662" w:rsidRPr="00974D1B" w:rsidRDefault="00EE7662" w:rsidP="00BD527A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974D1B" w:rsidRPr="00974D1B" w:rsidRDefault="00974D1B" w:rsidP="0097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362BD4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III.4.3. Miembros de la Asamblea de asociados:</w:t>
            </w:r>
          </w:p>
        </w:tc>
      </w:tr>
      <w:tr w:rsidR="00D734CA" w:rsidRPr="00974D1B" w:rsidTr="00DF0D45">
        <w:tc>
          <w:tcPr>
            <w:tcW w:w="4981" w:type="dxa"/>
            <w:shd w:val="clear" w:color="auto" w:fill="C5E0B3" w:themeFill="accent6" w:themeFillTint="66"/>
            <w:vAlign w:val="bottom"/>
          </w:tcPr>
          <w:p w:rsidR="00D734CA" w:rsidRPr="00DF0D45" w:rsidRDefault="00D734CA" w:rsidP="00D734C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F0D45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D734CA" w:rsidRPr="00DF0D45" w:rsidRDefault="00D734CA" w:rsidP="00D734C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F0D45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2924"/>
        <w:gridCol w:w="2924"/>
        <w:gridCol w:w="1189"/>
      </w:tblGrid>
      <w:tr w:rsidR="00A228B4" w:rsidRPr="00A228B4" w:rsidTr="00DF0D45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0D45">
              <w:rPr>
                <w:rFonts w:ascii="Arial" w:hAnsi="Arial" w:cs="Arial"/>
                <w:b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90689A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Pr="00A228B4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D734CA" w:rsidRDefault="00D734CA" w:rsidP="00D734CA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t>INSTRUCTIVO</w:t>
            </w:r>
          </w:p>
          <w:p w:rsidR="00D734CA" w:rsidRDefault="00D734CA" w:rsidP="00D734CA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formato deberá ser debidamente llenado para  solicitar el otorgamiento de una Concesión Única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228B4" w:rsidRP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tiempo de respuesta se establece en el artículo 17 de los Lineamientos Generales para el otorgamiento de las concesiones a que se refiere el Título Cuarto de la Ley Federal de Telecomunicaciones y Radiodifusión.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</w:t>
            </w:r>
            <w:r>
              <w:rPr>
                <w:rFonts w:ascii="Arial" w:hAnsi="Arial" w:cs="Arial"/>
                <w:sz w:val="16"/>
                <w:szCs w:val="16"/>
              </w:rPr>
              <w:t>o concedido</w:t>
            </w:r>
            <w:r w:rsidR="00A228B4" w:rsidRPr="00A922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2 del presente instructivo.</w:t>
            </w:r>
          </w:p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51E5F" w:rsidRPr="00B437B3" w:rsidRDefault="00151E5F" w:rsidP="00A228B4">
      <w:pPr>
        <w:spacing w:after="0" w:line="240" w:lineRule="auto"/>
        <w:rPr>
          <w:rFonts w:ascii="Arial" w:hAnsi="Arial" w:cs="Arial"/>
          <w:sz w:val="18"/>
        </w:rPr>
      </w:pPr>
    </w:p>
    <w:sectPr w:rsidR="00151E5F" w:rsidRPr="00B437B3" w:rsidSect="00CA7E53">
      <w:headerReference w:type="default" r:id="rId7"/>
      <w:footerReference w:type="default" r:id="rId8"/>
      <w:pgSz w:w="12240" w:h="15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B7" w:rsidRDefault="00CF2EB7" w:rsidP="00B437B3">
      <w:pPr>
        <w:spacing w:after="0" w:line="240" w:lineRule="auto"/>
      </w:pPr>
      <w:r>
        <w:separator/>
      </w:r>
    </w:p>
  </w:endnote>
  <w:endnote w:type="continuationSeparator" w:id="0">
    <w:p w:rsidR="00CF2EB7" w:rsidRDefault="00CF2EB7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B4" w:rsidRPr="00A228B4" w:rsidRDefault="00A228B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D120F5" w:rsidRPr="00D120F5">
      <w:rPr>
        <w:rFonts w:ascii="Arial" w:hAnsi="Arial" w:cs="Arial"/>
        <w:noProof/>
        <w:sz w:val="16"/>
        <w:szCs w:val="16"/>
        <w:lang w:val="es-ES"/>
      </w:rPr>
      <w:t>3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D120F5" w:rsidRPr="00D120F5">
      <w:rPr>
        <w:rFonts w:ascii="Arial" w:hAnsi="Arial" w:cs="Arial"/>
        <w:noProof/>
        <w:sz w:val="16"/>
        <w:szCs w:val="16"/>
        <w:lang w:val="es-ES"/>
      </w:rPr>
      <w:t>5</w:t>
    </w:r>
    <w:r w:rsidRPr="00A228B4">
      <w:rPr>
        <w:rFonts w:ascii="Arial" w:hAnsi="Arial" w:cs="Arial"/>
        <w:sz w:val="16"/>
        <w:szCs w:val="16"/>
      </w:rPr>
      <w:fldChar w:fldCharType="end"/>
    </w:r>
  </w:p>
  <w:p w:rsidR="00A228B4" w:rsidRPr="00A228B4" w:rsidRDefault="00A228B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B7" w:rsidRDefault="00CF2EB7" w:rsidP="00B437B3">
      <w:pPr>
        <w:spacing w:after="0" w:line="240" w:lineRule="auto"/>
      </w:pPr>
      <w:r>
        <w:separator/>
      </w:r>
    </w:p>
  </w:footnote>
  <w:footnote w:type="continuationSeparator" w:id="0">
    <w:p w:rsidR="00CF2EB7" w:rsidRDefault="00CF2EB7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B3" w:rsidRDefault="00B437B3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437B3" w:rsidRDefault="00B437B3">
    <w:pPr>
      <w:pStyle w:val="Encabezado"/>
    </w:pP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  <w:r w:rsidRPr="00B437B3">
      <w:rPr>
        <w:rFonts w:ascii="Arial" w:hAnsi="Arial" w:cs="Arial"/>
        <w:b/>
        <w:sz w:val="18"/>
      </w:rPr>
      <w:t>FORMATO IFT - CONCESIÓN ÚNICA</w:t>
    </w: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</w:p>
  <w:p w:rsidR="00B437B3" w:rsidRPr="00B437B3" w:rsidRDefault="00CE7C28" w:rsidP="00B437B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B437B3" w:rsidRPr="00B437B3">
      <w:rPr>
        <w:rFonts w:ascii="Arial" w:hAnsi="Arial" w:cs="Arial"/>
        <w:b/>
        <w:sz w:val="18"/>
      </w:rPr>
      <w:t>. CONCESIÓN ÚNICA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55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14BEC"/>
    <w:rsid w:val="000C4CDC"/>
    <w:rsid w:val="00151E5F"/>
    <w:rsid w:val="001C7DF2"/>
    <w:rsid w:val="001F60BF"/>
    <w:rsid w:val="00237074"/>
    <w:rsid w:val="003A3854"/>
    <w:rsid w:val="003C16FD"/>
    <w:rsid w:val="004D005B"/>
    <w:rsid w:val="004D4ED7"/>
    <w:rsid w:val="004F0EF9"/>
    <w:rsid w:val="00551072"/>
    <w:rsid w:val="005E6F1B"/>
    <w:rsid w:val="007F45D9"/>
    <w:rsid w:val="0090689A"/>
    <w:rsid w:val="00974D1B"/>
    <w:rsid w:val="009A4976"/>
    <w:rsid w:val="009E219D"/>
    <w:rsid w:val="00A228B4"/>
    <w:rsid w:val="00A922A7"/>
    <w:rsid w:val="00B437B3"/>
    <w:rsid w:val="00BD527A"/>
    <w:rsid w:val="00CA7E53"/>
    <w:rsid w:val="00CE7C28"/>
    <w:rsid w:val="00CF2EB7"/>
    <w:rsid w:val="00D120F5"/>
    <w:rsid w:val="00D734CA"/>
    <w:rsid w:val="00DB0F0D"/>
    <w:rsid w:val="00DF0D45"/>
    <w:rsid w:val="00E25703"/>
    <w:rsid w:val="00E33403"/>
    <w:rsid w:val="00EE7662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9252</Characters>
  <Application>Microsoft Office Word</Application>
  <DocSecurity>0</DocSecurity>
  <Lines>1542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3</cp:revision>
  <cp:lastPrinted>2017-04-03T17:03:00Z</cp:lastPrinted>
  <dcterms:created xsi:type="dcterms:W3CDTF">2017-05-29T15:50:00Z</dcterms:created>
  <dcterms:modified xsi:type="dcterms:W3CDTF">2017-05-29T23:58:00Z</dcterms:modified>
</cp:coreProperties>
</file>