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88" w:rsidRPr="00476196" w:rsidRDefault="00D06488" w:rsidP="00D06488">
      <w:pPr>
        <w:pStyle w:val="Ttulo1"/>
        <w:rPr>
          <w:rFonts w:ascii="ITC Avant Garde" w:hAnsi="ITC Avant Garde"/>
          <w:b/>
          <w:color w:val="000000" w:themeColor="text1"/>
          <w:sz w:val="25"/>
          <w:szCs w:val="25"/>
        </w:rPr>
      </w:pPr>
      <w:r w:rsidRPr="00476196">
        <w:rPr>
          <w:rFonts w:ascii="ITC Avant Garde" w:hAnsi="ITC Avant Garde"/>
          <w:b/>
          <w:color w:val="000000" w:themeColor="text1"/>
          <w:sz w:val="25"/>
          <w:szCs w:val="25"/>
        </w:rPr>
        <w:t>LISTA DE ASISTENCIA</w:t>
      </w:r>
    </w:p>
    <w:p w:rsidR="00D06488" w:rsidRPr="00476196" w:rsidRDefault="0063699B" w:rsidP="00D06488">
      <w:pPr>
        <w:pStyle w:val="Ttulo2"/>
        <w:rPr>
          <w:rFonts w:ascii="ITC Avant Garde" w:hAnsi="ITC Avant Garde"/>
          <w:b/>
          <w:color w:val="000000" w:themeColor="text1"/>
          <w:sz w:val="25"/>
          <w:szCs w:val="25"/>
        </w:rPr>
      </w:pPr>
      <w:r>
        <w:rPr>
          <w:rFonts w:ascii="ITC Avant Garde" w:hAnsi="ITC Avant Garde"/>
          <w:b/>
          <w:color w:val="000000" w:themeColor="text1"/>
          <w:sz w:val="25"/>
          <w:szCs w:val="25"/>
        </w:rPr>
        <w:t>X</w:t>
      </w:r>
      <w:r w:rsidR="006D133F">
        <w:rPr>
          <w:rFonts w:ascii="ITC Avant Garde" w:hAnsi="ITC Avant Garde"/>
          <w:b/>
          <w:color w:val="000000" w:themeColor="text1"/>
          <w:sz w:val="25"/>
          <w:szCs w:val="25"/>
        </w:rPr>
        <w:t>XX</w:t>
      </w:r>
      <w:r w:rsidR="00B8638B">
        <w:rPr>
          <w:rFonts w:ascii="ITC Avant Garde" w:hAnsi="ITC Avant Garde"/>
          <w:b/>
          <w:color w:val="000000" w:themeColor="text1"/>
          <w:sz w:val="25"/>
          <w:szCs w:val="25"/>
        </w:rPr>
        <w:t>V</w:t>
      </w:r>
      <w:r w:rsidR="00F911DD">
        <w:rPr>
          <w:rFonts w:ascii="ITC Avant Garde" w:hAnsi="ITC Avant Garde"/>
          <w:b/>
          <w:color w:val="000000" w:themeColor="text1"/>
          <w:sz w:val="25"/>
          <w:szCs w:val="25"/>
        </w:rPr>
        <w:t>II</w:t>
      </w:r>
      <w:r w:rsidR="00EA2073">
        <w:rPr>
          <w:rFonts w:ascii="ITC Avant Garde" w:hAnsi="ITC Avant Garde"/>
          <w:b/>
          <w:color w:val="000000" w:themeColor="text1"/>
          <w:sz w:val="25"/>
          <w:szCs w:val="25"/>
        </w:rPr>
        <w:t xml:space="preserve"> </w:t>
      </w:r>
      <w:r w:rsidR="00C2772F">
        <w:rPr>
          <w:rFonts w:ascii="ITC Avant Garde" w:hAnsi="ITC Avant Garde"/>
          <w:b/>
          <w:color w:val="000000" w:themeColor="text1"/>
          <w:sz w:val="25"/>
          <w:szCs w:val="25"/>
        </w:rPr>
        <w:t xml:space="preserve">SESIÓN </w:t>
      </w:r>
      <w:r w:rsidR="003C474F">
        <w:rPr>
          <w:rFonts w:ascii="ITC Avant Garde" w:hAnsi="ITC Avant Garde"/>
          <w:b/>
          <w:color w:val="000000" w:themeColor="text1"/>
          <w:sz w:val="25"/>
          <w:szCs w:val="25"/>
        </w:rPr>
        <w:t>O</w:t>
      </w:r>
      <w:r w:rsidR="00D06488" w:rsidRPr="00476196">
        <w:rPr>
          <w:rFonts w:ascii="ITC Avant Garde" w:hAnsi="ITC Avant Garde"/>
          <w:b/>
          <w:color w:val="000000" w:themeColor="text1"/>
          <w:sz w:val="25"/>
          <w:szCs w:val="25"/>
        </w:rPr>
        <w:t>RDINARIA DEL PLENO</w:t>
      </w:r>
    </w:p>
    <w:p w:rsidR="00D06488" w:rsidRPr="00D06488" w:rsidRDefault="00F911DD" w:rsidP="00D06488">
      <w:pPr>
        <w:pStyle w:val="Ttulo2"/>
        <w:spacing w:line="720" w:lineRule="auto"/>
        <w:rPr>
          <w:rFonts w:ascii="ITC Avant Garde" w:hAnsi="ITC Avant Garde" w:cs="Arial"/>
          <w:b/>
          <w:color w:val="000000" w:themeColor="text1"/>
        </w:rPr>
      </w:pPr>
      <w:r>
        <w:rPr>
          <w:rFonts w:ascii="ITC Avant Garde" w:hAnsi="ITC Avant Garde"/>
          <w:b/>
          <w:color w:val="000000" w:themeColor="text1"/>
          <w:sz w:val="25"/>
          <w:szCs w:val="25"/>
        </w:rPr>
        <w:t>12</w:t>
      </w:r>
      <w:r w:rsidR="00D06488" w:rsidRPr="00476196">
        <w:rPr>
          <w:rFonts w:ascii="ITC Avant Garde" w:hAnsi="ITC Avant Garde"/>
          <w:b/>
          <w:color w:val="000000" w:themeColor="text1"/>
          <w:sz w:val="25"/>
          <w:szCs w:val="25"/>
        </w:rPr>
        <w:t xml:space="preserve"> DE </w:t>
      </w:r>
      <w:r w:rsidR="00B8638B">
        <w:rPr>
          <w:rFonts w:ascii="ITC Avant Garde" w:hAnsi="ITC Avant Garde"/>
          <w:b/>
          <w:color w:val="000000" w:themeColor="text1"/>
          <w:sz w:val="25"/>
          <w:szCs w:val="25"/>
        </w:rPr>
        <w:t>SEPTIEMBRE</w:t>
      </w:r>
      <w:r w:rsidR="00D45E48" w:rsidRPr="00476196">
        <w:rPr>
          <w:rFonts w:ascii="ITC Avant Garde" w:hAnsi="ITC Avant Garde"/>
          <w:b/>
          <w:color w:val="000000" w:themeColor="text1"/>
          <w:sz w:val="25"/>
          <w:szCs w:val="25"/>
        </w:rPr>
        <w:t xml:space="preserve"> </w:t>
      </w:r>
      <w:r w:rsidR="00476196" w:rsidRPr="00476196">
        <w:rPr>
          <w:rFonts w:ascii="ITC Avant Garde" w:hAnsi="ITC Avant Garde"/>
          <w:b/>
          <w:color w:val="000000" w:themeColor="text1"/>
          <w:sz w:val="25"/>
          <w:szCs w:val="25"/>
        </w:rPr>
        <w:t>DE 2017</w:t>
      </w:r>
    </w:p>
    <w:p w:rsidR="004933F9" w:rsidRPr="00BB5FF4" w:rsidRDefault="00D06488" w:rsidP="004933F9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  <w:highlight w:val="darkGreen"/>
        </w:rPr>
      </w:pPr>
      <w:r w:rsidRPr="00D45E48">
        <w:rPr>
          <w:rFonts w:ascii="ITC Avant Garde" w:hAnsi="ITC Avant Garde" w:cs="Arial"/>
          <w:b/>
        </w:rPr>
        <w:t>Adriana</w:t>
      </w:r>
      <w:r w:rsidRPr="00D45E48">
        <w:rPr>
          <w:rFonts w:ascii="ITC Avant Garde" w:hAnsi="ITC Avant Garde" w:cs="Arial"/>
          <w:b/>
          <w:spacing w:val="30"/>
        </w:rPr>
        <w:t xml:space="preserve"> </w:t>
      </w:r>
      <w:r w:rsidRPr="00D45E48">
        <w:rPr>
          <w:rFonts w:ascii="ITC Avant Garde" w:hAnsi="ITC Avant Garde" w:cs="Arial"/>
          <w:b/>
        </w:rPr>
        <w:t>Sofía</w:t>
      </w:r>
      <w:r w:rsidRPr="00D45E48">
        <w:rPr>
          <w:rFonts w:ascii="ITC Avant Garde" w:hAnsi="ITC Avant Garde" w:cs="Arial"/>
          <w:b/>
          <w:spacing w:val="20"/>
        </w:rPr>
        <w:t xml:space="preserve"> </w:t>
      </w:r>
      <w:r w:rsidRPr="00D45E48">
        <w:rPr>
          <w:rFonts w:ascii="ITC Avant Garde" w:hAnsi="ITC Avant Garde" w:cs="Arial"/>
          <w:b/>
        </w:rPr>
        <w:t>Labardini</w:t>
      </w:r>
      <w:r w:rsidRPr="00D45E48">
        <w:rPr>
          <w:rFonts w:ascii="ITC Avant Garde" w:hAnsi="ITC Avant Garde" w:cs="Arial"/>
          <w:b/>
          <w:spacing w:val="35"/>
        </w:rPr>
        <w:t xml:space="preserve"> </w:t>
      </w:r>
      <w:r w:rsidRPr="00D45E48">
        <w:rPr>
          <w:rFonts w:ascii="ITC Avant Garde" w:hAnsi="ITC Avant Garde" w:cs="Arial"/>
          <w:b/>
          <w:w w:val="104"/>
        </w:rPr>
        <w:t xml:space="preserve">Inzunza, </w:t>
      </w:r>
      <w:r w:rsidR="00F911DD" w:rsidRPr="00D45E48">
        <w:rPr>
          <w:rFonts w:ascii="ITC Avant Garde" w:hAnsi="ITC Avant Garde" w:cs="Arial"/>
          <w:w w:val="104"/>
        </w:rPr>
        <w:t>Comisionad</w:t>
      </w:r>
      <w:r w:rsidR="00F911DD">
        <w:rPr>
          <w:rFonts w:ascii="ITC Avant Garde" w:hAnsi="ITC Avant Garde" w:cs="Arial"/>
          <w:w w:val="104"/>
        </w:rPr>
        <w:t>a</w:t>
      </w:r>
      <w:r w:rsidR="00F911DD" w:rsidRPr="00D45E48">
        <w:rPr>
          <w:rFonts w:ascii="ITC Avant Garde" w:hAnsi="ITC Avant Garde" w:cs="Arial"/>
          <w:w w:val="104"/>
        </w:rPr>
        <w:t xml:space="preserve"> President</w:t>
      </w:r>
      <w:r w:rsidR="00F911DD">
        <w:rPr>
          <w:rFonts w:ascii="ITC Avant Garde" w:hAnsi="ITC Avant Garde" w:cs="Arial"/>
          <w:w w:val="104"/>
        </w:rPr>
        <w:t>a</w:t>
      </w:r>
      <w:r w:rsidRPr="00D45E48">
        <w:rPr>
          <w:rFonts w:ascii="ITC Avant Garde" w:hAnsi="ITC Avant Garde" w:cs="Arial"/>
          <w:b/>
          <w:w w:val="104"/>
        </w:rPr>
        <w:t xml:space="preserve">: </w:t>
      </w:r>
      <w:r w:rsidR="00BF707C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332F53" w:rsidRDefault="00D06488" w:rsidP="00332F53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</w:rPr>
      </w:pPr>
      <w:r w:rsidRPr="00852A01">
        <w:rPr>
          <w:rFonts w:ascii="ITC Avant Garde" w:hAnsi="ITC Avant Garde" w:cs="Arial"/>
          <w:b/>
        </w:rPr>
        <w:t>María</w:t>
      </w:r>
      <w:r w:rsidRPr="00852A01">
        <w:rPr>
          <w:rFonts w:ascii="ITC Avant Garde" w:hAnsi="ITC Avant Garde" w:cs="Arial"/>
          <w:b/>
          <w:spacing w:val="24"/>
        </w:rPr>
        <w:t xml:space="preserve"> </w:t>
      </w:r>
      <w:r w:rsidRPr="00852A01">
        <w:rPr>
          <w:rFonts w:ascii="ITC Avant Garde" w:hAnsi="ITC Avant Garde" w:cs="Arial"/>
          <w:b/>
        </w:rPr>
        <w:t>Elena</w:t>
      </w:r>
      <w:r w:rsidRPr="00852A01">
        <w:rPr>
          <w:rFonts w:ascii="ITC Avant Garde" w:hAnsi="ITC Avant Garde" w:cs="Arial"/>
          <w:b/>
          <w:spacing w:val="23"/>
        </w:rPr>
        <w:t xml:space="preserve"> </w:t>
      </w:r>
      <w:r w:rsidRPr="00852A01">
        <w:rPr>
          <w:rFonts w:ascii="ITC Avant Garde" w:hAnsi="ITC Avant Garde" w:cs="Arial"/>
          <w:b/>
        </w:rPr>
        <w:t>Estavillo</w:t>
      </w:r>
      <w:r w:rsidRPr="00852A01">
        <w:rPr>
          <w:rFonts w:ascii="ITC Avant Garde" w:hAnsi="ITC Avant Garde" w:cs="Arial"/>
          <w:b/>
          <w:spacing w:val="33"/>
        </w:rPr>
        <w:t xml:space="preserve"> </w:t>
      </w:r>
      <w:r w:rsidRPr="00852A01">
        <w:rPr>
          <w:rFonts w:ascii="ITC Avant Garde" w:hAnsi="ITC Avant Garde" w:cs="Arial"/>
          <w:b/>
          <w:w w:val="105"/>
        </w:rPr>
        <w:t>Flores</w:t>
      </w:r>
      <w:r>
        <w:rPr>
          <w:rFonts w:ascii="ITC Avant Garde" w:hAnsi="ITC Avant Garde" w:cs="Arial"/>
          <w:b/>
          <w:w w:val="105"/>
        </w:rPr>
        <w:t xml:space="preserve">, </w:t>
      </w:r>
      <w:r w:rsidRPr="00332F53">
        <w:rPr>
          <w:rFonts w:ascii="ITC Avant Garde" w:hAnsi="ITC Avant Garde" w:cs="Arial"/>
          <w:w w:val="104"/>
        </w:rPr>
        <w:t>Comisionada</w:t>
      </w:r>
      <w:r w:rsidRPr="00332F53">
        <w:rPr>
          <w:rFonts w:ascii="ITC Avant Garde" w:hAnsi="ITC Avant Garde" w:cs="Arial"/>
          <w:b/>
          <w:w w:val="104"/>
        </w:rPr>
        <w:t xml:space="preserve">: </w:t>
      </w:r>
      <w:r w:rsidR="008B266B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F911DD" w:rsidRPr="00D45E48" w:rsidRDefault="00F911DD" w:rsidP="00F911DD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</w:rPr>
      </w:pPr>
      <w:r w:rsidRPr="00FA02C1">
        <w:rPr>
          <w:rFonts w:ascii="ITC Avant Garde" w:hAnsi="ITC Avant Garde" w:cs="Arial"/>
          <w:b/>
        </w:rPr>
        <w:t xml:space="preserve">Gabriel </w:t>
      </w:r>
      <w:r w:rsidRPr="00D45E48">
        <w:rPr>
          <w:rFonts w:ascii="ITC Avant Garde" w:hAnsi="ITC Avant Garde" w:cs="Arial"/>
          <w:b/>
        </w:rPr>
        <w:t>Oswaldo</w:t>
      </w:r>
      <w:r w:rsidRPr="00D45E48">
        <w:rPr>
          <w:rFonts w:ascii="ITC Avant Garde" w:hAnsi="ITC Avant Garde" w:cs="Arial"/>
          <w:b/>
          <w:spacing w:val="28"/>
        </w:rPr>
        <w:t xml:space="preserve"> </w:t>
      </w:r>
      <w:r w:rsidRPr="00D45E48">
        <w:rPr>
          <w:rFonts w:ascii="ITC Avant Garde" w:hAnsi="ITC Avant Garde" w:cs="Arial"/>
          <w:b/>
        </w:rPr>
        <w:t>Contreras</w:t>
      </w:r>
      <w:r w:rsidRPr="00D45E48">
        <w:rPr>
          <w:rFonts w:ascii="ITC Avant Garde" w:hAnsi="ITC Avant Garde" w:cs="Arial"/>
          <w:b/>
          <w:spacing w:val="39"/>
        </w:rPr>
        <w:t xml:space="preserve"> </w:t>
      </w:r>
      <w:r w:rsidRPr="00D45E48">
        <w:rPr>
          <w:rFonts w:ascii="ITC Avant Garde" w:hAnsi="ITC Avant Garde" w:cs="Arial"/>
          <w:b/>
          <w:w w:val="104"/>
        </w:rPr>
        <w:t>Saldívar</w:t>
      </w:r>
      <w:r w:rsidRPr="00D45E48">
        <w:rPr>
          <w:rFonts w:ascii="ITC Avant Garde" w:hAnsi="ITC Avant Garde" w:cs="Arial"/>
          <w:w w:val="104"/>
        </w:rPr>
        <w:t>, Comisionado</w:t>
      </w:r>
      <w:r w:rsidRPr="00D45E48">
        <w:rPr>
          <w:rFonts w:ascii="ITC Avant Garde" w:hAnsi="ITC Avant Garde" w:cs="Arial"/>
          <w:b/>
          <w:w w:val="104"/>
        </w:rPr>
        <w:t xml:space="preserve">: </w:t>
      </w:r>
      <w:r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6D6947" w:rsidRDefault="00D06488" w:rsidP="006D6947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</w:rPr>
      </w:pPr>
      <w:r w:rsidRPr="00852A01">
        <w:rPr>
          <w:rFonts w:ascii="ITC Avant Garde" w:hAnsi="ITC Avant Garde" w:cs="Arial"/>
          <w:b/>
        </w:rPr>
        <w:t>Mario</w:t>
      </w:r>
      <w:r w:rsidRPr="00852A01">
        <w:rPr>
          <w:rFonts w:ascii="ITC Avant Garde" w:hAnsi="ITC Avant Garde" w:cs="Arial"/>
          <w:b/>
          <w:spacing w:val="33"/>
        </w:rPr>
        <w:t xml:space="preserve"> </w:t>
      </w:r>
      <w:r w:rsidRPr="00852A01">
        <w:rPr>
          <w:rFonts w:ascii="ITC Avant Garde" w:hAnsi="ITC Avant Garde" w:cs="Arial"/>
          <w:b/>
        </w:rPr>
        <w:t>Germán</w:t>
      </w:r>
      <w:r w:rsidRPr="00852A01">
        <w:rPr>
          <w:rFonts w:ascii="ITC Avant Garde" w:hAnsi="ITC Avant Garde" w:cs="Arial"/>
          <w:b/>
          <w:spacing w:val="20"/>
        </w:rPr>
        <w:t xml:space="preserve"> </w:t>
      </w:r>
      <w:r w:rsidRPr="00852A01">
        <w:rPr>
          <w:rFonts w:ascii="ITC Avant Garde" w:hAnsi="ITC Avant Garde" w:cs="Arial"/>
          <w:b/>
        </w:rPr>
        <w:t>Fromow</w:t>
      </w:r>
      <w:r w:rsidRPr="00852A01">
        <w:rPr>
          <w:rFonts w:ascii="ITC Avant Garde" w:hAnsi="ITC Avant Garde" w:cs="Arial"/>
          <w:b/>
          <w:spacing w:val="28"/>
        </w:rPr>
        <w:t xml:space="preserve"> </w:t>
      </w:r>
      <w:r w:rsidRPr="00852A01">
        <w:rPr>
          <w:rFonts w:ascii="ITC Avant Garde" w:hAnsi="ITC Avant Garde" w:cs="Arial"/>
          <w:b/>
          <w:w w:val="104"/>
        </w:rPr>
        <w:t>Rangel</w:t>
      </w:r>
      <w:r>
        <w:rPr>
          <w:rFonts w:ascii="ITC Avant Garde" w:hAnsi="ITC Avant Garde" w:cs="Arial"/>
          <w:b/>
          <w:w w:val="104"/>
        </w:rPr>
        <w:t xml:space="preserve">, </w:t>
      </w:r>
      <w:r>
        <w:rPr>
          <w:rFonts w:ascii="ITC Avant Garde" w:hAnsi="ITC Avant Garde" w:cs="Arial"/>
          <w:w w:val="105"/>
        </w:rPr>
        <w:t>Comisionado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="00B8638B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2F2694" w:rsidRPr="00BB5FF4" w:rsidRDefault="00D06488" w:rsidP="002F2694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  <w:highlight w:val="darkGreen"/>
        </w:rPr>
      </w:pPr>
      <w:r w:rsidRPr="00852A01">
        <w:rPr>
          <w:rFonts w:ascii="ITC Avant Garde" w:hAnsi="ITC Avant Garde" w:cs="Arial"/>
          <w:b/>
          <w:position w:val="-1"/>
        </w:rPr>
        <w:t>Adolfo</w:t>
      </w:r>
      <w:r w:rsidRPr="00852A01">
        <w:rPr>
          <w:rFonts w:ascii="ITC Avant Garde" w:hAnsi="ITC Avant Garde" w:cs="Arial"/>
          <w:b/>
          <w:spacing w:val="31"/>
          <w:position w:val="-1"/>
        </w:rPr>
        <w:t xml:space="preserve"> </w:t>
      </w:r>
      <w:r w:rsidRPr="00852A01">
        <w:rPr>
          <w:rFonts w:ascii="ITC Avant Garde" w:hAnsi="ITC Avant Garde" w:cs="Arial"/>
          <w:b/>
          <w:position w:val="-1"/>
        </w:rPr>
        <w:t>Cuevas</w:t>
      </w:r>
      <w:r w:rsidRPr="00852A01">
        <w:rPr>
          <w:rFonts w:ascii="ITC Avant Garde" w:hAnsi="ITC Avant Garde" w:cs="Arial"/>
          <w:b/>
          <w:spacing w:val="20"/>
          <w:position w:val="-1"/>
        </w:rPr>
        <w:t xml:space="preserve"> </w:t>
      </w:r>
      <w:r w:rsidRPr="00852A01">
        <w:rPr>
          <w:rFonts w:ascii="ITC Avant Garde" w:hAnsi="ITC Avant Garde" w:cs="Arial"/>
          <w:b/>
          <w:w w:val="106"/>
          <w:position w:val="-1"/>
        </w:rPr>
        <w:t>Teja</w:t>
      </w:r>
      <w:r>
        <w:rPr>
          <w:rFonts w:ascii="ITC Avant Garde" w:hAnsi="ITC Avant Garde" w:cs="Arial"/>
          <w:b/>
          <w:w w:val="106"/>
          <w:position w:val="-1"/>
        </w:rPr>
        <w:t xml:space="preserve">, </w:t>
      </w:r>
      <w:bookmarkStart w:id="0" w:name="_GoBack"/>
      <w:r w:rsidRPr="00852A01">
        <w:rPr>
          <w:rFonts w:ascii="ITC Avant Garde" w:hAnsi="ITC Avant Garde" w:cs="Arial"/>
          <w:w w:val="105"/>
        </w:rPr>
        <w:t>Comisionado</w:t>
      </w:r>
      <w:r w:rsidRPr="00794D47">
        <w:rPr>
          <w:rFonts w:ascii="ITC Avant Garde" w:hAnsi="ITC Avant Garde" w:cs="Arial"/>
          <w:b/>
          <w:w w:val="104"/>
        </w:rPr>
        <w:t xml:space="preserve">: </w:t>
      </w:r>
      <w:r w:rsidR="00EF09D0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FA02C1" w:rsidRDefault="00D06488" w:rsidP="00FA02C1">
      <w:pPr>
        <w:widowControl w:val="0"/>
        <w:spacing w:before="32" w:line="720" w:lineRule="auto"/>
        <w:ind w:right="-20"/>
        <w:rPr>
          <w:rFonts w:ascii="ITC Avant Garde" w:hAnsi="ITC Avant Garde" w:cs="Arial"/>
          <w:b/>
        </w:rPr>
      </w:pPr>
      <w:r>
        <w:rPr>
          <w:rFonts w:ascii="ITC Avant Garde" w:hAnsi="ITC Avant Garde" w:cs="Arial"/>
          <w:b/>
          <w:w w:val="106"/>
          <w:position w:val="-1"/>
        </w:rPr>
        <w:t xml:space="preserve">Javier Juárez Mojica, </w:t>
      </w:r>
      <w:r w:rsidRPr="00852A01">
        <w:rPr>
          <w:rFonts w:ascii="ITC Avant Garde" w:hAnsi="ITC Avant Garde" w:cs="Arial"/>
          <w:w w:val="106"/>
          <w:position w:val="-1"/>
        </w:rPr>
        <w:t>Comisionado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="00AD2336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2F2694" w:rsidRDefault="002F2694" w:rsidP="00FA02C1">
      <w:pPr>
        <w:widowControl w:val="0"/>
        <w:spacing w:before="32" w:line="720" w:lineRule="auto"/>
        <w:ind w:right="-20"/>
        <w:rPr>
          <w:rFonts w:ascii="ITC Avant Garde" w:hAnsi="ITC Avant Garde" w:cs="Arial"/>
          <w:w w:val="104"/>
        </w:rPr>
      </w:pPr>
      <w:r>
        <w:rPr>
          <w:rFonts w:ascii="ITC Avant Garde" w:hAnsi="ITC Avant Garde" w:cs="Arial"/>
          <w:b/>
        </w:rPr>
        <w:t>Arturo Robles Rovalo</w:t>
      </w:r>
      <w:r>
        <w:rPr>
          <w:rFonts w:ascii="ITC Avant Garde" w:hAnsi="ITC Avant Garde" w:cs="Arial"/>
          <w:b/>
          <w:w w:val="104"/>
        </w:rPr>
        <w:t xml:space="preserve">, </w:t>
      </w:r>
      <w:r w:rsidRPr="00852A01">
        <w:rPr>
          <w:rFonts w:ascii="ITC Avant Garde" w:hAnsi="ITC Avant Garde" w:cs="Arial"/>
          <w:w w:val="104"/>
        </w:rPr>
        <w:t>Comisionado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="00B5140E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bookmarkEnd w:id="0"/>
    <w:p w:rsidR="00A6700D" w:rsidRPr="00F911DD" w:rsidRDefault="00F911DD" w:rsidP="00F911DD">
      <w:pPr>
        <w:widowControl w:val="0"/>
        <w:spacing w:before="27" w:line="720" w:lineRule="auto"/>
        <w:ind w:right="-20"/>
        <w:rPr>
          <w:rFonts w:ascii="ITC Avant Garde" w:hAnsi="ITC Avant Garde" w:cs="Arial"/>
          <w:b/>
          <w:color w:val="0000FF"/>
          <w:w w:val="104"/>
        </w:rPr>
      </w:pPr>
      <w:r w:rsidRPr="00F911DD">
        <w:rPr>
          <w:rFonts w:ascii="ITC Avant Garde" w:hAnsi="ITC Avant Garde" w:cs="Arial"/>
          <w:b/>
        </w:rPr>
        <w:t xml:space="preserve">Yaratzet Funes López, </w:t>
      </w:r>
      <w:r w:rsidRPr="00F911DD">
        <w:rPr>
          <w:rFonts w:ascii="ITC Avant Garde" w:hAnsi="ITC Avant Garde" w:cs="Arial"/>
          <w:w w:val="104"/>
        </w:rPr>
        <w:t>Prosecretaria Técnica del Pleno</w:t>
      </w:r>
      <w:r w:rsidRPr="00F911DD">
        <w:rPr>
          <w:rFonts w:ascii="ITC Avant Garde" w:hAnsi="ITC Avant Garde" w:cs="Arial"/>
          <w:b/>
          <w:w w:val="104"/>
        </w:rPr>
        <w:t xml:space="preserve">: </w:t>
      </w:r>
      <w:r w:rsidRPr="00F911DD">
        <w:rPr>
          <w:rFonts w:ascii="ITC Avant Garde" w:hAnsi="ITC Avant Garde" w:cs="Arial"/>
          <w:b/>
          <w:color w:val="0000FF"/>
          <w:w w:val="104"/>
        </w:rPr>
        <w:t>Firma Asistencia</w:t>
      </w:r>
    </w:p>
    <w:sectPr w:rsidR="00A6700D" w:rsidRPr="00F911DD" w:rsidSect="00B91E53">
      <w:headerReference w:type="even" r:id="rId6"/>
      <w:headerReference w:type="first" r:id="rId7"/>
      <w:pgSz w:w="12240" w:h="15840"/>
      <w:pgMar w:top="2268" w:right="75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E76" w:rsidRDefault="00451E76" w:rsidP="00072BC8">
      <w:pPr>
        <w:spacing w:after="0" w:line="240" w:lineRule="auto"/>
      </w:pPr>
      <w:r>
        <w:separator/>
      </w:r>
    </w:p>
  </w:endnote>
  <w:endnote w:type="continuationSeparator" w:id="0">
    <w:p w:rsidR="00451E76" w:rsidRDefault="00451E76" w:rsidP="0007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E76" w:rsidRDefault="00451E76" w:rsidP="00072BC8">
      <w:pPr>
        <w:spacing w:after="0" w:line="240" w:lineRule="auto"/>
      </w:pPr>
      <w:r>
        <w:separator/>
      </w:r>
    </w:p>
  </w:footnote>
  <w:footnote w:type="continuationSeparator" w:id="0">
    <w:p w:rsidR="00451E76" w:rsidRDefault="00451E76" w:rsidP="00072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C8" w:rsidRDefault="00451E7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9" o:spid="_x0000_s2065" type="#_x0000_t75" style="position:absolute;margin-left:0;margin-top:0;width:612pt;height:11in;z-index:-251658752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C8" w:rsidRDefault="00451E7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8" o:spid="_x0000_s2064" type="#_x0000_t75" style="position:absolute;margin-left:0;margin-top:0;width:612pt;height:11in;z-index:-251659776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C8"/>
    <w:rsid w:val="00003424"/>
    <w:rsid w:val="000154B0"/>
    <w:rsid w:val="00020039"/>
    <w:rsid w:val="00020418"/>
    <w:rsid w:val="000240E0"/>
    <w:rsid w:val="000613ED"/>
    <w:rsid w:val="00063E87"/>
    <w:rsid w:val="00072BC8"/>
    <w:rsid w:val="000974B5"/>
    <w:rsid w:val="000A34D9"/>
    <w:rsid w:val="000B0054"/>
    <w:rsid w:val="000C60BE"/>
    <w:rsid w:val="000F2C1C"/>
    <w:rsid w:val="00106523"/>
    <w:rsid w:val="0011099A"/>
    <w:rsid w:val="00121028"/>
    <w:rsid w:val="00123FA3"/>
    <w:rsid w:val="00125A25"/>
    <w:rsid w:val="001302B1"/>
    <w:rsid w:val="00142234"/>
    <w:rsid w:val="001539AF"/>
    <w:rsid w:val="001821DE"/>
    <w:rsid w:val="001934FF"/>
    <w:rsid w:val="001A1E05"/>
    <w:rsid w:val="001A4196"/>
    <w:rsid w:val="001B5483"/>
    <w:rsid w:val="001B58A1"/>
    <w:rsid w:val="001B6FE7"/>
    <w:rsid w:val="001C200C"/>
    <w:rsid w:val="001C6054"/>
    <w:rsid w:val="001D3D28"/>
    <w:rsid w:val="001F3E60"/>
    <w:rsid w:val="00220D18"/>
    <w:rsid w:val="0023752B"/>
    <w:rsid w:val="00255CAA"/>
    <w:rsid w:val="00262346"/>
    <w:rsid w:val="00274E62"/>
    <w:rsid w:val="002A489F"/>
    <w:rsid w:val="002B3A50"/>
    <w:rsid w:val="002D0BC7"/>
    <w:rsid w:val="002D3E09"/>
    <w:rsid w:val="002D560D"/>
    <w:rsid w:val="002F2694"/>
    <w:rsid w:val="0030697E"/>
    <w:rsid w:val="0031075A"/>
    <w:rsid w:val="00315F10"/>
    <w:rsid w:val="00323BFA"/>
    <w:rsid w:val="00324DD4"/>
    <w:rsid w:val="003320A1"/>
    <w:rsid w:val="00332F53"/>
    <w:rsid w:val="00343162"/>
    <w:rsid w:val="003437F0"/>
    <w:rsid w:val="0034636B"/>
    <w:rsid w:val="00356356"/>
    <w:rsid w:val="0036491D"/>
    <w:rsid w:val="0038198C"/>
    <w:rsid w:val="00385C0C"/>
    <w:rsid w:val="0039191A"/>
    <w:rsid w:val="003B1D51"/>
    <w:rsid w:val="003C3778"/>
    <w:rsid w:val="003C3779"/>
    <w:rsid w:val="003C474F"/>
    <w:rsid w:val="003D00E0"/>
    <w:rsid w:val="003D0851"/>
    <w:rsid w:val="003D52DF"/>
    <w:rsid w:val="003E165F"/>
    <w:rsid w:val="004070F7"/>
    <w:rsid w:val="00416459"/>
    <w:rsid w:val="00416A65"/>
    <w:rsid w:val="00421E7C"/>
    <w:rsid w:val="00422BBD"/>
    <w:rsid w:val="0043321F"/>
    <w:rsid w:val="00433CC1"/>
    <w:rsid w:val="00451E76"/>
    <w:rsid w:val="00463B36"/>
    <w:rsid w:val="00476196"/>
    <w:rsid w:val="00477CB1"/>
    <w:rsid w:val="004933F9"/>
    <w:rsid w:val="00494405"/>
    <w:rsid w:val="0049739D"/>
    <w:rsid w:val="004A2873"/>
    <w:rsid w:val="004B0605"/>
    <w:rsid w:val="004B4819"/>
    <w:rsid w:val="004C5228"/>
    <w:rsid w:val="004E128B"/>
    <w:rsid w:val="004E582E"/>
    <w:rsid w:val="004F716D"/>
    <w:rsid w:val="00503934"/>
    <w:rsid w:val="00504FF0"/>
    <w:rsid w:val="0050769D"/>
    <w:rsid w:val="0051488F"/>
    <w:rsid w:val="00527D06"/>
    <w:rsid w:val="00547706"/>
    <w:rsid w:val="005536CB"/>
    <w:rsid w:val="00567A4C"/>
    <w:rsid w:val="005702FF"/>
    <w:rsid w:val="00571356"/>
    <w:rsid w:val="0059209E"/>
    <w:rsid w:val="00592398"/>
    <w:rsid w:val="00594E73"/>
    <w:rsid w:val="005A558E"/>
    <w:rsid w:val="005C1877"/>
    <w:rsid w:val="005C2D8C"/>
    <w:rsid w:val="005C39F0"/>
    <w:rsid w:val="005C3B79"/>
    <w:rsid w:val="005E29DC"/>
    <w:rsid w:val="005F1AEB"/>
    <w:rsid w:val="005F2C6C"/>
    <w:rsid w:val="006004B8"/>
    <w:rsid w:val="006168D3"/>
    <w:rsid w:val="0063699B"/>
    <w:rsid w:val="006459AC"/>
    <w:rsid w:val="00650962"/>
    <w:rsid w:val="00662624"/>
    <w:rsid w:val="006638E3"/>
    <w:rsid w:val="00680690"/>
    <w:rsid w:val="006B0158"/>
    <w:rsid w:val="006B3098"/>
    <w:rsid w:val="006C48BA"/>
    <w:rsid w:val="006D133F"/>
    <w:rsid w:val="006D5787"/>
    <w:rsid w:val="006D6947"/>
    <w:rsid w:val="006E6608"/>
    <w:rsid w:val="006E7037"/>
    <w:rsid w:val="006F1254"/>
    <w:rsid w:val="006F2885"/>
    <w:rsid w:val="00701A61"/>
    <w:rsid w:val="007154BA"/>
    <w:rsid w:val="00716852"/>
    <w:rsid w:val="00723BB0"/>
    <w:rsid w:val="007614EE"/>
    <w:rsid w:val="00761C83"/>
    <w:rsid w:val="00775EA7"/>
    <w:rsid w:val="007778E7"/>
    <w:rsid w:val="00785853"/>
    <w:rsid w:val="007866F0"/>
    <w:rsid w:val="00794D47"/>
    <w:rsid w:val="00794D89"/>
    <w:rsid w:val="00795E3D"/>
    <w:rsid w:val="007A18B8"/>
    <w:rsid w:val="007A63E3"/>
    <w:rsid w:val="007C1FCB"/>
    <w:rsid w:val="007E7106"/>
    <w:rsid w:val="008007B1"/>
    <w:rsid w:val="00821D29"/>
    <w:rsid w:val="008526B1"/>
    <w:rsid w:val="00852A01"/>
    <w:rsid w:val="00852C0D"/>
    <w:rsid w:val="008530B4"/>
    <w:rsid w:val="008546FE"/>
    <w:rsid w:val="00860CDE"/>
    <w:rsid w:val="00867B0D"/>
    <w:rsid w:val="008711F3"/>
    <w:rsid w:val="00871723"/>
    <w:rsid w:val="00875B75"/>
    <w:rsid w:val="008946F9"/>
    <w:rsid w:val="008B266B"/>
    <w:rsid w:val="008B44F4"/>
    <w:rsid w:val="008C03E0"/>
    <w:rsid w:val="008C4157"/>
    <w:rsid w:val="008C452A"/>
    <w:rsid w:val="008C6479"/>
    <w:rsid w:val="008D4573"/>
    <w:rsid w:val="008E3E44"/>
    <w:rsid w:val="008E6277"/>
    <w:rsid w:val="008F0059"/>
    <w:rsid w:val="0090486D"/>
    <w:rsid w:val="00905DBA"/>
    <w:rsid w:val="00916A7E"/>
    <w:rsid w:val="00916FE4"/>
    <w:rsid w:val="0092102E"/>
    <w:rsid w:val="0092180D"/>
    <w:rsid w:val="00922C58"/>
    <w:rsid w:val="009341F0"/>
    <w:rsid w:val="009346FA"/>
    <w:rsid w:val="00946C23"/>
    <w:rsid w:val="0095348B"/>
    <w:rsid w:val="00991160"/>
    <w:rsid w:val="009914A9"/>
    <w:rsid w:val="0099537F"/>
    <w:rsid w:val="00996E4D"/>
    <w:rsid w:val="009A60E2"/>
    <w:rsid w:val="009B30F3"/>
    <w:rsid w:val="009B6306"/>
    <w:rsid w:val="009D44EE"/>
    <w:rsid w:val="009E0112"/>
    <w:rsid w:val="009F1466"/>
    <w:rsid w:val="00A00B46"/>
    <w:rsid w:val="00A01728"/>
    <w:rsid w:val="00A048A0"/>
    <w:rsid w:val="00A1126A"/>
    <w:rsid w:val="00A1434A"/>
    <w:rsid w:val="00A2004D"/>
    <w:rsid w:val="00A25110"/>
    <w:rsid w:val="00A6700D"/>
    <w:rsid w:val="00A710BC"/>
    <w:rsid w:val="00A71765"/>
    <w:rsid w:val="00A71FDC"/>
    <w:rsid w:val="00A90DBC"/>
    <w:rsid w:val="00AA5032"/>
    <w:rsid w:val="00AA6FC7"/>
    <w:rsid w:val="00AB70E7"/>
    <w:rsid w:val="00AC1A88"/>
    <w:rsid w:val="00AC3A61"/>
    <w:rsid w:val="00AC6F02"/>
    <w:rsid w:val="00AC7953"/>
    <w:rsid w:val="00AD2336"/>
    <w:rsid w:val="00AE130A"/>
    <w:rsid w:val="00AE33AE"/>
    <w:rsid w:val="00B06068"/>
    <w:rsid w:val="00B115D1"/>
    <w:rsid w:val="00B14AB1"/>
    <w:rsid w:val="00B32C23"/>
    <w:rsid w:val="00B446DC"/>
    <w:rsid w:val="00B45B52"/>
    <w:rsid w:val="00B5140E"/>
    <w:rsid w:val="00B554C5"/>
    <w:rsid w:val="00B57731"/>
    <w:rsid w:val="00B57B3D"/>
    <w:rsid w:val="00B73F2D"/>
    <w:rsid w:val="00B8638B"/>
    <w:rsid w:val="00B91E53"/>
    <w:rsid w:val="00BA0F5F"/>
    <w:rsid w:val="00BB22C6"/>
    <w:rsid w:val="00BB63C5"/>
    <w:rsid w:val="00BC5557"/>
    <w:rsid w:val="00BC66F6"/>
    <w:rsid w:val="00BE6088"/>
    <w:rsid w:val="00BE730A"/>
    <w:rsid w:val="00BF2865"/>
    <w:rsid w:val="00BF707C"/>
    <w:rsid w:val="00C1783C"/>
    <w:rsid w:val="00C2772F"/>
    <w:rsid w:val="00C34924"/>
    <w:rsid w:val="00C37B3E"/>
    <w:rsid w:val="00C407BC"/>
    <w:rsid w:val="00C45ADC"/>
    <w:rsid w:val="00C5032D"/>
    <w:rsid w:val="00C57453"/>
    <w:rsid w:val="00C72187"/>
    <w:rsid w:val="00C72F86"/>
    <w:rsid w:val="00C915CB"/>
    <w:rsid w:val="00C95AF4"/>
    <w:rsid w:val="00CA3F93"/>
    <w:rsid w:val="00CC652E"/>
    <w:rsid w:val="00CE315B"/>
    <w:rsid w:val="00D010AF"/>
    <w:rsid w:val="00D06488"/>
    <w:rsid w:val="00D06C9C"/>
    <w:rsid w:val="00D171D7"/>
    <w:rsid w:val="00D37E24"/>
    <w:rsid w:val="00D4008B"/>
    <w:rsid w:val="00D45E48"/>
    <w:rsid w:val="00D54203"/>
    <w:rsid w:val="00D64007"/>
    <w:rsid w:val="00D64214"/>
    <w:rsid w:val="00D91E30"/>
    <w:rsid w:val="00DA4B5A"/>
    <w:rsid w:val="00DB0C62"/>
    <w:rsid w:val="00DD4697"/>
    <w:rsid w:val="00DD5F74"/>
    <w:rsid w:val="00DE0AE3"/>
    <w:rsid w:val="00DE14E5"/>
    <w:rsid w:val="00DE64C1"/>
    <w:rsid w:val="00DF2E18"/>
    <w:rsid w:val="00E00339"/>
    <w:rsid w:val="00E013D0"/>
    <w:rsid w:val="00E01479"/>
    <w:rsid w:val="00E218C1"/>
    <w:rsid w:val="00E249A8"/>
    <w:rsid w:val="00E47EE1"/>
    <w:rsid w:val="00E53848"/>
    <w:rsid w:val="00E65159"/>
    <w:rsid w:val="00E8078B"/>
    <w:rsid w:val="00E93593"/>
    <w:rsid w:val="00EA2073"/>
    <w:rsid w:val="00EA232B"/>
    <w:rsid w:val="00EA298C"/>
    <w:rsid w:val="00EA4C1D"/>
    <w:rsid w:val="00EB0891"/>
    <w:rsid w:val="00EB4465"/>
    <w:rsid w:val="00EB4E7E"/>
    <w:rsid w:val="00EE0ACB"/>
    <w:rsid w:val="00EE155C"/>
    <w:rsid w:val="00EE7C64"/>
    <w:rsid w:val="00EF09D0"/>
    <w:rsid w:val="00F07B36"/>
    <w:rsid w:val="00F12C8E"/>
    <w:rsid w:val="00F14054"/>
    <w:rsid w:val="00F409E5"/>
    <w:rsid w:val="00F4590E"/>
    <w:rsid w:val="00F47C55"/>
    <w:rsid w:val="00F51CE0"/>
    <w:rsid w:val="00F624A0"/>
    <w:rsid w:val="00F7714A"/>
    <w:rsid w:val="00F911DD"/>
    <w:rsid w:val="00FA02C1"/>
    <w:rsid w:val="00FA43DA"/>
    <w:rsid w:val="00FC2784"/>
    <w:rsid w:val="00FE5C66"/>
    <w:rsid w:val="00FF1F10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C232E5D8-1B15-4F6F-AF66-9BD40D69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064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6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BC8"/>
  </w:style>
  <w:style w:type="paragraph" w:styleId="Piedepgina">
    <w:name w:val="footer"/>
    <w:basedOn w:val="Normal"/>
    <w:link w:val="Piedepgina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BC8"/>
  </w:style>
  <w:style w:type="paragraph" w:customStyle="1" w:styleId="estilo30">
    <w:name w:val="estilo30"/>
    <w:basedOn w:val="Normal"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Default">
    <w:name w:val="Default"/>
    <w:rsid w:val="00916A7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75B75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4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24DD4"/>
    <w:rPr>
      <w:rFonts w:ascii="Segoe UI" w:hAnsi="Segoe UI" w:cs="Segoe UI"/>
      <w:sz w:val="18"/>
      <w:szCs w:val="18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D064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064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Mireya Sanabria Cedillo</dc:creator>
  <cp:lastModifiedBy>Maria del Consuelo Gonzalez Moreno</cp:lastModifiedBy>
  <cp:revision>60</cp:revision>
  <cp:lastPrinted>2016-01-20T15:49:00Z</cp:lastPrinted>
  <dcterms:created xsi:type="dcterms:W3CDTF">2016-10-27T14:39:00Z</dcterms:created>
  <dcterms:modified xsi:type="dcterms:W3CDTF">2017-09-12T23:20:00Z</dcterms:modified>
</cp:coreProperties>
</file>