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9B3" w:rsidRPr="007D59B3" w:rsidRDefault="004B7F8F" w:rsidP="007D59B3">
      <w:pPr>
        <w:spacing w:before="240"/>
        <w:rPr>
          <w:rFonts w:ascii="ITC Avant Garde" w:hAnsi="ITC Avant Garde"/>
          <w:b/>
          <w:sz w:val="23"/>
          <w:szCs w:val="23"/>
        </w:rPr>
      </w:pPr>
      <w:bookmarkStart w:id="0" w:name="_GoBack"/>
      <w:bookmarkEnd w:id="0"/>
      <w:r w:rsidRPr="007D59B3">
        <w:rPr>
          <w:rFonts w:ascii="ITC Avant Garde" w:hAnsi="ITC Avant Garde"/>
          <w:b/>
          <w:sz w:val="23"/>
          <w:szCs w:val="23"/>
        </w:rPr>
        <w:t>Ciudad de México, a 17 de octubre del 2018.</w:t>
      </w:r>
    </w:p>
    <w:p w:rsidR="00511C45" w:rsidRPr="00511C45" w:rsidRDefault="00994966" w:rsidP="00511C45">
      <w:pPr>
        <w:pStyle w:val="Ttulo1"/>
        <w:rPr>
          <w:rFonts w:ascii="ITC Avant Garde" w:hAnsi="ITC Avant Garde"/>
          <w:b/>
          <w:color w:val="auto"/>
          <w:sz w:val="23"/>
          <w:szCs w:val="23"/>
        </w:rPr>
      </w:pPr>
      <w:r w:rsidRPr="00511C45">
        <w:rPr>
          <w:rFonts w:ascii="ITC Avant Garde" w:hAnsi="ITC Avant Garde"/>
          <w:b/>
          <w:color w:val="auto"/>
          <w:sz w:val="23"/>
          <w:szCs w:val="23"/>
        </w:rPr>
        <w:t xml:space="preserve">Versión estenográfica de la Trigésima Sesión Ordinaria del Pleno del Instituto Federal de Telecomunicaciones, realizada en </w:t>
      </w:r>
      <w:r w:rsidR="00511C45">
        <w:rPr>
          <w:rFonts w:ascii="ITC Avant Garde" w:hAnsi="ITC Avant Garde"/>
          <w:b/>
          <w:color w:val="auto"/>
          <w:sz w:val="23"/>
          <w:szCs w:val="23"/>
        </w:rPr>
        <w:t>la Sala del Pleno del Instituto.</w:t>
      </w:r>
    </w:p>
    <w:p w:rsidR="007D59B3" w:rsidRPr="007D59B3" w:rsidRDefault="008A25E2" w:rsidP="007D59B3">
      <w:pPr>
        <w:spacing w:before="240"/>
        <w:rPr>
          <w:rFonts w:ascii="ITC Avant Garde" w:hAnsi="ITC Avant Garde"/>
          <w:sz w:val="23"/>
          <w:szCs w:val="23"/>
        </w:rPr>
      </w:pPr>
      <w:r w:rsidRPr="007D59B3">
        <w:rPr>
          <w:rFonts w:ascii="ITC Avant Garde" w:hAnsi="ITC Avant Garde"/>
          <w:b/>
          <w:sz w:val="23"/>
          <w:szCs w:val="23"/>
        </w:rPr>
        <w:t xml:space="preserve">Comisionada María Elena Estavillo Flores: </w:t>
      </w:r>
      <w:r w:rsidRPr="007D59B3">
        <w:rPr>
          <w:rFonts w:ascii="ITC Avant Garde" w:hAnsi="ITC Avant Garde"/>
          <w:sz w:val="23"/>
          <w:szCs w:val="23"/>
        </w:rPr>
        <w:t>Buenos días, buenos días a todos, damos la bienvenida a la Trigésima Sesión Ordinaria del Pleno del Instituto Federal de Telecomunicaciones, siendo las 11 horas con 22 minutos del día 17 de octubre del 2018</w:t>
      </w:r>
    </w:p>
    <w:p w:rsidR="007D59B3" w:rsidRPr="007D59B3" w:rsidRDefault="008A25E2" w:rsidP="007D59B3">
      <w:pPr>
        <w:spacing w:before="240"/>
        <w:rPr>
          <w:rFonts w:ascii="ITC Avant Garde" w:hAnsi="ITC Avant Garde"/>
          <w:sz w:val="23"/>
          <w:szCs w:val="23"/>
        </w:rPr>
      </w:pPr>
      <w:r w:rsidRPr="007D59B3">
        <w:rPr>
          <w:rFonts w:ascii="ITC Avant Garde" w:hAnsi="ITC Avant Garde"/>
          <w:sz w:val="23"/>
          <w:szCs w:val="23"/>
        </w:rPr>
        <w:t>Le solicito al Secretario Técnico del Pleno verificar el quórum, por favor.</w:t>
      </w:r>
    </w:p>
    <w:p w:rsidR="007D59B3" w:rsidRPr="007D59B3" w:rsidRDefault="008A25E2"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Pr="007D59B3">
        <w:rPr>
          <w:rFonts w:ascii="ITC Avant Garde" w:eastAsia="Calibri" w:hAnsi="ITC Avant Garde" w:cs="Times New Roman"/>
          <w:sz w:val="23"/>
          <w:szCs w:val="23"/>
        </w:rPr>
        <w:t>Con la presencia en la sala de la Comisionada Estavillo y los comisionados Juárez, Cuevas y Robles, contamos con quórum para llevar a cabo la sesión.</w:t>
      </w:r>
    </w:p>
    <w:p w:rsidR="007D59B3" w:rsidRPr="007D59B3" w:rsidRDefault="008A25E2"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Asimismo, comisionada, informo que el Comisionado Presidente y los comisionados Fromow y Díaz, previendo su ausencia justificada enviaron a la Secretaría Técnica del Pleno sus votos razonados por escrito, en términos de lo que dispone el Artículo 45 de la Ley Federal de Telecomunicaciones y Radiodifusión.</w:t>
      </w:r>
    </w:p>
    <w:p w:rsidR="007D59B3" w:rsidRPr="007D59B3" w:rsidRDefault="008A25E2"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Por lo anterior, de conformidad con lo dispuesto en el Artículo 19 del mismo ordenamiento, la Comisionada María Elena E</w:t>
      </w:r>
      <w:r w:rsidR="00826865">
        <w:rPr>
          <w:rFonts w:ascii="ITC Avant Garde" w:eastAsia="Calibri" w:hAnsi="ITC Avant Garde" w:cs="Times New Roman"/>
          <w:sz w:val="23"/>
          <w:szCs w:val="23"/>
        </w:rPr>
        <w:t>stavillo Flores presidirá esta S</w:t>
      </w:r>
      <w:r w:rsidRPr="007D59B3">
        <w:rPr>
          <w:rFonts w:ascii="ITC Avant Garde" w:eastAsia="Calibri" w:hAnsi="ITC Avant Garde" w:cs="Times New Roman"/>
          <w:sz w:val="23"/>
          <w:szCs w:val="23"/>
        </w:rPr>
        <w:t>esión.</w:t>
      </w:r>
    </w:p>
    <w:p w:rsidR="007D59B3" w:rsidRPr="007D59B3" w:rsidRDefault="008A25E2" w:rsidP="007D59B3">
      <w:pPr>
        <w:spacing w:before="240"/>
        <w:rPr>
          <w:rFonts w:ascii="ITC Avant Garde" w:hAnsi="ITC Avant Garde"/>
          <w:sz w:val="23"/>
          <w:szCs w:val="23"/>
        </w:rPr>
      </w:pPr>
      <w:r w:rsidRPr="007D59B3">
        <w:rPr>
          <w:rFonts w:ascii="ITC Avant Garde" w:hAnsi="ITC Avant Garde"/>
          <w:b/>
          <w:sz w:val="23"/>
          <w:szCs w:val="23"/>
        </w:rPr>
        <w:t xml:space="preserve">Comisionada María Elena Estavillo Flores: </w:t>
      </w:r>
      <w:r w:rsidRPr="007D59B3">
        <w:rPr>
          <w:rFonts w:ascii="ITC Avant Garde" w:hAnsi="ITC Avant Garde"/>
          <w:sz w:val="23"/>
          <w:szCs w:val="23"/>
        </w:rPr>
        <w:t>Muchas gracias.</w:t>
      </w:r>
    </w:p>
    <w:p w:rsidR="007D59B3" w:rsidRPr="007D59B3" w:rsidRDefault="00086F78" w:rsidP="007D59B3">
      <w:pPr>
        <w:spacing w:before="240"/>
        <w:rPr>
          <w:rFonts w:ascii="ITC Avant Garde" w:hAnsi="ITC Avant Garde"/>
          <w:sz w:val="23"/>
          <w:szCs w:val="23"/>
        </w:rPr>
      </w:pPr>
      <w:r w:rsidRPr="007D59B3">
        <w:rPr>
          <w:rFonts w:ascii="ITC Avant Garde" w:hAnsi="ITC Avant Garde"/>
          <w:sz w:val="23"/>
          <w:szCs w:val="23"/>
        </w:rPr>
        <w:t>Entonces solicito a los comisionados aprobar el Orden del Día que fue circulado con la convocatoria.</w:t>
      </w:r>
    </w:p>
    <w:p w:rsidR="007D59B3" w:rsidRPr="007D59B3" w:rsidRDefault="00086F78" w:rsidP="007D59B3">
      <w:pPr>
        <w:spacing w:before="240"/>
        <w:rPr>
          <w:rFonts w:ascii="ITC Avant Garde" w:hAnsi="ITC Avant Garde"/>
          <w:sz w:val="23"/>
          <w:szCs w:val="23"/>
        </w:rPr>
      </w:pPr>
      <w:r w:rsidRPr="007D59B3">
        <w:rPr>
          <w:rFonts w:ascii="ITC Avant Garde" w:hAnsi="ITC Avant Garde"/>
          <w:sz w:val="23"/>
          <w:szCs w:val="23"/>
        </w:rPr>
        <w:t>Quienes estén a favor, por favor indíquenlo.</w:t>
      </w:r>
    </w:p>
    <w:p w:rsidR="007D59B3" w:rsidRPr="007D59B3" w:rsidRDefault="00CA503D"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Pr="007D59B3">
        <w:rPr>
          <w:rFonts w:ascii="ITC Avant Garde" w:eastAsia="Calibri" w:hAnsi="ITC Avant Garde" w:cs="Times New Roman"/>
          <w:sz w:val="23"/>
          <w:szCs w:val="23"/>
        </w:rPr>
        <w:t>Se aprueba por unanimidad de votos de los comisionados Presentes.</w:t>
      </w:r>
    </w:p>
    <w:p w:rsidR="007D59B3" w:rsidRPr="007D59B3" w:rsidRDefault="00FB3EC8" w:rsidP="007D59B3">
      <w:pPr>
        <w:spacing w:before="240"/>
        <w:rPr>
          <w:rFonts w:ascii="ITC Avant Garde" w:hAnsi="ITC Avant Garde"/>
          <w:sz w:val="23"/>
          <w:szCs w:val="23"/>
        </w:rPr>
      </w:pPr>
      <w:r w:rsidRPr="007D59B3">
        <w:rPr>
          <w:rFonts w:ascii="ITC Avant Garde" w:hAnsi="ITC Avant Garde"/>
          <w:b/>
          <w:sz w:val="23"/>
          <w:szCs w:val="23"/>
        </w:rPr>
        <w:t xml:space="preserve">Comisionada María Elena Estavillo Flores: </w:t>
      </w:r>
      <w:r w:rsidRPr="007D59B3">
        <w:rPr>
          <w:rFonts w:ascii="ITC Avant Garde" w:hAnsi="ITC Avant Garde"/>
          <w:sz w:val="23"/>
          <w:szCs w:val="23"/>
        </w:rPr>
        <w:t>Pasamos al prime</w:t>
      </w:r>
      <w:r w:rsidR="00826865">
        <w:rPr>
          <w:rFonts w:ascii="ITC Avant Garde" w:hAnsi="ITC Avant Garde"/>
          <w:sz w:val="23"/>
          <w:szCs w:val="23"/>
        </w:rPr>
        <w:t>r asunto del Orden del Día, el A</w:t>
      </w:r>
      <w:r w:rsidRPr="007D59B3">
        <w:rPr>
          <w:rFonts w:ascii="ITC Avant Garde" w:hAnsi="ITC Avant Garde"/>
          <w:sz w:val="23"/>
          <w:szCs w:val="23"/>
        </w:rPr>
        <w:t xml:space="preserve">cuerdo mediante el cual el Pleno del Instituto Federal de </w:t>
      </w:r>
      <w:r w:rsidR="00826865">
        <w:rPr>
          <w:rFonts w:ascii="ITC Avant Garde" w:hAnsi="ITC Avant Garde"/>
          <w:sz w:val="23"/>
          <w:szCs w:val="23"/>
        </w:rPr>
        <w:t>Telecomunicaciones aprueba las Actas de las Sesiones O</w:t>
      </w:r>
      <w:r w:rsidRPr="007D59B3">
        <w:rPr>
          <w:rFonts w:ascii="ITC Avant Garde" w:hAnsi="ITC Avant Garde"/>
          <w:sz w:val="23"/>
          <w:szCs w:val="23"/>
        </w:rPr>
        <w:t xml:space="preserve">rdinarias 27 y 28, celebradas el 5 y </w:t>
      </w:r>
      <w:r w:rsidR="00616514" w:rsidRPr="007D59B3">
        <w:rPr>
          <w:rFonts w:ascii="ITC Avant Garde" w:hAnsi="ITC Avant Garde"/>
          <w:sz w:val="23"/>
          <w:szCs w:val="23"/>
        </w:rPr>
        <w:t>19 de septiembre de 2018</w:t>
      </w:r>
      <w:r w:rsidR="00826865">
        <w:rPr>
          <w:rFonts w:ascii="ITC Avant Garde" w:hAnsi="ITC Avant Garde"/>
          <w:sz w:val="23"/>
          <w:szCs w:val="23"/>
        </w:rPr>
        <w:t>,</w:t>
      </w:r>
      <w:r w:rsidR="00616514" w:rsidRPr="007D59B3">
        <w:rPr>
          <w:rFonts w:ascii="ITC Avant Garde" w:hAnsi="ITC Avant Garde"/>
          <w:sz w:val="23"/>
          <w:szCs w:val="23"/>
        </w:rPr>
        <w:t xml:space="preserve"> respectivamente.</w:t>
      </w:r>
    </w:p>
    <w:p w:rsidR="007D59B3" w:rsidRPr="007D59B3" w:rsidRDefault="00FD5010" w:rsidP="007D59B3">
      <w:pPr>
        <w:spacing w:before="240"/>
        <w:rPr>
          <w:rFonts w:ascii="ITC Avant Garde" w:hAnsi="ITC Avant Garde"/>
          <w:sz w:val="23"/>
          <w:szCs w:val="23"/>
        </w:rPr>
      </w:pPr>
      <w:r w:rsidRPr="007D59B3">
        <w:rPr>
          <w:rFonts w:ascii="ITC Avant Garde" w:hAnsi="ITC Avant Garde"/>
          <w:sz w:val="23"/>
          <w:szCs w:val="23"/>
        </w:rPr>
        <w:t>¿Alguien quisiera hacer alguna intervención o pasamos a la votación?</w:t>
      </w:r>
    </w:p>
    <w:p w:rsidR="007D59B3" w:rsidRPr="007D59B3" w:rsidRDefault="00FD5010" w:rsidP="007D59B3">
      <w:pPr>
        <w:spacing w:before="240"/>
        <w:rPr>
          <w:rFonts w:ascii="ITC Avant Garde" w:hAnsi="ITC Avant Garde"/>
          <w:sz w:val="23"/>
          <w:szCs w:val="23"/>
        </w:rPr>
      </w:pPr>
      <w:r w:rsidRPr="007D59B3">
        <w:rPr>
          <w:rFonts w:ascii="ITC Avant Garde" w:hAnsi="ITC Avant Garde"/>
          <w:sz w:val="23"/>
          <w:szCs w:val="23"/>
        </w:rPr>
        <w:t>Si quieren manifestar sus votos, por favor, quien esté a favor.</w:t>
      </w:r>
    </w:p>
    <w:p w:rsidR="007D59B3" w:rsidRPr="007D59B3" w:rsidRDefault="00FD5010"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Pr="007D59B3">
        <w:rPr>
          <w:rFonts w:ascii="ITC Avant Garde" w:eastAsia="Calibri" w:hAnsi="ITC Avant Garde" w:cs="Times New Roman"/>
          <w:sz w:val="23"/>
          <w:szCs w:val="23"/>
        </w:rPr>
        <w:t>Se da cuenta del voto a favor de los comisionados presentes, y se da cuenta también del voto a favor de los comisionados Fromow, Díaz y el Comisionado Presidente, por lo que se aprueba por unanimidad.</w:t>
      </w:r>
    </w:p>
    <w:p w:rsidR="007D59B3" w:rsidRPr="007D59B3" w:rsidRDefault="002A3D45" w:rsidP="007D59B3">
      <w:pPr>
        <w:spacing w:before="240"/>
        <w:rPr>
          <w:rFonts w:ascii="ITC Avant Garde" w:hAnsi="ITC Avant Garde"/>
          <w:sz w:val="23"/>
          <w:szCs w:val="23"/>
        </w:rPr>
      </w:pPr>
      <w:r w:rsidRPr="007D59B3">
        <w:rPr>
          <w:rFonts w:ascii="ITC Avant Garde" w:hAnsi="ITC Avant Garde"/>
          <w:b/>
          <w:sz w:val="23"/>
          <w:szCs w:val="23"/>
        </w:rPr>
        <w:t xml:space="preserve">Comisionada María Elena Estavillo Flores: </w:t>
      </w:r>
      <w:r w:rsidR="00826865">
        <w:rPr>
          <w:rFonts w:ascii="ITC Avant Garde" w:hAnsi="ITC Avant Garde"/>
          <w:sz w:val="23"/>
          <w:szCs w:val="23"/>
        </w:rPr>
        <w:t>En el asunto III.2, A</w:t>
      </w:r>
      <w:r w:rsidRPr="007D59B3">
        <w:rPr>
          <w:rFonts w:ascii="ITC Avant Garde" w:hAnsi="ITC Avant Garde"/>
          <w:sz w:val="23"/>
          <w:szCs w:val="23"/>
        </w:rPr>
        <w:t xml:space="preserve">cuerdo mediante el cual el Pleno del Instituto Federal de </w:t>
      </w:r>
      <w:r w:rsidR="00826865">
        <w:rPr>
          <w:rFonts w:ascii="ITC Avant Garde" w:hAnsi="ITC Avant Garde"/>
          <w:sz w:val="23"/>
          <w:szCs w:val="23"/>
        </w:rPr>
        <w:t>Telecomunicaciones modifica la Metodología de Separación Contable aplicable a los Agentes E</w:t>
      </w:r>
      <w:r w:rsidR="00A45BF0">
        <w:rPr>
          <w:rFonts w:ascii="ITC Avant Garde" w:hAnsi="ITC Avant Garde"/>
          <w:sz w:val="23"/>
          <w:szCs w:val="23"/>
        </w:rPr>
        <w:t>conómicos P</w:t>
      </w:r>
      <w:r w:rsidRPr="007D59B3">
        <w:rPr>
          <w:rFonts w:ascii="ITC Avant Garde" w:hAnsi="ITC Avant Garde"/>
          <w:sz w:val="23"/>
          <w:szCs w:val="23"/>
        </w:rPr>
        <w:t xml:space="preserve">reponderantes, agentes declarados con poder sustancial </w:t>
      </w:r>
      <w:r w:rsidRPr="007D59B3">
        <w:rPr>
          <w:rFonts w:ascii="ITC Avant Garde" w:hAnsi="ITC Avant Garde"/>
          <w:sz w:val="23"/>
          <w:szCs w:val="23"/>
        </w:rPr>
        <w:lastRenderedPageBreak/>
        <w:t>de mercado y redes compartidas</w:t>
      </w:r>
      <w:r w:rsidR="00A45BF0">
        <w:rPr>
          <w:rFonts w:ascii="ITC Avant Garde" w:hAnsi="ITC Avant Garde"/>
          <w:sz w:val="23"/>
          <w:szCs w:val="23"/>
        </w:rPr>
        <w:t xml:space="preserve"> mayoristas, aprobado mediante A</w:t>
      </w:r>
      <w:r w:rsidRPr="007D59B3">
        <w:rPr>
          <w:rFonts w:ascii="ITC Avant Garde" w:hAnsi="ITC Avant Garde"/>
          <w:sz w:val="23"/>
          <w:szCs w:val="23"/>
        </w:rPr>
        <w:t>cuerdo P</w:t>
      </w:r>
      <w:r w:rsidR="00A45BF0">
        <w:rPr>
          <w:rFonts w:ascii="ITC Avant Garde" w:hAnsi="ITC Avant Garde"/>
          <w:sz w:val="23"/>
          <w:szCs w:val="23"/>
        </w:rPr>
        <w:t>/</w:t>
      </w:r>
      <w:r w:rsidRPr="007D59B3">
        <w:rPr>
          <w:rFonts w:ascii="ITC Avant Garde" w:hAnsi="ITC Avant Garde"/>
          <w:sz w:val="23"/>
          <w:szCs w:val="23"/>
        </w:rPr>
        <w:t>IFT</w:t>
      </w:r>
      <w:r w:rsidR="00A45BF0">
        <w:rPr>
          <w:rFonts w:ascii="ITC Avant Garde" w:hAnsi="ITC Avant Garde"/>
          <w:sz w:val="23"/>
          <w:szCs w:val="23"/>
        </w:rPr>
        <w:t>/191217/914 y publicada</w:t>
      </w:r>
      <w:r w:rsidRPr="007D59B3">
        <w:rPr>
          <w:rFonts w:ascii="ITC Avant Garde" w:hAnsi="ITC Avant Garde"/>
          <w:sz w:val="23"/>
          <w:szCs w:val="23"/>
        </w:rPr>
        <w:t xml:space="preserve"> en el Diario Oficial de la Federación </w:t>
      </w:r>
      <w:r w:rsidR="00A45BF0">
        <w:rPr>
          <w:rFonts w:ascii="ITC Avant Garde" w:hAnsi="ITC Avant Garde"/>
          <w:sz w:val="23"/>
          <w:szCs w:val="23"/>
        </w:rPr>
        <w:t>el 29 de diciembre de</w:t>
      </w:r>
      <w:r w:rsidR="00592391" w:rsidRPr="007D59B3">
        <w:rPr>
          <w:rFonts w:ascii="ITC Avant Garde" w:hAnsi="ITC Avant Garde"/>
          <w:sz w:val="23"/>
          <w:szCs w:val="23"/>
        </w:rPr>
        <w:t xml:space="preserve"> 201</w:t>
      </w:r>
      <w:r w:rsidR="005D5F05" w:rsidRPr="007D59B3">
        <w:rPr>
          <w:rFonts w:ascii="ITC Avant Garde" w:hAnsi="ITC Avant Garde"/>
          <w:sz w:val="23"/>
          <w:szCs w:val="23"/>
        </w:rPr>
        <w:t>7.</w:t>
      </w:r>
    </w:p>
    <w:p w:rsidR="007D59B3" w:rsidRPr="007D59B3" w:rsidRDefault="005D5F05" w:rsidP="007D59B3">
      <w:pPr>
        <w:spacing w:before="240"/>
        <w:rPr>
          <w:rFonts w:ascii="ITC Avant Garde" w:hAnsi="ITC Avant Garde"/>
          <w:sz w:val="23"/>
          <w:szCs w:val="23"/>
        </w:rPr>
      </w:pPr>
      <w:r w:rsidRPr="007D59B3">
        <w:rPr>
          <w:rFonts w:ascii="ITC Avant Garde" w:hAnsi="ITC Avant Garde"/>
          <w:sz w:val="23"/>
          <w:szCs w:val="23"/>
        </w:rPr>
        <w:t xml:space="preserve">Antes de pasar a ello le doy la palabra al licenciado David Gorra, quien dará cuenta de que se encuentre publicado en la página de internet del Instituto el análisis de nulo impacto regulatorio del proyecto, así como el </w:t>
      </w:r>
      <w:r w:rsidR="00A45BF0">
        <w:rPr>
          <w:rFonts w:ascii="ITC Avant Garde" w:hAnsi="ITC Avant Garde"/>
          <w:sz w:val="23"/>
          <w:szCs w:val="23"/>
        </w:rPr>
        <w:t>proyecto de A</w:t>
      </w:r>
      <w:r w:rsidR="005779B5" w:rsidRPr="007D59B3">
        <w:rPr>
          <w:rFonts w:ascii="ITC Avant Garde" w:hAnsi="ITC Avant Garde"/>
          <w:sz w:val="23"/>
          <w:szCs w:val="23"/>
        </w:rPr>
        <w:t xml:space="preserve">cuerdo, cumpliendo así </w:t>
      </w:r>
      <w:r w:rsidR="00A45BF0">
        <w:rPr>
          <w:rFonts w:ascii="ITC Avant Garde" w:hAnsi="ITC Avant Garde"/>
          <w:sz w:val="23"/>
          <w:szCs w:val="23"/>
        </w:rPr>
        <w:t>lo establecido en el Artículo 51</w:t>
      </w:r>
      <w:r w:rsidR="005779B5" w:rsidRPr="007D59B3">
        <w:rPr>
          <w:rFonts w:ascii="ITC Avant Garde" w:hAnsi="ITC Avant Garde"/>
          <w:sz w:val="23"/>
          <w:szCs w:val="23"/>
        </w:rPr>
        <w:t>, segundo párrafo de la Ley Federal de Telecomunicaciones y Radiodifusión.</w:t>
      </w:r>
    </w:p>
    <w:p w:rsidR="007D59B3" w:rsidRPr="007D59B3" w:rsidRDefault="005779B5"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Pr="007D59B3">
        <w:rPr>
          <w:rFonts w:ascii="ITC Avant Garde" w:eastAsia="Calibri" w:hAnsi="ITC Avant Garde" w:cs="Times New Roman"/>
          <w:sz w:val="23"/>
          <w:szCs w:val="23"/>
        </w:rPr>
        <w:t>Comisionada, le informo que efectivamente, para dar cumplimiento al Artículo que ha mencionado ya se encuentran publicados en el portal de internet tanto el análisis de nulo impacto regulatorio como el proyecto de acuerdo que será sometido a su consideración.</w:t>
      </w:r>
    </w:p>
    <w:p w:rsidR="007D59B3" w:rsidRPr="007D59B3" w:rsidRDefault="004F2270" w:rsidP="007D59B3">
      <w:pPr>
        <w:spacing w:before="240"/>
        <w:rPr>
          <w:rFonts w:ascii="ITC Avant Garde" w:hAnsi="ITC Avant Garde"/>
          <w:sz w:val="23"/>
          <w:szCs w:val="23"/>
        </w:rPr>
      </w:pPr>
      <w:r w:rsidRPr="007D59B3">
        <w:rPr>
          <w:rFonts w:ascii="ITC Avant Garde" w:hAnsi="ITC Avant Garde"/>
          <w:b/>
          <w:sz w:val="23"/>
          <w:szCs w:val="23"/>
        </w:rPr>
        <w:t xml:space="preserve">Comisionada María Elena Estavillo Flores: </w:t>
      </w:r>
      <w:r w:rsidRPr="007D59B3">
        <w:rPr>
          <w:rFonts w:ascii="ITC Avant Garde" w:hAnsi="ITC Avant Garde"/>
          <w:sz w:val="23"/>
          <w:szCs w:val="23"/>
        </w:rPr>
        <w:t>Muchas gracias.</w:t>
      </w:r>
    </w:p>
    <w:p w:rsidR="007D59B3" w:rsidRPr="007D59B3" w:rsidRDefault="004F2270" w:rsidP="007D59B3">
      <w:pPr>
        <w:spacing w:before="240"/>
        <w:rPr>
          <w:rFonts w:ascii="ITC Avant Garde" w:hAnsi="ITC Avant Garde"/>
          <w:sz w:val="23"/>
          <w:szCs w:val="23"/>
        </w:rPr>
      </w:pPr>
      <w:r w:rsidRPr="007D59B3">
        <w:rPr>
          <w:rFonts w:ascii="ITC Avant Garde" w:hAnsi="ITC Avant Garde"/>
          <w:sz w:val="23"/>
          <w:szCs w:val="23"/>
        </w:rPr>
        <w:t>Daré por presentado el asunto, a menos que alguno de los comisionados presentes requiera alguna información sobre el particular.</w:t>
      </w:r>
    </w:p>
    <w:p w:rsidR="007D59B3" w:rsidRPr="007D59B3" w:rsidRDefault="004F2270" w:rsidP="007D59B3">
      <w:pPr>
        <w:spacing w:before="240"/>
        <w:rPr>
          <w:rFonts w:ascii="ITC Avant Garde" w:hAnsi="ITC Avant Garde"/>
          <w:sz w:val="23"/>
          <w:szCs w:val="23"/>
        </w:rPr>
      </w:pPr>
      <w:r w:rsidRPr="007D59B3">
        <w:rPr>
          <w:rFonts w:ascii="ITC Avant Garde" w:hAnsi="ITC Avant Garde"/>
          <w:sz w:val="23"/>
          <w:szCs w:val="23"/>
        </w:rPr>
        <w:t>Siendo así</w:t>
      </w:r>
      <w:r w:rsidR="005626DE" w:rsidRPr="007D59B3">
        <w:rPr>
          <w:rFonts w:ascii="ITC Avant Garde" w:hAnsi="ITC Avant Garde"/>
          <w:sz w:val="23"/>
          <w:szCs w:val="23"/>
        </w:rPr>
        <w:t xml:space="preserve"> </w:t>
      </w:r>
      <w:r w:rsidRPr="007D59B3">
        <w:rPr>
          <w:rFonts w:ascii="ITC Avant Garde" w:hAnsi="ITC Avant Garde"/>
          <w:sz w:val="23"/>
          <w:szCs w:val="23"/>
        </w:rPr>
        <w:t>someto a votación el asunto.</w:t>
      </w:r>
    </w:p>
    <w:p w:rsidR="007D59B3" w:rsidRPr="007D59B3" w:rsidRDefault="004F2270" w:rsidP="007D59B3">
      <w:pPr>
        <w:spacing w:before="240"/>
        <w:rPr>
          <w:rFonts w:ascii="ITC Avant Garde" w:hAnsi="ITC Avant Garde"/>
          <w:sz w:val="23"/>
          <w:szCs w:val="23"/>
        </w:rPr>
      </w:pPr>
      <w:r w:rsidRPr="007D59B3">
        <w:rPr>
          <w:rFonts w:ascii="ITC Avant Garde" w:hAnsi="ITC Avant Garde"/>
          <w:sz w:val="23"/>
          <w:szCs w:val="23"/>
        </w:rPr>
        <w:t>Quien esté a favor.</w:t>
      </w:r>
    </w:p>
    <w:p w:rsidR="007D59B3" w:rsidRPr="007D59B3" w:rsidRDefault="004F2270"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Pr="007D59B3">
        <w:rPr>
          <w:rFonts w:ascii="ITC Avant Garde" w:eastAsia="Calibri" w:hAnsi="ITC Avant Garde" w:cs="Times New Roman"/>
          <w:sz w:val="23"/>
          <w:szCs w:val="23"/>
        </w:rPr>
        <w:t>Se da cuenta del voto a favor de los comisionados presentes en la sala, y también se da cuenta del voto a favor del Comisionado Presidente, del Comisionado Fromow y del Comisionado Díaz, por lo que el asunto queda aprobado por unanimidad.</w:t>
      </w:r>
    </w:p>
    <w:p w:rsidR="007D59B3" w:rsidRPr="007D59B3" w:rsidRDefault="004F2270" w:rsidP="007D59B3">
      <w:pPr>
        <w:spacing w:before="240"/>
        <w:rPr>
          <w:rFonts w:ascii="ITC Avant Garde" w:hAnsi="ITC Avant Garde"/>
          <w:sz w:val="23"/>
          <w:szCs w:val="23"/>
        </w:rPr>
      </w:pPr>
      <w:r w:rsidRPr="007D59B3">
        <w:rPr>
          <w:rFonts w:ascii="ITC Avant Garde" w:hAnsi="ITC Avant Garde"/>
          <w:b/>
          <w:sz w:val="23"/>
          <w:szCs w:val="23"/>
        </w:rPr>
        <w:t xml:space="preserve">Comisionada María Elena Estavillo Flores: </w:t>
      </w:r>
      <w:r w:rsidRPr="007D59B3">
        <w:rPr>
          <w:rFonts w:ascii="ITC Avant Garde" w:hAnsi="ITC Avant Garde"/>
          <w:sz w:val="23"/>
          <w:szCs w:val="23"/>
        </w:rPr>
        <w:t>Gracias.</w:t>
      </w:r>
    </w:p>
    <w:p w:rsidR="007D59B3" w:rsidRPr="007D59B3" w:rsidRDefault="00A45BF0" w:rsidP="007D59B3">
      <w:pPr>
        <w:spacing w:before="240"/>
        <w:rPr>
          <w:rFonts w:ascii="ITC Avant Garde" w:hAnsi="ITC Avant Garde"/>
          <w:sz w:val="23"/>
          <w:szCs w:val="23"/>
        </w:rPr>
      </w:pPr>
      <w:r>
        <w:rPr>
          <w:rFonts w:ascii="ITC Avant Garde" w:hAnsi="ITC Avant Garde"/>
          <w:sz w:val="23"/>
          <w:szCs w:val="23"/>
        </w:rPr>
        <w:t>Pasamos al asunto III.3, R</w:t>
      </w:r>
      <w:r w:rsidR="004F2270" w:rsidRPr="007D59B3">
        <w:rPr>
          <w:rFonts w:ascii="ITC Avant Garde" w:hAnsi="ITC Avant Garde"/>
          <w:sz w:val="23"/>
          <w:szCs w:val="23"/>
        </w:rPr>
        <w:t>esolución mediante la cual el Pleno del Instituto Federal de T</w:t>
      </w:r>
      <w:r>
        <w:rPr>
          <w:rFonts w:ascii="ITC Avant Garde" w:hAnsi="ITC Avant Garde"/>
          <w:sz w:val="23"/>
          <w:szCs w:val="23"/>
        </w:rPr>
        <w:t>elecomunicaciones autoriza a Usa</w:t>
      </w:r>
      <w:r w:rsidR="004F2270" w:rsidRPr="007D59B3">
        <w:rPr>
          <w:rFonts w:ascii="ITC Avant Garde" w:hAnsi="ITC Avant Garde"/>
          <w:sz w:val="23"/>
          <w:szCs w:val="23"/>
        </w:rPr>
        <w:t xml:space="preserve"> Telecom S. de R.L. de C.V. la transición y, en consecuencia, la consolidación de sus títulos de concesión para instalar, operar y explotar una red pública de telecomunicaciones en una concesión única para uso comercial.</w:t>
      </w:r>
    </w:p>
    <w:p w:rsidR="007D59B3" w:rsidRPr="007D59B3" w:rsidRDefault="004F2270" w:rsidP="007D59B3">
      <w:pPr>
        <w:spacing w:before="240"/>
        <w:rPr>
          <w:rFonts w:ascii="ITC Avant Garde" w:hAnsi="ITC Avant Garde"/>
          <w:sz w:val="23"/>
          <w:szCs w:val="23"/>
        </w:rPr>
      </w:pPr>
      <w:r w:rsidRPr="007D59B3">
        <w:rPr>
          <w:rFonts w:ascii="ITC Avant Garde" w:hAnsi="ITC Avant Garde"/>
          <w:sz w:val="23"/>
          <w:szCs w:val="23"/>
        </w:rPr>
        <w:t>Asunto que daré por presentado a menos que alguno de los comisionados requiera alguna información particular.</w:t>
      </w:r>
    </w:p>
    <w:p w:rsidR="007D59B3" w:rsidRPr="007D59B3" w:rsidRDefault="005A4106" w:rsidP="007D59B3">
      <w:pPr>
        <w:spacing w:before="240"/>
        <w:rPr>
          <w:rFonts w:ascii="ITC Avant Garde" w:hAnsi="ITC Avant Garde"/>
          <w:sz w:val="23"/>
          <w:szCs w:val="23"/>
        </w:rPr>
      </w:pPr>
      <w:r w:rsidRPr="007D59B3">
        <w:rPr>
          <w:rFonts w:ascii="ITC Avant Garde" w:hAnsi="ITC Avant Garde"/>
          <w:sz w:val="23"/>
          <w:szCs w:val="23"/>
        </w:rPr>
        <w:t>Siendo así le soli</w:t>
      </w:r>
      <w:r w:rsidR="005626DE" w:rsidRPr="007D59B3">
        <w:rPr>
          <w:rFonts w:ascii="ITC Avant Garde" w:hAnsi="ITC Avant Garde"/>
          <w:sz w:val="23"/>
          <w:szCs w:val="23"/>
        </w:rPr>
        <w:t xml:space="preserve">cito al licenciado Gorra </w:t>
      </w:r>
      <w:r w:rsidR="0084240E" w:rsidRPr="007D59B3">
        <w:rPr>
          <w:rFonts w:ascii="ITC Avant Garde" w:hAnsi="ITC Avant Garde"/>
          <w:sz w:val="23"/>
          <w:szCs w:val="23"/>
        </w:rPr>
        <w:t>tomar votación nominal de los comisionados.</w:t>
      </w:r>
    </w:p>
    <w:p w:rsidR="007D59B3" w:rsidRPr="007D59B3" w:rsidRDefault="0084240E"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Pr="007D59B3">
        <w:rPr>
          <w:rFonts w:ascii="ITC Avant Garde" w:eastAsia="Calibri" w:hAnsi="ITC Avant Garde" w:cs="Times New Roman"/>
          <w:sz w:val="23"/>
          <w:szCs w:val="23"/>
        </w:rPr>
        <w:t>Procedo a recabar votación nominal del asunto listado bajo el numeral III.3</w:t>
      </w:r>
    </w:p>
    <w:p w:rsidR="007D59B3" w:rsidRPr="007D59B3" w:rsidRDefault="0084240E"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Comisionado Juárez.</w:t>
      </w:r>
    </w:p>
    <w:p w:rsidR="007D59B3" w:rsidRPr="007D59B3" w:rsidRDefault="0084240E" w:rsidP="007D59B3">
      <w:pPr>
        <w:spacing w:before="240"/>
        <w:rPr>
          <w:rFonts w:ascii="ITC Avant Garde" w:hAnsi="ITC Avant Garde"/>
          <w:sz w:val="23"/>
          <w:szCs w:val="23"/>
        </w:rPr>
      </w:pPr>
      <w:r w:rsidRPr="007D59B3">
        <w:rPr>
          <w:rFonts w:ascii="ITC Avant Garde" w:hAnsi="ITC Avant Garde"/>
          <w:b/>
          <w:sz w:val="23"/>
          <w:szCs w:val="23"/>
        </w:rPr>
        <w:t xml:space="preserve">Comisionado Javier Juárez Mojica: </w:t>
      </w:r>
      <w:r w:rsidRPr="007D59B3">
        <w:rPr>
          <w:rFonts w:ascii="ITC Avant Garde" w:hAnsi="ITC Avant Garde"/>
          <w:sz w:val="23"/>
          <w:szCs w:val="23"/>
        </w:rPr>
        <w:t>A favor.</w:t>
      </w:r>
    </w:p>
    <w:p w:rsidR="007D59B3" w:rsidRPr="007D59B3" w:rsidRDefault="0084240E"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Pr="007D59B3">
        <w:rPr>
          <w:rFonts w:ascii="ITC Avant Garde" w:eastAsia="Calibri" w:hAnsi="ITC Avant Garde" w:cs="Times New Roman"/>
          <w:sz w:val="23"/>
          <w:szCs w:val="23"/>
        </w:rPr>
        <w:t>Comisionada Estavillo.</w:t>
      </w:r>
    </w:p>
    <w:p w:rsidR="007D59B3" w:rsidRPr="007D59B3" w:rsidRDefault="0084240E" w:rsidP="007D59B3">
      <w:pPr>
        <w:spacing w:before="240"/>
        <w:rPr>
          <w:rFonts w:ascii="ITC Avant Garde" w:hAnsi="ITC Avant Garde"/>
          <w:sz w:val="23"/>
          <w:szCs w:val="23"/>
        </w:rPr>
      </w:pPr>
      <w:r w:rsidRPr="007D59B3">
        <w:rPr>
          <w:rFonts w:ascii="ITC Avant Garde" w:hAnsi="ITC Avant Garde"/>
          <w:b/>
          <w:sz w:val="23"/>
          <w:szCs w:val="23"/>
        </w:rPr>
        <w:t xml:space="preserve">Comisionada María Elena Estavillo Flores: </w:t>
      </w:r>
      <w:r w:rsidRPr="007D59B3">
        <w:rPr>
          <w:rFonts w:ascii="ITC Avant Garde" w:hAnsi="ITC Avant Garde"/>
          <w:sz w:val="23"/>
          <w:szCs w:val="23"/>
        </w:rPr>
        <w:t>A favor.</w:t>
      </w:r>
    </w:p>
    <w:p w:rsidR="007D59B3" w:rsidRPr="007D59B3" w:rsidRDefault="0084240E"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lastRenderedPageBreak/>
        <w:t xml:space="preserve">Lic. David Gorra Flota: </w:t>
      </w:r>
      <w:r w:rsidRPr="007D59B3">
        <w:rPr>
          <w:rFonts w:ascii="ITC Avant Garde" w:eastAsia="Calibri" w:hAnsi="ITC Avant Garde" w:cs="Times New Roman"/>
          <w:sz w:val="23"/>
          <w:szCs w:val="23"/>
        </w:rPr>
        <w:t>Comisionado Cuevas.</w:t>
      </w:r>
    </w:p>
    <w:p w:rsidR="007D59B3" w:rsidRPr="007D59B3" w:rsidRDefault="0084240E" w:rsidP="007D59B3">
      <w:pPr>
        <w:spacing w:before="240"/>
        <w:rPr>
          <w:rFonts w:ascii="ITC Avant Garde" w:hAnsi="ITC Avant Garde"/>
          <w:sz w:val="23"/>
          <w:szCs w:val="23"/>
        </w:rPr>
      </w:pPr>
      <w:r w:rsidRPr="007D59B3">
        <w:rPr>
          <w:rFonts w:ascii="ITC Avant Garde" w:hAnsi="ITC Avant Garde"/>
          <w:b/>
          <w:sz w:val="23"/>
          <w:szCs w:val="23"/>
        </w:rPr>
        <w:t xml:space="preserve">Comisionado Adolfo Cuevas Teja: </w:t>
      </w:r>
      <w:r w:rsidRPr="007D59B3">
        <w:rPr>
          <w:rFonts w:ascii="ITC Avant Garde" w:hAnsi="ITC Avant Garde"/>
          <w:sz w:val="23"/>
          <w:szCs w:val="23"/>
        </w:rPr>
        <w:t>Mi voto es a favor en lo general, sin embargo, en contra del resolutivo segundo, primer párrafo, únicamente por lo que hace a retrotraer la vigencia de la concesión a un periodo anterior a la entrada en vigencia de la nueva ley, sólo para el acta.</w:t>
      </w:r>
    </w:p>
    <w:p w:rsidR="007D59B3" w:rsidRPr="007D59B3" w:rsidRDefault="0032269A"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Pr="007D59B3">
        <w:rPr>
          <w:rFonts w:ascii="ITC Avant Garde" w:eastAsia="Calibri" w:hAnsi="ITC Avant Garde" w:cs="Times New Roman"/>
          <w:sz w:val="23"/>
          <w:szCs w:val="23"/>
        </w:rPr>
        <w:t>Comisionado Robles.</w:t>
      </w:r>
    </w:p>
    <w:p w:rsidR="007D59B3" w:rsidRPr="007D59B3" w:rsidRDefault="0032269A"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Comisionado Arturo Robles Rovalo: </w:t>
      </w:r>
      <w:r w:rsidRPr="007D59B3">
        <w:rPr>
          <w:rFonts w:ascii="ITC Avant Garde" w:eastAsia="Calibri" w:hAnsi="ITC Avant Garde" w:cs="Times New Roman"/>
          <w:sz w:val="23"/>
          <w:szCs w:val="23"/>
        </w:rPr>
        <w:t>Gracias, Secretario.</w:t>
      </w:r>
    </w:p>
    <w:p w:rsidR="007D59B3" w:rsidRPr="007D59B3" w:rsidRDefault="0032269A"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A favor de los asuntos.</w:t>
      </w:r>
    </w:p>
    <w:p w:rsidR="007D59B3" w:rsidRPr="007D59B3" w:rsidRDefault="0032269A"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00004F8C" w:rsidRPr="007D59B3">
        <w:rPr>
          <w:rFonts w:ascii="ITC Avant Garde" w:eastAsia="Calibri" w:hAnsi="ITC Avant Garde" w:cs="Times New Roman"/>
          <w:sz w:val="23"/>
          <w:szCs w:val="23"/>
        </w:rPr>
        <w:t>Doy cuenta del voto a favor del Comisionado Presidente, del voto a favor del Comisionado Fromow y del Comisionado Díaz también a favor, por lo que el asunto queda aprobado por unanimidad en lo general.</w:t>
      </w:r>
    </w:p>
    <w:p w:rsidR="007D59B3" w:rsidRPr="007D59B3" w:rsidRDefault="00366310" w:rsidP="007D59B3">
      <w:pPr>
        <w:spacing w:before="240"/>
        <w:rPr>
          <w:rFonts w:ascii="ITC Avant Garde" w:hAnsi="ITC Avant Garde"/>
          <w:sz w:val="23"/>
          <w:szCs w:val="23"/>
        </w:rPr>
      </w:pPr>
      <w:r w:rsidRPr="007D59B3">
        <w:rPr>
          <w:rFonts w:ascii="ITC Avant Garde" w:hAnsi="ITC Avant Garde"/>
          <w:b/>
          <w:sz w:val="23"/>
          <w:szCs w:val="23"/>
        </w:rPr>
        <w:t xml:space="preserve">Comisionada María Elena Estavillo Flores: </w:t>
      </w:r>
      <w:r w:rsidRPr="007D59B3">
        <w:rPr>
          <w:rFonts w:ascii="ITC Avant Garde" w:hAnsi="ITC Avant Garde"/>
          <w:sz w:val="23"/>
          <w:szCs w:val="23"/>
        </w:rPr>
        <w:t>Gracias.</w:t>
      </w:r>
    </w:p>
    <w:p w:rsidR="007D59B3" w:rsidRPr="007D59B3" w:rsidRDefault="00980F2C" w:rsidP="007D59B3">
      <w:pPr>
        <w:spacing w:before="240"/>
        <w:rPr>
          <w:rFonts w:ascii="ITC Avant Garde" w:hAnsi="ITC Avant Garde"/>
          <w:sz w:val="23"/>
          <w:szCs w:val="23"/>
        </w:rPr>
      </w:pPr>
      <w:r>
        <w:rPr>
          <w:rFonts w:ascii="ITC Avant Garde" w:hAnsi="ITC Avant Garde"/>
          <w:sz w:val="23"/>
          <w:szCs w:val="23"/>
        </w:rPr>
        <w:t>Procedemos entonces a los A</w:t>
      </w:r>
      <w:r w:rsidR="00366310" w:rsidRPr="007D59B3">
        <w:rPr>
          <w:rFonts w:ascii="ITC Avant Garde" w:hAnsi="ITC Avant Garde"/>
          <w:sz w:val="23"/>
          <w:szCs w:val="23"/>
        </w:rPr>
        <w:t>suntos III.4 y III.5.</w:t>
      </w:r>
    </w:p>
    <w:p w:rsidR="007D59B3" w:rsidRPr="007D59B3" w:rsidRDefault="00A45BF0" w:rsidP="007D59B3">
      <w:pPr>
        <w:spacing w:before="240"/>
        <w:rPr>
          <w:rFonts w:ascii="ITC Avant Garde" w:hAnsi="ITC Avant Garde"/>
          <w:sz w:val="23"/>
          <w:szCs w:val="23"/>
        </w:rPr>
      </w:pPr>
      <w:r>
        <w:rPr>
          <w:rFonts w:ascii="ITC Avant Garde" w:hAnsi="ITC Avant Garde"/>
          <w:sz w:val="23"/>
          <w:szCs w:val="23"/>
        </w:rPr>
        <w:t>El III.4 es la R</w:t>
      </w:r>
      <w:r w:rsidR="00366310" w:rsidRPr="007D59B3">
        <w:rPr>
          <w:rFonts w:ascii="ITC Avant Garde" w:hAnsi="ITC Avant Garde"/>
          <w:sz w:val="23"/>
          <w:szCs w:val="23"/>
        </w:rPr>
        <w:t>esolución mediante la cual el Pleno del Instituto Federal de Te</w:t>
      </w:r>
      <w:r w:rsidR="00980F2C">
        <w:rPr>
          <w:rFonts w:ascii="ITC Avant Garde" w:hAnsi="ITC Avant Garde"/>
          <w:sz w:val="23"/>
          <w:szCs w:val="23"/>
        </w:rPr>
        <w:t>lecomunicaciones autoriza a la C</w:t>
      </w:r>
      <w:r w:rsidR="00366310" w:rsidRPr="007D59B3">
        <w:rPr>
          <w:rFonts w:ascii="ITC Avant Garde" w:hAnsi="ITC Avant Garde"/>
          <w:sz w:val="23"/>
          <w:szCs w:val="23"/>
        </w:rPr>
        <w:t>iudadana María Santaella Rodríguez la transición de su título de concesión para instalar, operar y explotar una red pública de telecomunicaciones, al régimen de concesión única para uso comercial.</w:t>
      </w:r>
    </w:p>
    <w:p w:rsidR="007D59B3" w:rsidRPr="007D59B3" w:rsidRDefault="00980F2C" w:rsidP="007D59B3">
      <w:pPr>
        <w:spacing w:before="240"/>
        <w:rPr>
          <w:rFonts w:ascii="ITC Avant Garde" w:hAnsi="ITC Avant Garde"/>
          <w:sz w:val="23"/>
          <w:szCs w:val="23"/>
        </w:rPr>
      </w:pPr>
      <w:r>
        <w:rPr>
          <w:rFonts w:ascii="ITC Avant Garde" w:hAnsi="ITC Avant Garde"/>
          <w:sz w:val="23"/>
          <w:szCs w:val="23"/>
        </w:rPr>
        <w:t>Y el III.5 es la R</w:t>
      </w:r>
      <w:r w:rsidR="00366310" w:rsidRPr="007D59B3">
        <w:rPr>
          <w:rFonts w:ascii="ITC Avant Garde" w:hAnsi="ITC Avant Garde"/>
          <w:sz w:val="23"/>
          <w:szCs w:val="23"/>
        </w:rPr>
        <w:t>esolución mediante la cual el Pleno del Instituto Federal de Tele</w:t>
      </w:r>
      <w:r>
        <w:rPr>
          <w:rFonts w:ascii="ITC Avant Garde" w:hAnsi="ITC Avant Garde"/>
          <w:sz w:val="23"/>
          <w:szCs w:val="23"/>
        </w:rPr>
        <w:t>comunicaciones autoriza al Ciudadano B</w:t>
      </w:r>
      <w:r w:rsidR="00366310" w:rsidRPr="007D59B3">
        <w:rPr>
          <w:rFonts w:ascii="ITC Avant Garde" w:hAnsi="ITC Avant Garde"/>
          <w:sz w:val="23"/>
          <w:szCs w:val="23"/>
        </w:rPr>
        <w:t>aldemar Delgado López la transición de su título de concesión para instalar, operar y explotar una red pública de telecomunicaciones al régimen de concesión única para uso comercial.</w:t>
      </w:r>
    </w:p>
    <w:p w:rsidR="007D59B3" w:rsidRPr="007D59B3" w:rsidRDefault="00366310" w:rsidP="007D59B3">
      <w:pPr>
        <w:spacing w:before="240"/>
        <w:rPr>
          <w:rFonts w:ascii="ITC Avant Garde" w:hAnsi="ITC Avant Garde"/>
          <w:sz w:val="23"/>
          <w:szCs w:val="23"/>
        </w:rPr>
      </w:pPr>
      <w:r w:rsidRPr="007D59B3">
        <w:rPr>
          <w:rFonts w:ascii="ITC Avant Garde" w:hAnsi="ITC Avant Garde"/>
          <w:sz w:val="23"/>
          <w:szCs w:val="23"/>
        </w:rPr>
        <w:t>Asuntos que daré por presentados, a menos que alguno de los comisionados requiera alguna información del área.</w:t>
      </w:r>
    </w:p>
    <w:p w:rsidR="007D59B3" w:rsidRPr="007D59B3" w:rsidRDefault="002F26BE" w:rsidP="007D59B3">
      <w:pPr>
        <w:spacing w:before="240"/>
        <w:rPr>
          <w:rFonts w:ascii="ITC Avant Garde" w:hAnsi="ITC Avant Garde"/>
          <w:sz w:val="23"/>
          <w:szCs w:val="23"/>
        </w:rPr>
      </w:pPr>
      <w:r w:rsidRPr="007D59B3">
        <w:rPr>
          <w:rFonts w:ascii="ITC Avant Garde" w:hAnsi="ITC Avant Garde"/>
          <w:sz w:val="23"/>
          <w:szCs w:val="23"/>
        </w:rPr>
        <w:t>Solicito al licenciado Gorra tomar votación nominal de los asuntos.</w:t>
      </w:r>
    </w:p>
    <w:p w:rsidR="007D59B3" w:rsidRPr="007D59B3" w:rsidRDefault="0048388A"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Pr="007D59B3">
        <w:rPr>
          <w:rFonts w:ascii="ITC Avant Garde" w:eastAsia="Calibri" w:hAnsi="ITC Avant Garde" w:cs="Times New Roman"/>
          <w:sz w:val="23"/>
          <w:szCs w:val="23"/>
        </w:rPr>
        <w:t>Se procede a recabar votación nominal de los asuntos listados bajo los numerales III.4 y III.5.</w:t>
      </w:r>
    </w:p>
    <w:p w:rsidR="007D59B3" w:rsidRPr="007D59B3" w:rsidRDefault="0048388A"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Comisionado Juárez.</w:t>
      </w:r>
    </w:p>
    <w:p w:rsidR="007D59B3" w:rsidRPr="007D59B3" w:rsidRDefault="0048388A" w:rsidP="007D59B3">
      <w:pPr>
        <w:spacing w:before="240"/>
        <w:rPr>
          <w:rFonts w:ascii="ITC Avant Garde" w:hAnsi="ITC Avant Garde"/>
          <w:sz w:val="23"/>
          <w:szCs w:val="23"/>
        </w:rPr>
      </w:pPr>
      <w:r w:rsidRPr="007D59B3">
        <w:rPr>
          <w:rFonts w:ascii="ITC Avant Garde" w:hAnsi="ITC Avant Garde"/>
          <w:b/>
          <w:sz w:val="23"/>
          <w:szCs w:val="23"/>
        </w:rPr>
        <w:t xml:space="preserve">Comisionado Javier Juárez Mojica: </w:t>
      </w:r>
      <w:r w:rsidRPr="007D59B3">
        <w:rPr>
          <w:rFonts w:ascii="ITC Avant Garde" w:hAnsi="ITC Avant Garde"/>
          <w:sz w:val="23"/>
          <w:szCs w:val="23"/>
        </w:rPr>
        <w:t>A favor de ambos asuntos.</w:t>
      </w:r>
    </w:p>
    <w:p w:rsidR="007D59B3" w:rsidRPr="007D59B3" w:rsidRDefault="0048388A"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Pr="007D59B3">
        <w:rPr>
          <w:rFonts w:ascii="ITC Avant Garde" w:eastAsia="Calibri" w:hAnsi="ITC Avant Garde" w:cs="Times New Roman"/>
          <w:sz w:val="23"/>
          <w:szCs w:val="23"/>
        </w:rPr>
        <w:t>Comisionada Estavillo.</w:t>
      </w:r>
    </w:p>
    <w:p w:rsidR="007D59B3" w:rsidRPr="007D59B3" w:rsidRDefault="0048388A" w:rsidP="007D59B3">
      <w:pPr>
        <w:spacing w:before="240"/>
        <w:rPr>
          <w:rFonts w:ascii="ITC Avant Garde" w:hAnsi="ITC Avant Garde"/>
          <w:sz w:val="23"/>
          <w:szCs w:val="23"/>
        </w:rPr>
      </w:pPr>
      <w:r w:rsidRPr="007D59B3">
        <w:rPr>
          <w:rFonts w:ascii="ITC Avant Garde" w:hAnsi="ITC Avant Garde"/>
          <w:b/>
          <w:sz w:val="23"/>
          <w:szCs w:val="23"/>
        </w:rPr>
        <w:t xml:space="preserve">Comisionada María Elena Estavillo Flores: </w:t>
      </w:r>
      <w:r w:rsidRPr="007D59B3">
        <w:rPr>
          <w:rFonts w:ascii="ITC Avant Garde" w:hAnsi="ITC Avant Garde"/>
          <w:sz w:val="23"/>
          <w:szCs w:val="23"/>
        </w:rPr>
        <w:t>A favor.</w:t>
      </w:r>
    </w:p>
    <w:p w:rsidR="007D59B3" w:rsidRPr="007D59B3" w:rsidRDefault="0048388A"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Pr="007D59B3">
        <w:rPr>
          <w:rFonts w:ascii="ITC Avant Garde" w:eastAsia="Calibri" w:hAnsi="ITC Avant Garde" w:cs="Times New Roman"/>
          <w:sz w:val="23"/>
          <w:szCs w:val="23"/>
        </w:rPr>
        <w:t>Comisionado Cuevas.</w:t>
      </w:r>
    </w:p>
    <w:p w:rsidR="007D59B3" w:rsidRPr="007D59B3" w:rsidRDefault="0048388A" w:rsidP="007D59B3">
      <w:pPr>
        <w:spacing w:before="240"/>
        <w:rPr>
          <w:rFonts w:ascii="ITC Avant Garde" w:hAnsi="ITC Avant Garde"/>
          <w:sz w:val="23"/>
          <w:szCs w:val="23"/>
        </w:rPr>
      </w:pPr>
      <w:r w:rsidRPr="007D59B3">
        <w:rPr>
          <w:rFonts w:ascii="ITC Avant Garde" w:hAnsi="ITC Avant Garde"/>
          <w:b/>
          <w:sz w:val="23"/>
          <w:szCs w:val="23"/>
        </w:rPr>
        <w:lastRenderedPageBreak/>
        <w:t xml:space="preserve">Comisionado Adolfo Cuevas Teja: </w:t>
      </w:r>
      <w:r w:rsidRPr="007D59B3">
        <w:rPr>
          <w:rFonts w:ascii="ITC Avant Garde" w:hAnsi="ITC Avant Garde"/>
          <w:sz w:val="23"/>
          <w:szCs w:val="23"/>
        </w:rPr>
        <w:t xml:space="preserve">En ambos casos mi voto es a favor en lo general, y en ambos casos en contra del resolutivo segundo, primer párrafo, solamente por lo que hace a retrotraer la vigencia de la concesión única a un periodo anterior a la entrada en vigor de la ley de la </w:t>
      </w:r>
      <w:r w:rsidR="00980F2C">
        <w:rPr>
          <w:rFonts w:ascii="ITC Avant Garde" w:hAnsi="ITC Avant Garde"/>
          <w:sz w:val="23"/>
          <w:szCs w:val="23"/>
        </w:rPr>
        <w:t>materia, sólo para efectos del A</w:t>
      </w:r>
      <w:r w:rsidRPr="007D59B3">
        <w:rPr>
          <w:rFonts w:ascii="ITC Avant Garde" w:hAnsi="ITC Avant Garde"/>
          <w:sz w:val="23"/>
          <w:szCs w:val="23"/>
        </w:rPr>
        <w:t>cta.</w:t>
      </w:r>
    </w:p>
    <w:p w:rsidR="007D59B3" w:rsidRPr="007D59B3" w:rsidRDefault="0048388A"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Pr="007D59B3">
        <w:rPr>
          <w:rFonts w:ascii="ITC Avant Garde" w:eastAsia="Calibri" w:hAnsi="ITC Avant Garde" w:cs="Times New Roman"/>
          <w:sz w:val="23"/>
          <w:szCs w:val="23"/>
        </w:rPr>
        <w:t>Comisionado Robles.</w:t>
      </w:r>
    </w:p>
    <w:p w:rsidR="007D59B3" w:rsidRPr="007D59B3" w:rsidRDefault="0048388A"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Comisionado Arturo Robles Rovalo: </w:t>
      </w:r>
      <w:r w:rsidR="00131E38" w:rsidRPr="007D59B3">
        <w:rPr>
          <w:rFonts w:ascii="ITC Avant Garde" w:eastAsia="Calibri" w:hAnsi="ITC Avant Garde" w:cs="Times New Roman"/>
          <w:sz w:val="23"/>
          <w:szCs w:val="23"/>
        </w:rPr>
        <w:t>Gracias, Secretario.</w:t>
      </w:r>
    </w:p>
    <w:p w:rsidR="007D59B3" w:rsidRPr="007D59B3" w:rsidRDefault="00131E38"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A favor de los asuntos.</w:t>
      </w:r>
    </w:p>
    <w:p w:rsidR="007D59B3" w:rsidRPr="007D59B3" w:rsidRDefault="00131E38"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Pr="007D59B3">
        <w:rPr>
          <w:rFonts w:ascii="ITC Avant Garde" w:eastAsia="Calibri" w:hAnsi="ITC Avant Garde" w:cs="Times New Roman"/>
          <w:sz w:val="23"/>
          <w:szCs w:val="23"/>
        </w:rPr>
        <w:t xml:space="preserve">Se da cuenta del voto a favor del Comisionado Presidente, el voto a favor del Comisionado Fromow para ambos asuntos y del Comisionado Díaz también para ambos asuntos, </w:t>
      </w:r>
      <w:r w:rsidR="00863405" w:rsidRPr="007D59B3">
        <w:rPr>
          <w:rFonts w:ascii="ITC Avant Garde" w:eastAsia="Calibri" w:hAnsi="ITC Avant Garde" w:cs="Times New Roman"/>
          <w:sz w:val="23"/>
          <w:szCs w:val="23"/>
        </w:rPr>
        <w:t>por lo que ambos quedan aprobados por unanimidad en lo general.</w:t>
      </w:r>
    </w:p>
    <w:p w:rsidR="007D59B3" w:rsidRPr="007D59B3" w:rsidRDefault="00792DC3" w:rsidP="007D59B3">
      <w:pPr>
        <w:spacing w:before="240"/>
        <w:rPr>
          <w:rFonts w:ascii="ITC Avant Garde" w:hAnsi="ITC Avant Garde"/>
          <w:sz w:val="23"/>
          <w:szCs w:val="23"/>
        </w:rPr>
      </w:pPr>
      <w:r w:rsidRPr="007D59B3">
        <w:rPr>
          <w:rFonts w:ascii="ITC Avant Garde" w:hAnsi="ITC Avant Garde"/>
          <w:b/>
          <w:sz w:val="23"/>
          <w:szCs w:val="23"/>
        </w:rPr>
        <w:t xml:space="preserve">Comisionada María Elena Estavillo Flores: </w:t>
      </w:r>
      <w:r w:rsidRPr="007D59B3">
        <w:rPr>
          <w:rFonts w:ascii="ITC Avant Garde" w:hAnsi="ITC Avant Garde"/>
          <w:sz w:val="23"/>
          <w:szCs w:val="23"/>
        </w:rPr>
        <w:t>Muchas gracias.</w:t>
      </w:r>
    </w:p>
    <w:p w:rsidR="007D59B3" w:rsidRPr="007D59B3" w:rsidRDefault="00BD509F" w:rsidP="007D59B3">
      <w:pPr>
        <w:spacing w:before="240"/>
        <w:rPr>
          <w:rFonts w:ascii="ITC Avant Garde" w:hAnsi="ITC Avant Garde"/>
          <w:sz w:val="23"/>
          <w:szCs w:val="23"/>
        </w:rPr>
      </w:pPr>
      <w:r w:rsidRPr="007D59B3">
        <w:rPr>
          <w:rFonts w:ascii="ITC Avant Garde" w:hAnsi="ITC Avant Garde"/>
          <w:sz w:val="23"/>
          <w:szCs w:val="23"/>
        </w:rPr>
        <w:t>Ahora pasamos a los asuntos III.6 al III.8.</w:t>
      </w:r>
    </w:p>
    <w:p w:rsidR="007D59B3" w:rsidRPr="007D59B3" w:rsidRDefault="00980F2C" w:rsidP="007D59B3">
      <w:pPr>
        <w:spacing w:before="240"/>
        <w:rPr>
          <w:rFonts w:ascii="ITC Avant Garde" w:hAnsi="ITC Avant Garde"/>
          <w:sz w:val="23"/>
          <w:szCs w:val="23"/>
        </w:rPr>
      </w:pPr>
      <w:r>
        <w:rPr>
          <w:rFonts w:ascii="ITC Avant Garde" w:hAnsi="ITC Avant Garde"/>
          <w:sz w:val="23"/>
          <w:szCs w:val="23"/>
        </w:rPr>
        <w:t>III.6 es la R</w:t>
      </w:r>
      <w:r w:rsidR="00BD509F" w:rsidRPr="007D59B3">
        <w:rPr>
          <w:rFonts w:ascii="ITC Avant Garde" w:hAnsi="ITC Avant Garde"/>
          <w:sz w:val="23"/>
          <w:szCs w:val="23"/>
        </w:rPr>
        <w:t xml:space="preserve">esolución mediante la cual el Pleno del Instituto Federal </w:t>
      </w:r>
      <w:r>
        <w:rPr>
          <w:rFonts w:ascii="ITC Avant Garde" w:hAnsi="ITC Avant Garde"/>
          <w:sz w:val="23"/>
          <w:szCs w:val="23"/>
        </w:rPr>
        <w:t>de Telecomunicaciones otorga a V</w:t>
      </w:r>
      <w:r w:rsidR="00BD509F" w:rsidRPr="007D59B3">
        <w:rPr>
          <w:rFonts w:ascii="ITC Avant Garde" w:hAnsi="ITC Avant Garde"/>
          <w:sz w:val="23"/>
          <w:szCs w:val="23"/>
        </w:rPr>
        <w:t>inoc</w:t>
      </w:r>
      <w:r>
        <w:rPr>
          <w:rFonts w:ascii="ITC Avant Garde" w:hAnsi="ITC Avant Garde"/>
          <w:sz w:val="23"/>
          <w:szCs w:val="23"/>
        </w:rPr>
        <w:t>,</w:t>
      </w:r>
      <w:r w:rsidR="00BD509F" w:rsidRPr="007D59B3">
        <w:rPr>
          <w:rFonts w:ascii="ITC Avant Garde" w:hAnsi="ITC Avant Garde"/>
          <w:sz w:val="23"/>
          <w:szCs w:val="23"/>
        </w:rPr>
        <w:t xml:space="preserve"> S.A.P.I. de C.V. un título de concesión única para uso comercial.</w:t>
      </w:r>
    </w:p>
    <w:p w:rsidR="007D59B3" w:rsidRPr="007D59B3" w:rsidRDefault="00BD509F" w:rsidP="007D59B3">
      <w:pPr>
        <w:spacing w:before="240"/>
        <w:rPr>
          <w:rFonts w:ascii="ITC Avant Garde" w:hAnsi="ITC Avant Garde"/>
          <w:sz w:val="23"/>
          <w:szCs w:val="23"/>
        </w:rPr>
      </w:pPr>
      <w:r w:rsidRPr="007D59B3">
        <w:rPr>
          <w:rFonts w:ascii="ITC Avant Garde" w:hAnsi="ITC Avant Garde"/>
          <w:sz w:val="23"/>
          <w:szCs w:val="23"/>
        </w:rPr>
        <w:t>El III.7 es la resolución mediante la cual el Pleno del Instituto Federal de Telecomunicaciones otorga a Verizon Servicios Empresariales México S. de R.L. de C.V. un título de concesión única para uso comercial.</w:t>
      </w:r>
    </w:p>
    <w:p w:rsidR="007D59B3" w:rsidRPr="007D59B3" w:rsidRDefault="00BD509F" w:rsidP="007D59B3">
      <w:pPr>
        <w:spacing w:before="240"/>
        <w:rPr>
          <w:rFonts w:ascii="ITC Avant Garde" w:hAnsi="ITC Avant Garde"/>
          <w:sz w:val="23"/>
          <w:szCs w:val="23"/>
        </w:rPr>
      </w:pPr>
      <w:r w:rsidRPr="007D59B3">
        <w:rPr>
          <w:rFonts w:ascii="ITC Avant Garde" w:hAnsi="ITC Avant Garde"/>
          <w:sz w:val="23"/>
          <w:szCs w:val="23"/>
        </w:rPr>
        <w:t>Y el III.8, resolución mediante la cual el Pleno del Instituto Federal d</w:t>
      </w:r>
      <w:r w:rsidR="00980F2C">
        <w:rPr>
          <w:rFonts w:ascii="ITC Avant Garde" w:hAnsi="ITC Avant Garde"/>
          <w:sz w:val="23"/>
          <w:szCs w:val="23"/>
        </w:rPr>
        <w:t>e Telecomunicaciones otorga al C</w:t>
      </w:r>
      <w:r w:rsidRPr="007D59B3">
        <w:rPr>
          <w:rFonts w:ascii="ITC Avant Garde" w:hAnsi="ITC Avant Garde"/>
          <w:sz w:val="23"/>
          <w:szCs w:val="23"/>
        </w:rPr>
        <w:t>iudadano Manuel García Ramírez un título de concesión única para uso comercial.</w:t>
      </w:r>
    </w:p>
    <w:p w:rsidR="007D59B3" w:rsidRPr="007D59B3" w:rsidRDefault="00BD509F" w:rsidP="007D59B3">
      <w:pPr>
        <w:spacing w:before="240"/>
        <w:rPr>
          <w:rFonts w:ascii="ITC Avant Garde" w:hAnsi="ITC Avant Garde"/>
          <w:sz w:val="23"/>
          <w:szCs w:val="23"/>
        </w:rPr>
      </w:pPr>
      <w:r w:rsidRPr="007D59B3">
        <w:rPr>
          <w:rFonts w:ascii="ITC Avant Garde" w:hAnsi="ITC Avant Garde"/>
          <w:sz w:val="23"/>
          <w:szCs w:val="23"/>
        </w:rPr>
        <w:t>En este caso también daré por presentados los asuntos, salvo por la petición de que la Unidad nos pudiera comentar sobre la opinión recibida de la Secretaría de Comunicaciones y Transportes en el asunto III.7</w:t>
      </w:r>
    </w:p>
    <w:p w:rsidR="007D59B3" w:rsidRPr="007D59B3" w:rsidRDefault="00850FB0" w:rsidP="007D59B3">
      <w:pPr>
        <w:spacing w:before="240"/>
        <w:rPr>
          <w:rFonts w:ascii="ITC Avant Garde" w:hAnsi="ITC Avant Garde"/>
          <w:sz w:val="23"/>
          <w:szCs w:val="23"/>
        </w:rPr>
      </w:pPr>
      <w:r w:rsidRPr="007D59B3">
        <w:rPr>
          <w:rFonts w:ascii="ITC Avant Garde" w:hAnsi="ITC Avant Garde"/>
          <w:sz w:val="23"/>
          <w:szCs w:val="23"/>
        </w:rPr>
        <w:t>Por favor.</w:t>
      </w:r>
    </w:p>
    <w:p w:rsidR="007D59B3" w:rsidRPr="007D59B3" w:rsidRDefault="00EA0C75" w:rsidP="007D59B3">
      <w:pPr>
        <w:spacing w:before="240"/>
        <w:rPr>
          <w:rFonts w:ascii="ITC Avant Garde" w:hAnsi="ITC Avant Garde"/>
          <w:sz w:val="23"/>
          <w:szCs w:val="23"/>
        </w:rPr>
      </w:pPr>
      <w:r w:rsidRPr="007D59B3">
        <w:rPr>
          <w:rFonts w:ascii="ITC Avant Garde" w:hAnsi="ITC Avant Garde"/>
          <w:b/>
          <w:sz w:val="23"/>
          <w:szCs w:val="23"/>
        </w:rPr>
        <w:t>Lic. Rafael Eslava Herrada:</w:t>
      </w:r>
      <w:r w:rsidR="00BA183C" w:rsidRPr="007D59B3">
        <w:rPr>
          <w:rFonts w:ascii="ITC Avant Garde" w:hAnsi="ITC Avant Garde"/>
          <w:b/>
          <w:sz w:val="23"/>
          <w:szCs w:val="23"/>
        </w:rPr>
        <w:t xml:space="preserve"> </w:t>
      </w:r>
      <w:r w:rsidR="00BA183C" w:rsidRPr="007D59B3">
        <w:rPr>
          <w:rFonts w:ascii="ITC Avant Garde" w:hAnsi="ITC Avant Garde"/>
          <w:sz w:val="23"/>
          <w:szCs w:val="23"/>
        </w:rPr>
        <w:t>Gracias, Comisionada.</w:t>
      </w:r>
    </w:p>
    <w:p w:rsidR="007D59B3" w:rsidRPr="007D59B3" w:rsidRDefault="00BA183C" w:rsidP="007D59B3">
      <w:pPr>
        <w:spacing w:before="240"/>
        <w:rPr>
          <w:rFonts w:ascii="ITC Avant Garde" w:hAnsi="ITC Avant Garde"/>
          <w:sz w:val="23"/>
          <w:szCs w:val="23"/>
        </w:rPr>
      </w:pPr>
      <w:r w:rsidRPr="007D59B3">
        <w:rPr>
          <w:rFonts w:ascii="ITC Avant Garde" w:hAnsi="ITC Avant Garde"/>
          <w:sz w:val="23"/>
          <w:szCs w:val="23"/>
        </w:rPr>
        <w:t>Como ustedes saben, el asunto fue debidamente elaborado y distribuido por conducto de la Secretaría Técnica del Pleno, estos proyectos únicamente sufren una modificación derivado precisamente de la recepción hace un par de días de la opinión no vinculante, técnica no vinculante emitida por la Secretaría de Comunicaciones y Transportes; esta opinión no altera en ninguna medida el proyecto y el sentido de la resolución que estamos poniendo a su consideración.</w:t>
      </w:r>
    </w:p>
    <w:p w:rsidR="007D59B3" w:rsidRPr="007D59B3" w:rsidRDefault="00BA183C" w:rsidP="007D59B3">
      <w:pPr>
        <w:spacing w:before="240"/>
        <w:rPr>
          <w:rFonts w:ascii="ITC Avant Garde" w:hAnsi="ITC Avant Garde"/>
          <w:sz w:val="23"/>
          <w:szCs w:val="23"/>
        </w:rPr>
      </w:pPr>
      <w:r w:rsidRPr="007D59B3">
        <w:rPr>
          <w:rFonts w:ascii="ITC Avant Garde" w:hAnsi="ITC Avant Garde"/>
          <w:sz w:val="23"/>
          <w:szCs w:val="23"/>
        </w:rPr>
        <w:t xml:space="preserve">Creo que estimo relevante únicamente señalar que en el caso precisamente de la solicitud presentada por la empresa Verizon Servicios Empresariales México S. de R.L. de C.V., la Secretaría </w:t>
      </w:r>
      <w:r w:rsidR="00C83E66" w:rsidRPr="007D59B3">
        <w:rPr>
          <w:rFonts w:ascii="ITC Avant Garde" w:hAnsi="ITC Avant Garde"/>
          <w:sz w:val="23"/>
          <w:szCs w:val="23"/>
        </w:rPr>
        <w:t xml:space="preserve">hace un comentario, </w:t>
      </w:r>
      <w:r w:rsidR="002F1393">
        <w:rPr>
          <w:rFonts w:ascii="ITC Avant Garde" w:hAnsi="ITC Avant Garde"/>
          <w:sz w:val="23"/>
          <w:szCs w:val="23"/>
        </w:rPr>
        <w:t>que,</w:t>
      </w:r>
      <w:r w:rsidR="00C83E66" w:rsidRPr="007D59B3">
        <w:rPr>
          <w:rFonts w:ascii="ITC Avant Garde" w:hAnsi="ITC Avant Garde"/>
          <w:sz w:val="23"/>
          <w:szCs w:val="23"/>
        </w:rPr>
        <w:t xml:space="preserve"> </w:t>
      </w:r>
      <w:r w:rsidR="00BD3814" w:rsidRPr="007D59B3">
        <w:rPr>
          <w:rFonts w:ascii="ITC Avant Garde" w:hAnsi="ITC Avant Garde"/>
          <w:sz w:val="23"/>
          <w:szCs w:val="23"/>
        </w:rPr>
        <w:t xml:space="preserve">si bien </w:t>
      </w:r>
      <w:r w:rsidR="00C83E66" w:rsidRPr="007D59B3">
        <w:rPr>
          <w:rFonts w:ascii="ITC Avant Garde" w:hAnsi="ITC Avant Garde"/>
          <w:sz w:val="23"/>
          <w:szCs w:val="23"/>
        </w:rPr>
        <w:t xml:space="preserve">no objeta el otorgamiento de la concesión solicitada, también recomienda a este Instituto que en caso de otorgar la concesión se subsane -en opinión de la </w:t>
      </w:r>
      <w:r w:rsidR="00C83E66" w:rsidRPr="007D59B3">
        <w:rPr>
          <w:rFonts w:ascii="ITC Avant Garde" w:hAnsi="ITC Avant Garde"/>
          <w:sz w:val="23"/>
          <w:szCs w:val="23"/>
        </w:rPr>
        <w:lastRenderedPageBreak/>
        <w:t>Secretaría- la información faltante respecto a la inversión total que pretende llevar a cabo esta empresa.</w:t>
      </w:r>
    </w:p>
    <w:p w:rsidR="007D59B3" w:rsidRPr="007D59B3" w:rsidRDefault="00C83E66" w:rsidP="007D59B3">
      <w:pPr>
        <w:spacing w:before="240"/>
        <w:rPr>
          <w:rFonts w:ascii="ITC Avant Garde" w:hAnsi="ITC Avant Garde"/>
          <w:sz w:val="23"/>
          <w:szCs w:val="23"/>
        </w:rPr>
      </w:pPr>
      <w:r w:rsidRPr="007D59B3">
        <w:rPr>
          <w:rFonts w:ascii="ITC Avant Garde" w:hAnsi="ITC Avant Garde"/>
          <w:sz w:val="23"/>
          <w:szCs w:val="23"/>
        </w:rPr>
        <w:t xml:space="preserve">Esta mención nosotros no la estamos recogiendo en el sentido de que en nuestra opinión se cumple a cabalidad los requisitos establecidos </w:t>
      </w:r>
      <w:r w:rsidR="00EA0C75" w:rsidRPr="007D59B3">
        <w:rPr>
          <w:rFonts w:ascii="ITC Avant Garde" w:hAnsi="ITC Avant Garde"/>
          <w:sz w:val="23"/>
          <w:szCs w:val="23"/>
        </w:rPr>
        <w:t>en los lineamientos de concesionamiento, muy puntualmente en el Artículo 3 y 8 de nuestros registros de concesionamiento, lineamientos de concesionamiento, en el sentido de acreditar primero la descripción técnica del proyecto que se pretende llevar a cabo, y segundo, la competencia económica que permitirá precisamente desarrollar el mismo proyecto.</w:t>
      </w:r>
    </w:p>
    <w:p w:rsidR="007D59B3" w:rsidRPr="007D59B3" w:rsidRDefault="00EA0C75" w:rsidP="007D59B3">
      <w:pPr>
        <w:spacing w:before="240"/>
        <w:rPr>
          <w:rFonts w:ascii="ITC Avant Garde" w:hAnsi="ITC Avant Garde"/>
          <w:sz w:val="23"/>
          <w:szCs w:val="23"/>
        </w:rPr>
      </w:pPr>
      <w:r w:rsidRPr="007D59B3">
        <w:rPr>
          <w:rFonts w:ascii="ITC Avant Garde" w:hAnsi="ITC Avant Garde"/>
          <w:sz w:val="23"/>
          <w:szCs w:val="23"/>
        </w:rPr>
        <w:t>La Secretaría creo que no es… en opinión de mi área no es clara respecto a qué requisito no se está observando, porque hace alusión tanto a cuestiones que vienen en el Programa Nacional de Desarrollo como en el Programa Sectorial de Comunicaciones y Transportes emitido en la presente administración, donde no hay claridad respecto al requisito que en opinión de la Secretaría está faltando cubrir o acreditar.</w:t>
      </w:r>
    </w:p>
    <w:p w:rsidR="007D59B3" w:rsidRPr="007D59B3" w:rsidRDefault="00EA0C75" w:rsidP="007D59B3">
      <w:pPr>
        <w:spacing w:before="240"/>
        <w:rPr>
          <w:rFonts w:ascii="ITC Avant Garde" w:hAnsi="ITC Avant Garde"/>
          <w:sz w:val="23"/>
          <w:szCs w:val="23"/>
        </w:rPr>
      </w:pPr>
      <w:r w:rsidRPr="007D59B3">
        <w:rPr>
          <w:rFonts w:ascii="ITC Avant Garde" w:hAnsi="ITC Avant Garde"/>
          <w:sz w:val="23"/>
          <w:szCs w:val="23"/>
        </w:rPr>
        <w:t xml:space="preserve">En ese sentido, únicamente incorporaríamos a estas dos resoluciones, de Verizon Servicios Empresariales México S. de R.L. de C.V. y del señor Manuel García Ramírez, la mención de que sí se recibió fuera de </w:t>
      </w:r>
      <w:r w:rsidR="00994966" w:rsidRPr="007D59B3">
        <w:rPr>
          <w:rFonts w:ascii="ITC Avant Garde" w:hAnsi="ITC Avant Garde"/>
          <w:sz w:val="23"/>
          <w:szCs w:val="23"/>
        </w:rPr>
        <w:t>plazo,</w:t>
      </w:r>
      <w:r w:rsidRPr="007D59B3">
        <w:rPr>
          <w:rFonts w:ascii="ITC Avant Garde" w:hAnsi="ITC Avant Garde"/>
          <w:sz w:val="23"/>
          <w:szCs w:val="23"/>
        </w:rPr>
        <w:t xml:space="preserve"> pero se recibió la opinión no vinculante de la Secretaría en el sentido que lo plasma y sin ninguna alteración en el fondo del asunto que ustedes conocen en los proyectos que les fueron debidamente enviados.</w:t>
      </w:r>
    </w:p>
    <w:p w:rsidR="007D59B3" w:rsidRPr="007D59B3" w:rsidRDefault="00EA0C75" w:rsidP="007D59B3">
      <w:pPr>
        <w:spacing w:before="240"/>
        <w:rPr>
          <w:rFonts w:ascii="ITC Avant Garde" w:hAnsi="ITC Avant Garde"/>
          <w:sz w:val="23"/>
          <w:szCs w:val="23"/>
        </w:rPr>
      </w:pPr>
      <w:r w:rsidRPr="007D59B3">
        <w:rPr>
          <w:rFonts w:ascii="ITC Avant Garde" w:hAnsi="ITC Avant Garde"/>
          <w:b/>
          <w:sz w:val="23"/>
          <w:szCs w:val="23"/>
        </w:rPr>
        <w:t xml:space="preserve">Comisionada María Elena Estavillo Flores: </w:t>
      </w:r>
      <w:r w:rsidRPr="007D59B3">
        <w:rPr>
          <w:rFonts w:ascii="ITC Avant Garde" w:hAnsi="ITC Avant Garde"/>
          <w:sz w:val="23"/>
          <w:szCs w:val="23"/>
        </w:rPr>
        <w:t xml:space="preserve">Muchas gracias, licenciado Eslava. </w:t>
      </w:r>
    </w:p>
    <w:p w:rsidR="007D59B3" w:rsidRPr="007D59B3" w:rsidRDefault="00EA0C75" w:rsidP="007D59B3">
      <w:pPr>
        <w:spacing w:before="240"/>
        <w:rPr>
          <w:rFonts w:ascii="ITC Avant Garde" w:hAnsi="ITC Avant Garde"/>
          <w:sz w:val="23"/>
          <w:szCs w:val="23"/>
        </w:rPr>
      </w:pPr>
      <w:r w:rsidRPr="007D59B3">
        <w:rPr>
          <w:rFonts w:ascii="ITC Avant Garde" w:hAnsi="ITC Avant Garde"/>
          <w:sz w:val="23"/>
          <w:szCs w:val="23"/>
        </w:rPr>
        <w:t>¿Alguien quisiera hacer alguna intervención?</w:t>
      </w:r>
    </w:p>
    <w:p w:rsidR="007D59B3" w:rsidRPr="007D59B3" w:rsidRDefault="0060655A" w:rsidP="007D59B3">
      <w:pPr>
        <w:spacing w:before="240"/>
        <w:rPr>
          <w:rFonts w:ascii="ITC Avant Garde" w:hAnsi="ITC Avant Garde"/>
          <w:sz w:val="23"/>
          <w:szCs w:val="23"/>
        </w:rPr>
      </w:pPr>
      <w:r w:rsidRPr="007D59B3">
        <w:rPr>
          <w:rFonts w:ascii="ITC Avant Garde" w:hAnsi="ITC Avant Garde"/>
          <w:sz w:val="23"/>
          <w:szCs w:val="23"/>
        </w:rPr>
        <w:t>Siendo así someto a votación los tres asuntos, III.6, III.7 y III.8.</w:t>
      </w:r>
    </w:p>
    <w:p w:rsidR="007D59B3" w:rsidRPr="007D59B3" w:rsidRDefault="0060655A" w:rsidP="007D59B3">
      <w:pPr>
        <w:spacing w:before="240"/>
        <w:rPr>
          <w:rFonts w:ascii="ITC Avant Garde" w:hAnsi="ITC Avant Garde"/>
          <w:sz w:val="23"/>
          <w:szCs w:val="23"/>
        </w:rPr>
      </w:pPr>
      <w:r w:rsidRPr="007D59B3">
        <w:rPr>
          <w:rFonts w:ascii="ITC Avant Garde" w:hAnsi="ITC Avant Garde"/>
          <w:sz w:val="23"/>
          <w:szCs w:val="23"/>
        </w:rPr>
        <w:t>Quien esté a favor.</w:t>
      </w:r>
    </w:p>
    <w:p w:rsidR="007D59B3" w:rsidRPr="007D59B3" w:rsidRDefault="0060655A"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00CD09A3" w:rsidRPr="007D59B3">
        <w:rPr>
          <w:rFonts w:ascii="ITC Avant Garde" w:eastAsia="Calibri" w:hAnsi="ITC Avant Garde" w:cs="Times New Roman"/>
          <w:sz w:val="23"/>
          <w:szCs w:val="23"/>
        </w:rPr>
        <w:t>Se da cuenta del voto a favor de los cuatro comisionados presentes en la sala, también se da cuenta del voto a favor del Comisionado Presidente para los tres asuntos, también del Comisionado Fromow a favor para los tres asuntos y del Comisionado Díaz también a favor para los tres asuntos, por lo que los numerales III.6 a III.8 quedan aprobados por unanimidad.</w:t>
      </w:r>
    </w:p>
    <w:p w:rsidR="007D59B3" w:rsidRPr="007D59B3" w:rsidRDefault="00CD09A3" w:rsidP="007D59B3">
      <w:pPr>
        <w:spacing w:before="240"/>
        <w:rPr>
          <w:rFonts w:ascii="ITC Avant Garde" w:hAnsi="ITC Avant Garde"/>
          <w:sz w:val="23"/>
          <w:szCs w:val="23"/>
        </w:rPr>
      </w:pPr>
      <w:r w:rsidRPr="007D59B3">
        <w:rPr>
          <w:rFonts w:ascii="ITC Avant Garde" w:hAnsi="ITC Avant Garde"/>
          <w:b/>
          <w:sz w:val="23"/>
          <w:szCs w:val="23"/>
        </w:rPr>
        <w:t xml:space="preserve">Comisionada María Elena Estavillo Flores: </w:t>
      </w:r>
      <w:r w:rsidRPr="007D59B3">
        <w:rPr>
          <w:rFonts w:ascii="ITC Avant Garde" w:hAnsi="ITC Avant Garde"/>
          <w:sz w:val="23"/>
          <w:szCs w:val="23"/>
        </w:rPr>
        <w:t>Gracias.</w:t>
      </w:r>
    </w:p>
    <w:p w:rsidR="007D59B3" w:rsidRPr="007D59B3" w:rsidRDefault="00CD09A3" w:rsidP="007D59B3">
      <w:pPr>
        <w:spacing w:before="240"/>
        <w:rPr>
          <w:rFonts w:ascii="ITC Avant Garde" w:hAnsi="ITC Avant Garde"/>
          <w:sz w:val="23"/>
          <w:szCs w:val="23"/>
        </w:rPr>
      </w:pPr>
      <w:r w:rsidRPr="007D59B3">
        <w:rPr>
          <w:rFonts w:ascii="ITC Avant Garde" w:hAnsi="ITC Avant Garde"/>
          <w:sz w:val="23"/>
          <w:szCs w:val="23"/>
        </w:rPr>
        <w:t>Pas</w:t>
      </w:r>
      <w:r w:rsidR="00980F2C">
        <w:rPr>
          <w:rFonts w:ascii="ITC Avant Garde" w:hAnsi="ITC Avant Garde"/>
          <w:sz w:val="23"/>
          <w:szCs w:val="23"/>
        </w:rPr>
        <w:t>amos entonces al asunto III.9, R</w:t>
      </w:r>
      <w:r w:rsidRPr="007D59B3">
        <w:rPr>
          <w:rFonts w:ascii="ITC Avant Garde" w:hAnsi="ITC Avant Garde"/>
          <w:sz w:val="23"/>
          <w:szCs w:val="23"/>
        </w:rPr>
        <w:t xml:space="preserve">esolución mediante la cual el Pleno del Instituto </w:t>
      </w:r>
      <w:r w:rsidR="00EC32DC" w:rsidRPr="007D59B3">
        <w:rPr>
          <w:rFonts w:ascii="ITC Avant Garde" w:hAnsi="ITC Avant Garde"/>
          <w:sz w:val="23"/>
          <w:szCs w:val="23"/>
        </w:rPr>
        <w:t>Federal de Telecomunicaciones determina el cu</w:t>
      </w:r>
      <w:r w:rsidR="00980F2C">
        <w:rPr>
          <w:rFonts w:ascii="ITC Avant Garde" w:hAnsi="ITC Avant Garde"/>
          <w:sz w:val="23"/>
          <w:szCs w:val="23"/>
        </w:rPr>
        <w:t>mplimiento a lo señalado en la C</w:t>
      </w:r>
      <w:r w:rsidR="00EC32DC" w:rsidRPr="007D59B3">
        <w:rPr>
          <w:rFonts w:ascii="ITC Avant Garde" w:hAnsi="ITC Avant Garde"/>
          <w:sz w:val="23"/>
          <w:szCs w:val="23"/>
        </w:rPr>
        <w:t>ondición 12 del título de concesión para usar y aprovechar bandas de frecuencia del espectro radioeléctrico para uso público, para la prestación del servicio de radiodifusión sonora en la banda de Frecuencia Modulada otorgada a favor de la Universidad Autónoma de Aguascalientes.</w:t>
      </w:r>
    </w:p>
    <w:p w:rsidR="007D59B3" w:rsidRPr="007D59B3" w:rsidRDefault="00024977" w:rsidP="007D59B3">
      <w:pPr>
        <w:spacing w:before="240"/>
        <w:rPr>
          <w:rFonts w:ascii="ITC Avant Garde" w:hAnsi="ITC Avant Garde"/>
          <w:sz w:val="23"/>
          <w:szCs w:val="23"/>
        </w:rPr>
      </w:pPr>
      <w:r w:rsidRPr="007D59B3">
        <w:rPr>
          <w:rFonts w:ascii="ITC Avant Garde" w:hAnsi="ITC Avant Garde"/>
          <w:sz w:val="23"/>
          <w:szCs w:val="23"/>
        </w:rPr>
        <w:t xml:space="preserve">Lo </w:t>
      </w:r>
      <w:r w:rsidR="007F2AC4" w:rsidRPr="007D59B3">
        <w:rPr>
          <w:rFonts w:ascii="ITC Avant Garde" w:hAnsi="ITC Avant Garde"/>
          <w:sz w:val="23"/>
          <w:szCs w:val="23"/>
        </w:rPr>
        <w:t>someto a su consideración, III.9.</w:t>
      </w:r>
    </w:p>
    <w:p w:rsidR="007D59B3" w:rsidRPr="007D59B3" w:rsidRDefault="007F2AC4" w:rsidP="007D59B3">
      <w:pPr>
        <w:spacing w:before="240"/>
        <w:rPr>
          <w:rFonts w:ascii="ITC Avant Garde" w:hAnsi="ITC Avant Garde"/>
          <w:sz w:val="23"/>
          <w:szCs w:val="23"/>
        </w:rPr>
      </w:pPr>
      <w:r w:rsidRPr="007D59B3">
        <w:rPr>
          <w:rFonts w:ascii="ITC Avant Garde" w:hAnsi="ITC Avant Garde"/>
          <w:sz w:val="23"/>
          <w:szCs w:val="23"/>
        </w:rPr>
        <w:t>Procedemos entones a la votación del asunto.</w:t>
      </w:r>
    </w:p>
    <w:p w:rsidR="007D59B3" w:rsidRPr="007D59B3" w:rsidRDefault="007F2AC4" w:rsidP="007D59B3">
      <w:pPr>
        <w:spacing w:before="240"/>
        <w:rPr>
          <w:rFonts w:ascii="ITC Avant Garde" w:hAnsi="ITC Avant Garde"/>
          <w:sz w:val="23"/>
          <w:szCs w:val="23"/>
        </w:rPr>
      </w:pPr>
      <w:r w:rsidRPr="007D59B3">
        <w:rPr>
          <w:rFonts w:ascii="ITC Avant Garde" w:hAnsi="ITC Avant Garde"/>
          <w:sz w:val="23"/>
          <w:szCs w:val="23"/>
        </w:rPr>
        <w:t>Quien esté a favor.</w:t>
      </w:r>
    </w:p>
    <w:p w:rsidR="007D59B3" w:rsidRPr="007D59B3" w:rsidRDefault="007F2AC4"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lastRenderedPageBreak/>
        <w:t xml:space="preserve">Lic. David Gorra Flota: </w:t>
      </w:r>
      <w:r w:rsidRPr="007D59B3">
        <w:rPr>
          <w:rFonts w:ascii="ITC Avant Garde" w:eastAsia="Calibri" w:hAnsi="ITC Avant Garde" w:cs="Times New Roman"/>
          <w:sz w:val="23"/>
          <w:szCs w:val="23"/>
        </w:rPr>
        <w:t xml:space="preserve">Se da cuenta del voto a favor de los comisionados presentes en la sala, y del voto </w:t>
      </w:r>
      <w:r w:rsidR="005B7561" w:rsidRPr="007D59B3">
        <w:rPr>
          <w:rFonts w:ascii="ITC Avant Garde" w:eastAsia="Calibri" w:hAnsi="ITC Avant Garde" w:cs="Times New Roman"/>
          <w:sz w:val="23"/>
          <w:szCs w:val="23"/>
        </w:rPr>
        <w:t>a favor también del Comisionado Presidente, del voto a favor del Comisionado Fromow y del voto a favor del Comisionado Díaz, por lo que el asunto III.9 queda aprobado por unanimidad.</w:t>
      </w:r>
    </w:p>
    <w:p w:rsidR="007D59B3" w:rsidRPr="007D59B3" w:rsidRDefault="0010089B" w:rsidP="007D59B3">
      <w:pPr>
        <w:spacing w:before="240"/>
        <w:rPr>
          <w:rFonts w:ascii="ITC Avant Garde" w:hAnsi="ITC Avant Garde"/>
          <w:sz w:val="23"/>
          <w:szCs w:val="23"/>
        </w:rPr>
      </w:pPr>
      <w:r w:rsidRPr="007D59B3">
        <w:rPr>
          <w:rFonts w:ascii="ITC Avant Garde" w:hAnsi="ITC Avant Garde"/>
          <w:b/>
          <w:sz w:val="23"/>
          <w:szCs w:val="23"/>
        </w:rPr>
        <w:t xml:space="preserve">Comisionada María Elena Estavillo Flores: </w:t>
      </w:r>
      <w:r w:rsidRPr="007D59B3">
        <w:rPr>
          <w:rFonts w:ascii="ITC Avant Garde" w:hAnsi="ITC Avant Garde"/>
          <w:sz w:val="23"/>
          <w:szCs w:val="23"/>
        </w:rPr>
        <w:t>Gracias.</w:t>
      </w:r>
    </w:p>
    <w:p w:rsidR="007D59B3" w:rsidRPr="007D59B3" w:rsidRDefault="0010089B" w:rsidP="007D59B3">
      <w:pPr>
        <w:spacing w:before="240"/>
        <w:rPr>
          <w:rFonts w:ascii="ITC Avant Garde" w:hAnsi="ITC Avant Garde"/>
          <w:sz w:val="23"/>
          <w:szCs w:val="23"/>
        </w:rPr>
      </w:pPr>
      <w:r w:rsidRPr="007D59B3">
        <w:rPr>
          <w:rFonts w:ascii="ITC Avant Garde" w:hAnsi="ITC Avant Garde"/>
          <w:sz w:val="23"/>
          <w:szCs w:val="23"/>
        </w:rPr>
        <w:t>Pasa</w:t>
      </w:r>
      <w:r w:rsidR="00980F2C">
        <w:rPr>
          <w:rFonts w:ascii="ITC Avant Garde" w:hAnsi="ITC Avant Garde"/>
          <w:sz w:val="23"/>
          <w:szCs w:val="23"/>
        </w:rPr>
        <w:t>mos entonces al asunto III.10, R</w:t>
      </w:r>
      <w:r w:rsidRPr="007D59B3">
        <w:rPr>
          <w:rFonts w:ascii="ITC Avant Garde" w:hAnsi="ITC Avant Garde"/>
          <w:sz w:val="23"/>
          <w:szCs w:val="23"/>
        </w:rPr>
        <w:t>esolución mediante la cual el Pleno del Instituto Federal de Telecomunicaciones otorga a favor de la Universidad Tecnológica de la Región Norte de Guerrero, una concesión para usar y aprovechar bandas de frecuencia del espectro radioeléctrico para uso público, para la prestación del servicio de radiodifusión sonora en Frecuencia Modulada en la localidad de Iguala de la Independencia, Guerrero, así como una concesión única.</w:t>
      </w:r>
    </w:p>
    <w:p w:rsidR="007D59B3" w:rsidRPr="007D59B3" w:rsidRDefault="0010089B" w:rsidP="007D59B3">
      <w:pPr>
        <w:spacing w:before="240"/>
        <w:rPr>
          <w:rFonts w:ascii="ITC Avant Garde" w:hAnsi="ITC Avant Garde"/>
          <w:sz w:val="23"/>
          <w:szCs w:val="23"/>
        </w:rPr>
      </w:pPr>
      <w:r w:rsidRPr="007D59B3">
        <w:rPr>
          <w:rFonts w:ascii="ITC Avant Garde" w:hAnsi="ITC Avant Garde"/>
          <w:sz w:val="23"/>
          <w:szCs w:val="23"/>
        </w:rPr>
        <w:t>Asunto que daré por presentado, a menos que alguno de los comisionados requiera alguna información del área.</w:t>
      </w:r>
    </w:p>
    <w:p w:rsidR="007D59B3" w:rsidRPr="007D59B3" w:rsidRDefault="00283F17" w:rsidP="007D59B3">
      <w:pPr>
        <w:spacing w:before="240"/>
        <w:rPr>
          <w:rFonts w:ascii="ITC Avant Garde" w:hAnsi="ITC Avant Garde"/>
          <w:sz w:val="23"/>
          <w:szCs w:val="23"/>
        </w:rPr>
      </w:pPr>
      <w:r w:rsidRPr="007D59B3">
        <w:rPr>
          <w:rFonts w:ascii="ITC Avant Garde" w:hAnsi="ITC Avant Garde"/>
          <w:sz w:val="23"/>
          <w:szCs w:val="23"/>
        </w:rPr>
        <w:t>Si no es así, entonces someto a consideración el asunto.</w:t>
      </w:r>
    </w:p>
    <w:p w:rsidR="007D59B3" w:rsidRPr="007D59B3" w:rsidRDefault="00283F17" w:rsidP="007D59B3">
      <w:pPr>
        <w:spacing w:before="240"/>
        <w:rPr>
          <w:rFonts w:ascii="ITC Avant Garde" w:hAnsi="ITC Avant Garde"/>
          <w:sz w:val="23"/>
          <w:szCs w:val="23"/>
        </w:rPr>
      </w:pPr>
      <w:r w:rsidRPr="007D59B3">
        <w:rPr>
          <w:rFonts w:ascii="ITC Avant Garde" w:hAnsi="ITC Avant Garde"/>
          <w:sz w:val="23"/>
          <w:szCs w:val="23"/>
        </w:rPr>
        <w:t>Quien esté a favor.</w:t>
      </w:r>
    </w:p>
    <w:p w:rsidR="007D59B3" w:rsidRPr="007D59B3" w:rsidRDefault="00283F17"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Pr="007D59B3">
        <w:rPr>
          <w:rFonts w:ascii="ITC Avant Garde" w:eastAsia="Calibri" w:hAnsi="ITC Avant Garde" w:cs="Times New Roman"/>
          <w:sz w:val="23"/>
          <w:szCs w:val="23"/>
        </w:rPr>
        <w:t>Se da cuenta del voto a favor de los comisionados presentes en la sala, y también del Comisionado Presidente, del Comisionado Fromow y del Comisionado D</w:t>
      </w:r>
      <w:r w:rsidR="00DD1BFA" w:rsidRPr="007D59B3">
        <w:rPr>
          <w:rFonts w:ascii="ITC Avant Garde" w:eastAsia="Calibri" w:hAnsi="ITC Avant Garde" w:cs="Times New Roman"/>
          <w:sz w:val="23"/>
          <w:szCs w:val="23"/>
        </w:rPr>
        <w:t xml:space="preserve">íaz, por lo que </w:t>
      </w:r>
      <w:r w:rsidRPr="007D59B3">
        <w:rPr>
          <w:rFonts w:ascii="ITC Avant Garde" w:eastAsia="Calibri" w:hAnsi="ITC Avant Garde" w:cs="Times New Roman"/>
          <w:sz w:val="23"/>
          <w:szCs w:val="23"/>
        </w:rPr>
        <w:t>queda aprobado por unanimidad.</w:t>
      </w:r>
    </w:p>
    <w:p w:rsidR="007D59B3" w:rsidRPr="007D59B3" w:rsidRDefault="00DD1BFA" w:rsidP="007D59B3">
      <w:pPr>
        <w:spacing w:before="240"/>
        <w:rPr>
          <w:rFonts w:ascii="ITC Avant Garde" w:hAnsi="ITC Avant Garde"/>
          <w:sz w:val="23"/>
          <w:szCs w:val="23"/>
        </w:rPr>
      </w:pPr>
      <w:r w:rsidRPr="007D59B3">
        <w:rPr>
          <w:rFonts w:ascii="ITC Avant Garde" w:hAnsi="ITC Avant Garde"/>
          <w:b/>
          <w:sz w:val="23"/>
          <w:szCs w:val="23"/>
        </w:rPr>
        <w:t xml:space="preserve">Comisionada María Elena Estavillo Flores: </w:t>
      </w:r>
      <w:r w:rsidRPr="007D59B3">
        <w:rPr>
          <w:rFonts w:ascii="ITC Avant Garde" w:hAnsi="ITC Avant Garde"/>
          <w:sz w:val="23"/>
          <w:szCs w:val="23"/>
        </w:rPr>
        <w:t>Muchas gracias.</w:t>
      </w:r>
    </w:p>
    <w:p w:rsidR="007D59B3" w:rsidRPr="007D59B3" w:rsidRDefault="00DD1BFA" w:rsidP="007D59B3">
      <w:pPr>
        <w:spacing w:before="240"/>
        <w:rPr>
          <w:rFonts w:ascii="ITC Avant Garde" w:hAnsi="ITC Avant Garde"/>
          <w:sz w:val="23"/>
          <w:szCs w:val="23"/>
        </w:rPr>
      </w:pPr>
      <w:r w:rsidRPr="007D59B3">
        <w:rPr>
          <w:rFonts w:ascii="ITC Avant Garde" w:hAnsi="ITC Avant Garde"/>
          <w:sz w:val="23"/>
          <w:szCs w:val="23"/>
        </w:rPr>
        <w:t>Pasamos entonces a los asuntos 11 y 12.</w:t>
      </w:r>
    </w:p>
    <w:p w:rsidR="007D59B3" w:rsidRPr="007D59B3" w:rsidRDefault="003E10FB" w:rsidP="007D59B3">
      <w:pPr>
        <w:spacing w:before="240"/>
        <w:rPr>
          <w:rFonts w:ascii="ITC Avant Garde" w:hAnsi="ITC Avant Garde"/>
          <w:sz w:val="23"/>
          <w:szCs w:val="23"/>
        </w:rPr>
      </w:pPr>
      <w:r>
        <w:rPr>
          <w:rFonts w:ascii="ITC Avant Garde" w:hAnsi="ITC Avant Garde"/>
          <w:sz w:val="23"/>
          <w:szCs w:val="23"/>
        </w:rPr>
        <w:t>El asunto III.11 es el A</w:t>
      </w:r>
      <w:r w:rsidR="00DD1BFA" w:rsidRPr="007D59B3">
        <w:rPr>
          <w:rFonts w:ascii="ITC Avant Garde" w:hAnsi="ITC Avant Garde"/>
          <w:sz w:val="23"/>
          <w:szCs w:val="23"/>
        </w:rPr>
        <w:t xml:space="preserve">cuerdo mediante el cual el Pleno del Instituto Federal de Telecomunicaciones declara insubsistente la </w:t>
      </w:r>
      <w:r>
        <w:rPr>
          <w:rFonts w:ascii="ITC Avant Garde" w:hAnsi="ITC Avant Garde"/>
          <w:sz w:val="23"/>
          <w:szCs w:val="23"/>
        </w:rPr>
        <w:t>“R</w:t>
      </w:r>
      <w:r w:rsidR="00DD1BFA" w:rsidRPr="007D59B3">
        <w:rPr>
          <w:rFonts w:ascii="ITC Avant Garde" w:hAnsi="ITC Avant Garde"/>
          <w:sz w:val="23"/>
          <w:szCs w:val="23"/>
        </w:rPr>
        <w:t>esolución mediante la cual el Pleno del Instituto Federal de Telecomunicaciones amonesta e impone una multa a la empresa Talktel S.A. de C.V., por la presentación extemporánea de diversa información a la que se encontraba obligada en términos de su concesión y de la normatividad en la materia, así como por el incumplim</w:t>
      </w:r>
      <w:r>
        <w:rPr>
          <w:rFonts w:ascii="ITC Avant Garde" w:hAnsi="ITC Avant Garde"/>
          <w:sz w:val="23"/>
          <w:szCs w:val="23"/>
        </w:rPr>
        <w:t>iento al Lineamiento Décimo Tercero del A</w:t>
      </w:r>
      <w:r w:rsidR="00DD1BFA" w:rsidRPr="007D59B3">
        <w:rPr>
          <w:rFonts w:ascii="ITC Avant Garde" w:hAnsi="ITC Avant Garde"/>
          <w:sz w:val="23"/>
          <w:szCs w:val="23"/>
        </w:rPr>
        <w:t>cuerdo mediante el cual el Pleno del Instituto Federal de</w:t>
      </w:r>
      <w:r>
        <w:rPr>
          <w:rFonts w:ascii="ITC Avant Garde" w:hAnsi="ITC Avant Garde"/>
          <w:sz w:val="23"/>
          <w:szCs w:val="23"/>
        </w:rPr>
        <w:t xml:space="preserve"> Telecomunicaciones expide los Lineamientos de Colaboración en materia de Seguridad y Justicia, y modifica el Plan T</w:t>
      </w:r>
      <w:r w:rsidR="00DD1BFA" w:rsidRPr="007D59B3">
        <w:rPr>
          <w:rFonts w:ascii="ITC Avant Garde" w:hAnsi="ITC Avant Garde"/>
          <w:sz w:val="23"/>
          <w:szCs w:val="23"/>
        </w:rPr>
        <w:t xml:space="preserve">écnico </w:t>
      </w:r>
      <w:r>
        <w:rPr>
          <w:rFonts w:ascii="ITC Avant Garde" w:hAnsi="ITC Avant Garde"/>
          <w:sz w:val="23"/>
          <w:szCs w:val="23"/>
        </w:rPr>
        <w:t>Fundamental de N</w:t>
      </w:r>
      <w:r w:rsidR="00DD1BFA" w:rsidRPr="007D59B3">
        <w:rPr>
          <w:rFonts w:ascii="ITC Avant Garde" w:hAnsi="ITC Avant Garde"/>
          <w:sz w:val="23"/>
          <w:szCs w:val="23"/>
        </w:rPr>
        <w:t>umeración</w:t>
      </w:r>
      <w:r>
        <w:rPr>
          <w:rFonts w:ascii="ITC Avant Garde" w:hAnsi="ITC Avant Garde"/>
          <w:sz w:val="23"/>
          <w:szCs w:val="23"/>
        </w:rPr>
        <w:t>,</w:t>
      </w:r>
      <w:r w:rsidR="00DD1BFA" w:rsidRPr="007D59B3">
        <w:rPr>
          <w:rFonts w:ascii="ITC Avant Garde" w:hAnsi="ITC Avant Garde"/>
          <w:sz w:val="23"/>
          <w:szCs w:val="23"/>
        </w:rPr>
        <w:t xml:space="preserve"> publicado el 21 de junio de 1996</w:t>
      </w:r>
      <w:r>
        <w:rPr>
          <w:rFonts w:ascii="ITC Avant Garde" w:hAnsi="ITC Avant Garde"/>
          <w:sz w:val="23"/>
          <w:szCs w:val="23"/>
        </w:rPr>
        <w:t>”</w:t>
      </w:r>
      <w:r w:rsidR="00DD1BFA" w:rsidRPr="007D59B3">
        <w:rPr>
          <w:rFonts w:ascii="ITC Avant Garde" w:hAnsi="ITC Avant Garde"/>
          <w:sz w:val="23"/>
          <w:szCs w:val="23"/>
        </w:rPr>
        <w:t xml:space="preserve">, aprobada en la </w:t>
      </w:r>
      <w:r>
        <w:rPr>
          <w:rFonts w:ascii="ITC Avant Garde" w:hAnsi="ITC Avant Garde"/>
          <w:sz w:val="23"/>
          <w:szCs w:val="23"/>
        </w:rPr>
        <w:t>XXI</w:t>
      </w:r>
      <w:r w:rsidR="00DD1BFA" w:rsidRPr="007D59B3">
        <w:rPr>
          <w:rFonts w:ascii="ITC Avant Garde" w:hAnsi="ITC Avant Garde"/>
          <w:sz w:val="23"/>
          <w:szCs w:val="23"/>
        </w:rPr>
        <w:t xml:space="preserve"> Sesión Ordinaria celebrada el 1º de junio del 2017.</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Y e</w:t>
      </w:r>
      <w:r w:rsidR="003E10FB">
        <w:rPr>
          <w:rFonts w:ascii="ITC Avant Garde" w:eastAsia="Calibri" w:hAnsi="ITC Avant Garde" w:cs="Times New Roman"/>
          <w:sz w:val="23"/>
          <w:szCs w:val="23"/>
        </w:rPr>
        <w:t>l asunto III.12 consiste en la R</w:t>
      </w:r>
      <w:r w:rsidRPr="007D59B3">
        <w:rPr>
          <w:rFonts w:ascii="ITC Avant Garde" w:eastAsia="Calibri" w:hAnsi="ITC Avant Garde" w:cs="Times New Roman"/>
          <w:sz w:val="23"/>
          <w:szCs w:val="23"/>
        </w:rPr>
        <w:t>esolución mediante la cual el Pleno del Instituto Federal de Telecomuni</w:t>
      </w:r>
      <w:r w:rsidR="003E10FB">
        <w:rPr>
          <w:rFonts w:ascii="ITC Avant Garde" w:eastAsia="Calibri" w:hAnsi="ITC Avant Garde" w:cs="Times New Roman"/>
          <w:sz w:val="23"/>
          <w:szCs w:val="23"/>
        </w:rPr>
        <w:t>caciones, en cumplimiento a la E</w:t>
      </w:r>
      <w:r w:rsidRPr="007D59B3">
        <w:rPr>
          <w:rFonts w:ascii="ITC Avant Garde" w:eastAsia="Calibri" w:hAnsi="ITC Avant Garde" w:cs="Times New Roman"/>
          <w:sz w:val="23"/>
          <w:szCs w:val="23"/>
        </w:rPr>
        <w:t>jecutoria dictada por el Primer Tribunal Colegiado de Circuito en Materia Administrativa, Especializado en Competencia Económica, Radiodifusión y Telecomunicaciones, resuelve el procedimiento administrativo instruido en contra de Talktel S.A. de C.V., por la presentación extemporánea de diversa información a que se encontraba obligada en términos de su concesión y de la normatividad en la materia, así</w:t>
      </w:r>
      <w:r w:rsidR="003E10FB">
        <w:rPr>
          <w:rFonts w:ascii="ITC Avant Garde" w:eastAsia="Calibri" w:hAnsi="ITC Avant Garde" w:cs="Times New Roman"/>
          <w:sz w:val="23"/>
          <w:szCs w:val="23"/>
        </w:rPr>
        <w:t xml:space="preserve"> como por el incumplimiento al Lineamiento Décimo T</w:t>
      </w:r>
      <w:r w:rsidRPr="007D59B3">
        <w:rPr>
          <w:rFonts w:ascii="ITC Avant Garde" w:eastAsia="Calibri" w:hAnsi="ITC Avant Garde" w:cs="Times New Roman"/>
          <w:sz w:val="23"/>
          <w:szCs w:val="23"/>
        </w:rPr>
        <w:t xml:space="preserve">ercero del </w:t>
      </w:r>
      <w:r w:rsidR="003E10FB">
        <w:rPr>
          <w:rFonts w:ascii="ITC Avant Garde" w:eastAsia="Calibri" w:hAnsi="ITC Avant Garde" w:cs="Times New Roman"/>
          <w:sz w:val="23"/>
          <w:szCs w:val="23"/>
        </w:rPr>
        <w:t>“A</w:t>
      </w:r>
      <w:r w:rsidRPr="007D59B3">
        <w:rPr>
          <w:rFonts w:ascii="ITC Avant Garde" w:eastAsia="Calibri" w:hAnsi="ITC Avant Garde" w:cs="Times New Roman"/>
          <w:sz w:val="23"/>
          <w:szCs w:val="23"/>
        </w:rPr>
        <w:t>cuerdo mediante el cual el Pleno del Instituto Federal de Tel</w:t>
      </w:r>
      <w:r w:rsidR="003E10FB">
        <w:rPr>
          <w:rFonts w:ascii="ITC Avant Garde" w:eastAsia="Calibri" w:hAnsi="ITC Avant Garde" w:cs="Times New Roman"/>
          <w:sz w:val="23"/>
          <w:szCs w:val="23"/>
        </w:rPr>
        <w:t>ecomunicaciones expide los Lineamientos de Colaboración en materia de Seguridad y J</w:t>
      </w:r>
      <w:r w:rsidRPr="007D59B3">
        <w:rPr>
          <w:rFonts w:ascii="ITC Avant Garde" w:eastAsia="Calibri" w:hAnsi="ITC Avant Garde" w:cs="Times New Roman"/>
          <w:sz w:val="23"/>
          <w:szCs w:val="23"/>
        </w:rPr>
        <w:t xml:space="preserve">usticia, y modifica </w:t>
      </w:r>
      <w:r w:rsidR="003E10FB">
        <w:rPr>
          <w:rFonts w:ascii="ITC Avant Garde" w:eastAsia="Calibri" w:hAnsi="ITC Avant Garde" w:cs="Times New Roman"/>
          <w:sz w:val="23"/>
          <w:szCs w:val="23"/>
        </w:rPr>
        <w:t>el Plan Técnico Fundamental de N</w:t>
      </w:r>
      <w:r w:rsidRPr="007D59B3">
        <w:rPr>
          <w:rFonts w:ascii="ITC Avant Garde" w:eastAsia="Calibri" w:hAnsi="ITC Avant Garde" w:cs="Times New Roman"/>
          <w:sz w:val="23"/>
          <w:szCs w:val="23"/>
        </w:rPr>
        <w:t>umeración, publicado el 21 de junio de 1996, instruido bajo el número de expediente IFT.UCE.DG-SAN.V.0267/2016.</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lastRenderedPageBreak/>
        <w:t>Asuntos que daré por presentados, a menos de que alguno de los comisionados requiera alguna información, y lo someto a su consideración.</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Comisionado Juárez, por favor.</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Comisionado Javier Juárez Mojica: </w:t>
      </w:r>
      <w:r w:rsidRPr="007D59B3">
        <w:rPr>
          <w:rFonts w:ascii="ITC Avant Garde" w:eastAsia="Calibri" w:hAnsi="ITC Avant Garde" w:cs="Times New Roman"/>
          <w:sz w:val="23"/>
          <w:szCs w:val="23"/>
        </w:rPr>
        <w:t>Gracias, Comisionada.</w:t>
      </w:r>
    </w:p>
    <w:p w:rsidR="00FB3261"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Sí, para fijar postura en el III.12, será a favor en lo general, pero en contra del resolutivo sexto y su parte considerativa, en lo que se refiere a la dete</w:t>
      </w:r>
      <w:r w:rsidR="00FB3261">
        <w:rPr>
          <w:rFonts w:ascii="ITC Avant Garde" w:eastAsia="Calibri" w:hAnsi="ITC Avant Garde" w:cs="Times New Roman"/>
          <w:sz w:val="23"/>
          <w:szCs w:val="23"/>
        </w:rPr>
        <w:t xml:space="preserve">rminación del monto de la multa. </w:t>
      </w:r>
    </w:p>
    <w:p w:rsidR="007D59B3" w:rsidRPr="007D59B3" w:rsidRDefault="00FB3261" w:rsidP="007D59B3">
      <w:pPr>
        <w:spacing w:before="240"/>
        <w:rPr>
          <w:rFonts w:ascii="ITC Avant Garde" w:eastAsia="Calibri" w:hAnsi="ITC Avant Garde" w:cs="Times New Roman"/>
          <w:sz w:val="23"/>
          <w:szCs w:val="23"/>
        </w:rPr>
      </w:pPr>
      <w:r>
        <w:rPr>
          <w:rFonts w:ascii="ITC Avant Garde" w:eastAsia="Calibri" w:hAnsi="ITC Avant Garde" w:cs="Times New Roman"/>
          <w:sz w:val="23"/>
          <w:szCs w:val="23"/>
        </w:rPr>
        <w:t>E</w:t>
      </w:r>
      <w:r w:rsidR="00F71076" w:rsidRPr="007D59B3">
        <w:rPr>
          <w:rFonts w:ascii="ITC Avant Garde" w:eastAsia="Calibri" w:hAnsi="ITC Avant Garde" w:cs="Times New Roman"/>
          <w:sz w:val="23"/>
          <w:szCs w:val="23"/>
        </w:rPr>
        <w:t>l 1º de junio de 2017 la primera ocasión en la que se analizó este asunto en el Pleno no se identificó agravante alguna y por eso se impuso</w:t>
      </w:r>
      <w:r>
        <w:rPr>
          <w:rFonts w:ascii="ITC Avant Garde" w:eastAsia="Calibri" w:hAnsi="ITC Avant Garde" w:cs="Times New Roman"/>
          <w:sz w:val="23"/>
          <w:szCs w:val="23"/>
        </w:rPr>
        <w:t xml:space="preserve"> la multa mínima, en efecto la R</w:t>
      </w:r>
      <w:r w:rsidR="00F71076" w:rsidRPr="007D59B3">
        <w:rPr>
          <w:rFonts w:ascii="ITC Avant Garde" w:eastAsia="Calibri" w:hAnsi="ITC Avant Garde" w:cs="Times New Roman"/>
          <w:sz w:val="23"/>
          <w:szCs w:val="23"/>
        </w:rPr>
        <w:t>esolución P/IFT/010617/298 del 1º de junio de 2017 estableció expresamente, que con fundame</w:t>
      </w:r>
      <w:r>
        <w:rPr>
          <w:rFonts w:ascii="ITC Avant Garde" w:eastAsia="Calibri" w:hAnsi="ITC Avant Garde" w:cs="Times New Roman"/>
          <w:sz w:val="23"/>
          <w:szCs w:val="23"/>
        </w:rPr>
        <w:t>nto en el Artículo 298, inciso e</w:t>
      </w:r>
      <w:r w:rsidR="00F71076" w:rsidRPr="007D59B3">
        <w:rPr>
          <w:rFonts w:ascii="ITC Avant Garde" w:eastAsia="Calibri" w:hAnsi="ITC Avant Garde" w:cs="Times New Roman"/>
          <w:sz w:val="23"/>
          <w:szCs w:val="23"/>
        </w:rPr>
        <w:t>), fracción IV, de la Ley Federal de Telecomunicaciones y Radiodifusión se le impone una multa mínima del uno por ciento de sus ingresos acumulables, obtenidos en el ejercicio fiscal 2015, incluso en esa resolución se expresa que al imponer como multa el monto mínimo señalado en la ley no hay obligación de razonarla.</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Sin embargo, en esta ocasión, no obstante que la sentencia ejecutoria nos ordena “emitir otra en la que se reiteren las consideraciones, excepto las relacionadas con la determinación del monto de la sanción, pues sobre esto deberá ajustarlo a lo indicado en el referido amparo en revisión 2010</w:t>
      </w:r>
      <w:r w:rsidR="00FB3261">
        <w:rPr>
          <w:rFonts w:ascii="ITC Avant Garde" w:eastAsia="Calibri" w:hAnsi="ITC Avant Garde" w:cs="Times New Roman"/>
          <w:sz w:val="23"/>
          <w:szCs w:val="23"/>
        </w:rPr>
        <w:t>/</w:t>
      </w:r>
      <w:r w:rsidRPr="007D59B3">
        <w:rPr>
          <w:rFonts w:ascii="ITC Avant Garde" w:eastAsia="Calibri" w:hAnsi="ITC Avant Garde" w:cs="Times New Roman"/>
          <w:sz w:val="23"/>
          <w:szCs w:val="23"/>
        </w:rPr>
        <w:t>2017”, el proyecto presentado, partiendo de los mismos hechos y conductas analizados en 2017, se aparta conceptual y aritméticamente del monto mínimo señalado por la Suprema Corte de Justicia de la Nación 0.01 por ciento, y opta por un porcentaje superior para la determinación de la multa, es decir, 0.7575 por ciento de sus ingresos acumulables en el ejercicio 2015.</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A mi entender esto no cumple en estricto sentido con lo ordenado con el Poder Judicial, que implica mantener los hechos, las consideraciones y los argumentos utilizados para resolver en junio de 2017, excepto la determinación del monto.</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 xml:space="preserve">Me parece que reiterando las consideraciones, como lo ordena el Poder Judicial, y dado que se trata exactamente de los mismos hechos y sus consecuencias, lo que procede es mantener, como en la resolución original, la multa mínima que conforme al criterio de la Suprema Corte equivale al </w:t>
      </w:r>
      <w:r w:rsidR="00A9192A" w:rsidRPr="007D59B3">
        <w:rPr>
          <w:rFonts w:ascii="ITC Avant Garde" w:eastAsia="Calibri" w:hAnsi="ITC Avant Garde" w:cs="Times New Roman"/>
          <w:sz w:val="23"/>
          <w:szCs w:val="23"/>
        </w:rPr>
        <w:t>0</w:t>
      </w:r>
      <w:r w:rsidRPr="007D59B3">
        <w:rPr>
          <w:rFonts w:ascii="ITC Avant Garde" w:eastAsia="Calibri" w:hAnsi="ITC Avant Garde" w:cs="Times New Roman"/>
          <w:sz w:val="23"/>
          <w:szCs w:val="23"/>
        </w:rPr>
        <w:t>.01 por ciento.</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Por esta razón, si bien estoy de acuerdo con que se acredita la violación al incumplir con lo establecido en el lineamiento décimo tercero de los lineamientos de colaboración en materia de seguridad y justicia, publicado en el Diario Oficial de la Federación el 2 de diciembre de 2015, y que por tanto procede la imposición de una sanación, no estoy de acuerdo con el monto propuesto, con que el monto propuesto atienda lo ordenado por el Poder Judicial de la Federación.</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Ese sería mi posicionamiento.</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Gracias, Comisionada.</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Comisionada María Elena Estavillo Flores: </w:t>
      </w:r>
      <w:r w:rsidRPr="007D59B3">
        <w:rPr>
          <w:rFonts w:ascii="ITC Avant Garde" w:eastAsia="Calibri" w:hAnsi="ITC Avant Garde" w:cs="Times New Roman"/>
          <w:sz w:val="23"/>
          <w:szCs w:val="23"/>
        </w:rPr>
        <w:t>Gracias, Comisionado.</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lastRenderedPageBreak/>
        <w:t>Comisionado Robles, por favor.</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Comisionado Arturo Robles Rovalo: </w:t>
      </w:r>
      <w:r w:rsidRPr="007D59B3">
        <w:rPr>
          <w:rFonts w:ascii="ITC Avant Garde" w:eastAsia="Calibri" w:hAnsi="ITC Avant Garde" w:cs="Times New Roman"/>
          <w:sz w:val="23"/>
          <w:szCs w:val="23"/>
        </w:rPr>
        <w:t>Gracias, Comisionada.</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Respecto a este asunto, como en otras ocasiones, estamos dando cumplimiento a lo ordenado en una sentencia y justamente tomando los mismos considerandos que nos mencionan en la sentencia lo que estamos buscando es encontrar justamente cuál era el monto de la multa, que debería haberse cobrado, que debería haberse impuesto, en caso de que no existiera este mínimo del uno por ciento, haciendo esta mismas consideraciones y tomando en cuenta lo que se presenta en el proyecto yo sí encuentro justificable la suma del 0.75775 por ciento, dado que la misma sentencia no nos obliga a poner el nuevo mínimo, sino hacer un nuevo cálculo, tomando los mismos considerandos en cuanto a gravedad y en cuanto al carácter intencional de la acción, así como la obtención, la posible afectación a terceros.</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Por ello acompañaré el proyecto en sus términos.</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Comisionada María Elena Estavillo Flores: </w:t>
      </w:r>
      <w:r w:rsidRPr="007D59B3">
        <w:rPr>
          <w:rFonts w:ascii="ITC Avant Garde" w:eastAsia="Calibri" w:hAnsi="ITC Avant Garde" w:cs="Times New Roman"/>
          <w:sz w:val="23"/>
          <w:szCs w:val="23"/>
        </w:rPr>
        <w:t>Gracias, Comisionado Robles.</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Yo también tomo la palabra para manifestarme al respecto, yo acompaño el proyecto, particularmente a lo que se refiere a esta cuantificación de la multa, porque en efecto mi lectura es que en la ejecutoria no nos ordena imponer esta nueva multa mínima, sino razonar la imposición de la multa partiendo de este nuevo mínimo, y el razonamiento me parece que es apropiado, se consideran lo daños o perjuicios que se hubieran producido, que se encuentra que existieron.</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 xml:space="preserve">Y por eso me parece procedente que se adicione un porcentaje referido a este componente, además de </w:t>
      </w:r>
      <w:r w:rsidR="00994966" w:rsidRPr="007D59B3">
        <w:rPr>
          <w:rFonts w:ascii="ITC Avant Garde" w:eastAsia="Calibri" w:hAnsi="ITC Avant Garde" w:cs="Times New Roman"/>
          <w:sz w:val="23"/>
          <w:szCs w:val="23"/>
        </w:rPr>
        <w:t>que,</w:t>
      </w:r>
      <w:r w:rsidRPr="007D59B3">
        <w:rPr>
          <w:rFonts w:ascii="ITC Avant Garde" w:eastAsia="Calibri" w:hAnsi="ITC Avant Garde" w:cs="Times New Roman"/>
          <w:sz w:val="23"/>
          <w:szCs w:val="23"/>
        </w:rPr>
        <w:t xml:space="preserve"> en este caso, pues, como contamos con la información sobre los ingresos recibidos por el infractor tenemos un parámetro muy objetivo, sobre la capacidad económica del infractor, para que la multa no sea excesiva ni ruinosa, pero que sí corresponda a los daños causados, y por lo tanto sea proporcional y sea disuasiva.</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Yo en ese sentido, acompaño la multa, pero quiero hacer una propuesta para darle claridad, es en el resolutivo</w:t>
      </w:r>
      <w:r w:rsidR="00FB3261">
        <w:rPr>
          <w:rFonts w:ascii="ITC Avant Garde" w:eastAsia="Calibri" w:hAnsi="ITC Avant Garde" w:cs="Times New Roman"/>
          <w:sz w:val="23"/>
          <w:szCs w:val="23"/>
        </w:rPr>
        <w:t xml:space="preserve"> primero del III.11, que es la R</w:t>
      </w:r>
      <w:r w:rsidRPr="007D59B3">
        <w:rPr>
          <w:rFonts w:ascii="ITC Avant Garde" w:eastAsia="Calibri" w:hAnsi="ITC Avant Garde" w:cs="Times New Roman"/>
          <w:sz w:val="23"/>
          <w:szCs w:val="23"/>
        </w:rPr>
        <w:t>esolución por la que se deja insubsistente nuestra resolución anterior, mi propuesta es eliminar el segundo párrafo del primer resolutivo, con el sólo propósito de darle claridad, ya que en el primer resolutivo se señala que se deja insubsistente la resolución en estricto cumplimiento de la ejecutoria, pero en el segundo párrafo y entiendo que el propósito es aclarar cuál es el paso siguiente, pero pudiera resultar un poco confuso al señalar que se dejan intocadas algunas cuestiones de la resolución.</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Para darle claridad y que quede como este punto, resolutivo, que se deja insubsistente en su totalidad la resolución, entonces propongo eliminar ese segundo párrafo.</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Someto a votación esta propuesta.</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Quien esté a favor.</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Pr="007D59B3">
        <w:rPr>
          <w:rFonts w:ascii="ITC Avant Garde" w:eastAsia="Calibri" w:hAnsi="ITC Avant Garde" w:cs="Times New Roman"/>
          <w:sz w:val="23"/>
          <w:szCs w:val="23"/>
        </w:rPr>
        <w:t>Se da cuenta del voto a favor de todos los comisionados presentes en la sala.</w:t>
      </w:r>
    </w:p>
    <w:p w:rsidR="007D59B3" w:rsidRPr="007D59B3" w:rsidRDefault="00F71076" w:rsidP="007D59B3">
      <w:pPr>
        <w:spacing w:before="240"/>
        <w:rPr>
          <w:rFonts w:ascii="ITC Avant Garde" w:eastAsia="Calibri" w:hAnsi="ITC Avant Garde" w:cs="Times New Roman"/>
          <w:b/>
          <w:sz w:val="23"/>
          <w:szCs w:val="23"/>
        </w:rPr>
      </w:pPr>
      <w:r w:rsidRPr="007D59B3">
        <w:rPr>
          <w:rFonts w:ascii="ITC Avant Garde" w:eastAsia="Calibri" w:hAnsi="ITC Avant Garde" w:cs="Times New Roman"/>
          <w:b/>
          <w:sz w:val="23"/>
          <w:szCs w:val="23"/>
        </w:rPr>
        <w:t xml:space="preserve">Comisionada María Elena Estavillo Flores: </w:t>
      </w:r>
      <w:r w:rsidRPr="007D59B3">
        <w:rPr>
          <w:rFonts w:ascii="ITC Avant Garde" w:eastAsia="Calibri" w:hAnsi="ITC Avant Garde" w:cs="Times New Roman"/>
          <w:sz w:val="23"/>
          <w:szCs w:val="23"/>
        </w:rPr>
        <w:t>Gracias.</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lastRenderedPageBreak/>
        <w:t>Comisionado Juárez.</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Comisionado Javier Juárez Mojica: </w:t>
      </w:r>
      <w:r w:rsidRPr="007D59B3">
        <w:rPr>
          <w:rFonts w:ascii="ITC Avant Garde" w:eastAsia="Calibri" w:hAnsi="ITC Avant Garde" w:cs="Times New Roman"/>
          <w:sz w:val="23"/>
          <w:szCs w:val="23"/>
        </w:rPr>
        <w:t>Una pregunta muy rápida al área.</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¿En la resolución del 1º de junio de 2017 se realizó alguna consideración en cuanto a la gravedad, intencionalidad o afectación a terceros de esta conducta?, es una pregunta muy rápida.</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Gracias.</w:t>
      </w:r>
    </w:p>
    <w:p w:rsidR="007D59B3" w:rsidRPr="007D59B3" w:rsidRDefault="00F71076" w:rsidP="007D59B3">
      <w:pPr>
        <w:spacing w:before="240"/>
        <w:rPr>
          <w:rFonts w:ascii="ITC Avant Garde" w:eastAsia="Calibri" w:hAnsi="ITC Avant Garde" w:cs="Times New Roman"/>
          <w:b/>
          <w:sz w:val="23"/>
          <w:szCs w:val="23"/>
        </w:rPr>
      </w:pPr>
      <w:r w:rsidRPr="007D59B3">
        <w:rPr>
          <w:rFonts w:ascii="ITC Avant Garde" w:eastAsia="Calibri" w:hAnsi="ITC Avant Garde" w:cs="Times New Roman"/>
          <w:b/>
          <w:sz w:val="23"/>
          <w:szCs w:val="23"/>
        </w:rPr>
        <w:t xml:space="preserve">Lic. Carlos Hernández Contreras: </w:t>
      </w:r>
      <w:r w:rsidRPr="007D59B3">
        <w:rPr>
          <w:rFonts w:ascii="ITC Avant Garde" w:eastAsia="Calibri" w:hAnsi="ITC Avant Garde" w:cs="Times New Roman"/>
          <w:sz w:val="23"/>
          <w:szCs w:val="23"/>
        </w:rPr>
        <w:t>Buenas tardes.</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Gracias, Comisionado.</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La respuesta es, y primero quisiera hacer antes de emitir en concreto la respuesta de un sí o un no fueron analizados o no, hacer la siguiente precisión.</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 xml:space="preserve">En la resolución anterior si bien no es que no fueran identificados elementos, sino no fueron analizados al momento en que se tomó en consideración sólo establecer la multa mínima, en ese sentido la respuesta al planteamiento que hace es no, no fueron analizados en ese sentido, sin </w:t>
      </w:r>
      <w:r w:rsidR="00994966" w:rsidRPr="007D59B3">
        <w:rPr>
          <w:rFonts w:ascii="ITC Avant Garde" w:eastAsia="Calibri" w:hAnsi="ITC Avant Garde" w:cs="Times New Roman"/>
          <w:sz w:val="23"/>
          <w:szCs w:val="23"/>
        </w:rPr>
        <w:t>embargo,</w:t>
      </w:r>
      <w:r w:rsidRPr="007D59B3">
        <w:rPr>
          <w:rFonts w:ascii="ITC Avant Garde" w:eastAsia="Calibri" w:hAnsi="ITC Avant Garde" w:cs="Times New Roman"/>
          <w:sz w:val="23"/>
          <w:szCs w:val="23"/>
        </w:rPr>
        <w:t xml:space="preserve"> no existe impedimento legal alguno, que en esta resolución en cumplimiento a la ejecutoria se haga el análisis, para determinar el monto de la multa, que es lo que estableció como efecto el propio amparo.</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 xml:space="preserve">De ahí la respuesta en concreto es, no fueron analizados, sin </w:t>
      </w:r>
      <w:r w:rsidR="00994966" w:rsidRPr="007D59B3">
        <w:rPr>
          <w:rFonts w:ascii="ITC Avant Garde" w:eastAsia="Calibri" w:hAnsi="ITC Avant Garde" w:cs="Times New Roman"/>
          <w:sz w:val="23"/>
          <w:szCs w:val="23"/>
        </w:rPr>
        <w:t>embargo,</w:t>
      </w:r>
      <w:r w:rsidRPr="007D59B3">
        <w:rPr>
          <w:rFonts w:ascii="ITC Avant Garde" w:eastAsia="Calibri" w:hAnsi="ITC Avant Garde" w:cs="Times New Roman"/>
          <w:sz w:val="23"/>
          <w:szCs w:val="23"/>
        </w:rPr>
        <w:t xml:space="preserve"> no es que no fueran identificados, que es un planteamiento en mi opinión diferente.</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Es cuanto.</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Comisionada María Elena Estavillo Flores: </w:t>
      </w:r>
      <w:r w:rsidRPr="007D59B3">
        <w:rPr>
          <w:rFonts w:ascii="ITC Avant Garde" w:eastAsia="Calibri" w:hAnsi="ITC Avant Garde" w:cs="Times New Roman"/>
          <w:sz w:val="23"/>
          <w:szCs w:val="23"/>
        </w:rPr>
        <w:t>Gracias, licenciado Hernández.</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¿Alguien quisiera hacer otra intervención?</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Siendo así someto a votación los asuntos III.11 y III.12.</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Quien esté a favor, sí, por favor, le pediría al licenciado Gorra que sea nominal y entendiendo en el asunto III.11, que se somete a votación con la modificación que fue aprobada.</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Pr="007D59B3">
        <w:rPr>
          <w:rFonts w:ascii="ITC Avant Garde" w:eastAsia="Calibri" w:hAnsi="ITC Avant Garde" w:cs="Times New Roman"/>
          <w:sz w:val="23"/>
          <w:szCs w:val="23"/>
        </w:rPr>
        <w:t>Procedo a recabar votación nominal de los asuntos III.11 y III.12.</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Comisionado Juárez.</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Comisionado Javier Juárez Mojica: </w:t>
      </w:r>
      <w:r w:rsidRPr="007D59B3">
        <w:rPr>
          <w:rFonts w:ascii="ITC Avant Garde" w:eastAsia="Calibri" w:hAnsi="ITC Avant Garde" w:cs="Times New Roman"/>
          <w:sz w:val="23"/>
          <w:szCs w:val="23"/>
        </w:rPr>
        <w:t>A favor, gracias.</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A favor del III.11, en el III.12 a favor en lo general, pero en contra del resolutivo sexto y su parte considerativa, en lo que se refiere a determinación del monto de la multa.</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Pr="007D59B3">
        <w:rPr>
          <w:rFonts w:ascii="ITC Avant Garde" w:eastAsia="Calibri" w:hAnsi="ITC Avant Garde" w:cs="Times New Roman"/>
          <w:sz w:val="23"/>
          <w:szCs w:val="23"/>
        </w:rPr>
        <w:t>Comisionada Estavillo.</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Comisionada María Elena Estavillo Flores: </w:t>
      </w:r>
      <w:r w:rsidRPr="007D59B3">
        <w:rPr>
          <w:rFonts w:ascii="ITC Avant Garde" w:eastAsia="Calibri" w:hAnsi="ITC Avant Garde" w:cs="Times New Roman"/>
          <w:sz w:val="23"/>
          <w:szCs w:val="23"/>
        </w:rPr>
        <w:t>Mi voto es a favor en los dos asuntos.</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lastRenderedPageBreak/>
        <w:t xml:space="preserve">Lic. David Gorra Flota: </w:t>
      </w:r>
      <w:r w:rsidRPr="007D59B3">
        <w:rPr>
          <w:rFonts w:ascii="ITC Avant Garde" w:eastAsia="Calibri" w:hAnsi="ITC Avant Garde" w:cs="Times New Roman"/>
          <w:sz w:val="23"/>
          <w:szCs w:val="23"/>
        </w:rPr>
        <w:t>Comisionado Cuevas.</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Comisionado Adolfo Cuevas Teja: </w:t>
      </w:r>
      <w:r w:rsidRPr="007D59B3">
        <w:rPr>
          <w:rFonts w:ascii="ITC Avant Garde" w:eastAsia="Calibri" w:hAnsi="ITC Avant Garde" w:cs="Times New Roman"/>
          <w:sz w:val="23"/>
          <w:szCs w:val="23"/>
        </w:rPr>
        <w:t>A favor en los dos casos.</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Pr="007D59B3">
        <w:rPr>
          <w:rFonts w:ascii="ITC Avant Garde" w:eastAsia="Calibri" w:hAnsi="ITC Avant Garde" w:cs="Times New Roman"/>
          <w:sz w:val="23"/>
          <w:szCs w:val="23"/>
        </w:rPr>
        <w:t>Comisionado Robles.</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Comisionado Arturo Robles Rovalo: </w:t>
      </w:r>
      <w:r w:rsidRPr="007D59B3">
        <w:rPr>
          <w:rFonts w:ascii="ITC Avant Garde" w:eastAsia="Calibri" w:hAnsi="ITC Avant Garde" w:cs="Times New Roman"/>
          <w:sz w:val="23"/>
          <w:szCs w:val="23"/>
        </w:rPr>
        <w:t>Gracias, Secretario.</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A favor de los dos asuntos.</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Pr="007D59B3">
        <w:rPr>
          <w:rFonts w:ascii="ITC Avant Garde" w:eastAsia="Calibri" w:hAnsi="ITC Avant Garde" w:cs="Times New Roman"/>
          <w:sz w:val="23"/>
          <w:szCs w:val="23"/>
        </w:rPr>
        <w:t>Se da cuenta del voto a favor para ambos asuntos del Comisionado Presidente, de igual forma del voto a favor para ambos asuntos del Comisionado Fromow y también del voto a favor para ambos asuntos por parte del Comisionado Díaz, de esta forma el asunto III.11 queda aprobado por unanimidad y el asunto III.12 por unanimidad en lo general.</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Comisionada María Elena Estavillo Flores: </w:t>
      </w:r>
      <w:r w:rsidRPr="007D59B3">
        <w:rPr>
          <w:rFonts w:ascii="ITC Avant Garde" w:eastAsia="Calibri" w:hAnsi="ITC Avant Garde" w:cs="Times New Roman"/>
          <w:sz w:val="23"/>
          <w:szCs w:val="23"/>
        </w:rPr>
        <w:t>Muchas gracias.</w:t>
      </w:r>
    </w:p>
    <w:p w:rsidR="007D59B3" w:rsidRPr="007D59B3" w:rsidRDefault="002A4A5E" w:rsidP="007D59B3">
      <w:pPr>
        <w:spacing w:before="240"/>
        <w:rPr>
          <w:rFonts w:ascii="ITC Avant Garde" w:eastAsia="Calibri" w:hAnsi="ITC Avant Garde" w:cs="Times New Roman"/>
          <w:sz w:val="23"/>
          <w:szCs w:val="23"/>
        </w:rPr>
      </w:pPr>
      <w:r>
        <w:rPr>
          <w:rFonts w:ascii="ITC Avant Garde" w:eastAsia="Calibri" w:hAnsi="ITC Avant Garde" w:cs="Times New Roman"/>
          <w:sz w:val="23"/>
          <w:szCs w:val="23"/>
        </w:rPr>
        <w:t>Procedemos entonces a los A</w:t>
      </w:r>
      <w:r w:rsidR="00F71076" w:rsidRPr="007D59B3">
        <w:rPr>
          <w:rFonts w:ascii="ITC Avant Garde" w:eastAsia="Calibri" w:hAnsi="ITC Avant Garde" w:cs="Times New Roman"/>
          <w:sz w:val="23"/>
          <w:szCs w:val="23"/>
        </w:rPr>
        <w:t>suntos III.13 y III.1</w:t>
      </w:r>
      <w:r>
        <w:rPr>
          <w:rFonts w:ascii="ITC Avant Garde" w:eastAsia="Calibri" w:hAnsi="ITC Avant Garde" w:cs="Times New Roman"/>
          <w:sz w:val="23"/>
          <w:szCs w:val="23"/>
        </w:rPr>
        <w:t>4, el III.13 consistente en el A</w:t>
      </w:r>
      <w:r w:rsidR="00F71076" w:rsidRPr="007D59B3">
        <w:rPr>
          <w:rFonts w:ascii="ITC Avant Garde" w:eastAsia="Calibri" w:hAnsi="ITC Avant Garde" w:cs="Times New Roman"/>
          <w:sz w:val="23"/>
          <w:szCs w:val="23"/>
        </w:rPr>
        <w:t>cuerdo mediante el cual el Pleno del Instituto Federal de Telecomunicac</w:t>
      </w:r>
      <w:r>
        <w:rPr>
          <w:rFonts w:ascii="ITC Avant Garde" w:eastAsia="Calibri" w:hAnsi="ITC Avant Garde" w:cs="Times New Roman"/>
          <w:sz w:val="23"/>
          <w:szCs w:val="23"/>
        </w:rPr>
        <w:t>iones declara insubsistente la “R</w:t>
      </w:r>
      <w:r w:rsidR="00F71076" w:rsidRPr="007D59B3">
        <w:rPr>
          <w:rFonts w:ascii="ITC Avant Garde" w:eastAsia="Calibri" w:hAnsi="ITC Avant Garde" w:cs="Times New Roman"/>
          <w:sz w:val="23"/>
          <w:szCs w:val="23"/>
        </w:rPr>
        <w:t>esolución mediante la cual el Pleno del Instituto Federal de Telecomunicaciones impone una multa y declara la pérdid</w:t>
      </w:r>
      <w:r w:rsidR="000E212F">
        <w:rPr>
          <w:rFonts w:ascii="ITC Avant Garde" w:eastAsia="Calibri" w:hAnsi="ITC Avant Garde" w:cs="Times New Roman"/>
          <w:sz w:val="23"/>
          <w:szCs w:val="23"/>
        </w:rPr>
        <w:t>a de bienes en beneficio de la N</w:t>
      </w:r>
      <w:r w:rsidR="00F71076" w:rsidRPr="007D59B3">
        <w:rPr>
          <w:rFonts w:ascii="ITC Avant Garde" w:eastAsia="Calibri" w:hAnsi="ITC Avant Garde" w:cs="Times New Roman"/>
          <w:sz w:val="23"/>
          <w:szCs w:val="23"/>
        </w:rPr>
        <w:t xml:space="preserve">ación, derivado </w:t>
      </w:r>
      <w:r w:rsidR="000E212F">
        <w:rPr>
          <w:rFonts w:ascii="ITC Avant Garde" w:eastAsia="Calibri" w:hAnsi="ITC Avant Garde" w:cs="Times New Roman"/>
          <w:sz w:val="23"/>
          <w:szCs w:val="23"/>
        </w:rPr>
        <w:t>del procedimiento administrativo</w:t>
      </w:r>
      <w:r w:rsidR="00F71076" w:rsidRPr="007D59B3">
        <w:rPr>
          <w:rFonts w:ascii="ITC Avant Garde" w:eastAsia="Calibri" w:hAnsi="ITC Avant Garde" w:cs="Times New Roman"/>
          <w:sz w:val="23"/>
          <w:szCs w:val="23"/>
        </w:rPr>
        <w:t xml:space="preserve"> instruido en contra</w:t>
      </w:r>
      <w:r>
        <w:rPr>
          <w:rFonts w:ascii="ITC Avant Garde" w:eastAsia="Calibri" w:hAnsi="ITC Avant Garde" w:cs="Times New Roman"/>
          <w:sz w:val="23"/>
          <w:szCs w:val="23"/>
        </w:rPr>
        <w:t xml:space="preserve"> de la empresa denominada Megam</w:t>
      </w:r>
      <w:r w:rsidR="00F71076" w:rsidRPr="007D59B3">
        <w:rPr>
          <w:rFonts w:ascii="ITC Avant Garde" w:eastAsia="Calibri" w:hAnsi="ITC Avant Garde" w:cs="Times New Roman"/>
          <w:sz w:val="23"/>
          <w:szCs w:val="23"/>
        </w:rPr>
        <w:t xml:space="preserve">obile S.A. de C.V. por prestar </w:t>
      </w:r>
      <w:r w:rsidR="000E212F">
        <w:rPr>
          <w:rFonts w:ascii="ITC Avant Garde" w:eastAsia="Calibri" w:hAnsi="ITC Avant Garde" w:cs="Times New Roman"/>
          <w:sz w:val="23"/>
          <w:szCs w:val="23"/>
        </w:rPr>
        <w:t>servicios de telecomunicaciones</w:t>
      </w:r>
      <w:r w:rsidR="00F71076" w:rsidRPr="007D59B3">
        <w:rPr>
          <w:rFonts w:ascii="ITC Avant Garde" w:eastAsia="Calibri" w:hAnsi="ITC Avant Garde" w:cs="Times New Roman"/>
          <w:sz w:val="23"/>
          <w:szCs w:val="23"/>
        </w:rPr>
        <w:t xml:space="preserve"> de acceso a internet en Mineral de la Reforma en el Es</w:t>
      </w:r>
      <w:r>
        <w:rPr>
          <w:rFonts w:ascii="ITC Avant Garde" w:eastAsia="Calibri" w:hAnsi="ITC Avant Garde" w:cs="Times New Roman"/>
          <w:sz w:val="23"/>
          <w:szCs w:val="23"/>
        </w:rPr>
        <w:t>tado de H</w:t>
      </w:r>
      <w:r w:rsidR="00F71076" w:rsidRPr="007D59B3">
        <w:rPr>
          <w:rFonts w:ascii="ITC Avant Garde" w:eastAsia="Calibri" w:hAnsi="ITC Avant Garde" w:cs="Times New Roman"/>
          <w:sz w:val="23"/>
          <w:szCs w:val="23"/>
        </w:rPr>
        <w:t>idalgo, sin contar con la respectiva concesión</w:t>
      </w:r>
      <w:r w:rsidR="000E212F">
        <w:rPr>
          <w:rFonts w:ascii="ITC Avant Garde" w:eastAsia="Calibri" w:hAnsi="ITC Avant Garde" w:cs="Times New Roman"/>
          <w:sz w:val="23"/>
          <w:szCs w:val="23"/>
        </w:rPr>
        <w:t>”</w:t>
      </w:r>
      <w:r w:rsidR="00F71076" w:rsidRPr="007D59B3">
        <w:rPr>
          <w:rFonts w:ascii="ITC Avant Garde" w:eastAsia="Calibri" w:hAnsi="ITC Avant Garde" w:cs="Times New Roman"/>
          <w:sz w:val="23"/>
          <w:szCs w:val="23"/>
        </w:rPr>
        <w:t>, aprobada en la Sesión Ordinaria 54, celebrada el 19 de diciembre de 2017.</w:t>
      </w:r>
    </w:p>
    <w:p w:rsidR="007D59B3" w:rsidRPr="007D59B3" w:rsidRDefault="000E212F" w:rsidP="007D59B3">
      <w:pPr>
        <w:spacing w:before="240"/>
        <w:rPr>
          <w:rFonts w:ascii="ITC Avant Garde" w:eastAsia="Calibri" w:hAnsi="ITC Avant Garde" w:cs="Times New Roman"/>
          <w:sz w:val="23"/>
          <w:szCs w:val="23"/>
        </w:rPr>
      </w:pPr>
      <w:r>
        <w:rPr>
          <w:rFonts w:ascii="ITC Avant Garde" w:eastAsia="Calibri" w:hAnsi="ITC Avant Garde" w:cs="Times New Roman"/>
          <w:sz w:val="23"/>
          <w:szCs w:val="23"/>
        </w:rPr>
        <w:t>Y el asunto III.14 R</w:t>
      </w:r>
      <w:r w:rsidR="00F71076" w:rsidRPr="007D59B3">
        <w:rPr>
          <w:rFonts w:ascii="ITC Avant Garde" w:eastAsia="Calibri" w:hAnsi="ITC Avant Garde" w:cs="Times New Roman"/>
          <w:sz w:val="23"/>
          <w:szCs w:val="23"/>
        </w:rPr>
        <w:t>esolución mediante la cual el Pleno del Instituto Federal de Telecomuni</w:t>
      </w:r>
      <w:r>
        <w:rPr>
          <w:rFonts w:ascii="ITC Avant Garde" w:eastAsia="Calibri" w:hAnsi="ITC Avant Garde" w:cs="Times New Roman"/>
          <w:sz w:val="23"/>
          <w:szCs w:val="23"/>
        </w:rPr>
        <w:t>caciones, en cumplimiento a la E</w:t>
      </w:r>
      <w:r w:rsidR="00F71076" w:rsidRPr="007D59B3">
        <w:rPr>
          <w:rFonts w:ascii="ITC Avant Garde" w:eastAsia="Calibri" w:hAnsi="ITC Avant Garde" w:cs="Times New Roman"/>
          <w:sz w:val="23"/>
          <w:szCs w:val="23"/>
        </w:rPr>
        <w:t>jecutoria dictada por el Segundo Tribunal Colegiado de Circuito en Materia Administrativa, Especializado en Competencia Económica, Radiodifusión y Telecomunicaciones, resuelve el procedimiento administrativo instruido en contr</w:t>
      </w:r>
      <w:r>
        <w:rPr>
          <w:rFonts w:ascii="ITC Avant Garde" w:eastAsia="Calibri" w:hAnsi="ITC Avant Garde" w:cs="Times New Roman"/>
          <w:sz w:val="23"/>
          <w:szCs w:val="23"/>
        </w:rPr>
        <w:t>a de la empresa denominada Megam</w:t>
      </w:r>
      <w:r w:rsidR="00F71076" w:rsidRPr="007D59B3">
        <w:rPr>
          <w:rFonts w:ascii="ITC Avant Garde" w:eastAsia="Calibri" w:hAnsi="ITC Avant Garde" w:cs="Times New Roman"/>
          <w:sz w:val="23"/>
          <w:szCs w:val="23"/>
        </w:rPr>
        <w:t>obile S.A. de C.V. por prestar servicios de telecomun</w:t>
      </w:r>
      <w:r>
        <w:rPr>
          <w:rFonts w:ascii="ITC Avant Garde" w:eastAsia="Calibri" w:hAnsi="ITC Avant Garde" w:cs="Times New Roman"/>
          <w:sz w:val="23"/>
          <w:szCs w:val="23"/>
        </w:rPr>
        <w:t>icaciones, de acceso a internet</w:t>
      </w:r>
      <w:r w:rsidR="00F71076" w:rsidRPr="007D59B3">
        <w:rPr>
          <w:rFonts w:ascii="ITC Avant Garde" w:eastAsia="Calibri" w:hAnsi="ITC Avant Garde" w:cs="Times New Roman"/>
          <w:sz w:val="23"/>
          <w:szCs w:val="23"/>
        </w:rPr>
        <w:t xml:space="preserve"> en Mineral de la Reforma, Estado de Hidalgo, sin contar con la concesión respectiva, instruido bajo el número de expediente IFT.UCE.DG-SAN.III.0233/2017.</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Asuntos que daré por presentados, a menos que alguno de los comisionados requiera información del área.</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Lo someto entonces a su consideración.</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Pasamos a la votación de los asuntos.</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Quien esté a favor sírvase manifestarlo.</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Pr="007D59B3">
        <w:rPr>
          <w:rFonts w:ascii="ITC Avant Garde" w:eastAsia="Calibri" w:hAnsi="ITC Avant Garde" w:cs="Times New Roman"/>
          <w:sz w:val="23"/>
          <w:szCs w:val="23"/>
        </w:rPr>
        <w:t>Se da cuenta del voto a favor de los comisionados presentes en la sala, y se da cuenta del voto a favor para ambos asuntos del Comisionado Presidente, del Comisionado Fromow y del Comisionado Díaz, por lo que quedan aprobados por unanimidad.</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Comisionada María Elena Estavillo Flores: </w:t>
      </w:r>
      <w:r w:rsidRPr="007D59B3">
        <w:rPr>
          <w:rFonts w:ascii="ITC Avant Garde" w:eastAsia="Calibri" w:hAnsi="ITC Avant Garde" w:cs="Times New Roman"/>
          <w:sz w:val="23"/>
          <w:szCs w:val="23"/>
        </w:rPr>
        <w:t>Muchas gracias.</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lastRenderedPageBreak/>
        <w:t>Procedemos entonces a revisar los asuntos generales.</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Le solicito al Secretario Técnico del Pleno dar cuenta de los informes recibidos.</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Lic. David Gorra Flota: </w:t>
      </w:r>
      <w:r w:rsidRPr="007D59B3">
        <w:rPr>
          <w:rFonts w:ascii="ITC Avant Garde" w:eastAsia="Calibri" w:hAnsi="ITC Avant Garde" w:cs="Times New Roman"/>
          <w:sz w:val="23"/>
          <w:szCs w:val="23"/>
        </w:rPr>
        <w:t>Claro que sí, Comisionada.</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Se da cuenta de los siguientes asuntos generales.</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 xml:space="preserve">Bajo el numeral IV.1 el informe de participación del Comisionado Adolfo Cuevas Teja en representación </w:t>
      </w:r>
      <w:r w:rsidR="000E212F">
        <w:rPr>
          <w:rFonts w:ascii="ITC Avant Garde" w:eastAsia="Calibri" w:hAnsi="ITC Avant Garde" w:cs="Times New Roman"/>
          <w:sz w:val="23"/>
          <w:szCs w:val="23"/>
        </w:rPr>
        <w:t>del Instituto y en calidad de par</w:t>
      </w:r>
      <w:r w:rsidRPr="007D59B3">
        <w:rPr>
          <w:rFonts w:ascii="ITC Avant Garde" w:eastAsia="Calibri" w:hAnsi="ITC Avant Garde" w:cs="Times New Roman"/>
          <w:sz w:val="23"/>
          <w:szCs w:val="23"/>
        </w:rPr>
        <w:t xml:space="preserve"> revisor del estudio, que la División de Política Regulatoria de la Organización para la Cooperación y el Desarrollo Econó</w:t>
      </w:r>
      <w:r w:rsidR="000E212F">
        <w:rPr>
          <w:rFonts w:ascii="ITC Avant Garde" w:eastAsia="Calibri" w:hAnsi="ITC Avant Garde" w:cs="Times New Roman"/>
          <w:sz w:val="23"/>
          <w:szCs w:val="23"/>
        </w:rPr>
        <w:t>mico</w:t>
      </w:r>
      <w:r w:rsidR="00C57B3E">
        <w:rPr>
          <w:rFonts w:ascii="ITC Avant Garde" w:eastAsia="Calibri" w:hAnsi="ITC Avant Garde" w:cs="Times New Roman"/>
          <w:sz w:val="23"/>
          <w:szCs w:val="23"/>
        </w:rPr>
        <w:t>s</w:t>
      </w:r>
      <w:r w:rsidR="000E212F">
        <w:rPr>
          <w:rFonts w:ascii="ITC Avant Garde" w:eastAsia="Calibri" w:hAnsi="ITC Avant Garde" w:cs="Times New Roman"/>
          <w:sz w:val="23"/>
          <w:szCs w:val="23"/>
        </w:rPr>
        <w:t xml:space="preserve"> (OCDE)</w:t>
      </w:r>
      <w:r w:rsidRPr="007D59B3">
        <w:rPr>
          <w:rFonts w:ascii="ITC Avant Garde" w:eastAsia="Calibri" w:hAnsi="ITC Avant Garde" w:cs="Times New Roman"/>
          <w:sz w:val="23"/>
          <w:szCs w:val="23"/>
        </w:rPr>
        <w:t xml:space="preserve"> </w:t>
      </w:r>
      <w:r w:rsidR="000E212F">
        <w:rPr>
          <w:rFonts w:ascii="ITC Avant Garde" w:eastAsia="Calibri" w:hAnsi="ITC Avant Garde" w:cs="Times New Roman"/>
          <w:sz w:val="23"/>
          <w:szCs w:val="23"/>
        </w:rPr>
        <w:t xml:space="preserve">que </w:t>
      </w:r>
      <w:r w:rsidRPr="007D59B3">
        <w:rPr>
          <w:rFonts w:ascii="ITC Avant Garde" w:eastAsia="Calibri" w:hAnsi="ITC Avant Garde" w:cs="Times New Roman"/>
          <w:sz w:val="23"/>
          <w:szCs w:val="23"/>
        </w:rPr>
        <w:t xml:space="preserve">está realizando al Organismo Supervisor de Inversión Privada en Telecomunicaciones, </w:t>
      </w:r>
      <w:r w:rsidR="000E212F">
        <w:rPr>
          <w:rFonts w:ascii="ITC Avant Garde" w:eastAsia="Calibri" w:hAnsi="ITC Avant Garde" w:cs="Times New Roman"/>
          <w:sz w:val="23"/>
          <w:szCs w:val="23"/>
        </w:rPr>
        <w:t>(</w:t>
      </w:r>
      <w:r w:rsidRPr="007D59B3">
        <w:rPr>
          <w:rFonts w:ascii="ITC Avant Garde" w:eastAsia="Calibri" w:hAnsi="ITC Avant Garde" w:cs="Times New Roman"/>
          <w:sz w:val="23"/>
          <w:szCs w:val="23"/>
        </w:rPr>
        <w:t>OSIPTEL</w:t>
      </w:r>
      <w:r w:rsidR="000E212F">
        <w:rPr>
          <w:rFonts w:ascii="ITC Avant Garde" w:eastAsia="Calibri" w:hAnsi="ITC Avant Garde" w:cs="Times New Roman"/>
          <w:sz w:val="23"/>
          <w:szCs w:val="23"/>
        </w:rPr>
        <w:t>)</w:t>
      </w:r>
      <w:r w:rsidRPr="007D59B3">
        <w:rPr>
          <w:rFonts w:ascii="ITC Avant Garde" w:eastAsia="Calibri" w:hAnsi="ITC Avant Garde" w:cs="Times New Roman"/>
          <w:sz w:val="23"/>
          <w:szCs w:val="23"/>
        </w:rPr>
        <w:t xml:space="preserve"> de Perú, organizado del 10 al 14 de septiembre de 2018, llevado a cabo en Lima, Perú.</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 xml:space="preserve">Bajo el numeral IV.2 el informe de participación del Comisionado Javier Juárez en representación del Instituto en la Primera Reunión del Grupo de Expertos en Inteligencia Artificial, </w:t>
      </w:r>
      <w:r w:rsidR="000E212F">
        <w:rPr>
          <w:rFonts w:ascii="ITC Avant Garde" w:eastAsia="Calibri" w:hAnsi="ITC Avant Garde" w:cs="Times New Roman"/>
          <w:sz w:val="23"/>
          <w:szCs w:val="23"/>
        </w:rPr>
        <w:t>(</w:t>
      </w:r>
      <w:r w:rsidRPr="007D59B3">
        <w:rPr>
          <w:rFonts w:ascii="ITC Avant Garde" w:eastAsia="Calibri" w:hAnsi="ITC Avant Garde" w:cs="Times New Roman"/>
          <w:sz w:val="23"/>
          <w:szCs w:val="23"/>
        </w:rPr>
        <w:t>AIGO, por sus siglas en inglés</w:t>
      </w:r>
      <w:r w:rsidR="000E212F">
        <w:rPr>
          <w:rFonts w:ascii="ITC Avant Garde" w:eastAsia="Calibri" w:hAnsi="ITC Avant Garde" w:cs="Times New Roman"/>
          <w:sz w:val="23"/>
          <w:szCs w:val="23"/>
        </w:rPr>
        <w:t>)</w:t>
      </w:r>
      <w:r w:rsidRPr="007D59B3">
        <w:rPr>
          <w:rFonts w:ascii="ITC Avant Garde" w:eastAsia="Calibri" w:hAnsi="ITC Avant Garde" w:cs="Times New Roman"/>
          <w:sz w:val="23"/>
          <w:szCs w:val="23"/>
        </w:rPr>
        <w:t>, de la Organización para la Cooperación y el Desarrollo Económicos, llevado a cabo del 22 al 26 de septiembre de 2018 en París, Francia.</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b/>
          <w:sz w:val="23"/>
          <w:szCs w:val="23"/>
        </w:rPr>
        <w:t xml:space="preserve">Comisionada María Elena Estavillo Flores: </w:t>
      </w:r>
      <w:r w:rsidRPr="007D59B3">
        <w:rPr>
          <w:rFonts w:ascii="ITC Avant Garde" w:eastAsia="Calibri" w:hAnsi="ITC Avant Garde" w:cs="Times New Roman"/>
          <w:sz w:val="23"/>
          <w:szCs w:val="23"/>
        </w:rPr>
        <w:t>Muchas gracias.</w:t>
      </w:r>
    </w:p>
    <w:p w:rsidR="007D59B3" w:rsidRPr="007D59B3" w:rsidRDefault="00F71076" w:rsidP="007D59B3">
      <w:pPr>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Pues no habiendo otro asunto que tratar</w:t>
      </w:r>
      <w:r w:rsidR="00A9192A" w:rsidRPr="007D59B3">
        <w:rPr>
          <w:rFonts w:ascii="ITC Avant Garde" w:eastAsia="Calibri" w:hAnsi="ITC Avant Garde" w:cs="Times New Roman"/>
          <w:sz w:val="23"/>
          <w:szCs w:val="23"/>
        </w:rPr>
        <w:t>,</w:t>
      </w:r>
      <w:r w:rsidR="001D7040">
        <w:rPr>
          <w:rFonts w:ascii="ITC Avant Garde" w:eastAsia="Calibri" w:hAnsi="ITC Avant Garde" w:cs="Times New Roman"/>
          <w:sz w:val="23"/>
          <w:szCs w:val="23"/>
        </w:rPr>
        <w:t xml:space="preserve"> damos por concluida la S</w:t>
      </w:r>
      <w:r w:rsidRPr="007D59B3">
        <w:rPr>
          <w:rFonts w:ascii="ITC Avant Garde" w:eastAsia="Calibri" w:hAnsi="ITC Avant Garde" w:cs="Times New Roman"/>
          <w:sz w:val="23"/>
          <w:szCs w:val="23"/>
        </w:rPr>
        <w:t>esión a las 11:53 del día 17 de octubre.</w:t>
      </w:r>
    </w:p>
    <w:p w:rsidR="007D59B3" w:rsidRPr="007D59B3" w:rsidRDefault="00F71076" w:rsidP="001D7040">
      <w:pPr>
        <w:tabs>
          <w:tab w:val="left" w:pos="3711"/>
        </w:tabs>
        <w:spacing w:before="240"/>
        <w:rPr>
          <w:rFonts w:ascii="ITC Avant Garde" w:eastAsia="Calibri" w:hAnsi="ITC Avant Garde" w:cs="Times New Roman"/>
          <w:sz w:val="23"/>
          <w:szCs w:val="23"/>
        </w:rPr>
      </w:pPr>
      <w:r w:rsidRPr="007D59B3">
        <w:rPr>
          <w:rFonts w:ascii="ITC Avant Garde" w:eastAsia="Calibri" w:hAnsi="ITC Avant Garde" w:cs="Times New Roman"/>
          <w:sz w:val="23"/>
          <w:szCs w:val="23"/>
        </w:rPr>
        <w:t>Gracias.</w:t>
      </w:r>
      <w:r w:rsidR="001D7040">
        <w:rPr>
          <w:rFonts w:ascii="ITC Avant Garde" w:eastAsia="Calibri" w:hAnsi="ITC Avant Garde" w:cs="Times New Roman"/>
          <w:sz w:val="23"/>
          <w:szCs w:val="23"/>
        </w:rPr>
        <w:tab/>
      </w:r>
    </w:p>
    <w:p w:rsidR="00DD1BFA" w:rsidRPr="007D59B3" w:rsidRDefault="00F71076" w:rsidP="007D59B3">
      <w:pPr>
        <w:spacing w:before="240"/>
        <w:jc w:val="center"/>
        <w:rPr>
          <w:rFonts w:ascii="ITC Avant Garde" w:eastAsia="Calibri" w:hAnsi="ITC Avant Garde" w:cs="Times New Roman"/>
          <w:b/>
          <w:sz w:val="23"/>
          <w:szCs w:val="23"/>
        </w:rPr>
      </w:pPr>
      <w:r w:rsidRPr="007D59B3">
        <w:rPr>
          <w:rFonts w:ascii="ITC Avant Garde" w:eastAsia="Calibri" w:hAnsi="ITC Avant Garde" w:cs="Times New Roman"/>
          <w:b/>
          <w:sz w:val="23"/>
          <w:szCs w:val="23"/>
        </w:rPr>
        <w:t>ooOoo</w:t>
      </w:r>
    </w:p>
    <w:sectPr w:rsidR="00DD1BFA" w:rsidRPr="007D59B3" w:rsidSect="001D7040">
      <w:headerReference w:type="default" r:id="rId6"/>
      <w:footerReference w:type="default" r:id="rId7"/>
      <w:headerReference w:type="first" r:id="rId8"/>
      <w:footerReference w:type="first" r:id="rId9"/>
      <w:pgSz w:w="12240" w:h="15840"/>
      <w:pgMar w:top="2268" w:right="1588" w:bottom="1418" w:left="158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235" w:rsidRDefault="00863235" w:rsidP="001F5C10">
      <w:r>
        <w:separator/>
      </w:r>
    </w:p>
  </w:endnote>
  <w:endnote w:type="continuationSeparator" w:id="0">
    <w:p w:rsidR="00863235" w:rsidRDefault="00863235" w:rsidP="001F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C10" w:rsidRPr="00994966" w:rsidRDefault="001F5C10" w:rsidP="00994966">
    <w:pPr>
      <w:pStyle w:val="Piedepgina"/>
      <w:rPr>
        <w:rFonts w:ascii="ITC Avant Garde" w:hAnsi="ITC Avant Garde"/>
        <w:sz w:val="18"/>
        <w:szCs w:val="18"/>
      </w:rPr>
    </w:pPr>
    <w:r w:rsidRPr="00994966">
      <w:rPr>
        <w:rFonts w:ascii="ITC Avant Garde" w:hAnsi="ITC Avant Garde"/>
        <w:sz w:val="18"/>
        <w:szCs w:val="18"/>
      </w:rPr>
      <w:t>17-10-18</w:t>
    </w:r>
    <w:r w:rsidR="00994966" w:rsidRPr="00994966">
      <w:rPr>
        <w:rFonts w:ascii="ITC Avant Garde" w:hAnsi="ITC Avant Garde"/>
        <w:sz w:val="18"/>
        <w:szCs w:val="18"/>
      </w:rPr>
      <w:tab/>
    </w:r>
    <w:r w:rsidR="00994966" w:rsidRPr="00994966">
      <w:rPr>
        <w:rFonts w:ascii="ITC Avant Garde" w:hAnsi="ITC Avant Garde"/>
        <w:sz w:val="18"/>
        <w:szCs w:val="18"/>
      </w:rPr>
      <w:tab/>
    </w:r>
    <w:sdt>
      <w:sdtPr>
        <w:rPr>
          <w:rFonts w:ascii="ITC Avant Garde" w:hAnsi="ITC Avant Garde"/>
          <w:sz w:val="18"/>
          <w:szCs w:val="18"/>
        </w:rPr>
        <w:id w:val="796492694"/>
        <w:docPartObj>
          <w:docPartGallery w:val="Page Numbers (Bottom of Page)"/>
          <w:docPartUnique/>
        </w:docPartObj>
      </w:sdtPr>
      <w:sdtEndPr/>
      <w:sdtContent>
        <w:r w:rsidRPr="00994966">
          <w:rPr>
            <w:rFonts w:ascii="ITC Avant Garde" w:hAnsi="ITC Avant Garde"/>
            <w:sz w:val="18"/>
            <w:szCs w:val="18"/>
          </w:rPr>
          <w:fldChar w:fldCharType="begin"/>
        </w:r>
        <w:r w:rsidRPr="00994966">
          <w:rPr>
            <w:rFonts w:ascii="ITC Avant Garde" w:hAnsi="ITC Avant Garde"/>
            <w:sz w:val="18"/>
            <w:szCs w:val="18"/>
          </w:rPr>
          <w:instrText>PAGE   \* MERGEFORMAT</w:instrText>
        </w:r>
        <w:r w:rsidRPr="00994966">
          <w:rPr>
            <w:rFonts w:ascii="ITC Avant Garde" w:hAnsi="ITC Avant Garde"/>
            <w:sz w:val="18"/>
            <w:szCs w:val="18"/>
          </w:rPr>
          <w:fldChar w:fldCharType="separate"/>
        </w:r>
        <w:r w:rsidR="00F92107" w:rsidRPr="00F92107">
          <w:rPr>
            <w:rFonts w:ascii="ITC Avant Garde" w:hAnsi="ITC Avant Garde"/>
            <w:noProof/>
            <w:sz w:val="18"/>
            <w:szCs w:val="18"/>
            <w:lang w:val="es-ES"/>
          </w:rPr>
          <w:t>13</w:t>
        </w:r>
        <w:r w:rsidRPr="00994966">
          <w:rPr>
            <w:rFonts w:ascii="ITC Avant Garde" w:hAnsi="ITC Avant Garde"/>
            <w:sz w:val="18"/>
            <w:szCs w:val="18"/>
          </w:rPr>
          <w:fldChar w:fldCharType="end"/>
        </w:r>
      </w:sdtContent>
    </w:sdt>
  </w:p>
  <w:p w:rsidR="001F5C10" w:rsidRDefault="001F5C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C10" w:rsidRPr="00994966" w:rsidRDefault="001F5C10" w:rsidP="00994966">
    <w:pPr>
      <w:pStyle w:val="Piedepgina"/>
      <w:rPr>
        <w:rFonts w:ascii="ITC Avant Garde" w:hAnsi="ITC Avant Garde"/>
        <w:sz w:val="18"/>
        <w:szCs w:val="18"/>
      </w:rPr>
    </w:pPr>
    <w:r w:rsidRPr="00994966">
      <w:rPr>
        <w:rFonts w:ascii="ITC Avant Garde" w:hAnsi="ITC Avant Garde"/>
        <w:sz w:val="18"/>
        <w:szCs w:val="18"/>
      </w:rPr>
      <w:t>17-10-18</w:t>
    </w:r>
    <w:r w:rsidR="00994966" w:rsidRPr="00994966">
      <w:rPr>
        <w:rFonts w:ascii="ITC Avant Garde" w:hAnsi="ITC Avant Garde"/>
        <w:sz w:val="18"/>
        <w:szCs w:val="18"/>
      </w:rPr>
      <w:tab/>
    </w:r>
    <w:r w:rsidR="00994966" w:rsidRPr="00994966">
      <w:rPr>
        <w:rFonts w:ascii="ITC Avant Garde" w:hAnsi="ITC Avant Garde"/>
        <w:sz w:val="18"/>
        <w:szCs w:val="18"/>
      </w:rPr>
      <w:tab/>
    </w:r>
    <w:sdt>
      <w:sdtPr>
        <w:rPr>
          <w:rFonts w:ascii="ITC Avant Garde" w:hAnsi="ITC Avant Garde"/>
          <w:sz w:val="18"/>
          <w:szCs w:val="18"/>
        </w:rPr>
        <w:id w:val="1807660889"/>
        <w:docPartObj>
          <w:docPartGallery w:val="Page Numbers (Bottom of Page)"/>
          <w:docPartUnique/>
        </w:docPartObj>
      </w:sdtPr>
      <w:sdtEndPr/>
      <w:sdtContent>
        <w:r w:rsidRPr="00994966">
          <w:rPr>
            <w:rFonts w:ascii="ITC Avant Garde" w:hAnsi="ITC Avant Garde"/>
            <w:sz w:val="18"/>
            <w:szCs w:val="18"/>
          </w:rPr>
          <w:fldChar w:fldCharType="begin"/>
        </w:r>
        <w:r w:rsidRPr="00994966">
          <w:rPr>
            <w:rFonts w:ascii="ITC Avant Garde" w:hAnsi="ITC Avant Garde"/>
            <w:sz w:val="18"/>
            <w:szCs w:val="18"/>
          </w:rPr>
          <w:instrText>PAGE   \* MERGEFORMAT</w:instrText>
        </w:r>
        <w:r w:rsidRPr="00994966">
          <w:rPr>
            <w:rFonts w:ascii="ITC Avant Garde" w:hAnsi="ITC Avant Garde"/>
            <w:sz w:val="18"/>
            <w:szCs w:val="18"/>
          </w:rPr>
          <w:fldChar w:fldCharType="separate"/>
        </w:r>
        <w:r w:rsidR="00F92107" w:rsidRPr="00F92107">
          <w:rPr>
            <w:rFonts w:ascii="ITC Avant Garde" w:hAnsi="ITC Avant Garde"/>
            <w:noProof/>
            <w:sz w:val="18"/>
            <w:szCs w:val="18"/>
            <w:lang w:val="es-ES"/>
          </w:rPr>
          <w:t>1</w:t>
        </w:r>
        <w:r w:rsidRPr="00994966">
          <w:rPr>
            <w:rFonts w:ascii="ITC Avant Garde" w:hAnsi="ITC Avant Garde"/>
            <w:sz w:val="18"/>
            <w:szCs w:val="18"/>
          </w:rPr>
          <w:fldChar w:fldCharType="end"/>
        </w:r>
      </w:sdtContent>
    </w:sdt>
  </w:p>
  <w:p w:rsidR="001F5C10" w:rsidRDefault="001F5C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235" w:rsidRDefault="00863235" w:rsidP="001F5C10">
      <w:r>
        <w:separator/>
      </w:r>
    </w:p>
  </w:footnote>
  <w:footnote w:type="continuationSeparator" w:id="0">
    <w:p w:rsidR="00863235" w:rsidRDefault="00863235" w:rsidP="001F5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66" w:rsidRDefault="00F9210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85.7pt;margin-top:-114.55pt;width:612pt;height:11in;z-index:-251657216;mso-position-horizontal-relative:margin;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66" w:rsidRDefault="00F9210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style="position:absolute;left:0;text-align:left;margin-left:-85.05pt;margin-top:-113.9pt;width:612pt;height:11in;z-index:-251658240;mso-position-horizontal-relative:margin;mso-position-vertical-relative:margin" o:allowincell="f">
          <v:imagedata r:id="rId1" o:title="hoja membretada s dir-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F8F"/>
    <w:rsid w:val="00004F8C"/>
    <w:rsid w:val="00024977"/>
    <w:rsid w:val="00064A12"/>
    <w:rsid w:val="00086F78"/>
    <w:rsid w:val="000E212F"/>
    <w:rsid w:val="0010089B"/>
    <w:rsid w:val="00101C5D"/>
    <w:rsid w:val="00131E38"/>
    <w:rsid w:val="0015408B"/>
    <w:rsid w:val="001D7040"/>
    <w:rsid w:val="001E2687"/>
    <w:rsid w:val="001E6AD7"/>
    <w:rsid w:val="001F5C10"/>
    <w:rsid w:val="00283F17"/>
    <w:rsid w:val="002A3D45"/>
    <w:rsid w:val="002A4A5E"/>
    <w:rsid w:val="002F1393"/>
    <w:rsid w:val="002F26BE"/>
    <w:rsid w:val="00312B05"/>
    <w:rsid w:val="00320880"/>
    <w:rsid w:val="0032269A"/>
    <w:rsid w:val="00366310"/>
    <w:rsid w:val="003E10FB"/>
    <w:rsid w:val="003F595F"/>
    <w:rsid w:val="00447514"/>
    <w:rsid w:val="00454AAD"/>
    <w:rsid w:val="0048388A"/>
    <w:rsid w:val="004B7F8F"/>
    <w:rsid w:val="004F2270"/>
    <w:rsid w:val="004F763F"/>
    <w:rsid w:val="00511C45"/>
    <w:rsid w:val="005626DE"/>
    <w:rsid w:val="005779B5"/>
    <w:rsid w:val="00592391"/>
    <w:rsid w:val="005A4106"/>
    <w:rsid w:val="005B7561"/>
    <w:rsid w:val="005D5F05"/>
    <w:rsid w:val="0060655A"/>
    <w:rsid w:val="00616514"/>
    <w:rsid w:val="00682EF3"/>
    <w:rsid w:val="006830F8"/>
    <w:rsid w:val="006B6600"/>
    <w:rsid w:val="00792DC3"/>
    <w:rsid w:val="007D59B3"/>
    <w:rsid w:val="007F2AC4"/>
    <w:rsid w:val="00826865"/>
    <w:rsid w:val="0084240E"/>
    <w:rsid w:val="00850FAF"/>
    <w:rsid w:val="00850FB0"/>
    <w:rsid w:val="00863235"/>
    <w:rsid w:val="00863405"/>
    <w:rsid w:val="008A25E2"/>
    <w:rsid w:val="008D26E5"/>
    <w:rsid w:val="00921467"/>
    <w:rsid w:val="00937CF8"/>
    <w:rsid w:val="00966F20"/>
    <w:rsid w:val="00980F2C"/>
    <w:rsid w:val="00994966"/>
    <w:rsid w:val="00996839"/>
    <w:rsid w:val="009A11F5"/>
    <w:rsid w:val="009E1A39"/>
    <w:rsid w:val="00A45BF0"/>
    <w:rsid w:val="00A9192A"/>
    <w:rsid w:val="00BA183C"/>
    <w:rsid w:val="00BC0380"/>
    <w:rsid w:val="00BD3814"/>
    <w:rsid w:val="00BD509F"/>
    <w:rsid w:val="00C57B3E"/>
    <w:rsid w:val="00C83E66"/>
    <w:rsid w:val="00CA503D"/>
    <w:rsid w:val="00CD09A3"/>
    <w:rsid w:val="00CD75B3"/>
    <w:rsid w:val="00DD1BFA"/>
    <w:rsid w:val="00E46287"/>
    <w:rsid w:val="00EA0C75"/>
    <w:rsid w:val="00EC32DC"/>
    <w:rsid w:val="00F71076"/>
    <w:rsid w:val="00F92107"/>
    <w:rsid w:val="00FB3261"/>
    <w:rsid w:val="00FB3EC8"/>
    <w:rsid w:val="00FC3226"/>
    <w:rsid w:val="00FD50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F9BCC10-E873-4DE2-94B1-0AACF597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F17"/>
  </w:style>
  <w:style w:type="paragraph" w:styleId="Ttulo1">
    <w:name w:val="heading 1"/>
    <w:basedOn w:val="Normal"/>
    <w:next w:val="Normal"/>
    <w:link w:val="Ttulo1Car"/>
    <w:uiPriority w:val="9"/>
    <w:qFormat/>
    <w:rsid w:val="00511C4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5C10"/>
    <w:pPr>
      <w:tabs>
        <w:tab w:val="center" w:pos="4419"/>
        <w:tab w:val="right" w:pos="8838"/>
      </w:tabs>
    </w:pPr>
  </w:style>
  <w:style w:type="character" w:customStyle="1" w:styleId="EncabezadoCar">
    <w:name w:val="Encabezado Car"/>
    <w:basedOn w:val="Fuentedeprrafopredeter"/>
    <w:link w:val="Encabezado"/>
    <w:uiPriority w:val="99"/>
    <w:rsid w:val="001F5C10"/>
  </w:style>
  <w:style w:type="paragraph" w:styleId="Piedepgina">
    <w:name w:val="footer"/>
    <w:basedOn w:val="Normal"/>
    <w:link w:val="PiedepginaCar"/>
    <w:uiPriority w:val="99"/>
    <w:unhideWhenUsed/>
    <w:rsid w:val="001F5C10"/>
    <w:pPr>
      <w:tabs>
        <w:tab w:val="center" w:pos="4419"/>
        <w:tab w:val="right" w:pos="8838"/>
      </w:tabs>
    </w:pPr>
  </w:style>
  <w:style w:type="character" w:customStyle="1" w:styleId="PiedepginaCar">
    <w:name w:val="Pie de página Car"/>
    <w:basedOn w:val="Fuentedeprrafopredeter"/>
    <w:link w:val="Piedepgina"/>
    <w:uiPriority w:val="99"/>
    <w:rsid w:val="001F5C10"/>
  </w:style>
  <w:style w:type="character" w:customStyle="1" w:styleId="Ttulo1Car">
    <w:name w:val="Título 1 Car"/>
    <w:basedOn w:val="Fuentedeprrafopredeter"/>
    <w:link w:val="Ttulo1"/>
    <w:uiPriority w:val="9"/>
    <w:rsid w:val="00511C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4003</Words>
  <Characters>22018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Rodrigo Cruz Garcia</cp:lastModifiedBy>
  <cp:revision>2</cp:revision>
  <cp:lastPrinted>2018-11-07T19:26:00Z</cp:lastPrinted>
  <dcterms:created xsi:type="dcterms:W3CDTF">2018-11-07T19:28:00Z</dcterms:created>
  <dcterms:modified xsi:type="dcterms:W3CDTF">2018-11-07T19:28:00Z</dcterms:modified>
</cp:coreProperties>
</file>