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E27ED" w14:textId="77777777" w:rsidR="00F527B3" w:rsidRDefault="00D56767" w:rsidP="00F527B3">
      <w:pPr>
        <w:spacing w:before="240" w:after="240"/>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En la Ciudad de México</w:t>
      </w:r>
      <w:r w:rsidR="00EE6302" w:rsidRPr="00C37AB5">
        <w:rPr>
          <w:rFonts w:ascii="ITC Avant Garde" w:hAnsi="ITC Avant Garde"/>
          <w:color w:val="000000" w:themeColor="text1"/>
          <w:sz w:val="22"/>
          <w:szCs w:val="22"/>
          <w:lang w:val="es-ES"/>
        </w:rPr>
        <w:t xml:space="preserve"> </w:t>
      </w:r>
      <w:r w:rsidR="005D7C53" w:rsidRPr="00C37AB5">
        <w:rPr>
          <w:rFonts w:ascii="ITC Avant Garde" w:hAnsi="ITC Avant Garde"/>
          <w:color w:val="000000" w:themeColor="text1"/>
          <w:sz w:val="22"/>
          <w:szCs w:val="22"/>
          <w:lang w:val="es-ES"/>
        </w:rPr>
        <w:t xml:space="preserve">siendo las </w:t>
      </w:r>
      <w:r w:rsidR="00A135F9" w:rsidRPr="00C37AB5">
        <w:rPr>
          <w:rFonts w:ascii="ITC Avant Garde" w:hAnsi="ITC Avant Garde"/>
          <w:color w:val="000000" w:themeColor="text1"/>
          <w:sz w:val="22"/>
          <w:szCs w:val="22"/>
          <w:lang w:val="es-ES"/>
        </w:rPr>
        <w:t>09</w:t>
      </w:r>
      <w:r w:rsidR="00583CA7" w:rsidRPr="00C37AB5">
        <w:rPr>
          <w:rFonts w:ascii="ITC Avant Garde" w:hAnsi="ITC Avant Garde"/>
          <w:color w:val="000000" w:themeColor="text1"/>
          <w:sz w:val="22"/>
          <w:szCs w:val="22"/>
          <w:lang w:val="es-ES"/>
        </w:rPr>
        <w:t xml:space="preserve"> </w:t>
      </w:r>
      <w:r w:rsidR="00747853" w:rsidRPr="00C37AB5">
        <w:rPr>
          <w:rFonts w:ascii="ITC Avant Garde" w:hAnsi="ITC Avant Garde"/>
          <w:color w:val="000000" w:themeColor="text1"/>
          <w:sz w:val="22"/>
          <w:szCs w:val="22"/>
          <w:lang w:val="es-ES"/>
        </w:rPr>
        <w:t>horas con</w:t>
      </w:r>
      <w:r w:rsidR="008A6A0C" w:rsidRPr="00C37AB5">
        <w:rPr>
          <w:rFonts w:ascii="ITC Avant Garde" w:hAnsi="ITC Avant Garde"/>
          <w:color w:val="000000" w:themeColor="text1"/>
          <w:sz w:val="22"/>
          <w:szCs w:val="22"/>
          <w:lang w:val="es-ES"/>
        </w:rPr>
        <w:t xml:space="preserve"> </w:t>
      </w:r>
      <w:r w:rsidR="00A135F9" w:rsidRPr="00C37AB5">
        <w:rPr>
          <w:rFonts w:ascii="ITC Avant Garde" w:hAnsi="ITC Avant Garde"/>
          <w:color w:val="000000" w:themeColor="text1"/>
          <w:sz w:val="22"/>
          <w:szCs w:val="22"/>
          <w:lang w:val="es-ES"/>
        </w:rPr>
        <w:t>56</w:t>
      </w:r>
      <w:r w:rsidR="005D7C53" w:rsidRPr="00C37AB5">
        <w:rPr>
          <w:rFonts w:ascii="ITC Avant Garde" w:hAnsi="ITC Avant Garde"/>
          <w:color w:val="000000" w:themeColor="text1"/>
          <w:sz w:val="22"/>
          <w:szCs w:val="22"/>
          <w:lang w:val="es-ES"/>
        </w:rPr>
        <w:t xml:space="preserve"> minutos del</w:t>
      </w:r>
      <w:r w:rsidR="00F92DD2" w:rsidRPr="00C37AB5">
        <w:rPr>
          <w:rFonts w:ascii="ITC Avant Garde" w:hAnsi="ITC Avant Garde"/>
          <w:color w:val="000000" w:themeColor="text1"/>
          <w:sz w:val="22"/>
          <w:szCs w:val="22"/>
          <w:lang w:val="es-ES"/>
        </w:rPr>
        <w:t xml:space="preserve"> </w:t>
      </w:r>
      <w:r w:rsidR="00A135F9" w:rsidRPr="00C37AB5">
        <w:rPr>
          <w:rFonts w:ascii="ITC Avant Garde" w:hAnsi="ITC Avant Garde"/>
          <w:color w:val="000000" w:themeColor="text1"/>
          <w:sz w:val="22"/>
          <w:szCs w:val="22"/>
          <w:lang w:val="es-ES"/>
        </w:rPr>
        <w:t>18 de diciembre</w:t>
      </w:r>
      <w:r w:rsidRPr="00C37AB5">
        <w:rPr>
          <w:rFonts w:ascii="ITC Avant Garde" w:hAnsi="ITC Avant Garde"/>
          <w:color w:val="000000" w:themeColor="text1"/>
          <w:sz w:val="22"/>
          <w:szCs w:val="22"/>
          <w:lang w:val="es-ES"/>
        </w:rPr>
        <w:t xml:space="preserve"> de 2017</w:t>
      </w:r>
      <w:r w:rsidR="005D7C53" w:rsidRPr="00C37AB5">
        <w:rPr>
          <w:rFonts w:ascii="ITC Avant Garde" w:hAnsi="ITC Avant Garde"/>
          <w:color w:val="000000" w:themeColor="text1"/>
          <w:sz w:val="22"/>
          <w:szCs w:val="22"/>
          <w:lang w:val="es-ES"/>
        </w:rPr>
        <w:t xml:space="preserve">, </w:t>
      </w:r>
      <w:r w:rsidR="009E0019" w:rsidRPr="00C37AB5">
        <w:rPr>
          <w:rFonts w:ascii="ITC Avant Garde" w:hAnsi="ITC Avant Garde"/>
          <w:color w:val="000000" w:themeColor="text1"/>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14:paraId="56389CC2" w14:textId="6E2737AB" w:rsidR="00F527B3" w:rsidRDefault="00675298" w:rsidP="00F527B3">
      <w:pPr>
        <w:pStyle w:val="Ttulo1"/>
        <w:tabs>
          <w:tab w:val="left" w:pos="8789"/>
        </w:tabs>
        <w:spacing w:after="240"/>
        <w:ind w:left="1418" w:right="1417"/>
        <w:jc w:val="center"/>
        <w:rPr>
          <w:rFonts w:ascii="ITC Avant Garde" w:hAnsi="ITC Avant Garde"/>
          <w:b w:val="0"/>
          <w:bCs w:val="0"/>
          <w:color w:val="000000" w:themeColor="text1"/>
          <w:sz w:val="22"/>
          <w:szCs w:val="22"/>
          <w:lang w:val="es-ES"/>
        </w:rPr>
      </w:pPr>
      <w:r w:rsidRPr="00C37AB5">
        <w:rPr>
          <w:rFonts w:ascii="ITC Avant Garde" w:hAnsi="ITC Avant Garde"/>
          <w:color w:val="000000" w:themeColor="text1"/>
          <w:sz w:val="22"/>
          <w:szCs w:val="22"/>
          <w:lang w:val="es-ES"/>
        </w:rPr>
        <w:t>X</w:t>
      </w:r>
      <w:r w:rsidR="00A135F9" w:rsidRPr="00C37AB5">
        <w:rPr>
          <w:rFonts w:ascii="ITC Avant Garde" w:hAnsi="ITC Avant Garde"/>
          <w:color w:val="000000" w:themeColor="text1"/>
          <w:sz w:val="22"/>
          <w:szCs w:val="22"/>
          <w:lang w:val="es-ES"/>
        </w:rPr>
        <w:t>XI</w:t>
      </w:r>
      <w:r w:rsidR="002F499C" w:rsidRPr="00C37AB5">
        <w:rPr>
          <w:rFonts w:ascii="ITC Avant Garde" w:hAnsi="ITC Avant Garde"/>
          <w:color w:val="000000" w:themeColor="text1"/>
          <w:sz w:val="22"/>
          <w:szCs w:val="22"/>
          <w:lang w:val="es-ES"/>
        </w:rPr>
        <w:t>II</w:t>
      </w:r>
      <w:r w:rsidRPr="00C37AB5">
        <w:rPr>
          <w:rFonts w:ascii="ITC Avant Garde" w:hAnsi="ITC Avant Garde"/>
          <w:color w:val="000000" w:themeColor="text1"/>
          <w:sz w:val="22"/>
          <w:szCs w:val="22"/>
          <w:lang w:val="es-ES"/>
        </w:rPr>
        <w:t xml:space="preserve"> </w:t>
      </w:r>
      <w:r w:rsidR="00341674" w:rsidRPr="00C37AB5">
        <w:rPr>
          <w:rFonts w:ascii="ITC Avant Garde" w:hAnsi="ITC Avant Garde"/>
          <w:color w:val="000000" w:themeColor="text1"/>
          <w:sz w:val="22"/>
          <w:szCs w:val="22"/>
          <w:lang w:val="es-ES"/>
        </w:rPr>
        <w:t xml:space="preserve">SESIÓN </w:t>
      </w:r>
      <w:r w:rsidR="00A135F9" w:rsidRPr="00C37AB5">
        <w:rPr>
          <w:rFonts w:ascii="ITC Avant Garde" w:hAnsi="ITC Avant Garde"/>
          <w:color w:val="000000" w:themeColor="text1"/>
          <w:sz w:val="22"/>
          <w:szCs w:val="22"/>
          <w:lang w:val="es-ES"/>
        </w:rPr>
        <w:t>EXTRA</w:t>
      </w:r>
      <w:r w:rsidR="00A50CDD" w:rsidRPr="00C37AB5">
        <w:rPr>
          <w:rFonts w:ascii="ITC Avant Garde" w:hAnsi="ITC Avant Garde"/>
          <w:color w:val="000000" w:themeColor="text1"/>
          <w:sz w:val="22"/>
          <w:szCs w:val="22"/>
          <w:lang w:val="es-ES"/>
        </w:rPr>
        <w:t>ORDINARIA</w:t>
      </w:r>
      <w:r w:rsidR="005D7C53" w:rsidRPr="00C37AB5">
        <w:rPr>
          <w:rFonts w:ascii="ITC Avant Garde" w:hAnsi="ITC Avant Garde"/>
          <w:color w:val="000000" w:themeColor="text1"/>
          <w:sz w:val="22"/>
          <w:szCs w:val="22"/>
          <w:lang w:val="es-ES"/>
        </w:rPr>
        <w:t xml:space="preserve"> DE 201</w:t>
      </w:r>
      <w:r w:rsidR="00B0231E" w:rsidRPr="00C37AB5">
        <w:rPr>
          <w:rFonts w:ascii="ITC Avant Garde" w:hAnsi="ITC Avant Garde"/>
          <w:color w:val="000000" w:themeColor="text1"/>
          <w:sz w:val="22"/>
          <w:szCs w:val="22"/>
          <w:lang w:val="es-ES"/>
        </w:rPr>
        <w:t>7</w:t>
      </w:r>
      <w:r w:rsidR="005D7C53" w:rsidRPr="00C37AB5">
        <w:rPr>
          <w:rFonts w:ascii="ITC Avant Garde" w:hAnsi="ITC Avant Garde"/>
          <w:color w:val="000000" w:themeColor="text1"/>
          <w:sz w:val="22"/>
          <w:szCs w:val="22"/>
          <w:lang w:val="es-ES"/>
        </w:rPr>
        <w:t xml:space="preserve"> DEL PLENO DEL</w:t>
      </w:r>
      <w:r w:rsidR="00F527B3">
        <w:rPr>
          <w:rFonts w:ascii="ITC Avant Garde" w:hAnsi="ITC Avant Garde"/>
          <w:b w:val="0"/>
          <w:bCs w:val="0"/>
          <w:color w:val="000000" w:themeColor="text1"/>
          <w:sz w:val="22"/>
          <w:szCs w:val="22"/>
          <w:lang w:val="es-ES"/>
        </w:rPr>
        <w:t xml:space="preserve"> </w:t>
      </w:r>
      <w:r w:rsidR="005D7C53" w:rsidRPr="00C37AB5">
        <w:rPr>
          <w:rFonts w:ascii="ITC Avant Garde" w:hAnsi="ITC Avant Garde"/>
          <w:color w:val="000000" w:themeColor="text1"/>
          <w:sz w:val="22"/>
          <w:szCs w:val="22"/>
          <w:lang w:val="es-ES"/>
        </w:rPr>
        <w:t xml:space="preserve">INSTITUTO FEDERAL DE </w:t>
      </w:r>
      <w:r w:rsidR="005D7C53" w:rsidRPr="00F527B3">
        <w:rPr>
          <w:rFonts w:ascii="ITC Avant Garde" w:hAnsi="ITC Avant Garde"/>
          <w:sz w:val="22"/>
          <w:szCs w:val="22"/>
          <w:lang w:val="es-ES"/>
        </w:rPr>
        <w:t>TELECOMUNICACIONES</w:t>
      </w:r>
    </w:p>
    <w:p w14:paraId="1658B1D0" w14:textId="77777777" w:rsidR="00F527B3" w:rsidRPr="00F527B3" w:rsidRDefault="00314000" w:rsidP="00F527B3">
      <w:pPr>
        <w:tabs>
          <w:tab w:val="left" w:pos="4320"/>
          <w:tab w:val="left" w:pos="9900"/>
        </w:tabs>
        <w:autoSpaceDE w:val="0"/>
        <w:autoSpaceDN w:val="0"/>
        <w:adjustRightInd w:val="0"/>
        <w:spacing w:before="240" w:after="240"/>
        <w:ind w:right="72"/>
        <w:jc w:val="both"/>
        <w:rPr>
          <w:rFonts w:ascii="ITC Avant Garde" w:hAnsi="ITC Avant Garde"/>
          <w:b/>
          <w:sz w:val="22"/>
          <w:szCs w:val="22"/>
          <w:lang w:val="es-ES"/>
        </w:rPr>
      </w:pPr>
      <w:r w:rsidRPr="00F527B3">
        <w:rPr>
          <w:rFonts w:ascii="ITC Avant Garde" w:hAnsi="ITC Avant Garde"/>
          <w:b/>
          <w:sz w:val="22"/>
          <w:szCs w:val="22"/>
          <w:lang w:val="es-ES"/>
        </w:rPr>
        <w:t>En la S</w:t>
      </w:r>
      <w:r w:rsidR="00472428" w:rsidRPr="00F527B3">
        <w:rPr>
          <w:rFonts w:ascii="ITC Avant Garde" w:hAnsi="ITC Avant Garde"/>
          <w:b/>
          <w:sz w:val="22"/>
          <w:szCs w:val="22"/>
          <w:lang w:val="es-ES"/>
        </w:rPr>
        <w:t>esión estuvieron presentes los integrantes del Pleno:</w:t>
      </w:r>
    </w:p>
    <w:p w14:paraId="2B62CA98" w14:textId="1421E408" w:rsidR="00A34629" w:rsidRPr="00F527B3" w:rsidRDefault="00063640" w:rsidP="00F527B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527B3">
        <w:rPr>
          <w:rFonts w:ascii="ITC Avant Garde" w:hAnsi="ITC Avant Garde"/>
          <w:sz w:val="22"/>
          <w:szCs w:val="22"/>
          <w:lang w:val="es-ES"/>
        </w:rPr>
        <w:t>Presidente.</w:t>
      </w:r>
      <w:r w:rsidR="00F527B3" w:rsidRPr="00F527B3">
        <w:rPr>
          <w:rFonts w:ascii="ITC Avant Garde" w:hAnsi="ITC Avant Garde"/>
          <w:sz w:val="22"/>
          <w:szCs w:val="22"/>
          <w:lang w:val="es-ES"/>
        </w:rPr>
        <w:t xml:space="preserve"> </w:t>
      </w:r>
      <w:r w:rsidR="00A34629" w:rsidRPr="00F527B3">
        <w:rPr>
          <w:rFonts w:ascii="ITC Avant Garde" w:hAnsi="ITC Avant Garde"/>
          <w:sz w:val="22"/>
          <w:szCs w:val="22"/>
          <w:lang w:val="es-ES"/>
        </w:rPr>
        <w:t>Gab</w:t>
      </w:r>
      <w:r w:rsidR="00447190" w:rsidRPr="00F527B3">
        <w:rPr>
          <w:rFonts w:ascii="ITC Avant Garde" w:hAnsi="ITC Avant Garde"/>
          <w:sz w:val="22"/>
          <w:szCs w:val="22"/>
          <w:lang w:val="es-ES"/>
        </w:rPr>
        <w:t>riel Oswaldo Contreras Saldívar</w:t>
      </w:r>
    </w:p>
    <w:p w14:paraId="0E33A740" w14:textId="36C8E1D1" w:rsidR="00C61CDB" w:rsidRPr="00F527B3" w:rsidRDefault="00C61CDB" w:rsidP="00F527B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527B3">
        <w:rPr>
          <w:rFonts w:ascii="ITC Avant Garde" w:hAnsi="ITC Avant Garde"/>
          <w:sz w:val="22"/>
          <w:szCs w:val="22"/>
          <w:lang w:val="es-ES"/>
        </w:rPr>
        <w:t xml:space="preserve">Comisionada. Adriana Sofía Labardini </w:t>
      </w:r>
      <w:proofErr w:type="spellStart"/>
      <w:r w:rsidRPr="00F527B3">
        <w:rPr>
          <w:rFonts w:ascii="ITC Avant Garde" w:hAnsi="ITC Avant Garde"/>
          <w:sz w:val="22"/>
          <w:szCs w:val="22"/>
          <w:lang w:val="es-ES"/>
        </w:rPr>
        <w:t>Inzunza</w:t>
      </w:r>
      <w:proofErr w:type="spellEnd"/>
    </w:p>
    <w:p w14:paraId="7638B5B7" w14:textId="1FAD9C45" w:rsidR="00255A84" w:rsidRPr="00F527B3" w:rsidRDefault="00255A84" w:rsidP="00F527B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527B3">
        <w:rPr>
          <w:rFonts w:ascii="ITC Avant Garde" w:hAnsi="ITC Avant Garde"/>
          <w:sz w:val="22"/>
          <w:szCs w:val="22"/>
          <w:lang w:val="es-ES"/>
        </w:rPr>
        <w:t xml:space="preserve">Comisionada. María Elena </w:t>
      </w:r>
      <w:proofErr w:type="spellStart"/>
      <w:r w:rsidRPr="00F527B3">
        <w:rPr>
          <w:rFonts w:ascii="ITC Avant Garde" w:hAnsi="ITC Avant Garde"/>
          <w:sz w:val="22"/>
          <w:szCs w:val="22"/>
          <w:lang w:val="es-ES"/>
        </w:rPr>
        <w:t>Estavillo</w:t>
      </w:r>
      <w:proofErr w:type="spellEnd"/>
      <w:r w:rsidRPr="00F527B3">
        <w:rPr>
          <w:rFonts w:ascii="ITC Avant Garde" w:hAnsi="ITC Avant Garde"/>
          <w:sz w:val="22"/>
          <w:szCs w:val="22"/>
          <w:lang w:val="es-ES"/>
        </w:rPr>
        <w:t xml:space="preserve"> Flores</w:t>
      </w:r>
    </w:p>
    <w:p w14:paraId="61100468" w14:textId="2A8F9E24" w:rsidR="008A6A0C" w:rsidRPr="00F527B3" w:rsidRDefault="001C6733" w:rsidP="00F527B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527B3">
        <w:rPr>
          <w:rFonts w:ascii="ITC Avant Garde" w:hAnsi="ITC Avant Garde"/>
          <w:sz w:val="22"/>
          <w:szCs w:val="22"/>
          <w:lang w:val="es-ES"/>
        </w:rPr>
        <w:t xml:space="preserve">Comisionado. </w:t>
      </w:r>
      <w:r w:rsidR="00892081" w:rsidRPr="00F527B3">
        <w:rPr>
          <w:rFonts w:ascii="ITC Avant Garde" w:hAnsi="ITC Avant Garde"/>
          <w:sz w:val="22"/>
          <w:szCs w:val="22"/>
          <w:lang w:val="es-ES"/>
        </w:rPr>
        <w:t xml:space="preserve">Mario Germán </w:t>
      </w:r>
      <w:proofErr w:type="spellStart"/>
      <w:r w:rsidR="00892081" w:rsidRPr="00F527B3">
        <w:rPr>
          <w:rFonts w:ascii="ITC Avant Garde" w:hAnsi="ITC Avant Garde"/>
          <w:sz w:val="22"/>
          <w:szCs w:val="22"/>
          <w:lang w:val="es-ES"/>
        </w:rPr>
        <w:t>Fromow</w:t>
      </w:r>
      <w:proofErr w:type="spellEnd"/>
      <w:r w:rsidR="00892081" w:rsidRPr="00F527B3">
        <w:rPr>
          <w:rFonts w:ascii="ITC Avant Garde" w:hAnsi="ITC Avant Garde"/>
          <w:sz w:val="22"/>
          <w:szCs w:val="22"/>
          <w:lang w:val="es-ES"/>
        </w:rPr>
        <w:t xml:space="preserve"> Rangel </w:t>
      </w:r>
    </w:p>
    <w:p w14:paraId="2F36D58D" w14:textId="0FFD3EE1" w:rsidR="00A34629" w:rsidRPr="00F527B3" w:rsidRDefault="00A34629" w:rsidP="00F527B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527B3">
        <w:rPr>
          <w:rFonts w:ascii="ITC Avant Garde" w:hAnsi="ITC Avant Garde"/>
          <w:sz w:val="22"/>
          <w:szCs w:val="22"/>
          <w:lang w:val="es-ES"/>
        </w:rPr>
        <w:t xml:space="preserve">Comisionado. </w:t>
      </w:r>
      <w:r w:rsidR="008A6A0C" w:rsidRPr="00F527B3">
        <w:rPr>
          <w:rFonts w:ascii="ITC Avant Garde" w:hAnsi="ITC Avant Garde"/>
          <w:sz w:val="22"/>
          <w:szCs w:val="22"/>
          <w:lang w:val="es-ES"/>
        </w:rPr>
        <w:t>Adolfo Cuevas Teja</w:t>
      </w:r>
    </w:p>
    <w:p w14:paraId="4D9C88B8" w14:textId="35412DD3" w:rsidR="00AA7B38" w:rsidRPr="00F527B3" w:rsidRDefault="00AA7B38" w:rsidP="00F527B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527B3">
        <w:rPr>
          <w:rFonts w:ascii="ITC Avant Garde" w:hAnsi="ITC Avant Garde"/>
          <w:sz w:val="22"/>
          <w:szCs w:val="22"/>
          <w:lang w:val="es-ES"/>
        </w:rPr>
        <w:t>Comisionado. Javier Juárez Mojica</w:t>
      </w:r>
    </w:p>
    <w:p w14:paraId="144297F8" w14:textId="706D8467" w:rsidR="00F527B3" w:rsidRPr="00F527B3" w:rsidRDefault="00F6284D" w:rsidP="00F527B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527B3">
        <w:rPr>
          <w:rFonts w:ascii="ITC Avant Garde" w:hAnsi="ITC Avant Garde"/>
          <w:sz w:val="22"/>
          <w:szCs w:val="22"/>
          <w:lang w:val="es-ES"/>
        </w:rPr>
        <w:t xml:space="preserve">Comisionado. </w:t>
      </w:r>
      <w:bookmarkStart w:id="0" w:name="_GoBack"/>
      <w:bookmarkEnd w:id="0"/>
      <w:r w:rsidRPr="00F527B3">
        <w:rPr>
          <w:rFonts w:ascii="ITC Avant Garde" w:hAnsi="ITC Avant Garde"/>
          <w:sz w:val="22"/>
          <w:szCs w:val="22"/>
          <w:lang w:val="es-ES"/>
        </w:rPr>
        <w:t xml:space="preserve">Arturo Robles </w:t>
      </w:r>
      <w:proofErr w:type="spellStart"/>
      <w:r w:rsidRPr="00F527B3">
        <w:rPr>
          <w:rFonts w:ascii="ITC Avant Garde" w:hAnsi="ITC Avant Garde"/>
          <w:sz w:val="22"/>
          <w:szCs w:val="22"/>
          <w:lang w:val="es-ES"/>
        </w:rPr>
        <w:t>Rovalo</w:t>
      </w:r>
      <w:proofErr w:type="spellEnd"/>
    </w:p>
    <w:p w14:paraId="1F559941" w14:textId="77777777" w:rsidR="00F527B3" w:rsidRPr="00F527B3" w:rsidRDefault="00472428" w:rsidP="00F527B3">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F527B3">
        <w:rPr>
          <w:rFonts w:ascii="ITC Avant Garde" w:hAnsi="ITC Avant Garde"/>
          <w:b/>
          <w:sz w:val="22"/>
          <w:szCs w:val="22"/>
          <w:lang w:val="es-ES"/>
        </w:rPr>
        <w:t>Secretaría Técnica del Pleno:</w:t>
      </w:r>
    </w:p>
    <w:p w14:paraId="3CF331D3" w14:textId="77777777" w:rsidR="00F527B3" w:rsidRPr="00F527B3" w:rsidRDefault="00E55FD4" w:rsidP="00F527B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527B3">
        <w:rPr>
          <w:rFonts w:ascii="ITC Avant Garde" w:hAnsi="ITC Avant Garde"/>
          <w:sz w:val="22"/>
          <w:szCs w:val="22"/>
          <w:lang w:val="es-ES"/>
        </w:rPr>
        <w:t>Juan José Crispín Borbolla, Secretario Técnico</w:t>
      </w:r>
      <w:r w:rsidR="00255A84" w:rsidRPr="00F527B3">
        <w:rPr>
          <w:rFonts w:ascii="ITC Avant Garde" w:hAnsi="ITC Avant Garde"/>
          <w:sz w:val="22"/>
          <w:szCs w:val="22"/>
          <w:lang w:val="es-ES"/>
        </w:rPr>
        <w:t xml:space="preserve"> del Pleno</w:t>
      </w:r>
      <w:r w:rsidR="00472428" w:rsidRPr="00F527B3">
        <w:rPr>
          <w:rFonts w:ascii="ITC Avant Garde" w:hAnsi="ITC Avant Garde"/>
          <w:sz w:val="22"/>
          <w:szCs w:val="22"/>
          <w:lang w:val="es-ES"/>
        </w:rPr>
        <w:t>.</w:t>
      </w:r>
    </w:p>
    <w:p w14:paraId="0A97548B" w14:textId="6E12742C" w:rsidR="00F527B3" w:rsidRPr="00F527B3" w:rsidRDefault="00F527B3" w:rsidP="00F527B3">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14:paraId="01E4C68A" w14:textId="58CB4EB5" w:rsidR="00AA7B38" w:rsidRPr="00F527B3" w:rsidRDefault="00AA7B38" w:rsidP="00F527B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527B3">
        <w:rPr>
          <w:rFonts w:ascii="ITC Avant Garde" w:hAnsi="ITC Avant Garde"/>
          <w:sz w:val="22"/>
          <w:szCs w:val="22"/>
          <w:lang w:val="es-ES"/>
        </w:rPr>
        <w:t>Luis Fernando Peláez Espinosa, Coordinador Ejecutivo.</w:t>
      </w:r>
    </w:p>
    <w:p w14:paraId="0593816C" w14:textId="63D0BFFF" w:rsidR="009436C4" w:rsidRPr="00F527B3" w:rsidRDefault="009436C4" w:rsidP="00F527B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527B3">
        <w:rPr>
          <w:rFonts w:ascii="ITC Avant Garde" w:hAnsi="ITC Avant Garde"/>
          <w:sz w:val="22"/>
          <w:szCs w:val="22"/>
          <w:lang w:val="es-ES"/>
        </w:rPr>
        <w:t>Rafael Eslava Herrada, Titular de la Unidad de Concesiones y Servicios.</w:t>
      </w:r>
    </w:p>
    <w:p w14:paraId="6B1C1A2F" w14:textId="77777777" w:rsidR="00A34629" w:rsidRPr="00F527B3" w:rsidRDefault="00A34629" w:rsidP="00F527B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527B3">
        <w:rPr>
          <w:rFonts w:ascii="ITC Avant Garde" w:hAnsi="ITC Avant Garde"/>
          <w:sz w:val="22"/>
          <w:szCs w:val="22"/>
          <w:lang w:val="es-ES"/>
        </w:rPr>
        <w:t>Carlos Silva Ramírez, Titular de la Unidad de Asuntos Jurídicos.</w:t>
      </w:r>
    </w:p>
    <w:p w14:paraId="5A628382" w14:textId="2BA9D860" w:rsidR="009436C4" w:rsidRPr="00F527B3" w:rsidRDefault="009436C4" w:rsidP="00F527B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527B3">
        <w:rPr>
          <w:rFonts w:ascii="ITC Avant Garde" w:hAnsi="ITC Avant Garde"/>
          <w:sz w:val="22"/>
          <w:szCs w:val="22"/>
          <w:lang w:val="es-ES"/>
        </w:rPr>
        <w:t>Carlos Hernández Contreras, Titular de la Unidad de Cumplimiento.</w:t>
      </w:r>
    </w:p>
    <w:p w14:paraId="3544CE44" w14:textId="2DDEB444" w:rsidR="009436C4" w:rsidRPr="00F527B3" w:rsidRDefault="009436C4" w:rsidP="00F527B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527B3">
        <w:rPr>
          <w:rFonts w:ascii="ITC Avant Garde" w:hAnsi="ITC Avant Garde"/>
          <w:sz w:val="22"/>
          <w:szCs w:val="22"/>
          <w:lang w:val="es-ES"/>
        </w:rPr>
        <w:t xml:space="preserve">Alejandro Navarrete Torres, Titular de la Unidad de Espectro </w:t>
      </w:r>
    </w:p>
    <w:p w14:paraId="34573597" w14:textId="15F60490" w:rsidR="004A4E94" w:rsidRPr="00F527B3" w:rsidRDefault="004A4E94" w:rsidP="00F527B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527B3">
        <w:rPr>
          <w:rFonts w:ascii="ITC Avant Garde" w:hAnsi="ITC Avant Garde"/>
          <w:sz w:val="22"/>
          <w:szCs w:val="22"/>
          <w:lang w:val="es-ES"/>
        </w:rPr>
        <w:t>Angelina Mejía Guerrero, Coordinadora General de Comunicación Social.</w:t>
      </w:r>
    </w:p>
    <w:p w14:paraId="1A19B845" w14:textId="741DB5A5" w:rsidR="00985985" w:rsidRPr="00F527B3" w:rsidRDefault="00985985" w:rsidP="00F527B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527B3">
        <w:rPr>
          <w:rFonts w:ascii="ITC Avant Garde" w:hAnsi="ITC Avant Garde"/>
          <w:sz w:val="22"/>
          <w:szCs w:val="22"/>
          <w:lang w:val="es-ES"/>
        </w:rPr>
        <w:t>Fernanda Obdulia Arciniega Rosales, Directora General de Concesiones de Telecomunicaciones.</w:t>
      </w:r>
    </w:p>
    <w:p w14:paraId="5BB79EE8" w14:textId="5042F8FF" w:rsidR="004A4E94" w:rsidRPr="00F527B3" w:rsidRDefault="004A4E94" w:rsidP="00F527B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527B3">
        <w:rPr>
          <w:rFonts w:ascii="ITC Avant Garde" w:hAnsi="ITC Avant Garde"/>
          <w:sz w:val="22"/>
          <w:szCs w:val="22"/>
          <w:lang w:val="es-ES"/>
        </w:rPr>
        <w:t xml:space="preserve">Enrique </w:t>
      </w:r>
      <w:proofErr w:type="spellStart"/>
      <w:r w:rsidRPr="00F527B3">
        <w:rPr>
          <w:rFonts w:ascii="ITC Avant Garde" w:hAnsi="ITC Avant Garde"/>
          <w:sz w:val="22"/>
          <w:szCs w:val="22"/>
          <w:lang w:val="es-ES"/>
        </w:rPr>
        <w:t>Etzel</w:t>
      </w:r>
      <w:proofErr w:type="spellEnd"/>
      <w:r w:rsidRPr="00F527B3">
        <w:rPr>
          <w:rFonts w:ascii="ITC Avant Garde" w:hAnsi="ITC Avant Garde"/>
          <w:sz w:val="22"/>
          <w:szCs w:val="22"/>
          <w:lang w:val="es-ES"/>
        </w:rPr>
        <w:t xml:space="preserve"> Salinas Morales, Director General.</w:t>
      </w:r>
    </w:p>
    <w:p w14:paraId="06CA8B2E" w14:textId="6B1DCCFB" w:rsidR="00AA7C99" w:rsidRPr="00F527B3" w:rsidRDefault="00AA7C99" w:rsidP="00F527B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F527B3">
        <w:rPr>
          <w:rFonts w:ascii="ITC Avant Garde" w:hAnsi="ITC Avant Garde"/>
          <w:sz w:val="22"/>
          <w:szCs w:val="22"/>
          <w:lang w:val="es-ES"/>
        </w:rPr>
        <w:t>Jrisy</w:t>
      </w:r>
      <w:proofErr w:type="spellEnd"/>
      <w:r w:rsidRPr="00F527B3">
        <w:rPr>
          <w:rFonts w:ascii="ITC Avant Garde" w:hAnsi="ITC Avant Garde"/>
          <w:sz w:val="22"/>
          <w:szCs w:val="22"/>
          <w:lang w:val="es-ES"/>
        </w:rPr>
        <w:t xml:space="preserve"> Esther </w:t>
      </w:r>
      <w:proofErr w:type="spellStart"/>
      <w:r w:rsidRPr="00F527B3">
        <w:rPr>
          <w:rFonts w:ascii="ITC Avant Garde" w:hAnsi="ITC Avant Garde"/>
          <w:sz w:val="22"/>
          <w:szCs w:val="22"/>
          <w:lang w:val="es-ES"/>
        </w:rPr>
        <w:t>Motis</w:t>
      </w:r>
      <w:proofErr w:type="spellEnd"/>
      <w:r w:rsidRPr="00F527B3">
        <w:rPr>
          <w:rFonts w:ascii="ITC Avant Garde" w:hAnsi="ITC Avant Garde"/>
          <w:sz w:val="22"/>
          <w:szCs w:val="22"/>
          <w:lang w:val="es-ES"/>
        </w:rPr>
        <w:t xml:space="preserve"> Espejel, Directora General.</w:t>
      </w:r>
    </w:p>
    <w:p w14:paraId="55BEA252" w14:textId="7D86DEBF" w:rsidR="00D05358" w:rsidRPr="00F527B3" w:rsidRDefault="00D05358" w:rsidP="00F527B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527B3">
        <w:rPr>
          <w:rFonts w:ascii="ITC Avant Garde" w:hAnsi="ITC Avant Garde"/>
          <w:sz w:val="22"/>
          <w:szCs w:val="22"/>
          <w:lang w:val="es-ES"/>
        </w:rPr>
        <w:t>José Guadalupe Rojas Ramírez, Director General.</w:t>
      </w:r>
    </w:p>
    <w:p w14:paraId="3A5551C4" w14:textId="77777777" w:rsidR="000B0DF8" w:rsidRPr="00F527B3" w:rsidRDefault="00427701" w:rsidP="00F527B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527B3">
        <w:rPr>
          <w:rFonts w:ascii="ITC Avant Garde" w:hAnsi="ITC Avant Garde"/>
          <w:sz w:val="22"/>
          <w:szCs w:val="22"/>
          <w:lang w:val="es-ES"/>
        </w:rPr>
        <w:t xml:space="preserve">Paola </w:t>
      </w:r>
      <w:proofErr w:type="spellStart"/>
      <w:r w:rsidRPr="00F527B3">
        <w:rPr>
          <w:rFonts w:ascii="ITC Avant Garde" w:hAnsi="ITC Avant Garde"/>
          <w:sz w:val="22"/>
          <w:szCs w:val="22"/>
          <w:lang w:val="es-ES"/>
        </w:rPr>
        <w:t>Cicero</w:t>
      </w:r>
      <w:proofErr w:type="spellEnd"/>
      <w:r w:rsidRPr="00F527B3">
        <w:rPr>
          <w:rFonts w:ascii="ITC Avant Garde" w:hAnsi="ITC Avant Garde"/>
          <w:sz w:val="22"/>
          <w:szCs w:val="22"/>
          <w:lang w:val="es-ES"/>
        </w:rPr>
        <w:t xml:space="preserve"> Arenas, Directora General.</w:t>
      </w:r>
    </w:p>
    <w:p w14:paraId="24F49001" w14:textId="77777777" w:rsidR="00F527B3" w:rsidRPr="00F527B3" w:rsidRDefault="00C61CDB" w:rsidP="00F527B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527B3">
        <w:rPr>
          <w:rFonts w:ascii="ITC Avant Garde" w:hAnsi="ITC Avant Garde"/>
          <w:sz w:val="22"/>
          <w:szCs w:val="22"/>
          <w:lang w:val="es-ES"/>
        </w:rPr>
        <w:t xml:space="preserve">Emiliano Díaz </w:t>
      </w:r>
      <w:proofErr w:type="spellStart"/>
      <w:r w:rsidRPr="00F527B3">
        <w:rPr>
          <w:rFonts w:ascii="ITC Avant Garde" w:hAnsi="ITC Avant Garde"/>
          <w:sz w:val="22"/>
          <w:szCs w:val="22"/>
          <w:lang w:val="es-ES"/>
        </w:rPr>
        <w:t>Goti</w:t>
      </w:r>
      <w:proofErr w:type="spellEnd"/>
      <w:r w:rsidRPr="00F527B3">
        <w:rPr>
          <w:rFonts w:ascii="ITC Avant Garde" w:hAnsi="ITC Avant Garde"/>
          <w:sz w:val="22"/>
          <w:szCs w:val="22"/>
          <w:lang w:val="es-ES"/>
        </w:rPr>
        <w:t>, Director General.</w:t>
      </w:r>
    </w:p>
    <w:p w14:paraId="73210E25" w14:textId="40EA2EFA" w:rsidR="00EA0009" w:rsidRPr="00F527B3" w:rsidRDefault="00472428" w:rsidP="00F527B3">
      <w:pPr>
        <w:spacing w:before="240" w:after="240"/>
        <w:jc w:val="both"/>
        <w:rPr>
          <w:rFonts w:ascii="ITC Avant Garde" w:hAnsi="ITC Avant Garde"/>
          <w:sz w:val="22"/>
          <w:szCs w:val="22"/>
        </w:rPr>
      </w:pPr>
      <w:r w:rsidRPr="00F527B3">
        <w:rPr>
          <w:rFonts w:ascii="ITC Avant Garde" w:hAnsi="ITC Avant Garde"/>
          <w:sz w:val="22"/>
          <w:szCs w:val="22"/>
        </w:rPr>
        <w:lastRenderedPageBreak/>
        <w:t xml:space="preserve">Una vez hecho del conocimiento de los Comisionados presentes lo anterior, el Comisionado Gabriel Oswaldo </w:t>
      </w:r>
      <w:r w:rsidR="00A26796" w:rsidRPr="00F527B3">
        <w:rPr>
          <w:rFonts w:ascii="ITC Avant Garde" w:hAnsi="ITC Avant Garde"/>
          <w:sz w:val="22"/>
          <w:szCs w:val="22"/>
        </w:rPr>
        <w:t>Contreras Saldívar presidió la S</w:t>
      </w:r>
      <w:r w:rsidRPr="00F527B3">
        <w:rPr>
          <w:rFonts w:ascii="ITC Avant Garde" w:hAnsi="ITC Avant Garde"/>
          <w:sz w:val="22"/>
          <w:szCs w:val="22"/>
        </w:rPr>
        <w:t>esión, que se realizó de</w:t>
      </w:r>
      <w:r w:rsidR="00F527B3">
        <w:rPr>
          <w:rFonts w:ascii="ITC Avant Garde" w:hAnsi="ITC Avant Garde"/>
          <w:sz w:val="22"/>
          <w:szCs w:val="22"/>
        </w:rPr>
        <w:t xml:space="preserve"> conformidad con el siguiente:</w:t>
      </w:r>
    </w:p>
    <w:p w14:paraId="5B59F825" w14:textId="77777777" w:rsidR="00F527B3" w:rsidRPr="00F527B3" w:rsidRDefault="00472428" w:rsidP="00F527B3">
      <w:pPr>
        <w:pStyle w:val="Ttulo2"/>
        <w:tabs>
          <w:tab w:val="left" w:pos="7797"/>
        </w:tabs>
        <w:ind w:left="1701" w:right="2268"/>
        <w:jc w:val="center"/>
        <w:rPr>
          <w:rFonts w:ascii="ITC Avant Garde" w:hAnsi="ITC Avant Garde"/>
          <w:bCs w:val="0"/>
          <w:i w:val="0"/>
          <w:sz w:val="22"/>
          <w:szCs w:val="22"/>
          <w:lang w:val="es-ES"/>
        </w:rPr>
      </w:pPr>
      <w:r w:rsidRPr="00F527B3">
        <w:rPr>
          <w:rFonts w:ascii="ITC Avant Garde" w:hAnsi="ITC Avant Garde"/>
          <w:bCs w:val="0"/>
          <w:i w:val="0"/>
          <w:sz w:val="22"/>
          <w:szCs w:val="22"/>
          <w:lang w:val="es-ES"/>
        </w:rPr>
        <w:t>ORDEN DEL DÍA</w:t>
      </w:r>
    </w:p>
    <w:p w14:paraId="5A96D848" w14:textId="77777777" w:rsidR="00F527B3" w:rsidRPr="00F527B3" w:rsidRDefault="0027706D" w:rsidP="00F527B3">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F527B3">
        <w:rPr>
          <w:rFonts w:ascii="ITC Avant Garde" w:hAnsi="ITC Avant Garde"/>
          <w:b/>
          <w:sz w:val="22"/>
          <w:szCs w:val="22"/>
          <w:lang w:val="es-ES"/>
        </w:rPr>
        <w:t xml:space="preserve">I.- VERIFICACIÓN DEL QUÓRUM. </w:t>
      </w:r>
    </w:p>
    <w:p w14:paraId="1E2751AD" w14:textId="77777777" w:rsidR="00F527B3" w:rsidRPr="00F527B3" w:rsidRDefault="0027706D" w:rsidP="00F527B3">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F527B3">
        <w:rPr>
          <w:rFonts w:ascii="ITC Avant Garde" w:hAnsi="ITC Avant Garde"/>
          <w:b/>
          <w:sz w:val="22"/>
          <w:szCs w:val="22"/>
          <w:lang w:val="es-ES"/>
        </w:rPr>
        <w:t>II.- APROBACIÓN DEL ORDEN DEL DÍA.</w:t>
      </w:r>
    </w:p>
    <w:p w14:paraId="5ABD2A96" w14:textId="77777777" w:rsidR="00F527B3" w:rsidRPr="00F527B3" w:rsidRDefault="0027706D" w:rsidP="00F527B3">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F527B3">
        <w:rPr>
          <w:rFonts w:ascii="ITC Avant Garde" w:hAnsi="ITC Avant Garde"/>
          <w:b/>
          <w:sz w:val="22"/>
          <w:szCs w:val="22"/>
          <w:lang w:val="es-ES"/>
        </w:rPr>
        <w:t>III.- ASUNTOS QUE SE SOMETEN A CONSIDERACIÓN DEL PLENO.</w:t>
      </w:r>
    </w:p>
    <w:p w14:paraId="44C13593" w14:textId="65752945" w:rsidR="009436C4" w:rsidRPr="00C37AB5" w:rsidRDefault="009436C4" w:rsidP="00F527B3">
      <w:pPr>
        <w:spacing w:before="240" w:after="240"/>
        <w:contextualSpacing/>
        <w:jc w:val="both"/>
        <w:rPr>
          <w:rFonts w:ascii="ITC Avant Garde" w:hAnsi="ITC Avant Garde"/>
          <w:color w:val="000000" w:themeColor="text1"/>
          <w:sz w:val="22"/>
          <w:szCs w:val="22"/>
          <w:lang w:val="es-ES" w:eastAsia="en-US"/>
        </w:rPr>
      </w:pPr>
      <w:r w:rsidRPr="00C37AB5">
        <w:rPr>
          <w:rFonts w:ascii="ITC Avant Garde" w:hAnsi="ITC Avant Garde"/>
          <w:b/>
          <w:color w:val="000000" w:themeColor="text1"/>
          <w:sz w:val="22"/>
          <w:szCs w:val="22"/>
          <w:lang w:val="es-ES" w:eastAsia="en-US"/>
        </w:rPr>
        <w:t xml:space="preserve">III.1.- </w:t>
      </w:r>
      <w:r w:rsidRPr="00C37AB5">
        <w:rPr>
          <w:rFonts w:ascii="ITC Avant Garde" w:eastAsiaTheme="minorHAnsi" w:hAnsi="ITC Avant Garde"/>
          <w:bCs/>
          <w:color w:val="000000" w:themeColor="text1"/>
          <w:sz w:val="22"/>
          <w:szCs w:val="22"/>
          <w:lang w:eastAsia="es-MX"/>
        </w:rPr>
        <w:t xml:space="preserve">Resolución mediante la cual el Pleno del Instituto Federal de Telecomunicaciones determina procedente la prestación de servicios adicionales en el título de concesión para usar, aprovechar y explotar bandas de frecuencias del espectro radioeléctrico para usos determinados, </w:t>
      </w:r>
      <w:r w:rsidRPr="00F527B3">
        <w:rPr>
          <w:rFonts w:ascii="ITC Avant Garde" w:hAnsi="ITC Avant Garde"/>
          <w:sz w:val="22"/>
          <w:szCs w:val="22"/>
        </w:rPr>
        <w:t>modificado</w:t>
      </w:r>
      <w:r w:rsidRPr="00C37AB5">
        <w:rPr>
          <w:rFonts w:ascii="ITC Avant Garde" w:eastAsiaTheme="minorHAnsi" w:hAnsi="ITC Avant Garde"/>
          <w:bCs/>
          <w:color w:val="000000" w:themeColor="text1"/>
          <w:sz w:val="22"/>
          <w:szCs w:val="22"/>
          <w:lang w:eastAsia="es-MX"/>
        </w:rPr>
        <w:t xml:space="preserve"> y prorrogado el 6 de septiembre de 2013 por la Secretaría de Comunicaciones y Transportes, a favor de Sistema TV Digital, S.A. de C.V. </w:t>
      </w:r>
    </w:p>
    <w:p w14:paraId="717931DA" w14:textId="77777777" w:rsidR="00F527B3" w:rsidRDefault="009436C4" w:rsidP="00F527B3">
      <w:pPr>
        <w:spacing w:before="240" w:after="240"/>
        <w:jc w:val="both"/>
        <w:rPr>
          <w:rFonts w:ascii="ITC Avant Garde" w:eastAsiaTheme="minorHAnsi" w:hAnsi="ITC Avant Garde"/>
          <w:bCs/>
          <w:i/>
          <w:color w:val="000000" w:themeColor="text1"/>
          <w:sz w:val="22"/>
          <w:szCs w:val="22"/>
          <w:lang w:eastAsia="es-MX"/>
        </w:rPr>
      </w:pPr>
      <w:r w:rsidRPr="00C37AB5">
        <w:rPr>
          <w:rFonts w:ascii="ITC Avant Garde" w:eastAsiaTheme="minorHAnsi" w:hAnsi="ITC Avant Garde"/>
          <w:bCs/>
          <w:i/>
          <w:color w:val="000000" w:themeColor="text1"/>
          <w:sz w:val="22"/>
          <w:szCs w:val="22"/>
          <w:lang w:eastAsia="es-MX"/>
        </w:rPr>
        <w:t xml:space="preserve">(Unidad de </w:t>
      </w:r>
      <w:r w:rsidRPr="00F527B3">
        <w:rPr>
          <w:rFonts w:ascii="ITC Avant Garde" w:eastAsiaTheme="minorHAnsi" w:hAnsi="ITC Avant Garde"/>
          <w:bCs/>
          <w:i/>
          <w:color w:val="000000" w:themeColor="text1"/>
          <w:sz w:val="22"/>
          <w:szCs w:val="22"/>
          <w:lang w:eastAsia="es-MX"/>
        </w:rPr>
        <w:t>Concesiones</w:t>
      </w:r>
      <w:r w:rsidRPr="00C37AB5">
        <w:rPr>
          <w:rFonts w:ascii="ITC Avant Garde" w:eastAsiaTheme="minorHAnsi" w:hAnsi="ITC Avant Garde"/>
          <w:bCs/>
          <w:i/>
          <w:color w:val="000000" w:themeColor="text1"/>
          <w:sz w:val="22"/>
          <w:szCs w:val="22"/>
          <w:lang w:eastAsia="es-MX"/>
        </w:rPr>
        <w:t xml:space="preserve"> y Servicios)</w:t>
      </w:r>
    </w:p>
    <w:p w14:paraId="701E9F79" w14:textId="26179343" w:rsidR="00F1103D" w:rsidRPr="00C37AB5" w:rsidRDefault="009436C4" w:rsidP="00F527B3">
      <w:pPr>
        <w:spacing w:before="240" w:after="240"/>
        <w:contextualSpacing/>
        <w:jc w:val="both"/>
        <w:rPr>
          <w:rFonts w:ascii="ITC Avant Garde" w:eastAsiaTheme="minorHAnsi" w:hAnsi="ITC Avant Garde"/>
          <w:bCs/>
          <w:color w:val="000000" w:themeColor="text1"/>
          <w:sz w:val="22"/>
          <w:szCs w:val="22"/>
          <w:lang w:eastAsia="es-MX"/>
        </w:rPr>
      </w:pPr>
      <w:r w:rsidRPr="00C37AB5">
        <w:rPr>
          <w:rFonts w:ascii="ITC Avant Garde" w:hAnsi="ITC Avant Garde"/>
          <w:b/>
          <w:color w:val="000000" w:themeColor="text1"/>
          <w:sz w:val="22"/>
          <w:szCs w:val="22"/>
          <w:lang w:val="es-ES" w:eastAsia="en-US"/>
        </w:rPr>
        <w:t xml:space="preserve">III.2.- </w:t>
      </w:r>
      <w:r w:rsidRPr="00C37AB5">
        <w:rPr>
          <w:rFonts w:ascii="ITC Avant Garde" w:eastAsiaTheme="minorHAnsi" w:hAnsi="ITC Avant Garde"/>
          <w:bCs/>
          <w:color w:val="000000" w:themeColor="text1"/>
          <w:sz w:val="22"/>
          <w:szCs w:val="22"/>
          <w:lang w:eastAsia="es-MX"/>
        </w:rPr>
        <w:t xml:space="preserve">Resolución mediante la cual el Pleno del Instituto Federal de Telecomunicaciones determina procedente la prestación de servicios adicionales en el título de concesión para usar, aprovechar y explotar bandas de frecuencias del espectro radioeléctrico para usos determinados, modificado y prorrogado el 6 de septiembre de 2013 por la Secretaría de Comunicaciones y Transportes, a favor de Tele Comarca, S.A. de C.V. </w:t>
      </w:r>
    </w:p>
    <w:p w14:paraId="5EEBBAF2" w14:textId="77777777" w:rsidR="00F527B3" w:rsidRDefault="009436C4" w:rsidP="00F527B3">
      <w:pPr>
        <w:spacing w:before="240" w:after="240"/>
        <w:jc w:val="both"/>
        <w:rPr>
          <w:rFonts w:ascii="ITC Avant Garde" w:eastAsiaTheme="minorHAnsi" w:hAnsi="ITC Avant Garde"/>
          <w:bCs/>
          <w:i/>
          <w:color w:val="000000" w:themeColor="text1"/>
          <w:sz w:val="22"/>
          <w:szCs w:val="22"/>
          <w:lang w:eastAsia="es-MX"/>
        </w:rPr>
      </w:pPr>
      <w:r w:rsidRPr="00C37AB5">
        <w:rPr>
          <w:rFonts w:ascii="ITC Avant Garde" w:eastAsiaTheme="minorHAnsi" w:hAnsi="ITC Avant Garde"/>
          <w:bCs/>
          <w:i/>
          <w:color w:val="000000" w:themeColor="text1"/>
          <w:sz w:val="22"/>
          <w:szCs w:val="22"/>
          <w:lang w:eastAsia="es-MX"/>
        </w:rPr>
        <w:t>(Unidad de Concesiones y Servicios)</w:t>
      </w:r>
    </w:p>
    <w:p w14:paraId="784A9784" w14:textId="517A6118" w:rsidR="009436C4" w:rsidRPr="00C37AB5" w:rsidRDefault="009436C4" w:rsidP="00F527B3">
      <w:pPr>
        <w:spacing w:before="240" w:after="240"/>
        <w:contextualSpacing/>
        <w:jc w:val="both"/>
        <w:rPr>
          <w:rFonts w:ascii="ITC Avant Garde" w:eastAsiaTheme="minorHAnsi" w:hAnsi="ITC Avant Garde"/>
          <w:bCs/>
          <w:color w:val="000000" w:themeColor="text1"/>
          <w:sz w:val="22"/>
          <w:szCs w:val="22"/>
          <w:lang w:eastAsia="es-MX"/>
        </w:rPr>
      </w:pPr>
      <w:r w:rsidRPr="00C37AB5">
        <w:rPr>
          <w:rFonts w:ascii="ITC Avant Garde" w:hAnsi="ITC Avant Garde"/>
          <w:b/>
          <w:color w:val="000000" w:themeColor="text1"/>
          <w:sz w:val="22"/>
          <w:szCs w:val="22"/>
          <w:lang w:val="es-ES" w:eastAsia="en-US"/>
        </w:rPr>
        <w:t xml:space="preserve">III.3.- </w:t>
      </w:r>
      <w:r w:rsidRPr="00C37AB5">
        <w:rPr>
          <w:rFonts w:ascii="ITC Avant Garde" w:eastAsiaTheme="minorHAnsi" w:hAnsi="ITC Avant Garde"/>
          <w:bCs/>
          <w:color w:val="000000" w:themeColor="text1"/>
          <w:sz w:val="22"/>
          <w:szCs w:val="22"/>
          <w:lang w:eastAsia="es-MX"/>
        </w:rPr>
        <w:t xml:space="preserve">Resolución mediante la cual el Pleno del Instituto Federal de Telecomunicaciones determina procedente la prestación de servicios adicionales en el título de concesión para usar, aprovechar y explotar bandas de frecuencias del espectro radioeléctrico para usos determinados, modificado y prorrogado el 6 de septiembre de 2013 por la Secretaría de Comunicaciones y Transportes, a favor de </w:t>
      </w:r>
      <w:proofErr w:type="spellStart"/>
      <w:r w:rsidRPr="00C37AB5">
        <w:rPr>
          <w:rFonts w:ascii="ITC Avant Garde" w:eastAsiaTheme="minorHAnsi" w:hAnsi="ITC Avant Garde"/>
          <w:bCs/>
          <w:color w:val="000000" w:themeColor="text1"/>
          <w:sz w:val="22"/>
          <w:szCs w:val="22"/>
          <w:lang w:eastAsia="es-MX"/>
        </w:rPr>
        <w:t>Telefutura</w:t>
      </w:r>
      <w:proofErr w:type="spellEnd"/>
      <w:r w:rsidRPr="00C37AB5">
        <w:rPr>
          <w:rFonts w:ascii="ITC Avant Garde" w:eastAsiaTheme="minorHAnsi" w:hAnsi="ITC Avant Garde"/>
          <w:bCs/>
          <w:color w:val="000000" w:themeColor="text1"/>
          <w:sz w:val="22"/>
          <w:szCs w:val="22"/>
          <w:lang w:eastAsia="es-MX"/>
        </w:rPr>
        <w:t>, S.A. de C.V.</w:t>
      </w:r>
    </w:p>
    <w:p w14:paraId="1DFDD689" w14:textId="77777777" w:rsidR="00F527B3" w:rsidRDefault="009436C4" w:rsidP="00F527B3">
      <w:pPr>
        <w:spacing w:before="240" w:after="240"/>
        <w:jc w:val="both"/>
        <w:rPr>
          <w:rFonts w:ascii="ITC Avant Garde" w:eastAsiaTheme="minorHAnsi" w:hAnsi="ITC Avant Garde"/>
          <w:bCs/>
          <w:color w:val="000000" w:themeColor="text1"/>
          <w:sz w:val="22"/>
          <w:szCs w:val="22"/>
          <w:lang w:eastAsia="es-MX"/>
        </w:rPr>
      </w:pPr>
      <w:r w:rsidRPr="00C37AB5">
        <w:rPr>
          <w:rFonts w:ascii="ITC Avant Garde" w:eastAsiaTheme="minorHAnsi" w:hAnsi="ITC Avant Garde"/>
          <w:bCs/>
          <w:i/>
          <w:color w:val="000000" w:themeColor="text1"/>
          <w:sz w:val="22"/>
          <w:szCs w:val="22"/>
          <w:lang w:eastAsia="es-MX"/>
        </w:rPr>
        <w:t>(Unidad de Concesiones y Servicios)</w:t>
      </w:r>
    </w:p>
    <w:p w14:paraId="1830A71D" w14:textId="146FBEF7" w:rsidR="009436C4" w:rsidRPr="00C37AB5" w:rsidRDefault="009436C4" w:rsidP="00F527B3">
      <w:pPr>
        <w:spacing w:before="240" w:after="240"/>
        <w:contextualSpacing/>
        <w:jc w:val="both"/>
        <w:rPr>
          <w:rFonts w:ascii="ITC Avant Garde" w:eastAsiaTheme="minorHAnsi" w:hAnsi="ITC Avant Garde"/>
          <w:bCs/>
          <w:color w:val="000000" w:themeColor="text1"/>
          <w:sz w:val="22"/>
          <w:szCs w:val="22"/>
          <w:lang w:eastAsia="es-MX"/>
        </w:rPr>
      </w:pPr>
      <w:r w:rsidRPr="00C37AB5">
        <w:rPr>
          <w:rFonts w:ascii="ITC Avant Garde" w:hAnsi="ITC Avant Garde"/>
          <w:b/>
          <w:color w:val="000000" w:themeColor="text1"/>
          <w:sz w:val="22"/>
          <w:szCs w:val="22"/>
          <w:lang w:val="es-ES" w:eastAsia="en-US"/>
        </w:rPr>
        <w:t xml:space="preserve">III.4.- </w:t>
      </w:r>
      <w:r w:rsidRPr="00C37AB5">
        <w:rPr>
          <w:rFonts w:ascii="ITC Avant Garde" w:eastAsiaTheme="minorHAnsi" w:hAnsi="ITC Avant Garde"/>
          <w:bCs/>
          <w:color w:val="000000" w:themeColor="text1"/>
          <w:sz w:val="22"/>
          <w:szCs w:val="22"/>
          <w:lang w:eastAsia="es-MX"/>
        </w:rPr>
        <w:t xml:space="preserve">Resolución mediante la cual el Pleno del Instituto Federal de Telecomunicaciones determina procedente la prestación de servicios adicionales en el título de concesión para usar, aprovechar y explotar bandas de frecuencias del espectro radioeléctrico para usos determinados, modificado y prorrogado el 6 de septiembre de 2013 por la Secretaría de Comunicaciones y Transportes, a favor de TV </w:t>
      </w:r>
      <w:proofErr w:type="spellStart"/>
      <w:r w:rsidRPr="00C37AB5">
        <w:rPr>
          <w:rFonts w:ascii="ITC Avant Garde" w:eastAsiaTheme="minorHAnsi" w:hAnsi="ITC Avant Garde"/>
          <w:bCs/>
          <w:color w:val="000000" w:themeColor="text1"/>
          <w:sz w:val="22"/>
          <w:szCs w:val="22"/>
          <w:lang w:eastAsia="es-MX"/>
        </w:rPr>
        <w:t>Zac</w:t>
      </w:r>
      <w:proofErr w:type="spellEnd"/>
      <w:r w:rsidRPr="00C37AB5">
        <w:rPr>
          <w:rFonts w:ascii="ITC Avant Garde" w:eastAsiaTheme="minorHAnsi" w:hAnsi="ITC Avant Garde"/>
          <w:bCs/>
          <w:color w:val="000000" w:themeColor="text1"/>
          <w:sz w:val="22"/>
          <w:szCs w:val="22"/>
          <w:lang w:eastAsia="es-MX"/>
        </w:rPr>
        <w:t xml:space="preserve">, S.A. de C.V. </w:t>
      </w:r>
    </w:p>
    <w:p w14:paraId="5FC3E219" w14:textId="77777777" w:rsidR="00F527B3" w:rsidRDefault="009436C4" w:rsidP="00F527B3">
      <w:pPr>
        <w:spacing w:before="240" w:after="240"/>
        <w:jc w:val="both"/>
        <w:rPr>
          <w:rFonts w:ascii="ITC Avant Garde" w:eastAsiaTheme="minorHAnsi" w:hAnsi="ITC Avant Garde"/>
          <w:b/>
          <w:bCs/>
          <w:color w:val="000000" w:themeColor="text1"/>
          <w:sz w:val="22"/>
          <w:szCs w:val="22"/>
          <w:lang w:eastAsia="es-MX"/>
        </w:rPr>
      </w:pPr>
      <w:r w:rsidRPr="00C37AB5">
        <w:rPr>
          <w:rFonts w:ascii="ITC Avant Garde" w:eastAsiaTheme="minorHAnsi" w:hAnsi="ITC Avant Garde"/>
          <w:bCs/>
          <w:i/>
          <w:color w:val="000000" w:themeColor="text1"/>
          <w:sz w:val="22"/>
          <w:szCs w:val="22"/>
          <w:lang w:eastAsia="es-MX"/>
        </w:rPr>
        <w:t>(Unidad de Concesiones y Servicios)</w:t>
      </w:r>
    </w:p>
    <w:p w14:paraId="7BF1A786" w14:textId="7E06A3B9" w:rsidR="009436C4" w:rsidRPr="00C37AB5" w:rsidRDefault="009436C4" w:rsidP="00F527B3">
      <w:pPr>
        <w:spacing w:before="240" w:after="240"/>
        <w:contextualSpacing/>
        <w:jc w:val="both"/>
        <w:rPr>
          <w:rFonts w:ascii="ITC Avant Garde" w:eastAsiaTheme="minorHAnsi" w:hAnsi="ITC Avant Garde"/>
          <w:color w:val="000000" w:themeColor="text1"/>
          <w:sz w:val="22"/>
          <w:szCs w:val="22"/>
          <w:lang w:eastAsia="en-US"/>
        </w:rPr>
      </w:pPr>
      <w:r w:rsidRPr="00C37AB5">
        <w:rPr>
          <w:rFonts w:ascii="ITC Avant Garde" w:hAnsi="ITC Avant Garde"/>
          <w:b/>
          <w:color w:val="000000" w:themeColor="text1"/>
          <w:sz w:val="22"/>
          <w:szCs w:val="22"/>
          <w:lang w:val="es-ES" w:eastAsia="en-US"/>
        </w:rPr>
        <w:t xml:space="preserve">III.5.- </w:t>
      </w:r>
      <w:r w:rsidRPr="00C37AB5">
        <w:rPr>
          <w:rFonts w:ascii="ITC Avant Garde" w:eastAsiaTheme="minorHAnsi" w:hAnsi="ITC Avant Garde"/>
          <w:bCs/>
          <w:color w:val="000000" w:themeColor="text1"/>
          <w:sz w:val="22"/>
          <w:szCs w:val="22"/>
          <w:lang w:eastAsia="es-MX"/>
        </w:rPr>
        <w:t xml:space="preserve">Resolución mediante la cual el Pleno del Instituto Federal de Telecomunicaciones determina procedente la prestación de servicios adicionales en los trece títulos de concesión para usar, aprovechar y explotar bandas de frecuencias del espectro radioeléctrico para usos determinados, modificados y prorrogados el 6 de septiembre de 2013 por la Secretaría de Comunicaciones y Transportes, a favor de </w:t>
      </w:r>
      <w:proofErr w:type="spellStart"/>
      <w:r w:rsidRPr="00C37AB5">
        <w:rPr>
          <w:rFonts w:ascii="ITC Avant Garde" w:eastAsiaTheme="minorHAnsi" w:hAnsi="ITC Avant Garde"/>
          <w:bCs/>
          <w:color w:val="000000" w:themeColor="text1"/>
          <w:sz w:val="22"/>
          <w:szCs w:val="22"/>
          <w:lang w:eastAsia="es-MX"/>
        </w:rPr>
        <w:t>Ultravisión</w:t>
      </w:r>
      <w:proofErr w:type="spellEnd"/>
      <w:r w:rsidRPr="00C37AB5">
        <w:rPr>
          <w:rFonts w:ascii="ITC Avant Garde" w:eastAsiaTheme="minorHAnsi" w:hAnsi="ITC Avant Garde"/>
          <w:bCs/>
          <w:color w:val="000000" w:themeColor="text1"/>
          <w:sz w:val="22"/>
          <w:szCs w:val="22"/>
          <w:lang w:eastAsia="es-MX"/>
        </w:rPr>
        <w:t>, S.A. de C.V.</w:t>
      </w:r>
      <w:r w:rsidRPr="00C37AB5">
        <w:rPr>
          <w:rFonts w:ascii="ITC Avant Garde" w:eastAsiaTheme="minorHAnsi" w:hAnsi="ITC Avant Garde"/>
          <w:b/>
          <w:bCs/>
          <w:color w:val="000000" w:themeColor="text1"/>
          <w:sz w:val="22"/>
          <w:szCs w:val="22"/>
          <w:lang w:eastAsia="es-MX"/>
        </w:rPr>
        <w:t xml:space="preserve"> </w:t>
      </w:r>
    </w:p>
    <w:p w14:paraId="1E417874" w14:textId="77777777" w:rsidR="00F527B3" w:rsidRDefault="009436C4" w:rsidP="00F527B3">
      <w:pPr>
        <w:spacing w:before="240" w:after="240"/>
        <w:jc w:val="both"/>
        <w:rPr>
          <w:rFonts w:ascii="ITC Avant Garde" w:eastAsiaTheme="minorHAnsi" w:hAnsi="ITC Avant Garde"/>
          <w:bCs/>
          <w:i/>
          <w:color w:val="000000" w:themeColor="text1"/>
          <w:sz w:val="22"/>
          <w:szCs w:val="22"/>
          <w:lang w:eastAsia="es-MX"/>
        </w:rPr>
      </w:pPr>
      <w:r w:rsidRPr="00C37AB5">
        <w:rPr>
          <w:rFonts w:ascii="ITC Avant Garde" w:eastAsiaTheme="minorHAnsi" w:hAnsi="ITC Avant Garde"/>
          <w:bCs/>
          <w:i/>
          <w:color w:val="000000" w:themeColor="text1"/>
          <w:sz w:val="22"/>
          <w:szCs w:val="22"/>
          <w:lang w:eastAsia="es-MX"/>
        </w:rPr>
        <w:t>(Unidad de Concesiones y Servicios)</w:t>
      </w:r>
    </w:p>
    <w:p w14:paraId="302E81D8" w14:textId="2D1874B1" w:rsidR="009436C4" w:rsidRPr="00C37AB5" w:rsidRDefault="009436C4" w:rsidP="00F527B3">
      <w:pPr>
        <w:spacing w:before="240" w:after="240"/>
        <w:contextualSpacing/>
        <w:jc w:val="both"/>
        <w:rPr>
          <w:rFonts w:ascii="ITC Avant Garde" w:eastAsiaTheme="minorHAnsi" w:hAnsi="ITC Avant Garde"/>
          <w:bCs/>
          <w:color w:val="000000" w:themeColor="text1"/>
          <w:sz w:val="22"/>
          <w:szCs w:val="22"/>
          <w:lang w:eastAsia="es-MX"/>
        </w:rPr>
      </w:pPr>
      <w:r w:rsidRPr="00C37AB5">
        <w:rPr>
          <w:rFonts w:ascii="ITC Avant Garde" w:hAnsi="ITC Avant Garde"/>
          <w:b/>
          <w:color w:val="000000" w:themeColor="text1"/>
          <w:sz w:val="22"/>
          <w:szCs w:val="22"/>
          <w:lang w:val="es-ES" w:eastAsia="en-US"/>
        </w:rPr>
        <w:lastRenderedPageBreak/>
        <w:t xml:space="preserve">III.6.- </w:t>
      </w:r>
      <w:r w:rsidRPr="00C37AB5">
        <w:rPr>
          <w:rFonts w:ascii="ITC Avant Garde" w:eastAsiaTheme="minorHAnsi" w:hAnsi="ITC Avant Garde"/>
          <w:bCs/>
          <w:color w:val="000000" w:themeColor="text1"/>
          <w:sz w:val="22"/>
          <w:szCs w:val="22"/>
          <w:lang w:eastAsia="es-MX"/>
        </w:rPr>
        <w:t xml:space="preserve">Resolución mediante la cual el Pleno del Instituto Federal de Telecomunicaciones determina procedente la prestación de servicios adicionales en los dos títulos de concesión para usar, aprovechar y explotar bandas de frecuencias del espectro radioeléctrico para usos determinados, modificados y prorrogados el 6 de septiembre de 2013 por la Secretaría de Comunicaciones y Transportes, a favor de los CC. Adrián </w:t>
      </w:r>
      <w:proofErr w:type="spellStart"/>
      <w:r w:rsidRPr="00C37AB5">
        <w:rPr>
          <w:rFonts w:ascii="ITC Avant Garde" w:eastAsiaTheme="minorHAnsi" w:hAnsi="ITC Avant Garde"/>
          <w:bCs/>
          <w:color w:val="000000" w:themeColor="text1"/>
          <w:sz w:val="22"/>
          <w:szCs w:val="22"/>
          <w:lang w:eastAsia="es-MX"/>
        </w:rPr>
        <w:t>Esper</w:t>
      </w:r>
      <w:proofErr w:type="spellEnd"/>
      <w:r w:rsidRPr="00C37AB5">
        <w:rPr>
          <w:rFonts w:ascii="ITC Avant Garde" w:eastAsiaTheme="minorHAnsi" w:hAnsi="ITC Avant Garde"/>
          <w:bCs/>
          <w:color w:val="000000" w:themeColor="text1"/>
          <w:sz w:val="22"/>
          <w:szCs w:val="22"/>
          <w:lang w:eastAsia="es-MX"/>
        </w:rPr>
        <w:t xml:space="preserve"> Cárdenas y Alfonso </w:t>
      </w:r>
      <w:proofErr w:type="spellStart"/>
      <w:r w:rsidRPr="00C37AB5">
        <w:rPr>
          <w:rFonts w:ascii="ITC Avant Garde" w:eastAsiaTheme="minorHAnsi" w:hAnsi="ITC Avant Garde"/>
          <w:bCs/>
          <w:color w:val="000000" w:themeColor="text1"/>
          <w:sz w:val="22"/>
          <w:szCs w:val="22"/>
          <w:lang w:eastAsia="es-MX"/>
        </w:rPr>
        <w:t>Esper</w:t>
      </w:r>
      <w:proofErr w:type="spellEnd"/>
      <w:r w:rsidRPr="00C37AB5">
        <w:rPr>
          <w:rFonts w:ascii="ITC Avant Garde" w:eastAsiaTheme="minorHAnsi" w:hAnsi="ITC Avant Garde"/>
          <w:bCs/>
          <w:color w:val="000000" w:themeColor="text1"/>
          <w:sz w:val="22"/>
          <w:szCs w:val="22"/>
          <w:lang w:eastAsia="es-MX"/>
        </w:rPr>
        <w:t xml:space="preserve"> Cárdenas. </w:t>
      </w:r>
    </w:p>
    <w:p w14:paraId="0DC75A33" w14:textId="77777777" w:rsidR="00F527B3" w:rsidRDefault="009436C4" w:rsidP="00F527B3">
      <w:pPr>
        <w:spacing w:before="240" w:after="240"/>
        <w:jc w:val="both"/>
        <w:rPr>
          <w:rFonts w:ascii="ITC Avant Garde" w:eastAsiaTheme="minorHAnsi" w:hAnsi="ITC Avant Garde"/>
          <w:b/>
          <w:bCs/>
          <w:color w:val="000000" w:themeColor="text1"/>
          <w:sz w:val="22"/>
          <w:szCs w:val="22"/>
          <w:lang w:eastAsia="es-MX"/>
        </w:rPr>
      </w:pPr>
      <w:r w:rsidRPr="00C37AB5">
        <w:rPr>
          <w:rFonts w:ascii="ITC Avant Garde" w:eastAsiaTheme="minorHAnsi" w:hAnsi="ITC Avant Garde"/>
          <w:bCs/>
          <w:i/>
          <w:color w:val="000000" w:themeColor="text1"/>
          <w:sz w:val="22"/>
          <w:szCs w:val="22"/>
          <w:lang w:eastAsia="es-MX"/>
        </w:rPr>
        <w:t>(Unidad de Concesiones y Servicios)</w:t>
      </w:r>
    </w:p>
    <w:p w14:paraId="4F89E15B" w14:textId="50B6BEED" w:rsidR="009436C4" w:rsidRPr="00C37AB5" w:rsidRDefault="009436C4" w:rsidP="00F527B3">
      <w:pPr>
        <w:spacing w:before="240" w:after="240"/>
        <w:contextualSpacing/>
        <w:jc w:val="both"/>
        <w:rPr>
          <w:rFonts w:ascii="ITC Avant Garde" w:eastAsiaTheme="minorHAnsi" w:hAnsi="ITC Avant Garde"/>
          <w:bCs/>
          <w:color w:val="000000" w:themeColor="text1"/>
          <w:sz w:val="22"/>
          <w:szCs w:val="22"/>
          <w:lang w:eastAsia="es-MX"/>
        </w:rPr>
      </w:pPr>
      <w:r w:rsidRPr="00C37AB5">
        <w:rPr>
          <w:rFonts w:ascii="ITC Avant Garde" w:hAnsi="ITC Avant Garde"/>
          <w:b/>
          <w:color w:val="000000" w:themeColor="text1"/>
          <w:sz w:val="22"/>
          <w:szCs w:val="22"/>
          <w:lang w:val="es-ES" w:eastAsia="en-US"/>
        </w:rPr>
        <w:t xml:space="preserve">III.7.- </w:t>
      </w:r>
      <w:r w:rsidRPr="00C37AB5">
        <w:rPr>
          <w:rFonts w:ascii="ITC Avant Garde" w:eastAsiaTheme="minorHAnsi" w:hAnsi="ITC Avant Garde"/>
          <w:bCs/>
          <w:color w:val="000000" w:themeColor="text1"/>
          <w:sz w:val="22"/>
          <w:szCs w:val="22"/>
          <w:lang w:eastAsia="es-MX"/>
        </w:rPr>
        <w:t xml:space="preserve">Resolución mediante la cual el Pleno del Instituto Federal de Telecomunicaciones autoriza a Sistema TV Digital, S.A. de C.V., la transición de un título de concesión para instalar, operar y explotar una red pública de telecomunicaciones, en una concesión única para uso comercial. </w:t>
      </w:r>
    </w:p>
    <w:p w14:paraId="1C786E87" w14:textId="77777777" w:rsidR="00F527B3" w:rsidRDefault="009436C4" w:rsidP="00F527B3">
      <w:pPr>
        <w:spacing w:before="240" w:after="240"/>
        <w:jc w:val="both"/>
        <w:rPr>
          <w:rFonts w:ascii="ITC Avant Garde" w:eastAsiaTheme="minorHAnsi" w:hAnsi="ITC Avant Garde"/>
          <w:bCs/>
          <w:i/>
          <w:color w:val="000000" w:themeColor="text1"/>
          <w:sz w:val="22"/>
          <w:szCs w:val="22"/>
          <w:lang w:eastAsia="es-MX"/>
        </w:rPr>
      </w:pPr>
      <w:r w:rsidRPr="00C37AB5">
        <w:rPr>
          <w:rFonts w:ascii="ITC Avant Garde" w:eastAsiaTheme="minorHAnsi" w:hAnsi="ITC Avant Garde"/>
          <w:bCs/>
          <w:i/>
          <w:color w:val="000000" w:themeColor="text1"/>
          <w:sz w:val="22"/>
          <w:szCs w:val="22"/>
          <w:lang w:eastAsia="es-MX"/>
        </w:rPr>
        <w:t>(Unidad de Concesiones y Servicios)</w:t>
      </w:r>
    </w:p>
    <w:p w14:paraId="27631015" w14:textId="33DC10AC" w:rsidR="009436C4" w:rsidRPr="00C37AB5" w:rsidRDefault="009436C4" w:rsidP="00F527B3">
      <w:pPr>
        <w:spacing w:before="240" w:after="240"/>
        <w:contextualSpacing/>
        <w:jc w:val="both"/>
        <w:rPr>
          <w:rFonts w:ascii="ITC Avant Garde" w:eastAsiaTheme="minorHAnsi" w:hAnsi="ITC Avant Garde"/>
          <w:bCs/>
          <w:color w:val="000000" w:themeColor="text1"/>
          <w:sz w:val="22"/>
          <w:szCs w:val="22"/>
          <w:lang w:eastAsia="es-MX"/>
        </w:rPr>
      </w:pPr>
      <w:r w:rsidRPr="00C37AB5">
        <w:rPr>
          <w:rFonts w:ascii="ITC Avant Garde" w:hAnsi="ITC Avant Garde"/>
          <w:b/>
          <w:color w:val="000000" w:themeColor="text1"/>
          <w:sz w:val="22"/>
          <w:szCs w:val="22"/>
          <w:lang w:val="es-ES" w:eastAsia="en-US"/>
        </w:rPr>
        <w:t xml:space="preserve">III.8.- </w:t>
      </w:r>
      <w:r w:rsidRPr="00C37AB5">
        <w:rPr>
          <w:rFonts w:ascii="ITC Avant Garde" w:eastAsiaTheme="minorHAnsi" w:hAnsi="ITC Avant Garde"/>
          <w:bCs/>
          <w:color w:val="000000" w:themeColor="text1"/>
          <w:sz w:val="22"/>
          <w:szCs w:val="22"/>
          <w:lang w:eastAsia="es-MX"/>
        </w:rPr>
        <w:t xml:space="preserve">Resolución mediante la cual el Pleno del Instituto Federal de Telecomunicaciones autoriza a Tele Comarca, S.A. de C.V., la transición de un título de concesión para instalar, operar y explotar una red pública de telecomunicaciones, en una concesión única para uso comercial. </w:t>
      </w:r>
    </w:p>
    <w:p w14:paraId="31A517AB" w14:textId="77777777" w:rsidR="00F527B3" w:rsidRDefault="009436C4" w:rsidP="00F527B3">
      <w:pPr>
        <w:spacing w:before="240" w:after="240"/>
        <w:jc w:val="both"/>
        <w:rPr>
          <w:rFonts w:ascii="ITC Avant Garde" w:eastAsiaTheme="minorHAnsi" w:hAnsi="ITC Avant Garde"/>
          <w:bCs/>
          <w:color w:val="000000" w:themeColor="text1"/>
          <w:sz w:val="22"/>
          <w:szCs w:val="22"/>
          <w:lang w:eastAsia="es-MX"/>
        </w:rPr>
      </w:pPr>
      <w:r w:rsidRPr="00C37AB5">
        <w:rPr>
          <w:rFonts w:ascii="ITC Avant Garde" w:eastAsiaTheme="minorHAnsi" w:hAnsi="ITC Avant Garde"/>
          <w:bCs/>
          <w:i/>
          <w:color w:val="000000" w:themeColor="text1"/>
          <w:sz w:val="22"/>
          <w:szCs w:val="22"/>
          <w:lang w:eastAsia="es-MX"/>
        </w:rPr>
        <w:t>(Unidad de Concesiones y Servicios)</w:t>
      </w:r>
    </w:p>
    <w:p w14:paraId="2D972B96" w14:textId="5334F4ED" w:rsidR="009436C4" w:rsidRPr="00C37AB5" w:rsidRDefault="009436C4" w:rsidP="00F527B3">
      <w:pPr>
        <w:spacing w:before="240" w:after="240"/>
        <w:contextualSpacing/>
        <w:jc w:val="both"/>
        <w:rPr>
          <w:rFonts w:ascii="ITC Avant Garde" w:eastAsiaTheme="minorHAnsi" w:hAnsi="ITC Avant Garde"/>
          <w:bCs/>
          <w:color w:val="000000" w:themeColor="text1"/>
          <w:sz w:val="22"/>
          <w:szCs w:val="22"/>
          <w:lang w:eastAsia="es-MX"/>
        </w:rPr>
      </w:pPr>
      <w:r w:rsidRPr="00C37AB5">
        <w:rPr>
          <w:rFonts w:ascii="ITC Avant Garde" w:hAnsi="ITC Avant Garde"/>
          <w:b/>
          <w:color w:val="000000" w:themeColor="text1"/>
          <w:sz w:val="22"/>
          <w:szCs w:val="22"/>
          <w:lang w:val="es-ES" w:eastAsia="en-US"/>
        </w:rPr>
        <w:t xml:space="preserve">III.9.- </w:t>
      </w:r>
      <w:r w:rsidRPr="00C37AB5">
        <w:rPr>
          <w:rFonts w:ascii="ITC Avant Garde" w:eastAsiaTheme="minorHAnsi" w:hAnsi="ITC Avant Garde"/>
          <w:bCs/>
          <w:color w:val="000000" w:themeColor="text1"/>
          <w:sz w:val="22"/>
          <w:szCs w:val="22"/>
          <w:lang w:eastAsia="es-MX"/>
        </w:rPr>
        <w:t xml:space="preserve">Resolución mediante la cual el Pleno del Instituto Federal de Telecomunicaciones autoriza a </w:t>
      </w:r>
      <w:proofErr w:type="spellStart"/>
      <w:r w:rsidRPr="00C37AB5">
        <w:rPr>
          <w:rFonts w:ascii="ITC Avant Garde" w:eastAsiaTheme="minorHAnsi" w:hAnsi="ITC Avant Garde"/>
          <w:bCs/>
          <w:color w:val="000000" w:themeColor="text1"/>
          <w:sz w:val="22"/>
          <w:szCs w:val="22"/>
          <w:lang w:eastAsia="es-MX"/>
        </w:rPr>
        <w:t>Telefutura</w:t>
      </w:r>
      <w:proofErr w:type="spellEnd"/>
      <w:r w:rsidRPr="00C37AB5">
        <w:rPr>
          <w:rFonts w:ascii="ITC Avant Garde" w:eastAsiaTheme="minorHAnsi" w:hAnsi="ITC Avant Garde"/>
          <w:bCs/>
          <w:color w:val="000000" w:themeColor="text1"/>
          <w:sz w:val="22"/>
          <w:szCs w:val="22"/>
          <w:lang w:eastAsia="es-MX"/>
        </w:rPr>
        <w:t xml:space="preserve">, S.A. de C.V., la transición de un título de concesión para instalar, operar y explotar una red pública de telecomunicaciones, en una concesión única para uso comercial. </w:t>
      </w:r>
    </w:p>
    <w:p w14:paraId="30A5369B" w14:textId="77777777" w:rsidR="00F527B3" w:rsidRDefault="009436C4" w:rsidP="00F527B3">
      <w:pPr>
        <w:spacing w:before="240" w:after="240"/>
        <w:jc w:val="both"/>
        <w:rPr>
          <w:rFonts w:ascii="ITC Avant Garde" w:eastAsiaTheme="minorHAnsi" w:hAnsi="ITC Avant Garde"/>
          <w:bCs/>
          <w:color w:val="000000" w:themeColor="text1"/>
          <w:sz w:val="22"/>
          <w:szCs w:val="22"/>
          <w:lang w:eastAsia="es-MX"/>
        </w:rPr>
      </w:pPr>
      <w:r w:rsidRPr="00C37AB5">
        <w:rPr>
          <w:rFonts w:ascii="ITC Avant Garde" w:eastAsiaTheme="minorHAnsi" w:hAnsi="ITC Avant Garde"/>
          <w:bCs/>
          <w:i/>
          <w:color w:val="000000" w:themeColor="text1"/>
          <w:sz w:val="22"/>
          <w:szCs w:val="22"/>
          <w:lang w:eastAsia="es-MX"/>
        </w:rPr>
        <w:t>(Unidad de Concesiones y Servicios)</w:t>
      </w:r>
    </w:p>
    <w:p w14:paraId="395AEACE" w14:textId="2589C05B" w:rsidR="009436C4" w:rsidRPr="00C37AB5" w:rsidRDefault="009436C4" w:rsidP="00F527B3">
      <w:pPr>
        <w:spacing w:before="240" w:after="240"/>
        <w:contextualSpacing/>
        <w:jc w:val="both"/>
        <w:rPr>
          <w:rFonts w:ascii="ITC Avant Garde" w:eastAsiaTheme="minorHAnsi" w:hAnsi="ITC Avant Garde"/>
          <w:bCs/>
          <w:color w:val="000000" w:themeColor="text1"/>
          <w:sz w:val="22"/>
          <w:szCs w:val="22"/>
          <w:lang w:eastAsia="es-MX"/>
        </w:rPr>
      </w:pPr>
      <w:r w:rsidRPr="00C37AB5">
        <w:rPr>
          <w:rFonts w:ascii="ITC Avant Garde" w:hAnsi="ITC Avant Garde"/>
          <w:b/>
          <w:color w:val="000000" w:themeColor="text1"/>
          <w:sz w:val="22"/>
          <w:szCs w:val="22"/>
          <w:lang w:val="es-ES" w:eastAsia="en-US"/>
        </w:rPr>
        <w:t xml:space="preserve">III.10.- </w:t>
      </w:r>
      <w:r w:rsidRPr="00C37AB5">
        <w:rPr>
          <w:rFonts w:ascii="ITC Avant Garde" w:eastAsiaTheme="minorHAnsi" w:hAnsi="ITC Avant Garde"/>
          <w:bCs/>
          <w:color w:val="000000" w:themeColor="text1"/>
          <w:sz w:val="22"/>
          <w:szCs w:val="22"/>
          <w:lang w:eastAsia="es-MX"/>
        </w:rPr>
        <w:t xml:space="preserve">Resolución mediante la cual el Pleno del Instituto Federal de Telecomunicaciones autoriza a TV </w:t>
      </w:r>
      <w:proofErr w:type="spellStart"/>
      <w:r w:rsidRPr="00C37AB5">
        <w:rPr>
          <w:rFonts w:ascii="ITC Avant Garde" w:eastAsiaTheme="minorHAnsi" w:hAnsi="ITC Avant Garde"/>
          <w:bCs/>
          <w:color w:val="000000" w:themeColor="text1"/>
          <w:sz w:val="22"/>
          <w:szCs w:val="22"/>
          <w:lang w:eastAsia="es-MX"/>
        </w:rPr>
        <w:t>Zac</w:t>
      </w:r>
      <w:proofErr w:type="spellEnd"/>
      <w:r w:rsidRPr="00C37AB5">
        <w:rPr>
          <w:rFonts w:ascii="ITC Avant Garde" w:eastAsiaTheme="minorHAnsi" w:hAnsi="ITC Avant Garde"/>
          <w:bCs/>
          <w:color w:val="000000" w:themeColor="text1"/>
          <w:sz w:val="22"/>
          <w:szCs w:val="22"/>
          <w:lang w:eastAsia="es-MX"/>
        </w:rPr>
        <w:t xml:space="preserve">, S.A. de C.V., la consolidación de su título de concesión para instalar, operar y explotar una red pública de telecomunicaciones, en la concesión única para uso comercial que le fue otorgada el 27 de junio de 2017. </w:t>
      </w:r>
    </w:p>
    <w:p w14:paraId="44066CA5" w14:textId="77777777" w:rsidR="00F527B3" w:rsidRDefault="009436C4" w:rsidP="00F527B3">
      <w:pPr>
        <w:spacing w:before="240" w:after="240"/>
        <w:jc w:val="both"/>
        <w:rPr>
          <w:rFonts w:ascii="ITC Avant Garde" w:eastAsiaTheme="minorHAnsi" w:hAnsi="ITC Avant Garde"/>
          <w:bCs/>
          <w:color w:val="000000" w:themeColor="text1"/>
          <w:sz w:val="22"/>
          <w:szCs w:val="22"/>
          <w:lang w:eastAsia="es-MX"/>
        </w:rPr>
      </w:pPr>
      <w:r w:rsidRPr="00C37AB5">
        <w:rPr>
          <w:rFonts w:ascii="ITC Avant Garde" w:eastAsiaTheme="minorHAnsi" w:hAnsi="ITC Avant Garde"/>
          <w:bCs/>
          <w:i/>
          <w:color w:val="000000" w:themeColor="text1"/>
          <w:sz w:val="22"/>
          <w:szCs w:val="22"/>
          <w:lang w:eastAsia="es-MX"/>
        </w:rPr>
        <w:t>(Unidad de Concesiones y Servicios)</w:t>
      </w:r>
    </w:p>
    <w:p w14:paraId="63F82E06" w14:textId="4D2CA017" w:rsidR="009436C4" w:rsidRPr="00C37AB5" w:rsidRDefault="009436C4" w:rsidP="00F527B3">
      <w:pPr>
        <w:spacing w:before="240" w:after="240"/>
        <w:contextualSpacing/>
        <w:jc w:val="both"/>
        <w:rPr>
          <w:rFonts w:ascii="ITC Avant Garde" w:eastAsiaTheme="minorHAnsi" w:hAnsi="ITC Avant Garde"/>
          <w:bCs/>
          <w:color w:val="000000" w:themeColor="text1"/>
          <w:sz w:val="22"/>
          <w:szCs w:val="22"/>
          <w:lang w:eastAsia="es-MX"/>
        </w:rPr>
      </w:pPr>
      <w:r w:rsidRPr="00C37AB5">
        <w:rPr>
          <w:rFonts w:ascii="ITC Avant Garde" w:hAnsi="ITC Avant Garde"/>
          <w:b/>
          <w:color w:val="000000" w:themeColor="text1"/>
          <w:sz w:val="22"/>
          <w:szCs w:val="22"/>
          <w:lang w:val="es-ES" w:eastAsia="en-US"/>
        </w:rPr>
        <w:t xml:space="preserve">III.11.- </w:t>
      </w:r>
      <w:r w:rsidRPr="00C37AB5">
        <w:rPr>
          <w:rFonts w:ascii="ITC Avant Garde" w:eastAsiaTheme="minorHAnsi" w:hAnsi="ITC Avant Garde"/>
          <w:bCs/>
          <w:color w:val="000000" w:themeColor="text1"/>
          <w:sz w:val="22"/>
          <w:szCs w:val="22"/>
          <w:lang w:eastAsia="es-MX"/>
        </w:rPr>
        <w:t xml:space="preserve">Resolución mediante la cual el Pleno del Instituto Federal de Telecomunicaciones autoriza a </w:t>
      </w:r>
      <w:proofErr w:type="spellStart"/>
      <w:r w:rsidRPr="00C37AB5">
        <w:rPr>
          <w:rFonts w:ascii="ITC Avant Garde" w:eastAsiaTheme="minorHAnsi" w:hAnsi="ITC Avant Garde"/>
          <w:bCs/>
          <w:color w:val="000000" w:themeColor="text1"/>
          <w:sz w:val="22"/>
          <w:szCs w:val="22"/>
          <w:lang w:eastAsia="es-MX"/>
        </w:rPr>
        <w:t>Ultravisión</w:t>
      </w:r>
      <w:proofErr w:type="spellEnd"/>
      <w:r w:rsidRPr="00C37AB5">
        <w:rPr>
          <w:rFonts w:ascii="ITC Avant Garde" w:eastAsiaTheme="minorHAnsi" w:hAnsi="ITC Avant Garde"/>
          <w:bCs/>
          <w:color w:val="000000" w:themeColor="text1"/>
          <w:sz w:val="22"/>
          <w:szCs w:val="22"/>
          <w:lang w:eastAsia="es-MX"/>
        </w:rPr>
        <w:t>, S.A. de C.V., transitar a la concesión única para uso comercial y, como consecuencia, la consolidación de sus títulos de concesión para instalar, operar y explotar redes públicas de telecomunicaciones en una concesión única para uso comercial.</w:t>
      </w:r>
    </w:p>
    <w:p w14:paraId="45B4E57A" w14:textId="77777777" w:rsidR="00F527B3" w:rsidRDefault="009436C4" w:rsidP="00F527B3">
      <w:pPr>
        <w:spacing w:before="240" w:after="240"/>
        <w:jc w:val="both"/>
        <w:rPr>
          <w:rFonts w:ascii="ITC Avant Garde" w:eastAsiaTheme="minorHAnsi" w:hAnsi="ITC Avant Garde"/>
          <w:bCs/>
          <w:color w:val="000000" w:themeColor="text1"/>
          <w:sz w:val="22"/>
          <w:szCs w:val="22"/>
          <w:lang w:eastAsia="es-MX"/>
        </w:rPr>
      </w:pPr>
      <w:r w:rsidRPr="00C37AB5">
        <w:rPr>
          <w:rFonts w:ascii="ITC Avant Garde" w:eastAsiaTheme="minorHAnsi" w:hAnsi="ITC Avant Garde"/>
          <w:bCs/>
          <w:i/>
          <w:color w:val="000000" w:themeColor="text1"/>
          <w:sz w:val="22"/>
          <w:szCs w:val="22"/>
          <w:lang w:eastAsia="es-MX"/>
        </w:rPr>
        <w:t>(Unidad de Concesiones y Servicios)</w:t>
      </w:r>
    </w:p>
    <w:p w14:paraId="230076D5" w14:textId="4582CB0F" w:rsidR="009436C4" w:rsidRPr="00C37AB5" w:rsidRDefault="009436C4" w:rsidP="00F527B3">
      <w:pPr>
        <w:spacing w:before="240" w:after="240"/>
        <w:contextualSpacing/>
        <w:jc w:val="both"/>
        <w:rPr>
          <w:rFonts w:ascii="ITC Avant Garde" w:eastAsiaTheme="minorHAnsi" w:hAnsi="ITC Avant Garde"/>
          <w:bCs/>
          <w:color w:val="000000" w:themeColor="text1"/>
          <w:sz w:val="22"/>
          <w:szCs w:val="22"/>
          <w:lang w:eastAsia="es-MX"/>
        </w:rPr>
      </w:pPr>
      <w:r w:rsidRPr="00C37AB5">
        <w:rPr>
          <w:rFonts w:ascii="ITC Avant Garde" w:hAnsi="ITC Avant Garde"/>
          <w:b/>
          <w:color w:val="000000" w:themeColor="text1"/>
          <w:sz w:val="22"/>
          <w:szCs w:val="22"/>
          <w:lang w:val="es-ES" w:eastAsia="en-US"/>
        </w:rPr>
        <w:t xml:space="preserve">III.12.- </w:t>
      </w:r>
      <w:r w:rsidRPr="00C37AB5">
        <w:rPr>
          <w:rFonts w:ascii="ITC Avant Garde" w:eastAsiaTheme="minorHAnsi" w:hAnsi="ITC Avant Garde"/>
          <w:bCs/>
          <w:color w:val="000000" w:themeColor="text1"/>
          <w:sz w:val="22"/>
          <w:szCs w:val="22"/>
          <w:lang w:eastAsia="es-MX"/>
        </w:rPr>
        <w:t xml:space="preserve">Resolución mediante la cual el Pleno del Instituto Federal de Telecomunicaciones autoriza a los CC. Adrián </w:t>
      </w:r>
      <w:proofErr w:type="spellStart"/>
      <w:r w:rsidRPr="00C37AB5">
        <w:rPr>
          <w:rFonts w:ascii="ITC Avant Garde" w:eastAsiaTheme="minorHAnsi" w:hAnsi="ITC Avant Garde"/>
          <w:bCs/>
          <w:color w:val="000000" w:themeColor="text1"/>
          <w:sz w:val="22"/>
          <w:szCs w:val="22"/>
          <w:lang w:eastAsia="es-MX"/>
        </w:rPr>
        <w:t>Esper</w:t>
      </w:r>
      <w:proofErr w:type="spellEnd"/>
      <w:r w:rsidRPr="00C37AB5">
        <w:rPr>
          <w:rFonts w:ascii="ITC Avant Garde" w:eastAsiaTheme="minorHAnsi" w:hAnsi="ITC Avant Garde"/>
          <w:bCs/>
          <w:color w:val="000000" w:themeColor="text1"/>
          <w:sz w:val="22"/>
          <w:szCs w:val="22"/>
          <w:lang w:eastAsia="es-MX"/>
        </w:rPr>
        <w:t xml:space="preserve"> Cárdenas Y Alfonso </w:t>
      </w:r>
      <w:proofErr w:type="spellStart"/>
      <w:r w:rsidRPr="00C37AB5">
        <w:rPr>
          <w:rFonts w:ascii="ITC Avant Garde" w:eastAsiaTheme="minorHAnsi" w:hAnsi="ITC Avant Garde"/>
          <w:bCs/>
          <w:color w:val="000000" w:themeColor="text1"/>
          <w:sz w:val="22"/>
          <w:szCs w:val="22"/>
          <w:lang w:eastAsia="es-MX"/>
        </w:rPr>
        <w:t>Esper</w:t>
      </w:r>
      <w:proofErr w:type="spellEnd"/>
      <w:r w:rsidRPr="00C37AB5">
        <w:rPr>
          <w:rFonts w:ascii="ITC Avant Garde" w:eastAsiaTheme="minorHAnsi" w:hAnsi="ITC Avant Garde"/>
          <w:bCs/>
          <w:color w:val="000000" w:themeColor="text1"/>
          <w:sz w:val="22"/>
          <w:szCs w:val="22"/>
          <w:lang w:eastAsia="es-MX"/>
        </w:rPr>
        <w:t xml:space="preserve"> Cárdenas, transitar a la concesión única para uso comercial y, como consecuencia, la consolidación de sus títulos de concesión para instalar, operar y explotar redes públicas de telecomunicaciones en una concesión única para uso comercial.</w:t>
      </w:r>
    </w:p>
    <w:p w14:paraId="361FCDBC" w14:textId="77777777" w:rsidR="00F527B3" w:rsidRDefault="009436C4" w:rsidP="00F527B3">
      <w:pPr>
        <w:spacing w:before="240" w:after="240"/>
        <w:jc w:val="both"/>
        <w:rPr>
          <w:rFonts w:ascii="ITC Avant Garde" w:eastAsiaTheme="minorHAnsi" w:hAnsi="ITC Avant Garde"/>
          <w:bCs/>
          <w:color w:val="000000" w:themeColor="text1"/>
          <w:sz w:val="22"/>
          <w:szCs w:val="22"/>
          <w:lang w:eastAsia="es-MX"/>
        </w:rPr>
      </w:pPr>
      <w:r w:rsidRPr="00C37AB5">
        <w:rPr>
          <w:rFonts w:ascii="ITC Avant Garde" w:eastAsiaTheme="minorHAnsi" w:hAnsi="ITC Avant Garde"/>
          <w:bCs/>
          <w:i/>
          <w:color w:val="000000" w:themeColor="text1"/>
          <w:sz w:val="22"/>
          <w:szCs w:val="22"/>
          <w:lang w:eastAsia="es-MX"/>
        </w:rPr>
        <w:t>(Unidad de Concesiones y Servicios)</w:t>
      </w:r>
    </w:p>
    <w:p w14:paraId="3E1999DD" w14:textId="47D449CB" w:rsidR="009436C4" w:rsidRPr="00C37AB5" w:rsidRDefault="009436C4" w:rsidP="00F527B3">
      <w:pPr>
        <w:spacing w:before="240" w:after="240"/>
        <w:contextualSpacing/>
        <w:jc w:val="both"/>
        <w:rPr>
          <w:rFonts w:ascii="ITC Avant Garde" w:eastAsiaTheme="minorHAnsi" w:hAnsi="ITC Avant Garde"/>
          <w:bCs/>
          <w:color w:val="000000" w:themeColor="text1"/>
          <w:sz w:val="22"/>
          <w:szCs w:val="22"/>
          <w:lang w:eastAsia="es-MX"/>
        </w:rPr>
      </w:pPr>
      <w:r w:rsidRPr="00C37AB5">
        <w:rPr>
          <w:rFonts w:ascii="ITC Avant Garde" w:hAnsi="ITC Avant Garde"/>
          <w:b/>
          <w:color w:val="000000" w:themeColor="text1"/>
          <w:sz w:val="22"/>
          <w:szCs w:val="22"/>
          <w:lang w:val="es-ES" w:eastAsia="en-US"/>
        </w:rPr>
        <w:t xml:space="preserve">III.13.- </w:t>
      </w:r>
      <w:r w:rsidRPr="00C37AB5">
        <w:rPr>
          <w:rFonts w:ascii="ITC Avant Garde" w:eastAsiaTheme="minorHAnsi" w:hAnsi="ITC Avant Garde"/>
          <w:bCs/>
          <w:color w:val="000000" w:themeColor="text1"/>
          <w:sz w:val="22"/>
          <w:szCs w:val="22"/>
          <w:lang w:eastAsia="es-MX"/>
        </w:rPr>
        <w:t xml:space="preserve">Resolución mediante la cual el Pleno del Instituto Federal de Telecomunicaciones autoriza la prestación del servicio de acceso inalámbrico en los dos títulos de concesión para usar, aprovechar y explotar bandas de frecuencias del espectro radioeléctrico para usos determinados, modificados y prorrogados el 6 de septiembre de 2013 por la Secretaría de Comunicaciones y Transportes, a favor de los CC. Adrián </w:t>
      </w:r>
      <w:proofErr w:type="spellStart"/>
      <w:r w:rsidRPr="00C37AB5">
        <w:rPr>
          <w:rFonts w:ascii="ITC Avant Garde" w:eastAsiaTheme="minorHAnsi" w:hAnsi="ITC Avant Garde"/>
          <w:bCs/>
          <w:color w:val="000000" w:themeColor="text1"/>
          <w:sz w:val="22"/>
          <w:szCs w:val="22"/>
          <w:lang w:eastAsia="es-MX"/>
        </w:rPr>
        <w:t>Esper</w:t>
      </w:r>
      <w:proofErr w:type="spellEnd"/>
      <w:r w:rsidRPr="00C37AB5">
        <w:rPr>
          <w:rFonts w:ascii="ITC Avant Garde" w:eastAsiaTheme="minorHAnsi" w:hAnsi="ITC Avant Garde"/>
          <w:bCs/>
          <w:color w:val="000000" w:themeColor="text1"/>
          <w:sz w:val="22"/>
          <w:szCs w:val="22"/>
          <w:lang w:eastAsia="es-MX"/>
        </w:rPr>
        <w:t xml:space="preserve"> Cárdenas y Alfonso </w:t>
      </w:r>
      <w:proofErr w:type="spellStart"/>
      <w:r w:rsidRPr="00C37AB5">
        <w:rPr>
          <w:rFonts w:ascii="ITC Avant Garde" w:eastAsiaTheme="minorHAnsi" w:hAnsi="ITC Avant Garde"/>
          <w:bCs/>
          <w:color w:val="000000" w:themeColor="text1"/>
          <w:sz w:val="22"/>
          <w:szCs w:val="22"/>
          <w:lang w:eastAsia="es-MX"/>
        </w:rPr>
        <w:t>Esper</w:t>
      </w:r>
      <w:proofErr w:type="spellEnd"/>
      <w:r w:rsidRPr="00C37AB5">
        <w:rPr>
          <w:rFonts w:ascii="ITC Avant Garde" w:eastAsiaTheme="minorHAnsi" w:hAnsi="ITC Avant Garde"/>
          <w:bCs/>
          <w:color w:val="000000" w:themeColor="text1"/>
          <w:sz w:val="22"/>
          <w:szCs w:val="22"/>
          <w:lang w:eastAsia="es-MX"/>
        </w:rPr>
        <w:t xml:space="preserve"> Cárdenas. </w:t>
      </w:r>
    </w:p>
    <w:p w14:paraId="78D2BA0D" w14:textId="77777777" w:rsidR="00F527B3" w:rsidRDefault="009436C4" w:rsidP="00F527B3">
      <w:pPr>
        <w:spacing w:before="240" w:after="240"/>
        <w:jc w:val="both"/>
        <w:rPr>
          <w:rFonts w:ascii="ITC Avant Garde" w:eastAsiaTheme="minorHAnsi" w:hAnsi="ITC Avant Garde"/>
          <w:bCs/>
          <w:color w:val="000000" w:themeColor="text1"/>
          <w:sz w:val="22"/>
          <w:szCs w:val="22"/>
          <w:lang w:eastAsia="es-MX"/>
        </w:rPr>
      </w:pPr>
      <w:r w:rsidRPr="00C37AB5">
        <w:rPr>
          <w:rFonts w:ascii="ITC Avant Garde" w:eastAsiaTheme="minorHAnsi" w:hAnsi="ITC Avant Garde"/>
          <w:bCs/>
          <w:i/>
          <w:color w:val="000000" w:themeColor="text1"/>
          <w:sz w:val="22"/>
          <w:szCs w:val="22"/>
          <w:lang w:eastAsia="es-MX"/>
        </w:rPr>
        <w:lastRenderedPageBreak/>
        <w:t>(Unidad de Concesiones y Servicios)</w:t>
      </w:r>
    </w:p>
    <w:p w14:paraId="62D36627" w14:textId="7D2468BB" w:rsidR="009436C4" w:rsidRPr="00C37AB5" w:rsidRDefault="009436C4" w:rsidP="00F527B3">
      <w:pPr>
        <w:spacing w:before="240" w:after="240"/>
        <w:contextualSpacing/>
        <w:jc w:val="both"/>
        <w:rPr>
          <w:rFonts w:ascii="ITC Avant Garde" w:eastAsiaTheme="minorHAnsi" w:hAnsi="ITC Avant Garde"/>
          <w:bCs/>
          <w:color w:val="000000" w:themeColor="text1"/>
          <w:sz w:val="22"/>
          <w:szCs w:val="22"/>
          <w:lang w:eastAsia="es-MX"/>
        </w:rPr>
      </w:pPr>
      <w:r w:rsidRPr="00C37AB5">
        <w:rPr>
          <w:rFonts w:ascii="ITC Avant Garde" w:hAnsi="ITC Avant Garde"/>
          <w:b/>
          <w:color w:val="000000" w:themeColor="text1"/>
          <w:sz w:val="22"/>
          <w:szCs w:val="22"/>
          <w:lang w:val="es-ES" w:eastAsia="en-US"/>
        </w:rPr>
        <w:t xml:space="preserve">III.14.- </w:t>
      </w:r>
      <w:r w:rsidRPr="00C37AB5">
        <w:rPr>
          <w:rFonts w:ascii="ITC Avant Garde" w:eastAsiaTheme="minorHAnsi" w:hAnsi="ITC Avant Garde"/>
          <w:bCs/>
          <w:color w:val="000000" w:themeColor="text1"/>
          <w:sz w:val="22"/>
          <w:szCs w:val="22"/>
          <w:lang w:eastAsia="es-MX"/>
        </w:rPr>
        <w:t xml:space="preserve">Resolución mediante la cual el Pleno del Instituto Federal de Telecomunicaciones autoriza la prestación del servicio de acceso inalámbrico en los dos títulos de concesión para usar, aprovechar y explotar bandas de frecuencias del espectro radioeléctrico para usos determinados, modificados y prorrogados el 6 de septiembre de 2013 por la Secretaría de Comunicaciones y Transportes, a favor de Aire Cable, S.A. de C.V. </w:t>
      </w:r>
    </w:p>
    <w:p w14:paraId="5EF1429A" w14:textId="77777777" w:rsidR="00F527B3" w:rsidRDefault="009436C4" w:rsidP="00F527B3">
      <w:pPr>
        <w:spacing w:before="240" w:after="240"/>
        <w:jc w:val="both"/>
        <w:rPr>
          <w:rFonts w:ascii="ITC Avant Garde" w:eastAsiaTheme="minorHAnsi" w:hAnsi="ITC Avant Garde"/>
          <w:bCs/>
          <w:color w:val="000000" w:themeColor="text1"/>
          <w:sz w:val="22"/>
          <w:szCs w:val="22"/>
          <w:lang w:eastAsia="es-MX"/>
        </w:rPr>
      </w:pPr>
      <w:r w:rsidRPr="00C37AB5">
        <w:rPr>
          <w:rFonts w:ascii="ITC Avant Garde" w:eastAsiaTheme="minorHAnsi" w:hAnsi="ITC Avant Garde"/>
          <w:bCs/>
          <w:i/>
          <w:color w:val="000000" w:themeColor="text1"/>
          <w:sz w:val="22"/>
          <w:szCs w:val="22"/>
          <w:lang w:eastAsia="es-MX"/>
        </w:rPr>
        <w:t>(Unidad de Concesiones y Servicios)</w:t>
      </w:r>
    </w:p>
    <w:p w14:paraId="3BFCEA13" w14:textId="4738891F" w:rsidR="009436C4" w:rsidRPr="00C37AB5" w:rsidRDefault="009436C4" w:rsidP="00F527B3">
      <w:pPr>
        <w:spacing w:before="240" w:after="240"/>
        <w:contextualSpacing/>
        <w:jc w:val="both"/>
        <w:rPr>
          <w:rFonts w:ascii="ITC Avant Garde" w:eastAsiaTheme="minorHAnsi" w:hAnsi="ITC Avant Garde"/>
          <w:bCs/>
          <w:color w:val="000000" w:themeColor="text1"/>
          <w:sz w:val="22"/>
          <w:szCs w:val="22"/>
          <w:lang w:eastAsia="es-MX"/>
        </w:rPr>
      </w:pPr>
      <w:r w:rsidRPr="00C37AB5">
        <w:rPr>
          <w:rFonts w:ascii="ITC Avant Garde" w:hAnsi="ITC Avant Garde"/>
          <w:b/>
          <w:color w:val="000000" w:themeColor="text1"/>
          <w:sz w:val="22"/>
          <w:szCs w:val="22"/>
          <w:lang w:val="es-ES" w:eastAsia="en-US"/>
        </w:rPr>
        <w:t xml:space="preserve">III.15.- </w:t>
      </w:r>
      <w:r w:rsidRPr="00C37AB5">
        <w:rPr>
          <w:rFonts w:ascii="ITC Avant Garde" w:eastAsiaTheme="minorHAnsi" w:hAnsi="ITC Avant Garde"/>
          <w:bCs/>
          <w:color w:val="000000" w:themeColor="text1"/>
          <w:sz w:val="22"/>
          <w:szCs w:val="22"/>
          <w:lang w:eastAsia="es-MX"/>
        </w:rPr>
        <w:t xml:space="preserve">Resolución mediante la cual el Pleno del Instituto Federal de Telecomunicaciones autoriza la prestación del servicio de acceso inalámbrico en los dos títulos de concesión para usar, aprovechar y explotar bandas de frecuencias del espectro radioeléctrico para usos determinados, modificados y prorrogados el 6 de septiembre de 2013 por la Secretaría de Comunicaciones y Transportes, a favor del C. Raúl Xavier González Valdez. </w:t>
      </w:r>
    </w:p>
    <w:p w14:paraId="346FF17A" w14:textId="77777777" w:rsidR="00F527B3" w:rsidRDefault="009436C4" w:rsidP="00F527B3">
      <w:pPr>
        <w:spacing w:before="240" w:after="240"/>
        <w:jc w:val="both"/>
        <w:rPr>
          <w:rFonts w:ascii="ITC Avant Garde" w:eastAsiaTheme="minorHAnsi" w:hAnsi="ITC Avant Garde"/>
          <w:bCs/>
          <w:color w:val="000000" w:themeColor="text1"/>
          <w:sz w:val="22"/>
          <w:szCs w:val="22"/>
          <w:lang w:eastAsia="es-MX"/>
        </w:rPr>
      </w:pPr>
      <w:r w:rsidRPr="00C37AB5">
        <w:rPr>
          <w:rFonts w:ascii="ITC Avant Garde" w:eastAsiaTheme="minorHAnsi" w:hAnsi="ITC Avant Garde"/>
          <w:bCs/>
          <w:i/>
          <w:color w:val="000000" w:themeColor="text1"/>
          <w:sz w:val="22"/>
          <w:szCs w:val="22"/>
          <w:lang w:eastAsia="es-MX"/>
        </w:rPr>
        <w:t>(Unidad de Concesiones y Servicios)</w:t>
      </w:r>
    </w:p>
    <w:p w14:paraId="08542B55" w14:textId="6894EDB4" w:rsidR="009436C4" w:rsidRPr="00C37AB5" w:rsidRDefault="009436C4" w:rsidP="00F527B3">
      <w:pPr>
        <w:spacing w:before="240" w:after="240"/>
        <w:contextualSpacing/>
        <w:jc w:val="both"/>
        <w:rPr>
          <w:rFonts w:ascii="ITC Avant Garde" w:eastAsiaTheme="minorHAnsi" w:hAnsi="ITC Avant Garde"/>
          <w:bCs/>
          <w:color w:val="000000" w:themeColor="text1"/>
          <w:sz w:val="22"/>
          <w:szCs w:val="22"/>
          <w:lang w:eastAsia="es-MX"/>
        </w:rPr>
      </w:pPr>
      <w:r w:rsidRPr="00C37AB5">
        <w:rPr>
          <w:rFonts w:ascii="ITC Avant Garde" w:hAnsi="ITC Avant Garde"/>
          <w:b/>
          <w:color w:val="000000" w:themeColor="text1"/>
          <w:sz w:val="22"/>
          <w:szCs w:val="22"/>
          <w:lang w:val="es-ES" w:eastAsia="en-US"/>
        </w:rPr>
        <w:t xml:space="preserve">III.16.- </w:t>
      </w:r>
      <w:r w:rsidRPr="00C37AB5">
        <w:rPr>
          <w:rFonts w:ascii="ITC Avant Garde" w:eastAsiaTheme="minorHAnsi" w:hAnsi="ITC Avant Garde"/>
          <w:bCs/>
          <w:color w:val="000000" w:themeColor="text1"/>
          <w:sz w:val="22"/>
          <w:szCs w:val="22"/>
          <w:lang w:eastAsia="es-MX"/>
        </w:rPr>
        <w:t xml:space="preserve">Resolución mediante la cual el Pleno del Instituto Federal de Telecomunicaciones autoriza la prestación del servicio de acceso inalámbrico en el título de concesión para usar, aprovechar y explotar bandas de frecuencias del espectro radioeléctrico para usos determinados, modificado y prorrogado el 6 de septiembre de 2013 por la Secretaría de Comunicaciones y Transportes, a favor de Sistema TV Digital, S.A. de C.V. </w:t>
      </w:r>
    </w:p>
    <w:p w14:paraId="31628A8C" w14:textId="77777777" w:rsidR="00F527B3" w:rsidRDefault="009436C4" w:rsidP="00F527B3">
      <w:pPr>
        <w:spacing w:before="240" w:after="240"/>
        <w:jc w:val="both"/>
        <w:rPr>
          <w:rFonts w:ascii="ITC Avant Garde" w:eastAsiaTheme="minorHAnsi" w:hAnsi="ITC Avant Garde"/>
          <w:bCs/>
          <w:color w:val="000000" w:themeColor="text1"/>
          <w:sz w:val="22"/>
          <w:szCs w:val="22"/>
          <w:lang w:eastAsia="es-MX"/>
        </w:rPr>
      </w:pPr>
      <w:r w:rsidRPr="00C37AB5">
        <w:rPr>
          <w:rFonts w:ascii="ITC Avant Garde" w:eastAsiaTheme="minorHAnsi" w:hAnsi="ITC Avant Garde"/>
          <w:bCs/>
          <w:i/>
          <w:color w:val="000000" w:themeColor="text1"/>
          <w:sz w:val="22"/>
          <w:szCs w:val="22"/>
          <w:lang w:eastAsia="es-MX"/>
        </w:rPr>
        <w:t>(Unidad de Concesiones y Servicios)</w:t>
      </w:r>
    </w:p>
    <w:p w14:paraId="400FB16E" w14:textId="458F9C0D" w:rsidR="009436C4" w:rsidRPr="00C37AB5" w:rsidRDefault="009436C4" w:rsidP="00F527B3">
      <w:pPr>
        <w:spacing w:before="240" w:after="240"/>
        <w:contextualSpacing/>
        <w:jc w:val="both"/>
        <w:rPr>
          <w:rFonts w:ascii="ITC Avant Garde" w:eastAsiaTheme="minorHAnsi" w:hAnsi="ITC Avant Garde"/>
          <w:bCs/>
          <w:color w:val="000000" w:themeColor="text1"/>
          <w:sz w:val="22"/>
          <w:szCs w:val="22"/>
          <w:lang w:eastAsia="es-MX"/>
        </w:rPr>
      </w:pPr>
      <w:r w:rsidRPr="00C37AB5">
        <w:rPr>
          <w:rFonts w:ascii="ITC Avant Garde" w:hAnsi="ITC Avant Garde"/>
          <w:b/>
          <w:color w:val="000000" w:themeColor="text1"/>
          <w:sz w:val="22"/>
          <w:szCs w:val="22"/>
          <w:lang w:val="es-ES" w:eastAsia="en-US"/>
        </w:rPr>
        <w:t xml:space="preserve">III.17.- </w:t>
      </w:r>
      <w:r w:rsidRPr="00C37AB5">
        <w:rPr>
          <w:rFonts w:ascii="ITC Avant Garde" w:eastAsiaTheme="minorHAnsi" w:hAnsi="ITC Avant Garde"/>
          <w:bCs/>
          <w:color w:val="000000" w:themeColor="text1"/>
          <w:sz w:val="22"/>
          <w:szCs w:val="22"/>
          <w:lang w:eastAsia="es-MX"/>
        </w:rPr>
        <w:t xml:space="preserve">Resolución mediante la cual el Pleno del Instituto Federal de Telecomunicaciones autoriza la prestación del servicio de acceso inalámbrico en el título de concesión para usar, aprovechar y explotar bandas de frecuencias del espectro radioeléctrico para usos determinados, modificado y prorrogado el 6 de septiembre de 2013 por la Secretaría de Comunicaciones y Transportes, a favor de Tele Comarca, S.A. de C.V. </w:t>
      </w:r>
    </w:p>
    <w:p w14:paraId="35169623" w14:textId="77777777" w:rsidR="009436C4" w:rsidRPr="00C37AB5" w:rsidRDefault="009436C4" w:rsidP="00F527B3">
      <w:pPr>
        <w:spacing w:before="240" w:after="240"/>
        <w:jc w:val="both"/>
        <w:rPr>
          <w:rFonts w:ascii="ITC Avant Garde" w:eastAsiaTheme="minorHAnsi" w:hAnsi="ITC Avant Garde"/>
          <w:bCs/>
          <w:color w:val="000000" w:themeColor="text1"/>
          <w:sz w:val="22"/>
          <w:szCs w:val="22"/>
          <w:lang w:eastAsia="es-MX"/>
        </w:rPr>
      </w:pPr>
      <w:r w:rsidRPr="00C37AB5">
        <w:rPr>
          <w:rFonts w:ascii="ITC Avant Garde" w:eastAsiaTheme="minorHAnsi" w:hAnsi="ITC Avant Garde"/>
          <w:bCs/>
          <w:i/>
          <w:color w:val="000000" w:themeColor="text1"/>
          <w:sz w:val="22"/>
          <w:szCs w:val="22"/>
          <w:lang w:eastAsia="es-MX"/>
        </w:rPr>
        <w:t>(Unidad de Concesiones y Servicios)</w:t>
      </w:r>
    </w:p>
    <w:p w14:paraId="6642D14F" w14:textId="77777777" w:rsidR="009436C4" w:rsidRPr="00C37AB5" w:rsidRDefault="009436C4" w:rsidP="00F527B3">
      <w:pPr>
        <w:spacing w:before="240" w:after="240"/>
        <w:contextualSpacing/>
        <w:jc w:val="both"/>
        <w:rPr>
          <w:rFonts w:ascii="ITC Avant Garde" w:eastAsiaTheme="minorHAnsi" w:hAnsi="ITC Avant Garde"/>
          <w:bCs/>
          <w:color w:val="000000" w:themeColor="text1"/>
          <w:sz w:val="22"/>
          <w:szCs w:val="22"/>
          <w:lang w:eastAsia="es-MX"/>
        </w:rPr>
      </w:pPr>
      <w:r w:rsidRPr="00C37AB5">
        <w:rPr>
          <w:rFonts w:ascii="ITC Avant Garde" w:hAnsi="ITC Avant Garde"/>
          <w:b/>
          <w:color w:val="000000" w:themeColor="text1"/>
          <w:sz w:val="22"/>
          <w:szCs w:val="22"/>
          <w:lang w:val="es-ES" w:eastAsia="en-US"/>
        </w:rPr>
        <w:t xml:space="preserve">III.18.- </w:t>
      </w:r>
      <w:r w:rsidRPr="00C37AB5">
        <w:rPr>
          <w:rFonts w:ascii="ITC Avant Garde" w:eastAsiaTheme="minorHAnsi" w:hAnsi="ITC Avant Garde"/>
          <w:bCs/>
          <w:color w:val="000000" w:themeColor="text1"/>
          <w:sz w:val="22"/>
          <w:szCs w:val="22"/>
          <w:lang w:eastAsia="es-MX"/>
        </w:rPr>
        <w:t xml:space="preserve">Resolución mediante la cual el Pleno del Instituto Federal de Telecomunicaciones autoriza la prestación del servicio de acceso inalámbrico en el título de concesión para usar, aprovechar y explotar bandas de frecuencias del espectro radioeléctrico para usos determinados, modificado y prorrogado el 6 de septiembre de 2013 por la Secretaría de Comunicaciones y Transportes, a favor de </w:t>
      </w:r>
      <w:proofErr w:type="spellStart"/>
      <w:r w:rsidRPr="00C37AB5">
        <w:rPr>
          <w:rFonts w:ascii="ITC Avant Garde" w:eastAsiaTheme="minorHAnsi" w:hAnsi="ITC Avant Garde"/>
          <w:bCs/>
          <w:color w:val="000000" w:themeColor="text1"/>
          <w:sz w:val="22"/>
          <w:szCs w:val="22"/>
          <w:lang w:eastAsia="es-MX"/>
        </w:rPr>
        <w:t>Telefutura</w:t>
      </w:r>
      <w:proofErr w:type="spellEnd"/>
      <w:r w:rsidRPr="00C37AB5">
        <w:rPr>
          <w:rFonts w:ascii="ITC Avant Garde" w:eastAsiaTheme="minorHAnsi" w:hAnsi="ITC Avant Garde"/>
          <w:bCs/>
          <w:color w:val="000000" w:themeColor="text1"/>
          <w:sz w:val="22"/>
          <w:szCs w:val="22"/>
          <w:lang w:eastAsia="es-MX"/>
        </w:rPr>
        <w:t xml:space="preserve">, S.A. de C.V.  </w:t>
      </w:r>
    </w:p>
    <w:p w14:paraId="749ACBB1" w14:textId="77777777" w:rsidR="00F527B3" w:rsidRDefault="009436C4" w:rsidP="00F527B3">
      <w:pPr>
        <w:spacing w:before="240" w:after="240"/>
        <w:jc w:val="both"/>
        <w:rPr>
          <w:rFonts w:ascii="ITC Avant Garde" w:eastAsiaTheme="minorHAnsi" w:hAnsi="ITC Avant Garde"/>
          <w:bCs/>
          <w:color w:val="000000" w:themeColor="text1"/>
          <w:sz w:val="22"/>
          <w:szCs w:val="22"/>
          <w:lang w:eastAsia="es-MX"/>
        </w:rPr>
      </w:pPr>
      <w:r w:rsidRPr="00C37AB5">
        <w:rPr>
          <w:rFonts w:ascii="ITC Avant Garde" w:eastAsiaTheme="minorHAnsi" w:hAnsi="ITC Avant Garde"/>
          <w:bCs/>
          <w:i/>
          <w:color w:val="000000" w:themeColor="text1"/>
          <w:sz w:val="22"/>
          <w:szCs w:val="22"/>
          <w:lang w:eastAsia="es-MX"/>
        </w:rPr>
        <w:t>(Unidad de Concesiones y Servicios)</w:t>
      </w:r>
    </w:p>
    <w:p w14:paraId="0BB30D9B" w14:textId="2C69DEF3" w:rsidR="009436C4" w:rsidRPr="00C37AB5" w:rsidRDefault="009436C4" w:rsidP="00F527B3">
      <w:pPr>
        <w:spacing w:before="240" w:after="240"/>
        <w:contextualSpacing/>
        <w:jc w:val="both"/>
        <w:rPr>
          <w:rFonts w:ascii="ITC Avant Garde" w:eastAsiaTheme="minorHAnsi" w:hAnsi="ITC Avant Garde"/>
          <w:bCs/>
          <w:color w:val="000000" w:themeColor="text1"/>
          <w:sz w:val="22"/>
          <w:szCs w:val="22"/>
          <w:lang w:eastAsia="es-MX"/>
        </w:rPr>
      </w:pPr>
      <w:r w:rsidRPr="00C37AB5">
        <w:rPr>
          <w:rFonts w:ascii="ITC Avant Garde" w:hAnsi="ITC Avant Garde"/>
          <w:b/>
          <w:color w:val="000000" w:themeColor="text1"/>
          <w:sz w:val="22"/>
          <w:szCs w:val="22"/>
          <w:lang w:val="es-ES" w:eastAsia="en-US"/>
        </w:rPr>
        <w:t xml:space="preserve">III.19.- </w:t>
      </w:r>
      <w:r w:rsidRPr="00C37AB5">
        <w:rPr>
          <w:rFonts w:ascii="ITC Avant Garde" w:eastAsiaTheme="minorHAnsi" w:hAnsi="ITC Avant Garde"/>
          <w:bCs/>
          <w:color w:val="000000" w:themeColor="text1"/>
          <w:sz w:val="22"/>
          <w:szCs w:val="22"/>
          <w:lang w:eastAsia="es-MX"/>
        </w:rPr>
        <w:t xml:space="preserve">Resolución mediante la cual el Pleno del Instituto Federal de Telecomunicaciones autoriza la prestación del servicio de acceso inalámbrico en el título de concesión para usar, aprovechar y explotar bandas de frecuencias del espectro radioeléctrico para usos determinados, modificado y prorrogado el 6 de septiembre de 2013 por la Secretaría de Comunicaciones y Transportes, a favor de TV </w:t>
      </w:r>
      <w:proofErr w:type="spellStart"/>
      <w:r w:rsidRPr="00C37AB5">
        <w:rPr>
          <w:rFonts w:ascii="ITC Avant Garde" w:eastAsiaTheme="minorHAnsi" w:hAnsi="ITC Avant Garde"/>
          <w:bCs/>
          <w:color w:val="000000" w:themeColor="text1"/>
          <w:sz w:val="22"/>
          <w:szCs w:val="22"/>
          <w:lang w:eastAsia="es-MX"/>
        </w:rPr>
        <w:t>Zac</w:t>
      </w:r>
      <w:proofErr w:type="spellEnd"/>
      <w:r w:rsidRPr="00C37AB5">
        <w:rPr>
          <w:rFonts w:ascii="ITC Avant Garde" w:eastAsiaTheme="minorHAnsi" w:hAnsi="ITC Avant Garde"/>
          <w:bCs/>
          <w:color w:val="000000" w:themeColor="text1"/>
          <w:sz w:val="22"/>
          <w:szCs w:val="22"/>
          <w:lang w:eastAsia="es-MX"/>
        </w:rPr>
        <w:t xml:space="preserve">, S.A. de C.V.  </w:t>
      </w:r>
    </w:p>
    <w:p w14:paraId="210494D2" w14:textId="77777777" w:rsidR="00F527B3" w:rsidRDefault="009436C4" w:rsidP="00F527B3">
      <w:pPr>
        <w:spacing w:before="240" w:after="240"/>
        <w:jc w:val="both"/>
        <w:rPr>
          <w:rFonts w:ascii="ITC Avant Garde" w:eastAsiaTheme="minorHAnsi" w:hAnsi="ITC Avant Garde"/>
          <w:bCs/>
          <w:color w:val="000000" w:themeColor="text1"/>
          <w:sz w:val="22"/>
          <w:szCs w:val="22"/>
          <w:lang w:eastAsia="es-MX"/>
        </w:rPr>
      </w:pPr>
      <w:r w:rsidRPr="00C37AB5">
        <w:rPr>
          <w:rFonts w:ascii="ITC Avant Garde" w:eastAsiaTheme="minorHAnsi" w:hAnsi="ITC Avant Garde"/>
          <w:bCs/>
          <w:i/>
          <w:color w:val="000000" w:themeColor="text1"/>
          <w:sz w:val="22"/>
          <w:szCs w:val="22"/>
          <w:lang w:eastAsia="es-MX"/>
        </w:rPr>
        <w:t>(Unidad de Concesiones y Servicios)</w:t>
      </w:r>
    </w:p>
    <w:p w14:paraId="41956B98" w14:textId="71854713" w:rsidR="009436C4" w:rsidRPr="00C37AB5" w:rsidRDefault="009436C4" w:rsidP="00F527B3">
      <w:pPr>
        <w:spacing w:before="240" w:after="240"/>
        <w:contextualSpacing/>
        <w:jc w:val="both"/>
        <w:rPr>
          <w:rFonts w:ascii="ITC Avant Garde" w:eastAsiaTheme="minorHAnsi" w:hAnsi="ITC Avant Garde"/>
          <w:bCs/>
          <w:color w:val="000000" w:themeColor="text1"/>
          <w:sz w:val="22"/>
          <w:szCs w:val="22"/>
          <w:lang w:eastAsia="es-MX"/>
        </w:rPr>
      </w:pPr>
      <w:r w:rsidRPr="00C37AB5">
        <w:rPr>
          <w:rFonts w:ascii="ITC Avant Garde" w:hAnsi="ITC Avant Garde"/>
          <w:b/>
          <w:color w:val="000000" w:themeColor="text1"/>
          <w:sz w:val="22"/>
          <w:szCs w:val="22"/>
          <w:lang w:val="es-ES" w:eastAsia="en-US"/>
        </w:rPr>
        <w:t xml:space="preserve">III.20.- </w:t>
      </w:r>
      <w:r w:rsidRPr="00C37AB5">
        <w:rPr>
          <w:rFonts w:ascii="ITC Avant Garde" w:eastAsiaTheme="minorHAnsi" w:hAnsi="ITC Avant Garde"/>
          <w:bCs/>
          <w:color w:val="000000" w:themeColor="text1"/>
          <w:sz w:val="22"/>
          <w:szCs w:val="22"/>
          <w:lang w:eastAsia="es-MX"/>
        </w:rPr>
        <w:t xml:space="preserve">Resolución mediante la cual el Pleno del Instituto Federal de Telecomunicaciones autoriza la prestación del servicio de acceso inalámbrico en los trece títulos de concesión para usar, aprovechar y explotar bandas de frecuencias del espectro radioeléctrico para usos </w:t>
      </w:r>
      <w:r w:rsidRPr="00C37AB5">
        <w:rPr>
          <w:rFonts w:ascii="ITC Avant Garde" w:eastAsiaTheme="minorHAnsi" w:hAnsi="ITC Avant Garde"/>
          <w:bCs/>
          <w:color w:val="000000" w:themeColor="text1"/>
          <w:sz w:val="22"/>
          <w:szCs w:val="22"/>
          <w:lang w:eastAsia="es-MX"/>
        </w:rPr>
        <w:lastRenderedPageBreak/>
        <w:t xml:space="preserve">determinados, modificados y prorrogados el 6 de septiembre de 2013 por la Secretaría de Comunicaciones y Transportes, a favor de </w:t>
      </w:r>
      <w:proofErr w:type="spellStart"/>
      <w:r w:rsidRPr="00C37AB5">
        <w:rPr>
          <w:rFonts w:ascii="ITC Avant Garde" w:eastAsiaTheme="minorHAnsi" w:hAnsi="ITC Avant Garde"/>
          <w:bCs/>
          <w:color w:val="000000" w:themeColor="text1"/>
          <w:sz w:val="22"/>
          <w:szCs w:val="22"/>
          <w:lang w:eastAsia="es-MX"/>
        </w:rPr>
        <w:t>Ultravisión</w:t>
      </w:r>
      <w:proofErr w:type="spellEnd"/>
      <w:r w:rsidRPr="00C37AB5">
        <w:rPr>
          <w:rFonts w:ascii="ITC Avant Garde" w:eastAsiaTheme="minorHAnsi" w:hAnsi="ITC Avant Garde"/>
          <w:bCs/>
          <w:color w:val="000000" w:themeColor="text1"/>
          <w:sz w:val="22"/>
          <w:szCs w:val="22"/>
          <w:lang w:eastAsia="es-MX"/>
        </w:rPr>
        <w:t xml:space="preserve">, S.A. de C.V. </w:t>
      </w:r>
    </w:p>
    <w:p w14:paraId="46ACD340" w14:textId="77777777" w:rsidR="00F527B3" w:rsidRDefault="009436C4" w:rsidP="00F527B3">
      <w:pPr>
        <w:spacing w:before="240" w:after="240"/>
        <w:jc w:val="both"/>
        <w:rPr>
          <w:rFonts w:ascii="ITC Avant Garde" w:eastAsiaTheme="minorHAnsi" w:hAnsi="ITC Avant Garde"/>
          <w:bCs/>
          <w:color w:val="000000" w:themeColor="text1"/>
          <w:sz w:val="22"/>
          <w:szCs w:val="22"/>
          <w:lang w:eastAsia="es-MX"/>
        </w:rPr>
      </w:pPr>
      <w:r w:rsidRPr="00C37AB5">
        <w:rPr>
          <w:rFonts w:ascii="ITC Avant Garde" w:eastAsiaTheme="minorHAnsi" w:hAnsi="ITC Avant Garde"/>
          <w:bCs/>
          <w:i/>
          <w:color w:val="000000" w:themeColor="text1"/>
          <w:sz w:val="22"/>
          <w:szCs w:val="22"/>
          <w:lang w:eastAsia="es-MX"/>
        </w:rPr>
        <w:t>(Unidad de Concesiones y Servicios)</w:t>
      </w:r>
    </w:p>
    <w:p w14:paraId="4725D6AB" w14:textId="77777777" w:rsidR="00F527B3" w:rsidRPr="00F527B3" w:rsidRDefault="00472428" w:rsidP="00F527B3">
      <w:pPr>
        <w:pStyle w:val="Ttulo3"/>
        <w:spacing w:after="240"/>
        <w:jc w:val="left"/>
        <w:rPr>
          <w:rFonts w:ascii="ITC Avant Garde" w:hAnsi="ITC Avant Garde"/>
          <w:bCs/>
          <w:sz w:val="22"/>
          <w:szCs w:val="22"/>
        </w:rPr>
      </w:pPr>
      <w:r w:rsidRPr="00F527B3">
        <w:rPr>
          <w:rFonts w:ascii="ITC Avant Garde" w:hAnsi="ITC Avant Garde"/>
          <w:bCs/>
          <w:sz w:val="22"/>
          <w:szCs w:val="22"/>
        </w:rPr>
        <w:t>I.- VERIFICACIÓN DEL QUÓRUM.</w:t>
      </w:r>
    </w:p>
    <w:p w14:paraId="24812248" w14:textId="77777777" w:rsidR="00F527B3" w:rsidRDefault="005A40C8" w:rsidP="00F527B3">
      <w:pPr>
        <w:tabs>
          <w:tab w:val="left" w:pos="4320"/>
          <w:tab w:val="left" w:pos="9900"/>
        </w:tabs>
        <w:autoSpaceDE w:val="0"/>
        <w:autoSpaceDN w:val="0"/>
        <w:adjustRightInd w:val="0"/>
        <w:spacing w:before="240" w:after="240"/>
        <w:ind w:right="72"/>
        <w:jc w:val="both"/>
        <w:rPr>
          <w:rFonts w:ascii="ITC Avant Garde" w:eastAsia="Calibri" w:hAnsi="ITC Avant Garde"/>
          <w:bCs/>
          <w:color w:val="000000" w:themeColor="text1"/>
          <w:sz w:val="22"/>
          <w:szCs w:val="22"/>
          <w:lang w:eastAsia="en-US"/>
        </w:rPr>
      </w:pPr>
      <w:r w:rsidRPr="00C37AB5">
        <w:rPr>
          <w:rFonts w:ascii="ITC Avant Garde" w:eastAsia="Calibri" w:hAnsi="ITC Avant Garde"/>
          <w:bCs/>
          <w:color w:val="000000" w:themeColor="text1"/>
          <w:sz w:val="22"/>
          <w:szCs w:val="22"/>
          <w:lang w:eastAsia="en-US"/>
        </w:rPr>
        <w:t>E</w:t>
      </w:r>
      <w:r w:rsidR="00D36B2A" w:rsidRPr="00C37AB5">
        <w:rPr>
          <w:rFonts w:ascii="ITC Avant Garde" w:eastAsia="Calibri" w:hAnsi="ITC Avant Garde"/>
          <w:bCs/>
          <w:color w:val="000000" w:themeColor="text1"/>
          <w:sz w:val="22"/>
          <w:szCs w:val="22"/>
          <w:lang w:eastAsia="en-US"/>
        </w:rPr>
        <w:t>l Secretario Técnico</w:t>
      </w:r>
      <w:r w:rsidR="00D70521" w:rsidRPr="00C37AB5">
        <w:rPr>
          <w:rFonts w:ascii="ITC Avant Garde" w:eastAsia="Calibri" w:hAnsi="ITC Avant Garde"/>
          <w:bCs/>
          <w:color w:val="000000" w:themeColor="text1"/>
          <w:sz w:val="22"/>
          <w:szCs w:val="22"/>
          <w:lang w:eastAsia="en-US"/>
        </w:rPr>
        <w:t xml:space="preserve"> del Pleno por instrucciones del Presidente, verificó</w:t>
      </w:r>
      <w:r w:rsidR="00892081" w:rsidRPr="00C37AB5">
        <w:rPr>
          <w:rFonts w:ascii="ITC Avant Garde" w:eastAsia="Calibri" w:hAnsi="ITC Avant Garde"/>
          <w:bCs/>
          <w:color w:val="000000" w:themeColor="text1"/>
          <w:sz w:val="22"/>
          <w:szCs w:val="22"/>
          <w:lang w:eastAsia="en-US"/>
        </w:rPr>
        <w:t xml:space="preserve"> que existiera quórum para la X</w:t>
      </w:r>
      <w:r w:rsidR="009436C4" w:rsidRPr="00C37AB5">
        <w:rPr>
          <w:rFonts w:ascii="ITC Avant Garde" w:eastAsia="Calibri" w:hAnsi="ITC Avant Garde"/>
          <w:bCs/>
          <w:color w:val="000000" w:themeColor="text1"/>
          <w:sz w:val="22"/>
          <w:szCs w:val="22"/>
          <w:lang w:eastAsia="en-US"/>
        </w:rPr>
        <w:t>XI</w:t>
      </w:r>
      <w:r w:rsidR="002F499C" w:rsidRPr="00C37AB5">
        <w:rPr>
          <w:rFonts w:ascii="ITC Avant Garde" w:eastAsia="Calibri" w:hAnsi="ITC Avant Garde"/>
          <w:bCs/>
          <w:color w:val="000000" w:themeColor="text1"/>
          <w:sz w:val="22"/>
          <w:szCs w:val="22"/>
          <w:lang w:eastAsia="en-US"/>
        </w:rPr>
        <w:t>II</w:t>
      </w:r>
      <w:r w:rsidR="00D70521" w:rsidRPr="00C37AB5">
        <w:rPr>
          <w:rFonts w:ascii="ITC Avant Garde" w:eastAsia="Calibri" w:hAnsi="ITC Avant Garde"/>
          <w:bCs/>
          <w:color w:val="000000" w:themeColor="text1"/>
          <w:sz w:val="22"/>
          <w:szCs w:val="22"/>
          <w:lang w:eastAsia="en-US"/>
        </w:rPr>
        <w:t xml:space="preserve"> Sesión </w:t>
      </w:r>
      <w:r w:rsidR="009436C4" w:rsidRPr="00C37AB5">
        <w:rPr>
          <w:rFonts w:ascii="ITC Avant Garde" w:eastAsia="Calibri" w:hAnsi="ITC Avant Garde"/>
          <w:bCs/>
          <w:color w:val="000000" w:themeColor="text1"/>
          <w:sz w:val="22"/>
          <w:szCs w:val="22"/>
          <w:lang w:eastAsia="en-US"/>
        </w:rPr>
        <w:t>Extrao</w:t>
      </w:r>
      <w:r w:rsidR="00D70521" w:rsidRPr="00C37AB5">
        <w:rPr>
          <w:rFonts w:ascii="ITC Avant Garde" w:eastAsia="Calibri" w:hAnsi="ITC Avant Garde"/>
          <w:bCs/>
          <w:color w:val="000000" w:themeColor="text1"/>
          <w:sz w:val="22"/>
          <w:szCs w:val="22"/>
          <w:lang w:eastAsia="en-US"/>
        </w:rPr>
        <w:t xml:space="preserve">rdinaria del 2017, a la que asistieron los Comisionados Gabriel Oswaldo Contreras Saldívar, </w:t>
      </w:r>
      <w:r w:rsidR="007B5D37" w:rsidRPr="00C37AB5">
        <w:rPr>
          <w:rFonts w:ascii="ITC Avant Garde" w:eastAsia="Calibri" w:hAnsi="ITC Avant Garde"/>
          <w:bCs/>
          <w:color w:val="000000" w:themeColor="text1"/>
          <w:sz w:val="22"/>
          <w:szCs w:val="22"/>
          <w:lang w:eastAsia="en-US"/>
        </w:rPr>
        <w:t xml:space="preserve">Adriana Sofía Labardini </w:t>
      </w:r>
      <w:proofErr w:type="spellStart"/>
      <w:r w:rsidR="007B5D37" w:rsidRPr="00C37AB5">
        <w:rPr>
          <w:rFonts w:ascii="ITC Avant Garde" w:eastAsia="Calibri" w:hAnsi="ITC Avant Garde"/>
          <w:bCs/>
          <w:color w:val="000000" w:themeColor="text1"/>
          <w:sz w:val="22"/>
          <w:szCs w:val="22"/>
          <w:lang w:eastAsia="en-US"/>
        </w:rPr>
        <w:t>Inzunza</w:t>
      </w:r>
      <w:proofErr w:type="spellEnd"/>
      <w:r w:rsidR="00892081" w:rsidRPr="00C37AB5">
        <w:rPr>
          <w:rFonts w:ascii="ITC Avant Garde" w:eastAsia="Calibri" w:hAnsi="ITC Avant Garde"/>
          <w:bCs/>
          <w:color w:val="000000" w:themeColor="text1"/>
          <w:sz w:val="22"/>
          <w:szCs w:val="22"/>
          <w:lang w:eastAsia="en-US"/>
        </w:rPr>
        <w:t xml:space="preserve">, </w:t>
      </w:r>
      <w:r w:rsidR="00255A84" w:rsidRPr="00C37AB5">
        <w:rPr>
          <w:rFonts w:ascii="ITC Avant Garde" w:eastAsia="Calibri" w:hAnsi="ITC Avant Garde"/>
          <w:bCs/>
          <w:color w:val="000000" w:themeColor="text1"/>
          <w:sz w:val="22"/>
          <w:szCs w:val="22"/>
          <w:lang w:eastAsia="en-US"/>
        </w:rPr>
        <w:t xml:space="preserve">María Elena </w:t>
      </w:r>
      <w:proofErr w:type="spellStart"/>
      <w:r w:rsidR="00255A84" w:rsidRPr="00C37AB5">
        <w:rPr>
          <w:rFonts w:ascii="ITC Avant Garde" w:eastAsia="Calibri" w:hAnsi="ITC Avant Garde"/>
          <w:bCs/>
          <w:color w:val="000000" w:themeColor="text1"/>
          <w:sz w:val="22"/>
          <w:szCs w:val="22"/>
          <w:lang w:eastAsia="en-US"/>
        </w:rPr>
        <w:t>Estavillo</w:t>
      </w:r>
      <w:proofErr w:type="spellEnd"/>
      <w:r w:rsidR="00255A84" w:rsidRPr="00C37AB5">
        <w:rPr>
          <w:rFonts w:ascii="ITC Avant Garde" w:eastAsia="Calibri" w:hAnsi="ITC Avant Garde"/>
          <w:bCs/>
          <w:color w:val="000000" w:themeColor="text1"/>
          <w:sz w:val="22"/>
          <w:szCs w:val="22"/>
          <w:lang w:eastAsia="en-US"/>
        </w:rPr>
        <w:t xml:space="preserve"> Flores, </w:t>
      </w:r>
      <w:r w:rsidR="00D70521" w:rsidRPr="00C37AB5">
        <w:rPr>
          <w:rFonts w:ascii="ITC Avant Garde" w:eastAsia="Calibri" w:hAnsi="ITC Avant Garde"/>
          <w:bCs/>
          <w:color w:val="000000" w:themeColor="text1"/>
          <w:sz w:val="22"/>
          <w:szCs w:val="22"/>
          <w:lang w:eastAsia="en-US"/>
        </w:rPr>
        <w:t xml:space="preserve">Mario Germán </w:t>
      </w:r>
      <w:proofErr w:type="spellStart"/>
      <w:r w:rsidR="00D70521" w:rsidRPr="00C37AB5">
        <w:rPr>
          <w:rFonts w:ascii="ITC Avant Garde" w:eastAsia="Calibri" w:hAnsi="ITC Avant Garde"/>
          <w:bCs/>
          <w:color w:val="000000" w:themeColor="text1"/>
          <w:sz w:val="22"/>
          <w:szCs w:val="22"/>
          <w:lang w:eastAsia="en-US"/>
        </w:rPr>
        <w:t>Fromow</w:t>
      </w:r>
      <w:proofErr w:type="spellEnd"/>
      <w:r w:rsidR="00D70521" w:rsidRPr="00C37AB5">
        <w:rPr>
          <w:rFonts w:ascii="ITC Avant Garde" w:eastAsia="Calibri" w:hAnsi="ITC Avant Garde"/>
          <w:bCs/>
          <w:color w:val="000000" w:themeColor="text1"/>
          <w:sz w:val="22"/>
          <w:szCs w:val="22"/>
          <w:lang w:eastAsia="en-US"/>
        </w:rPr>
        <w:t xml:space="preserve"> Rangel, </w:t>
      </w:r>
      <w:r w:rsidRPr="00C37AB5">
        <w:rPr>
          <w:rFonts w:ascii="ITC Avant Garde" w:eastAsia="Calibri" w:hAnsi="ITC Avant Garde"/>
          <w:bCs/>
          <w:color w:val="000000" w:themeColor="text1"/>
          <w:sz w:val="22"/>
          <w:szCs w:val="22"/>
          <w:lang w:eastAsia="en-US"/>
        </w:rPr>
        <w:t xml:space="preserve">Javier Juárez Mojica, </w:t>
      </w:r>
      <w:r w:rsidR="004B54F2" w:rsidRPr="00C37AB5">
        <w:rPr>
          <w:rFonts w:ascii="ITC Avant Garde" w:eastAsia="Calibri" w:hAnsi="ITC Avant Garde"/>
          <w:bCs/>
          <w:color w:val="000000" w:themeColor="text1"/>
          <w:sz w:val="22"/>
          <w:szCs w:val="22"/>
          <w:lang w:eastAsia="en-US"/>
        </w:rPr>
        <w:t>Adolfo Cuevas Teja</w:t>
      </w:r>
      <w:r w:rsidR="00D70521" w:rsidRPr="00C37AB5">
        <w:rPr>
          <w:rFonts w:ascii="ITC Avant Garde" w:eastAsia="Calibri" w:hAnsi="ITC Avant Garde"/>
          <w:bCs/>
          <w:color w:val="000000" w:themeColor="text1"/>
          <w:sz w:val="22"/>
          <w:szCs w:val="22"/>
          <w:lang w:eastAsia="en-US"/>
        </w:rPr>
        <w:t xml:space="preserve"> y Arturo Robles </w:t>
      </w:r>
      <w:proofErr w:type="spellStart"/>
      <w:r w:rsidR="00D70521" w:rsidRPr="00C37AB5">
        <w:rPr>
          <w:rFonts w:ascii="ITC Avant Garde" w:eastAsia="Calibri" w:hAnsi="ITC Avant Garde"/>
          <w:bCs/>
          <w:color w:val="000000" w:themeColor="text1"/>
          <w:sz w:val="22"/>
          <w:szCs w:val="22"/>
          <w:lang w:eastAsia="en-US"/>
        </w:rPr>
        <w:t>Rovalo</w:t>
      </w:r>
      <w:proofErr w:type="spellEnd"/>
      <w:r w:rsidR="00D70521" w:rsidRPr="00C37AB5">
        <w:rPr>
          <w:rFonts w:ascii="ITC Avant Garde" w:eastAsia="Calibri" w:hAnsi="ITC Avant Garde"/>
          <w:bCs/>
          <w:color w:val="000000" w:themeColor="text1"/>
          <w:sz w:val="22"/>
          <w:szCs w:val="22"/>
          <w:lang w:eastAsia="en-US"/>
        </w:rPr>
        <w:t xml:space="preserve">, según se acredita con la lista de asistencia anexa a la presente Acta. </w:t>
      </w:r>
    </w:p>
    <w:p w14:paraId="4FD84F92" w14:textId="2C75A41E" w:rsidR="00F527B3" w:rsidRPr="00F527B3" w:rsidRDefault="00472428" w:rsidP="00F527B3">
      <w:pPr>
        <w:pStyle w:val="Ttulo3"/>
        <w:spacing w:after="240"/>
        <w:jc w:val="left"/>
        <w:rPr>
          <w:rFonts w:ascii="ITC Avant Garde" w:hAnsi="ITC Avant Garde"/>
          <w:bCs/>
          <w:sz w:val="22"/>
          <w:szCs w:val="22"/>
        </w:rPr>
      </w:pPr>
      <w:r w:rsidRPr="00F527B3">
        <w:rPr>
          <w:rFonts w:ascii="ITC Avant Garde" w:hAnsi="ITC Avant Garde"/>
          <w:bCs/>
          <w:sz w:val="22"/>
          <w:szCs w:val="22"/>
        </w:rPr>
        <w:t>II.</w:t>
      </w:r>
      <w:r w:rsidR="00F527B3">
        <w:rPr>
          <w:rFonts w:ascii="ITC Avant Garde" w:hAnsi="ITC Avant Garde"/>
          <w:bCs/>
          <w:sz w:val="22"/>
          <w:szCs w:val="22"/>
        </w:rPr>
        <w:t>- APROBACIÓN DEL ORDEN DEL DÍA.</w:t>
      </w:r>
    </w:p>
    <w:p w14:paraId="73491A21" w14:textId="77777777" w:rsidR="00F527B3" w:rsidRDefault="007B5D37" w:rsidP="00F527B3">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C37AB5">
        <w:rPr>
          <w:rFonts w:ascii="ITC Avant Garde" w:hAnsi="ITC Avant Garde"/>
          <w:sz w:val="22"/>
          <w:szCs w:val="22"/>
          <w:lang w:val="es-ES_tradnl"/>
        </w:rPr>
        <w:t>El Comisionado Presidente sometió a considera</w:t>
      </w:r>
      <w:r w:rsidR="00EA23E5" w:rsidRPr="00C37AB5">
        <w:rPr>
          <w:rFonts w:ascii="ITC Avant Garde" w:hAnsi="ITC Avant Garde"/>
          <w:sz w:val="22"/>
          <w:szCs w:val="22"/>
          <w:lang w:val="es-ES_tradnl"/>
        </w:rPr>
        <w:t>ción del Pleno el Orden del Día</w:t>
      </w:r>
      <w:r w:rsidR="003E0B3A" w:rsidRPr="00C37AB5">
        <w:rPr>
          <w:rFonts w:ascii="ITC Avant Garde" w:hAnsi="ITC Avant Garde"/>
          <w:sz w:val="22"/>
          <w:szCs w:val="22"/>
          <w:lang w:val="es-ES_tradnl"/>
        </w:rPr>
        <w:t>.</w:t>
      </w:r>
    </w:p>
    <w:p w14:paraId="7DC3360B" w14:textId="77777777" w:rsidR="00F527B3" w:rsidRDefault="007B5D37" w:rsidP="00F527B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37AB5">
        <w:rPr>
          <w:rFonts w:ascii="ITC Avant Garde" w:hAnsi="ITC Avant Garde"/>
          <w:sz w:val="22"/>
          <w:szCs w:val="22"/>
          <w:lang w:val="es-ES"/>
        </w:rPr>
        <w:t>Acto seguido el Pleno del Instituto</w:t>
      </w:r>
      <w:r w:rsidR="00EA23E5" w:rsidRPr="00C37AB5">
        <w:rPr>
          <w:rFonts w:ascii="ITC Avant Garde" w:hAnsi="ITC Avant Garde"/>
          <w:sz w:val="22"/>
          <w:szCs w:val="22"/>
          <w:lang w:val="es-ES"/>
        </w:rPr>
        <w:t xml:space="preserve"> </w:t>
      </w:r>
      <w:r w:rsidR="009436C4" w:rsidRPr="00C37AB5">
        <w:rPr>
          <w:rFonts w:ascii="ITC Avant Garde" w:hAnsi="ITC Avant Garde"/>
          <w:sz w:val="22"/>
          <w:szCs w:val="22"/>
          <w:lang w:val="es-ES"/>
        </w:rPr>
        <w:t xml:space="preserve">lo </w:t>
      </w:r>
      <w:r w:rsidR="00EA23E5" w:rsidRPr="00C37AB5">
        <w:rPr>
          <w:rFonts w:ascii="ITC Avant Garde" w:hAnsi="ITC Avant Garde"/>
          <w:sz w:val="22"/>
          <w:szCs w:val="22"/>
          <w:lang w:val="es-ES"/>
        </w:rPr>
        <w:t>aprobó por unanimidad</w:t>
      </w:r>
      <w:r w:rsidRPr="00C37AB5">
        <w:rPr>
          <w:rFonts w:ascii="ITC Avant Garde" w:hAnsi="ITC Avant Garde"/>
          <w:sz w:val="22"/>
          <w:szCs w:val="22"/>
          <w:lang w:val="es-ES"/>
        </w:rPr>
        <w:t>.</w:t>
      </w:r>
    </w:p>
    <w:p w14:paraId="42D50E35" w14:textId="77777777" w:rsidR="00F527B3" w:rsidRPr="00F527B3" w:rsidRDefault="00605C4C" w:rsidP="00F527B3">
      <w:pPr>
        <w:pStyle w:val="Ttulo3"/>
        <w:spacing w:after="240"/>
        <w:jc w:val="left"/>
        <w:rPr>
          <w:rFonts w:ascii="ITC Avant Garde" w:hAnsi="ITC Avant Garde"/>
          <w:bCs/>
          <w:sz w:val="22"/>
          <w:szCs w:val="22"/>
        </w:rPr>
      </w:pPr>
      <w:r w:rsidRPr="00F527B3">
        <w:rPr>
          <w:rFonts w:ascii="ITC Avant Garde" w:hAnsi="ITC Avant Garde"/>
          <w:bCs/>
          <w:sz w:val="22"/>
          <w:szCs w:val="22"/>
        </w:rPr>
        <w:t>III.- ASUNTOS QUE SE SOMETEN A CONSIDERACIÓN DEL PLENO</w:t>
      </w:r>
    </w:p>
    <w:p w14:paraId="53F7D333" w14:textId="77777777" w:rsidR="00F527B3" w:rsidRDefault="00940D7A" w:rsidP="00F527B3">
      <w:pPr>
        <w:spacing w:before="240" w:after="240"/>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Siendo las 10 horas con 55 minutos el Pleno decretó un receso y reanudó la sesión a las 11 horas con 38 minutos.</w:t>
      </w:r>
    </w:p>
    <w:p w14:paraId="6CD2736D" w14:textId="006AA4E8" w:rsidR="009B03AA" w:rsidRPr="00F527B3" w:rsidRDefault="00940D7A" w:rsidP="00F527B3">
      <w:pPr>
        <w:spacing w:before="240" w:after="240"/>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 xml:space="preserve">El Comisionado Presidente solicitó al Secretario Técnico verificar quórum y estando presentes los Comisionados Gabriel Oswaldo Contreras Saldívar, Adriana Sofía Labardini </w:t>
      </w:r>
      <w:proofErr w:type="spellStart"/>
      <w:r w:rsidRPr="00C37AB5">
        <w:rPr>
          <w:rFonts w:ascii="ITC Avant Garde" w:hAnsi="ITC Avant Garde"/>
          <w:color w:val="000000" w:themeColor="text1"/>
          <w:sz w:val="22"/>
          <w:szCs w:val="22"/>
          <w:lang w:val="es-ES"/>
        </w:rPr>
        <w:t>Inzunza</w:t>
      </w:r>
      <w:proofErr w:type="spellEnd"/>
      <w:r w:rsidRPr="00C37AB5">
        <w:rPr>
          <w:rFonts w:ascii="ITC Avant Garde" w:hAnsi="ITC Avant Garde"/>
          <w:color w:val="000000" w:themeColor="text1"/>
          <w:sz w:val="22"/>
          <w:szCs w:val="22"/>
          <w:lang w:val="es-ES"/>
        </w:rPr>
        <w:t xml:space="preserve">, María Elena </w:t>
      </w:r>
      <w:proofErr w:type="spellStart"/>
      <w:r w:rsidRPr="00C37AB5">
        <w:rPr>
          <w:rFonts w:ascii="ITC Avant Garde" w:hAnsi="ITC Avant Garde"/>
          <w:color w:val="000000" w:themeColor="text1"/>
          <w:sz w:val="22"/>
          <w:szCs w:val="22"/>
          <w:lang w:val="es-ES"/>
        </w:rPr>
        <w:t>Estavillo</w:t>
      </w:r>
      <w:proofErr w:type="spellEnd"/>
      <w:r w:rsidRPr="00C37AB5">
        <w:rPr>
          <w:rFonts w:ascii="ITC Avant Garde" w:hAnsi="ITC Avant Garde"/>
          <w:color w:val="000000" w:themeColor="text1"/>
          <w:sz w:val="22"/>
          <w:szCs w:val="22"/>
          <w:lang w:val="es-ES"/>
        </w:rPr>
        <w:t xml:space="preserve"> Flores, Mario Germán </w:t>
      </w:r>
      <w:proofErr w:type="spellStart"/>
      <w:r w:rsidRPr="00C37AB5">
        <w:rPr>
          <w:rFonts w:ascii="ITC Avant Garde" w:hAnsi="ITC Avant Garde"/>
          <w:color w:val="000000" w:themeColor="text1"/>
          <w:sz w:val="22"/>
          <w:szCs w:val="22"/>
          <w:lang w:val="es-ES"/>
        </w:rPr>
        <w:t>Fromow</w:t>
      </w:r>
      <w:proofErr w:type="spellEnd"/>
      <w:r w:rsidRPr="00C37AB5">
        <w:rPr>
          <w:rFonts w:ascii="ITC Avant Garde" w:hAnsi="ITC Avant Garde"/>
          <w:color w:val="000000" w:themeColor="text1"/>
          <w:sz w:val="22"/>
          <w:szCs w:val="22"/>
          <w:lang w:val="es-ES"/>
        </w:rPr>
        <w:t xml:space="preserve"> Rangel, Adolfo Cuevas Teja, Javier Juárez Mojica</w:t>
      </w:r>
      <w:r w:rsidR="005B543C" w:rsidRPr="00C37AB5">
        <w:rPr>
          <w:rFonts w:ascii="ITC Avant Garde" w:hAnsi="ITC Avant Garde"/>
          <w:color w:val="000000" w:themeColor="text1"/>
          <w:sz w:val="22"/>
          <w:szCs w:val="22"/>
          <w:lang w:val="es-ES"/>
        </w:rPr>
        <w:t xml:space="preserve"> </w:t>
      </w:r>
      <w:r w:rsidRPr="00C37AB5">
        <w:rPr>
          <w:rFonts w:ascii="ITC Avant Garde" w:hAnsi="ITC Avant Garde"/>
          <w:color w:val="000000" w:themeColor="text1"/>
          <w:sz w:val="22"/>
          <w:szCs w:val="22"/>
          <w:lang w:val="es-ES"/>
        </w:rPr>
        <w:t xml:space="preserve">y Arturo Robles </w:t>
      </w:r>
      <w:proofErr w:type="spellStart"/>
      <w:r w:rsidRPr="00C37AB5">
        <w:rPr>
          <w:rFonts w:ascii="ITC Avant Garde" w:hAnsi="ITC Avant Garde"/>
          <w:color w:val="000000" w:themeColor="text1"/>
          <w:sz w:val="22"/>
          <w:szCs w:val="22"/>
          <w:lang w:val="es-ES"/>
        </w:rPr>
        <w:t>Rovalo</w:t>
      </w:r>
      <w:proofErr w:type="spellEnd"/>
      <w:r w:rsidRPr="00C37AB5">
        <w:rPr>
          <w:rFonts w:ascii="ITC Avant Garde" w:hAnsi="ITC Avant Garde"/>
          <w:color w:val="000000" w:themeColor="text1"/>
          <w:sz w:val="22"/>
          <w:szCs w:val="22"/>
          <w:lang w:val="es-ES"/>
        </w:rPr>
        <w:t>, se tuvo quórum legal para continuar con la sesión.</w:t>
      </w:r>
    </w:p>
    <w:p w14:paraId="4331891F" w14:textId="77777777" w:rsidR="00F527B3" w:rsidRDefault="00E5712A" w:rsidP="00F527B3">
      <w:pPr>
        <w:spacing w:before="240" w:after="240"/>
        <w:jc w:val="both"/>
        <w:rPr>
          <w:rFonts w:ascii="ITC Avant Garde" w:hAnsi="ITC Avant Garde"/>
          <w:b/>
          <w:i/>
          <w:color w:val="000000" w:themeColor="text1"/>
          <w:sz w:val="22"/>
          <w:szCs w:val="22"/>
          <w:lang w:val="es-ES" w:eastAsia="en-US"/>
        </w:rPr>
      </w:pPr>
      <w:r w:rsidRPr="00C37AB5">
        <w:rPr>
          <w:rFonts w:ascii="ITC Avant Garde" w:hAnsi="ITC Avant Garde"/>
          <w:b/>
          <w:color w:val="000000" w:themeColor="text1"/>
          <w:sz w:val="22"/>
          <w:szCs w:val="22"/>
          <w:lang w:val="es-ES_tradnl" w:eastAsia="en-US"/>
        </w:rPr>
        <w:t>III.1</w:t>
      </w:r>
      <w:r w:rsidR="008E2B62" w:rsidRPr="00C37AB5">
        <w:rPr>
          <w:rFonts w:ascii="ITC Avant Garde" w:hAnsi="ITC Avant Garde"/>
          <w:b/>
          <w:color w:val="000000" w:themeColor="text1"/>
          <w:sz w:val="22"/>
          <w:szCs w:val="22"/>
          <w:lang w:val="es-ES_tradnl" w:eastAsia="en-US"/>
        </w:rPr>
        <w:t>.-</w:t>
      </w:r>
      <w:r w:rsidRPr="00C37AB5">
        <w:rPr>
          <w:rFonts w:ascii="ITC Avant Garde" w:hAnsi="ITC Avant Garde"/>
          <w:b/>
          <w:color w:val="000000" w:themeColor="text1"/>
          <w:sz w:val="22"/>
          <w:szCs w:val="22"/>
          <w:lang w:val="es-ES_tradnl" w:eastAsia="en-US"/>
        </w:rPr>
        <w:t xml:space="preserve"> </w:t>
      </w:r>
      <w:r w:rsidR="00586672" w:rsidRPr="00C37AB5">
        <w:rPr>
          <w:rFonts w:ascii="ITC Avant Garde" w:hAnsi="ITC Avant Garde"/>
          <w:b/>
          <w:color w:val="000000" w:themeColor="text1"/>
          <w:sz w:val="22"/>
          <w:szCs w:val="22"/>
          <w:lang w:val="es-ES" w:eastAsia="en-US"/>
        </w:rPr>
        <w:t xml:space="preserve">Resolución mediante la cual el Pleno del Instituto Federal de Telecomunicaciones determina procedente la prestación de servicios adicionales en el título de concesión para usar, aprovechar y </w:t>
      </w:r>
      <w:r w:rsidR="00586672" w:rsidRPr="00F527B3">
        <w:rPr>
          <w:rFonts w:ascii="ITC Avant Garde" w:eastAsia="Calibri" w:hAnsi="ITC Avant Garde"/>
          <w:b/>
          <w:bCs/>
          <w:sz w:val="22"/>
          <w:szCs w:val="22"/>
        </w:rPr>
        <w:t>explotar</w:t>
      </w:r>
      <w:r w:rsidR="00586672" w:rsidRPr="00C37AB5">
        <w:rPr>
          <w:rFonts w:ascii="ITC Avant Garde" w:hAnsi="ITC Avant Garde"/>
          <w:b/>
          <w:color w:val="000000" w:themeColor="text1"/>
          <w:sz w:val="22"/>
          <w:szCs w:val="22"/>
          <w:lang w:val="es-ES" w:eastAsia="en-US"/>
        </w:rPr>
        <w:t xml:space="preserve"> bandas de frecuencias del espectro radioeléctrico para usos determinados, modificado y prorrogado el 6 de septiembre de 2013 por la Secretaría de Comunicaciones y Transportes, a favor de Sistema TV Digital, S.A. de C.V</w:t>
      </w:r>
      <w:r w:rsidRPr="00C37AB5">
        <w:rPr>
          <w:rFonts w:ascii="ITC Avant Garde" w:hAnsi="ITC Avant Garde"/>
          <w:b/>
          <w:color w:val="000000" w:themeColor="text1"/>
          <w:sz w:val="22"/>
          <w:szCs w:val="22"/>
          <w:lang w:val="es-ES" w:eastAsia="en-US"/>
        </w:rPr>
        <w:t>.</w:t>
      </w:r>
    </w:p>
    <w:p w14:paraId="16D34E27" w14:textId="77777777" w:rsidR="00F527B3" w:rsidRDefault="009436C4" w:rsidP="00F527B3">
      <w:pPr>
        <w:spacing w:before="240" w:after="240"/>
        <w:jc w:val="center"/>
        <w:rPr>
          <w:rFonts w:ascii="ITC Avant Garde" w:hAnsi="ITC Avant Garde"/>
          <w:b/>
          <w:bCs/>
          <w:color w:val="000000" w:themeColor="text1"/>
          <w:sz w:val="22"/>
          <w:szCs w:val="22"/>
          <w:lang w:val="es-ES_tradnl"/>
        </w:rPr>
      </w:pPr>
      <w:r w:rsidRPr="00F527B3">
        <w:rPr>
          <w:rFonts w:ascii="ITC Avant Garde" w:eastAsia="Calibri" w:hAnsi="ITC Avant Garde"/>
          <w:b/>
          <w:bCs/>
          <w:sz w:val="22"/>
          <w:szCs w:val="22"/>
        </w:rPr>
        <w:t>Deliberación</w:t>
      </w:r>
    </w:p>
    <w:p w14:paraId="4F950D87" w14:textId="77777777" w:rsidR="00F527B3" w:rsidRDefault="009436C4"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932A41F" w14:textId="77777777" w:rsidR="00F527B3" w:rsidRDefault="009436C4"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Votación</w:t>
      </w:r>
    </w:p>
    <w:p w14:paraId="0C0F1851" w14:textId="77777777" w:rsidR="00F527B3" w:rsidRDefault="009436C4"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 xml:space="preserve">El Secretario Técnico del Pleno dio cuenta de y levantó las votaciones </w:t>
      </w:r>
      <w:r w:rsidR="00586672" w:rsidRPr="00C37AB5">
        <w:rPr>
          <w:rFonts w:ascii="ITC Avant Garde" w:hAnsi="ITC Avant Garde"/>
          <w:color w:val="000000" w:themeColor="text1"/>
          <w:sz w:val="22"/>
          <w:szCs w:val="22"/>
          <w:lang w:val="es-ES"/>
        </w:rPr>
        <w:t xml:space="preserve">nominales </w:t>
      </w:r>
      <w:r w:rsidRPr="00C37AB5">
        <w:rPr>
          <w:rFonts w:ascii="ITC Avant Garde" w:hAnsi="ITC Avant Garde"/>
          <w:color w:val="000000" w:themeColor="text1"/>
          <w:sz w:val="22"/>
          <w:szCs w:val="22"/>
          <w:lang w:val="es-ES"/>
        </w:rPr>
        <w:t>en el siguiente sentido:</w:t>
      </w:r>
    </w:p>
    <w:p w14:paraId="296DEFDD" w14:textId="77777777" w:rsidR="00F527B3" w:rsidRDefault="009436C4"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 xml:space="preserve">El Instituto Federal de Telecomunicaciones aprobó la Resolución </w:t>
      </w:r>
      <w:r w:rsidR="00586672" w:rsidRPr="00C37AB5">
        <w:rPr>
          <w:rFonts w:ascii="ITC Avant Garde" w:hAnsi="ITC Avant Garde"/>
          <w:color w:val="000000" w:themeColor="text1"/>
          <w:sz w:val="22"/>
          <w:szCs w:val="22"/>
          <w:lang w:val="es-ES"/>
        </w:rPr>
        <w:t xml:space="preserve">por mayoría de votos de los Comisionados Gabriel Oswaldo Contreras Saldívar, Adriana Sofía Labardini </w:t>
      </w:r>
      <w:proofErr w:type="spellStart"/>
      <w:r w:rsidR="00586672" w:rsidRPr="00C37AB5">
        <w:rPr>
          <w:rFonts w:ascii="ITC Avant Garde" w:hAnsi="ITC Avant Garde"/>
          <w:color w:val="000000" w:themeColor="text1"/>
          <w:sz w:val="22"/>
          <w:szCs w:val="22"/>
          <w:lang w:val="es-ES"/>
        </w:rPr>
        <w:t>Inzunza</w:t>
      </w:r>
      <w:proofErr w:type="spellEnd"/>
      <w:r w:rsidR="00586672" w:rsidRPr="00C37AB5">
        <w:rPr>
          <w:rFonts w:ascii="ITC Avant Garde" w:hAnsi="ITC Avant Garde"/>
          <w:color w:val="000000" w:themeColor="text1"/>
          <w:sz w:val="22"/>
          <w:szCs w:val="22"/>
          <w:lang w:val="es-ES"/>
        </w:rPr>
        <w:t xml:space="preserve">, Mario Germán </w:t>
      </w:r>
      <w:proofErr w:type="spellStart"/>
      <w:r w:rsidR="00586672" w:rsidRPr="00C37AB5">
        <w:rPr>
          <w:rFonts w:ascii="ITC Avant Garde" w:hAnsi="ITC Avant Garde"/>
          <w:color w:val="000000" w:themeColor="text1"/>
          <w:sz w:val="22"/>
          <w:szCs w:val="22"/>
          <w:lang w:val="es-ES"/>
        </w:rPr>
        <w:t>Fromow</w:t>
      </w:r>
      <w:proofErr w:type="spellEnd"/>
      <w:r w:rsidR="00586672" w:rsidRPr="00C37AB5">
        <w:rPr>
          <w:rFonts w:ascii="ITC Avant Garde" w:hAnsi="ITC Avant Garde"/>
          <w:color w:val="000000" w:themeColor="text1"/>
          <w:sz w:val="22"/>
          <w:szCs w:val="22"/>
          <w:lang w:val="es-ES"/>
        </w:rPr>
        <w:t xml:space="preserve"> Rangel, Adolfo Cuevas Teja, Javier Juárez Mojica y Arturo Robles </w:t>
      </w:r>
      <w:proofErr w:type="spellStart"/>
      <w:r w:rsidR="00586672" w:rsidRPr="00C37AB5">
        <w:rPr>
          <w:rFonts w:ascii="ITC Avant Garde" w:hAnsi="ITC Avant Garde"/>
          <w:color w:val="000000" w:themeColor="text1"/>
          <w:sz w:val="22"/>
          <w:szCs w:val="22"/>
          <w:lang w:val="es-ES"/>
        </w:rPr>
        <w:t>Rovalo</w:t>
      </w:r>
      <w:proofErr w:type="spellEnd"/>
      <w:r w:rsidR="00586672" w:rsidRPr="00C37AB5">
        <w:rPr>
          <w:rFonts w:ascii="ITC Avant Garde" w:hAnsi="ITC Avant Garde"/>
          <w:color w:val="000000" w:themeColor="text1"/>
          <w:sz w:val="22"/>
          <w:szCs w:val="22"/>
          <w:lang w:val="es-ES"/>
        </w:rPr>
        <w:t xml:space="preserve">; y </w:t>
      </w:r>
      <w:r w:rsidR="00586672" w:rsidRPr="00C37AB5">
        <w:rPr>
          <w:rFonts w:ascii="ITC Avant Garde" w:hAnsi="ITC Avant Garde"/>
          <w:color w:val="000000" w:themeColor="text1"/>
          <w:sz w:val="22"/>
          <w:szCs w:val="22"/>
          <w:lang w:val="es-ES"/>
        </w:rPr>
        <w:lastRenderedPageBreak/>
        <w:t xml:space="preserve">con el voto en contra de la Comisionada María Elena </w:t>
      </w:r>
      <w:proofErr w:type="spellStart"/>
      <w:r w:rsidR="00586672" w:rsidRPr="00C37AB5">
        <w:rPr>
          <w:rFonts w:ascii="ITC Avant Garde" w:hAnsi="ITC Avant Garde"/>
          <w:color w:val="000000" w:themeColor="text1"/>
          <w:sz w:val="22"/>
          <w:szCs w:val="22"/>
          <w:lang w:val="es-ES"/>
        </w:rPr>
        <w:t>Estavillo</w:t>
      </w:r>
      <w:proofErr w:type="spellEnd"/>
      <w:r w:rsidR="00586672" w:rsidRPr="00C37AB5">
        <w:rPr>
          <w:rFonts w:ascii="ITC Avant Garde" w:hAnsi="ITC Avant Garde"/>
          <w:color w:val="000000" w:themeColor="text1"/>
          <w:sz w:val="22"/>
          <w:szCs w:val="22"/>
          <w:lang w:val="es-ES"/>
        </w:rPr>
        <w:t xml:space="preserve"> Flores</w:t>
      </w:r>
      <w:r w:rsidR="001F68F3" w:rsidRPr="00C37AB5">
        <w:rPr>
          <w:rFonts w:ascii="ITC Avant Garde" w:hAnsi="ITC Avant Garde"/>
          <w:color w:val="000000" w:themeColor="text1"/>
          <w:sz w:val="22"/>
          <w:szCs w:val="22"/>
          <w:lang w:val="es-ES"/>
        </w:rPr>
        <w:t xml:space="preserve"> por considerar que la solicitud no se presentó con la anticipación necesaria</w:t>
      </w:r>
      <w:r w:rsidRPr="00C37AB5">
        <w:rPr>
          <w:rFonts w:ascii="ITC Avant Garde" w:hAnsi="ITC Avant Garde"/>
          <w:color w:val="000000" w:themeColor="text1"/>
          <w:sz w:val="22"/>
          <w:szCs w:val="22"/>
          <w:lang w:val="es-ES"/>
        </w:rPr>
        <w:t>.</w:t>
      </w:r>
    </w:p>
    <w:p w14:paraId="4F02202D" w14:textId="77777777" w:rsidR="00F527B3" w:rsidRDefault="009436C4"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Por lo anterior, el Pleno del Instituto Federal de Telecomunicaciones emitió el siguiente:</w:t>
      </w:r>
    </w:p>
    <w:p w14:paraId="5543CD24" w14:textId="77777777" w:rsidR="00F527B3" w:rsidRDefault="009436C4"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Acuerdo</w:t>
      </w:r>
    </w:p>
    <w:p w14:paraId="1BD2AA70" w14:textId="77777777" w:rsidR="00F527B3" w:rsidRDefault="00586672" w:rsidP="00F527B3">
      <w:pPr>
        <w:tabs>
          <w:tab w:val="left" w:pos="5529"/>
        </w:tabs>
        <w:spacing w:before="240" w:after="240"/>
        <w:jc w:val="both"/>
        <w:rPr>
          <w:rFonts w:ascii="ITC Avant Garde" w:hAnsi="ITC Avant Garde"/>
          <w:b/>
          <w:color w:val="000000" w:themeColor="text1"/>
          <w:sz w:val="22"/>
          <w:szCs w:val="22"/>
        </w:rPr>
      </w:pPr>
      <w:r w:rsidRPr="00C37AB5">
        <w:rPr>
          <w:rFonts w:ascii="ITC Avant Garde" w:hAnsi="ITC Avant Garde"/>
          <w:b/>
          <w:color w:val="000000" w:themeColor="text1"/>
          <w:sz w:val="22"/>
          <w:szCs w:val="22"/>
        </w:rPr>
        <w:t>P/IFT/EXT/181217/194</w:t>
      </w:r>
    </w:p>
    <w:p w14:paraId="0F3C7357" w14:textId="77777777" w:rsidR="00F527B3" w:rsidRDefault="009436C4" w:rsidP="00F527B3">
      <w:pPr>
        <w:pStyle w:val="Prrafodelista"/>
        <w:spacing w:before="240" w:after="240"/>
        <w:ind w:left="0"/>
        <w:contextualSpacing/>
        <w:jc w:val="both"/>
        <w:rPr>
          <w:rFonts w:ascii="ITC Avant Garde" w:hAnsi="ITC Avant Garde"/>
          <w:color w:val="000000" w:themeColor="text1"/>
          <w:lang w:val="es-ES"/>
        </w:rPr>
      </w:pPr>
      <w:r w:rsidRPr="00C37AB5">
        <w:rPr>
          <w:rFonts w:ascii="ITC Avant Garde" w:hAnsi="ITC Avant Garde"/>
          <w:b/>
          <w:color w:val="000000" w:themeColor="text1"/>
          <w:lang w:val="es-ES"/>
        </w:rPr>
        <w:t>Primero.</w:t>
      </w:r>
      <w:r w:rsidRPr="00C37AB5">
        <w:rPr>
          <w:rFonts w:ascii="ITC Avant Garde" w:hAnsi="ITC Avant Garde"/>
          <w:color w:val="000000" w:themeColor="text1"/>
          <w:lang w:val="es-ES"/>
        </w:rPr>
        <w:t xml:space="preserve"> Se aprueba la “</w:t>
      </w:r>
      <w:r w:rsidR="00586672" w:rsidRPr="00C37AB5">
        <w:rPr>
          <w:rFonts w:ascii="ITC Avant Garde" w:hAnsi="ITC Avant Garde"/>
          <w:color w:val="000000" w:themeColor="text1"/>
          <w:lang w:val="es-ES"/>
        </w:rPr>
        <w:t>Resolución mediante la cual el Pleno del Instituto Federal de Telecomunicaciones determina procedente la prestación de servicios adicionales en el título de concesión para usar, aprovechar y explotar bandas de frecuencias del espectro radioeléctrico para usos determinados, modificado y prorrogado el 6 de septiembre de 2013 por la Secretaría de Comunicaciones y Transportes, a favor de Sistema TV Digital, S.A. de C.V</w:t>
      </w:r>
      <w:r w:rsidRPr="00C37AB5">
        <w:rPr>
          <w:rFonts w:ascii="ITC Avant Garde" w:hAnsi="ITC Avant Garde"/>
          <w:color w:val="000000" w:themeColor="text1"/>
          <w:lang w:val="es-ES"/>
        </w:rPr>
        <w:t>”.</w:t>
      </w:r>
    </w:p>
    <w:p w14:paraId="3A53414D" w14:textId="7BE159BC" w:rsidR="009436C4" w:rsidRPr="00C37AB5" w:rsidRDefault="009436C4"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Segundo.</w:t>
      </w:r>
      <w:r w:rsidRPr="00C37AB5">
        <w:rPr>
          <w:rFonts w:ascii="ITC Avant Garde" w:hAnsi="ITC Avant Garde"/>
          <w:sz w:val="22"/>
          <w:szCs w:val="22"/>
          <w:lang w:val="es-ES"/>
        </w:rPr>
        <w:t xml:space="preserve"> Se instruye a la Secretaría Técnica del Pleno para que turne a firma de los Comisionados la Resolución aprobada por el Pleno.</w:t>
      </w:r>
    </w:p>
    <w:p w14:paraId="2C7B4CC8" w14:textId="77777777" w:rsidR="00F527B3" w:rsidRDefault="009436C4"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Tercero.</w:t>
      </w:r>
      <w:r w:rsidRPr="00C37AB5">
        <w:rPr>
          <w:rFonts w:ascii="ITC Avant Garde" w:hAnsi="ITC Avant Garde"/>
          <w:sz w:val="22"/>
          <w:szCs w:val="22"/>
          <w:lang w:val="es-ES"/>
        </w:rPr>
        <w:t xml:space="preserve"> Notifíquese a la Unidad de Concesiones y Servicios.</w:t>
      </w:r>
    </w:p>
    <w:p w14:paraId="7AAE27DC" w14:textId="77777777" w:rsidR="00F527B3" w:rsidRDefault="009436C4"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Cuarto.</w:t>
      </w:r>
      <w:r w:rsidRPr="00C37AB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4BEE5671" w14:textId="77777777" w:rsidR="00F527B3" w:rsidRDefault="000745DA" w:rsidP="00F527B3">
      <w:pPr>
        <w:spacing w:before="240" w:after="240"/>
        <w:jc w:val="both"/>
        <w:rPr>
          <w:rFonts w:ascii="ITC Avant Garde" w:hAnsi="ITC Avant Garde"/>
          <w:b/>
          <w:color w:val="000000" w:themeColor="text1"/>
          <w:sz w:val="22"/>
          <w:szCs w:val="22"/>
          <w:lang w:val="es-ES" w:eastAsia="en-US"/>
        </w:rPr>
      </w:pPr>
      <w:r w:rsidRPr="00C37AB5">
        <w:rPr>
          <w:rFonts w:ascii="ITC Avant Garde" w:hAnsi="ITC Avant Garde"/>
          <w:b/>
          <w:color w:val="000000" w:themeColor="text1"/>
          <w:sz w:val="22"/>
          <w:szCs w:val="22"/>
          <w:lang w:val="es-ES" w:eastAsia="en-US"/>
        </w:rPr>
        <w:t xml:space="preserve">III.2.- </w:t>
      </w:r>
      <w:r w:rsidR="00223CFD" w:rsidRPr="00C37AB5">
        <w:rPr>
          <w:rFonts w:ascii="ITC Avant Garde" w:hAnsi="ITC Avant Garde"/>
          <w:b/>
          <w:color w:val="000000" w:themeColor="text1"/>
          <w:sz w:val="22"/>
          <w:szCs w:val="22"/>
          <w:lang w:val="es-ES" w:eastAsia="en-US"/>
        </w:rPr>
        <w:t>Resolución mediante la cual el Pleno del Instituto Federal de Telecomunicaciones determina procedente la prestación de servicios adicionales en el título de concesión para usar, aprovechar y explotar bandas de frecuencias del espectro radioeléctrico para usos determinados, modificado y prorrogado el 6 de septiembre de 2013 por la Secretaría de Comunicaciones y Transportes, a favor de Tele Comarca, S.A. de C.V</w:t>
      </w:r>
      <w:r w:rsidR="004B54F2" w:rsidRPr="00C37AB5">
        <w:rPr>
          <w:rFonts w:ascii="ITC Avant Garde" w:hAnsi="ITC Avant Garde"/>
          <w:b/>
          <w:color w:val="000000" w:themeColor="text1"/>
          <w:sz w:val="22"/>
          <w:szCs w:val="22"/>
          <w:lang w:val="es-ES" w:eastAsia="en-US"/>
        </w:rPr>
        <w:t>.</w:t>
      </w:r>
    </w:p>
    <w:p w14:paraId="1DAC51E0" w14:textId="77777777" w:rsidR="00F527B3" w:rsidRDefault="003D11EF"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Deliberación</w:t>
      </w:r>
    </w:p>
    <w:p w14:paraId="4CD0A27F" w14:textId="77777777" w:rsidR="00F527B3" w:rsidRDefault="003D11EF"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5D2C049" w14:textId="77777777" w:rsidR="00F527B3" w:rsidRDefault="003D11EF"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Votación</w:t>
      </w:r>
    </w:p>
    <w:p w14:paraId="46A8A970" w14:textId="77777777" w:rsidR="00F527B3" w:rsidRDefault="003D11EF"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El Secretario Técnico del Pleno dio cuenta de y levantó las votaciones</w:t>
      </w:r>
      <w:r w:rsidR="00223CFD" w:rsidRPr="00C37AB5">
        <w:rPr>
          <w:rFonts w:ascii="ITC Avant Garde" w:hAnsi="ITC Avant Garde"/>
          <w:color w:val="000000" w:themeColor="text1"/>
          <w:sz w:val="22"/>
          <w:szCs w:val="22"/>
          <w:lang w:val="es-ES"/>
        </w:rPr>
        <w:t xml:space="preserve"> nominales</w:t>
      </w:r>
      <w:r w:rsidRPr="00C37AB5">
        <w:rPr>
          <w:rFonts w:ascii="ITC Avant Garde" w:hAnsi="ITC Avant Garde"/>
          <w:color w:val="000000" w:themeColor="text1"/>
          <w:sz w:val="22"/>
          <w:szCs w:val="22"/>
          <w:lang w:val="es-ES"/>
        </w:rPr>
        <w:t xml:space="preserve"> en el siguiente sentido:</w:t>
      </w:r>
    </w:p>
    <w:p w14:paraId="6F2E6E37" w14:textId="77777777" w:rsidR="00F527B3" w:rsidRDefault="003D11EF"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 xml:space="preserve">El Instituto Federal de Telecomunicaciones aprobó la Resolución </w:t>
      </w:r>
      <w:r w:rsidR="00223CFD" w:rsidRPr="00C37AB5">
        <w:rPr>
          <w:rFonts w:ascii="ITC Avant Garde" w:hAnsi="ITC Avant Garde"/>
          <w:color w:val="000000" w:themeColor="text1"/>
          <w:sz w:val="22"/>
          <w:szCs w:val="22"/>
          <w:lang w:val="es-ES"/>
        </w:rPr>
        <w:t xml:space="preserve">por mayoría de votos de los Comisionados Gabriel Oswaldo Contreras Saldívar, Adriana Sofía Labardini </w:t>
      </w:r>
      <w:proofErr w:type="spellStart"/>
      <w:r w:rsidR="00223CFD" w:rsidRPr="00C37AB5">
        <w:rPr>
          <w:rFonts w:ascii="ITC Avant Garde" w:hAnsi="ITC Avant Garde"/>
          <w:color w:val="000000" w:themeColor="text1"/>
          <w:sz w:val="22"/>
          <w:szCs w:val="22"/>
          <w:lang w:val="es-ES"/>
        </w:rPr>
        <w:t>Inzunza</w:t>
      </w:r>
      <w:proofErr w:type="spellEnd"/>
      <w:r w:rsidR="00223CFD" w:rsidRPr="00C37AB5">
        <w:rPr>
          <w:rFonts w:ascii="ITC Avant Garde" w:hAnsi="ITC Avant Garde"/>
          <w:color w:val="000000" w:themeColor="text1"/>
          <w:sz w:val="22"/>
          <w:szCs w:val="22"/>
          <w:lang w:val="es-ES"/>
        </w:rPr>
        <w:t xml:space="preserve">, Mario Germán </w:t>
      </w:r>
      <w:proofErr w:type="spellStart"/>
      <w:r w:rsidR="00223CFD" w:rsidRPr="00C37AB5">
        <w:rPr>
          <w:rFonts w:ascii="ITC Avant Garde" w:hAnsi="ITC Avant Garde"/>
          <w:color w:val="000000" w:themeColor="text1"/>
          <w:sz w:val="22"/>
          <w:szCs w:val="22"/>
          <w:lang w:val="es-ES"/>
        </w:rPr>
        <w:t>Fromow</w:t>
      </w:r>
      <w:proofErr w:type="spellEnd"/>
      <w:r w:rsidR="00223CFD" w:rsidRPr="00C37AB5">
        <w:rPr>
          <w:rFonts w:ascii="ITC Avant Garde" w:hAnsi="ITC Avant Garde"/>
          <w:color w:val="000000" w:themeColor="text1"/>
          <w:sz w:val="22"/>
          <w:szCs w:val="22"/>
          <w:lang w:val="es-ES"/>
        </w:rPr>
        <w:t xml:space="preserve"> Rangel, Adolfo Cuevas Teja, Javier Juárez Mojica y Arturo Robles </w:t>
      </w:r>
      <w:proofErr w:type="spellStart"/>
      <w:r w:rsidR="00223CFD" w:rsidRPr="00C37AB5">
        <w:rPr>
          <w:rFonts w:ascii="ITC Avant Garde" w:hAnsi="ITC Avant Garde"/>
          <w:color w:val="000000" w:themeColor="text1"/>
          <w:sz w:val="22"/>
          <w:szCs w:val="22"/>
          <w:lang w:val="es-ES"/>
        </w:rPr>
        <w:t>Rovalo</w:t>
      </w:r>
      <w:proofErr w:type="spellEnd"/>
      <w:r w:rsidR="00223CFD" w:rsidRPr="00C37AB5">
        <w:rPr>
          <w:rFonts w:ascii="ITC Avant Garde" w:hAnsi="ITC Avant Garde"/>
          <w:color w:val="000000" w:themeColor="text1"/>
          <w:sz w:val="22"/>
          <w:szCs w:val="22"/>
          <w:lang w:val="es-ES"/>
        </w:rPr>
        <w:t xml:space="preserve">; y con el voto en contra de la Comisionada María Elena </w:t>
      </w:r>
      <w:proofErr w:type="spellStart"/>
      <w:r w:rsidR="00223CFD" w:rsidRPr="00C37AB5">
        <w:rPr>
          <w:rFonts w:ascii="ITC Avant Garde" w:hAnsi="ITC Avant Garde"/>
          <w:color w:val="000000" w:themeColor="text1"/>
          <w:sz w:val="22"/>
          <w:szCs w:val="22"/>
          <w:lang w:val="es-ES"/>
        </w:rPr>
        <w:t>Estavillo</w:t>
      </w:r>
      <w:proofErr w:type="spellEnd"/>
      <w:r w:rsidR="00223CFD" w:rsidRPr="00C37AB5">
        <w:rPr>
          <w:rFonts w:ascii="ITC Avant Garde" w:hAnsi="ITC Avant Garde"/>
          <w:color w:val="000000" w:themeColor="text1"/>
          <w:sz w:val="22"/>
          <w:szCs w:val="22"/>
          <w:lang w:val="es-ES"/>
        </w:rPr>
        <w:t xml:space="preserve"> Flores</w:t>
      </w:r>
      <w:r w:rsidR="001F68F3" w:rsidRPr="00C37AB5">
        <w:rPr>
          <w:rFonts w:ascii="ITC Avant Garde" w:hAnsi="ITC Avant Garde"/>
          <w:sz w:val="22"/>
          <w:szCs w:val="22"/>
        </w:rPr>
        <w:t xml:space="preserve"> </w:t>
      </w:r>
      <w:r w:rsidR="001F68F3" w:rsidRPr="00C37AB5">
        <w:rPr>
          <w:rFonts w:ascii="ITC Avant Garde" w:hAnsi="ITC Avant Garde"/>
          <w:color w:val="000000" w:themeColor="text1"/>
          <w:sz w:val="22"/>
          <w:szCs w:val="22"/>
          <w:lang w:val="es-ES"/>
        </w:rPr>
        <w:t>por considerar que la solicitud no se presentó con la anticipación necesaria</w:t>
      </w:r>
      <w:r w:rsidRPr="00C37AB5">
        <w:rPr>
          <w:rFonts w:ascii="ITC Avant Garde" w:hAnsi="ITC Avant Garde"/>
          <w:color w:val="000000" w:themeColor="text1"/>
          <w:sz w:val="22"/>
          <w:szCs w:val="22"/>
          <w:lang w:val="es-ES"/>
        </w:rPr>
        <w:t>.</w:t>
      </w:r>
    </w:p>
    <w:p w14:paraId="3BD25608" w14:textId="77777777" w:rsidR="00F527B3" w:rsidRDefault="003D11EF"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Por lo anterior, el Pleno del Instituto Federal de Telecomunicaciones emitió el siguiente:</w:t>
      </w:r>
    </w:p>
    <w:p w14:paraId="6F760127" w14:textId="77777777" w:rsidR="00F527B3" w:rsidRDefault="003D11EF"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Acuerdo</w:t>
      </w:r>
    </w:p>
    <w:p w14:paraId="1CA9C33B" w14:textId="77777777" w:rsidR="00F527B3" w:rsidRDefault="00223CFD" w:rsidP="00F527B3">
      <w:pPr>
        <w:tabs>
          <w:tab w:val="left" w:pos="5529"/>
        </w:tabs>
        <w:spacing w:before="240" w:after="240"/>
        <w:jc w:val="both"/>
        <w:rPr>
          <w:rFonts w:ascii="ITC Avant Garde" w:hAnsi="ITC Avant Garde"/>
          <w:b/>
          <w:color w:val="000000" w:themeColor="text1"/>
          <w:sz w:val="22"/>
          <w:szCs w:val="22"/>
        </w:rPr>
      </w:pPr>
      <w:r w:rsidRPr="00C37AB5">
        <w:rPr>
          <w:rFonts w:ascii="ITC Avant Garde" w:hAnsi="ITC Avant Garde"/>
          <w:b/>
          <w:color w:val="000000" w:themeColor="text1"/>
          <w:sz w:val="22"/>
          <w:szCs w:val="22"/>
        </w:rPr>
        <w:lastRenderedPageBreak/>
        <w:t>P/IFT/EXT/181217/195</w:t>
      </w:r>
    </w:p>
    <w:p w14:paraId="7B6BEF06" w14:textId="77777777" w:rsidR="00F527B3" w:rsidRDefault="003D11EF" w:rsidP="00F527B3">
      <w:pPr>
        <w:pStyle w:val="Prrafodelista"/>
        <w:spacing w:before="240" w:after="240"/>
        <w:ind w:left="0"/>
        <w:contextualSpacing/>
        <w:jc w:val="both"/>
        <w:rPr>
          <w:rFonts w:ascii="ITC Avant Garde" w:hAnsi="ITC Avant Garde"/>
          <w:color w:val="000000" w:themeColor="text1"/>
          <w:lang w:val="es-ES"/>
        </w:rPr>
      </w:pPr>
      <w:r w:rsidRPr="00C37AB5">
        <w:rPr>
          <w:rFonts w:ascii="ITC Avant Garde" w:hAnsi="ITC Avant Garde"/>
          <w:b/>
          <w:color w:val="000000" w:themeColor="text1"/>
          <w:lang w:val="es-ES"/>
        </w:rPr>
        <w:t>Primero.</w:t>
      </w:r>
      <w:r w:rsidRPr="00C37AB5">
        <w:rPr>
          <w:rFonts w:ascii="ITC Avant Garde" w:hAnsi="ITC Avant Garde"/>
          <w:color w:val="000000" w:themeColor="text1"/>
          <w:lang w:val="es-ES"/>
        </w:rPr>
        <w:t xml:space="preserve"> Se aprueba la “</w:t>
      </w:r>
      <w:r w:rsidR="00223CFD" w:rsidRPr="00C37AB5">
        <w:rPr>
          <w:rFonts w:ascii="ITC Avant Garde" w:hAnsi="ITC Avant Garde"/>
          <w:color w:val="000000" w:themeColor="text1"/>
          <w:lang w:val="es-ES"/>
        </w:rPr>
        <w:t>Resolución mediante la cual el Pleno del Instituto Federal de Telecomunicaciones determina procedente la prestación de servicios adicionales en el título de concesión para usar, aprovechar y explotar bandas de frecuencias del espectro radioeléctrico para usos determinados, modificado y prorrogado el 6 de septiembre de 2013 por la Secretaría de Comunicaciones y Transportes, a favor de Tele Comarca, S.A. de C.V</w:t>
      </w:r>
      <w:r w:rsidRPr="00C37AB5">
        <w:rPr>
          <w:rFonts w:ascii="ITC Avant Garde" w:hAnsi="ITC Avant Garde"/>
          <w:color w:val="000000" w:themeColor="text1"/>
          <w:lang w:val="es-ES"/>
        </w:rPr>
        <w:t>”.</w:t>
      </w:r>
    </w:p>
    <w:p w14:paraId="54D0210B" w14:textId="37B37A69" w:rsidR="003D11EF" w:rsidRPr="00C37AB5" w:rsidRDefault="003D11EF"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Segundo.</w:t>
      </w:r>
      <w:r w:rsidRPr="00C37AB5">
        <w:rPr>
          <w:rFonts w:ascii="ITC Avant Garde" w:hAnsi="ITC Avant Garde"/>
          <w:sz w:val="22"/>
          <w:szCs w:val="22"/>
          <w:lang w:val="es-ES"/>
        </w:rPr>
        <w:t xml:space="preserve"> Se instruye a la Secretaría Técnica del Pleno para que turne a firma de los Comisionados la Resolución aprobada por el Pleno.</w:t>
      </w:r>
    </w:p>
    <w:p w14:paraId="66B19F74" w14:textId="77777777" w:rsidR="00F527B3" w:rsidRDefault="003D11EF"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Tercero.</w:t>
      </w:r>
      <w:r w:rsidRPr="00C37AB5">
        <w:rPr>
          <w:rFonts w:ascii="ITC Avant Garde" w:hAnsi="ITC Avant Garde"/>
          <w:sz w:val="22"/>
          <w:szCs w:val="22"/>
          <w:lang w:val="es-ES"/>
        </w:rPr>
        <w:t xml:space="preserve"> Notifíquese a la Unidad de </w:t>
      </w:r>
      <w:r w:rsidR="00590191" w:rsidRPr="00C37AB5">
        <w:rPr>
          <w:rFonts w:ascii="ITC Avant Garde" w:hAnsi="ITC Avant Garde"/>
          <w:sz w:val="22"/>
          <w:szCs w:val="22"/>
          <w:lang w:val="es-ES"/>
        </w:rPr>
        <w:t>Concesiones y Servicios</w:t>
      </w:r>
      <w:r w:rsidRPr="00C37AB5">
        <w:rPr>
          <w:rFonts w:ascii="ITC Avant Garde" w:hAnsi="ITC Avant Garde"/>
          <w:sz w:val="22"/>
          <w:szCs w:val="22"/>
          <w:lang w:val="es-ES"/>
        </w:rPr>
        <w:t>.</w:t>
      </w:r>
    </w:p>
    <w:p w14:paraId="5A550BFD" w14:textId="77777777" w:rsidR="00F527B3" w:rsidRDefault="003D11EF"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Cuarto.</w:t>
      </w:r>
      <w:r w:rsidRPr="00C37AB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0B04E93" w14:textId="77777777" w:rsidR="00F527B3" w:rsidRDefault="00281125" w:rsidP="00F527B3">
      <w:pPr>
        <w:spacing w:before="240" w:after="240"/>
        <w:jc w:val="both"/>
        <w:rPr>
          <w:rFonts w:ascii="ITC Avant Garde" w:hAnsi="ITC Avant Garde"/>
          <w:b/>
          <w:color w:val="000000" w:themeColor="text1"/>
          <w:sz w:val="22"/>
          <w:szCs w:val="22"/>
          <w:lang w:val="es-ES" w:eastAsia="en-US"/>
        </w:rPr>
      </w:pPr>
      <w:r w:rsidRPr="00C37AB5">
        <w:rPr>
          <w:rFonts w:ascii="ITC Avant Garde" w:hAnsi="ITC Avant Garde"/>
          <w:b/>
          <w:color w:val="000000" w:themeColor="text1"/>
          <w:sz w:val="22"/>
          <w:szCs w:val="22"/>
          <w:lang w:val="es-ES" w:eastAsia="en-US"/>
        </w:rPr>
        <w:t>III.3</w:t>
      </w:r>
      <w:r w:rsidR="00EA23E5" w:rsidRPr="00C37AB5">
        <w:rPr>
          <w:rFonts w:ascii="ITC Avant Garde" w:hAnsi="ITC Avant Garde"/>
          <w:b/>
          <w:color w:val="000000" w:themeColor="text1"/>
          <w:sz w:val="22"/>
          <w:szCs w:val="22"/>
          <w:lang w:val="es-ES" w:eastAsia="en-US"/>
        </w:rPr>
        <w:t xml:space="preserve">.- </w:t>
      </w:r>
      <w:r w:rsidR="00223CFD" w:rsidRPr="00C37AB5">
        <w:rPr>
          <w:rFonts w:ascii="ITC Avant Garde" w:hAnsi="ITC Avant Garde"/>
          <w:b/>
          <w:color w:val="000000" w:themeColor="text1"/>
          <w:sz w:val="22"/>
          <w:szCs w:val="22"/>
          <w:lang w:val="es-ES" w:eastAsia="en-US"/>
        </w:rPr>
        <w:t xml:space="preserve">Resolución mediante la cual el Pleno del Instituto Federal de Telecomunicaciones determina procedente la prestación de servicios adicionales en el título de concesión para usar, aprovechar y explotar bandas de frecuencias del espectro radioeléctrico para usos determinados, modificado y prorrogado el 6 de septiembre de 2013 por la Secretaría de Comunicaciones y Transportes, a favor de </w:t>
      </w:r>
      <w:proofErr w:type="spellStart"/>
      <w:r w:rsidR="00223CFD" w:rsidRPr="00C37AB5">
        <w:rPr>
          <w:rFonts w:ascii="ITC Avant Garde" w:hAnsi="ITC Avant Garde"/>
          <w:b/>
          <w:color w:val="000000" w:themeColor="text1"/>
          <w:sz w:val="22"/>
          <w:szCs w:val="22"/>
          <w:lang w:val="es-ES" w:eastAsia="en-US"/>
        </w:rPr>
        <w:t>Telefutura</w:t>
      </w:r>
      <w:proofErr w:type="spellEnd"/>
      <w:r w:rsidR="00223CFD" w:rsidRPr="00C37AB5">
        <w:rPr>
          <w:rFonts w:ascii="ITC Avant Garde" w:hAnsi="ITC Avant Garde"/>
          <w:b/>
          <w:color w:val="000000" w:themeColor="text1"/>
          <w:sz w:val="22"/>
          <w:szCs w:val="22"/>
          <w:lang w:val="es-ES" w:eastAsia="en-US"/>
        </w:rPr>
        <w:t>, S.A. de C.V</w:t>
      </w:r>
      <w:r w:rsidR="00EA23E5" w:rsidRPr="00C37AB5">
        <w:rPr>
          <w:rFonts w:ascii="ITC Avant Garde" w:hAnsi="ITC Avant Garde"/>
          <w:b/>
          <w:color w:val="000000" w:themeColor="text1"/>
          <w:sz w:val="22"/>
          <w:szCs w:val="22"/>
          <w:lang w:val="es-ES" w:eastAsia="en-US"/>
        </w:rPr>
        <w:t>.</w:t>
      </w:r>
    </w:p>
    <w:p w14:paraId="7DC2EDE2" w14:textId="77777777" w:rsidR="00F527B3" w:rsidRDefault="00590191"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Deliberación</w:t>
      </w:r>
    </w:p>
    <w:p w14:paraId="68EA6ABC" w14:textId="77777777" w:rsidR="00F527B3" w:rsidRDefault="00590191"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9CCEE9E" w14:textId="77777777" w:rsidR="00F527B3" w:rsidRDefault="00590191"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Votación</w:t>
      </w:r>
    </w:p>
    <w:p w14:paraId="7EEE6DC6" w14:textId="77777777" w:rsidR="00F527B3" w:rsidRDefault="00590191"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El Secretario Técnico del Pleno dio cuenta de y levantó las votaciones en el siguiente sentido:</w:t>
      </w:r>
    </w:p>
    <w:p w14:paraId="51AD1C56" w14:textId="77777777" w:rsidR="00F527B3" w:rsidRDefault="00590191"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 xml:space="preserve">El Instituto Federal de Telecomunicaciones aprobó la Resolución </w:t>
      </w:r>
      <w:r w:rsidR="00223CFD" w:rsidRPr="00C37AB5">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223CFD" w:rsidRPr="00C37AB5">
        <w:rPr>
          <w:rFonts w:ascii="ITC Avant Garde" w:hAnsi="ITC Avant Garde"/>
          <w:color w:val="000000" w:themeColor="text1"/>
          <w:sz w:val="22"/>
          <w:szCs w:val="22"/>
          <w:lang w:val="es-ES"/>
        </w:rPr>
        <w:t>Inzunza</w:t>
      </w:r>
      <w:proofErr w:type="spellEnd"/>
      <w:r w:rsidR="00223CFD" w:rsidRPr="00C37AB5">
        <w:rPr>
          <w:rFonts w:ascii="ITC Avant Garde" w:hAnsi="ITC Avant Garde"/>
          <w:color w:val="000000" w:themeColor="text1"/>
          <w:sz w:val="22"/>
          <w:szCs w:val="22"/>
          <w:lang w:val="es-ES"/>
        </w:rPr>
        <w:t xml:space="preserve">; María Elena </w:t>
      </w:r>
      <w:proofErr w:type="spellStart"/>
      <w:r w:rsidR="00223CFD" w:rsidRPr="00C37AB5">
        <w:rPr>
          <w:rFonts w:ascii="ITC Avant Garde" w:hAnsi="ITC Avant Garde"/>
          <w:color w:val="000000" w:themeColor="text1"/>
          <w:sz w:val="22"/>
          <w:szCs w:val="22"/>
          <w:lang w:val="es-ES"/>
        </w:rPr>
        <w:t>Estavillo</w:t>
      </w:r>
      <w:proofErr w:type="spellEnd"/>
      <w:r w:rsidR="00223CFD" w:rsidRPr="00C37AB5">
        <w:rPr>
          <w:rFonts w:ascii="ITC Avant Garde" w:hAnsi="ITC Avant Garde"/>
          <w:color w:val="000000" w:themeColor="text1"/>
          <w:sz w:val="22"/>
          <w:szCs w:val="22"/>
          <w:lang w:val="es-ES"/>
        </w:rPr>
        <w:t xml:space="preserve"> Flores, quien manifiesta voto concurrente</w:t>
      </w:r>
      <w:r w:rsidR="005D3C1C" w:rsidRPr="00C37AB5">
        <w:rPr>
          <w:rFonts w:ascii="ITC Avant Garde" w:hAnsi="ITC Avant Garde"/>
          <w:color w:val="000000" w:themeColor="text1"/>
          <w:sz w:val="22"/>
          <w:szCs w:val="22"/>
          <w:lang w:val="es-ES"/>
        </w:rPr>
        <w:t xml:space="preserve"> por no coincidir en que la revisión del cumplimiento de obligaciones sea solo documental</w:t>
      </w:r>
      <w:r w:rsidR="00223CFD" w:rsidRPr="00C37AB5">
        <w:rPr>
          <w:rFonts w:ascii="ITC Avant Garde" w:hAnsi="ITC Avant Garde"/>
          <w:color w:val="000000" w:themeColor="text1"/>
          <w:sz w:val="22"/>
          <w:szCs w:val="22"/>
          <w:lang w:val="es-ES"/>
        </w:rPr>
        <w:t xml:space="preserve">; Mario Germán </w:t>
      </w:r>
      <w:proofErr w:type="spellStart"/>
      <w:r w:rsidR="00223CFD" w:rsidRPr="00C37AB5">
        <w:rPr>
          <w:rFonts w:ascii="ITC Avant Garde" w:hAnsi="ITC Avant Garde"/>
          <w:color w:val="000000" w:themeColor="text1"/>
          <w:sz w:val="22"/>
          <w:szCs w:val="22"/>
          <w:lang w:val="es-ES"/>
        </w:rPr>
        <w:t>Fromow</w:t>
      </w:r>
      <w:proofErr w:type="spellEnd"/>
      <w:r w:rsidR="00223CFD" w:rsidRPr="00C37AB5">
        <w:rPr>
          <w:rFonts w:ascii="ITC Avant Garde" w:hAnsi="ITC Avant Garde"/>
          <w:color w:val="000000" w:themeColor="text1"/>
          <w:sz w:val="22"/>
          <w:szCs w:val="22"/>
          <w:lang w:val="es-ES"/>
        </w:rPr>
        <w:t xml:space="preserve"> Rangel; Adolfo Cuevas Teja; Javier Juárez Mojica y Arturo Robles </w:t>
      </w:r>
      <w:proofErr w:type="spellStart"/>
      <w:r w:rsidR="00223CFD" w:rsidRPr="00C37AB5">
        <w:rPr>
          <w:rFonts w:ascii="ITC Avant Garde" w:hAnsi="ITC Avant Garde"/>
          <w:color w:val="000000" w:themeColor="text1"/>
          <w:sz w:val="22"/>
          <w:szCs w:val="22"/>
          <w:lang w:val="es-ES"/>
        </w:rPr>
        <w:t>Rovalo</w:t>
      </w:r>
      <w:proofErr w:type="spellEnd"/>
      <w:r w:rsidRPr="00C37AB5">
        <w:rPr>
          <w:rFonts w:ascii="ITC Avant Garde" w:hAnsi="ITC Avant Garde"/>
          <w:color w:val="000000" w:themeColor="text1"/>
          <w:sz w:val="22"/>
          <w:szCs w:val="22"/>
          <w:lang w:val="es-ES"/>
        </w:rPr>
        <w:t>.</w:t>
      </w:r>
    </w:p>
    <w:p w14:paraId="19E32739" w14:textId="77777777" w:rsidR="00F527B3" w:rsidRDefault="00590191"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Por lo anterior, el Pleno del Instituto Federal de Telecomunicaciones emitió el siguiente:</w:t>
      </w:r>
    </w:p>
    <w:p w14:paraId="3BE721EF" w14:textId="77777777" w:rsidR="00F527B3" w:rsidRDefault="00590191"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Acuerdo</w:t>
      </w:r>
    </w:p>
    <w:p w14:paraId="7D621365" w14:textId="77777777" w:rsidR="00F527B3" w:rsidRDefault="00175158" w:rsidP="00F527B3">
      <w:pPr>
        <w:tabs>
          <w:tab w:val="left" w:pos="5529"/>
        </w:tabs>
        <w:spacing w:before="240" w:after="240"/>
        <w:jc w:val="both"/>
        <w:rPr>
          <w:rFonts w:ascii="ITC Avant Garde" w:hAnsi="ITC Avant Garde"/>
          <w:b/>
          <w:color w:val="000000" w:themeColor="text1"/>
          <w:sz w:val="22"/>
          <w:szCs w:val="22"/>
        </w:rPr>
      </w:pPr>
      <w:r w:rsidRPr="00C37AB5">
        <w:rPr>
          <w:rFonts w:ascii="ITC Avant Garde" w:hAnsi="ITC Avant Garde"/>
          <w:b/>
          <w:color w:val="000000" w:themeColor="text1"/>
          <w:sz w:val="22"/>
          <w:szCs w:val="22"/>
        </w:rPr>
        <w:t>P/IFT/EXT/181217/196</w:t>
      </w:r>
    </w:p>
    <w:p w14:paraId="28C62494" w14:textId="77777777" w:rsidR="00F527B3" w:rsidRDefault="00590191" w:rsidP="00F527B3">
      <w:pPr>
        <w:pStyle w:val="Prrafodelista"/>
        <w:spacing w:before="240" w:after="240"/>
        <w:ind w:left="0"/>
        <w:contextualSpacing/>
        <w:jc w:val="both"/>
        <w:rPr>
          <w:rFonts w:ascii="ITC Avant Garde" w:hAnsi="ITC Avant Garde"/>
          <w:color w:val="000000" w:themeColor="text1"/>
          <w:lang w:val="es-ES"/>
        </w:rPr>
      </w:pPr>
      <w:r w:rsidRPr="00C37AB5">
        <w:rPr>
          <w:rFonts w:ascii="ITC Avant Garde" w:hAnsi="ITC Avant Garde"/>
          <w:b/>
          <w:color w:val="000000" w:themeColor="text1"/>
          <w:lang w:val="es-ES"/>
        </w:rPr>
        <w:t>Primero.</w:t>
      </w:r>
      <w:r w:rsidRPr="00C37AB5">
        <w:rPr>
          <w:rFonts w:ascii="ITC Avant Garde" w:hAnsi="ITC Avant Garde"/>
          <w:color w:val="000000" w:themeColor="text1"/>
          <w:lang w:val="es-ES"/>
        </w:rPr>
        <w:t xml:space="preserve"> Se aprueba la “</w:t>
      </w:r>
      <w:r w:rsidR="00223CFD" w:rsidRPr="00C37AB5">
        <w:rPr>
          <w:rFonts w:ascii="ITC Avant Garde" w:hAnsi="ITC Avant Garde"/>
          <w:color w:val="000000" w:themeColor="text1"/>
          <w:lang w:val="es-ES"/>
        </w:rPr>
        <w:t xml:space="preserve">Resolución mediante la cual el Pleno del Instituto Federal de Telecomunicaciones determina procedente la prestación de servicios adicionales en el título de concesión para usar, aprovechar y explotar bandas de frecuencias del espectro radioeléctrico para usos determinados, modificado y prorrogado el 6 de septiembre de 2013 por la Secretaría de Comunicaciones y Transportes, a favor de </w:t>
      </w:r>
      <w:proofErr w:type="spellStart"/>
      <w:r w:rsidR="00223CFD" w:rsidRPr="00C37AB5">
        <w:rPr>
          <w:rFonts w:ascii="ITC Avant Garde" w:hAnsi="ITC Avant Garde"/>
          <w:color w:val="000000" w:themeColor="text1"/>
          <w:lang w:val="es-ES"/>
        </w:rPr>
        <w:t>Telefutura</w:t>
      </w:r>
      <w:proofErr w:type="spellEnd"/>
      <w:r w:rsidR="00223CFD" w:rsidRPr="00C37AB5">
        <w:rPr>
          <w:rFonts w:ascii="ITC Avant Garde" w:hAnsi="ITC Avant Garde"/>
          <w:color w:val="000000" w:themeColor="text1"/>
          <w:lang w:val="es-ES"/>
        </w:rPr>
        <w:t>, S.A. de C.V</w:t>
      </w:r>
      <w:r w:rsidRPr="00C37AB5">
        <w:rPr>
          <w:rFonts w:ascii="ITC Avant Garde" w:hAnsi="ITC Avant Garde"/>
          <w:color w:val="000000" w:themeColor="text1"/>
          <w:lang w:val="es-ES"/>
        </w:rPr>
        <w:t>”.</w:t>
      </w:r>
    </w:p>
    <w:p w14:paraId="4E78E43C" w14:textId="77777777" w:rsidR="00F527B3" w:rsidRDefault="00590191"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lastRenderedPageBreak/>
        <w:t>Segundo.</w:t>
      </w:r>
      <w:r w:rsidRPr="00C37AB5">
        <w:rPr>
          <w:rFonts w:ascii="ITC Avant Garde" w:hAnsi="ITC Avant Garde"/>
          <w:sz w:val="22"/>
          <w:szCs w:val="22"/>
          <w:lang w:val="es-ES"/>
        </w:rPr>
        <w:t xml:space="preserve"> Se instruye a la Secretaría Técnica del Pleno para que turne a firma de los Comisionados la Resolución aprobada por el Pleno.</w:t>
      </w:r>
    </w:p>
    <w:p w14:paraId="2AB5ECF2" w14:textId="77777777" w:rsidR="00F527B3" w:rsidRDefault="00590191"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Tercero.</w:t>
      </w:r>
      <w:r w:rsidRPr="00C37AB5">
        <w:rPr>
          <w:rFonts w:ascii="ITC Avant Garde" w:hAnsi="ITC Avant Garde"/>
          <w:sz w:val="22"/>
          <w:szCs w:val="22"/>
          <w:lang w:val="es-ES"/>
        </w:rPr>
        <w:t xml:space="preserve"> Notifíquese a la Unidad de Concesiones y Servicios.</w:t>
      </w:r>
    </w:p>
    <w:p w14:paraId="31E5F859" w14:textId="77777777" w:rsidR="00F527B3" w:rsidRDefault="00590191"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Cuarto.</w:t>
      </w:r>
      <w:r w:rsidRPr="00C37AB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21CCBA6" w14:textId="77777777" w:rsidR="00F527B3" w:rsidRDefault="00786A90" w:rsidP="00F527B3">
      <w:pPr>
        <w:spacing w:before="240" w:after="240"/>
        <w:jc w:val="both"/>
        <w:rPr>
          <w:rFonts w:ascii="ITC Avant Garde" w:hAnsi="ITC Avant Garde"/>
          <w:b/>
          <w:color w:val="000000" w:themeColor="text1"/>
          <w:sz w:val="22"/>
          <w:szCs w:val="22"/>
          <w:lang w:val="es-ES" w:eastAsia="en-US"/>
        </w:rPr>
      </w:pPr>
      <w:r w:rsidRPr="00C37AB5">
        <w:rPr>
          <w:rFonts w:ascii="ITC Avant Garde" w:hAnsi="ITC Avant Garde"/>
          <w:b/>
          <w:color w:val="000000" w:themeColor="text1"/>
          <w:sz w:val="22"/>
          <w:szCs w:val="22"/>
          <w:lang w:val="es-ES" w:eastAsia="en-US"/>
        </w:rPr>
        <w:t xml:space="preserve">III.4.- </w:t>
      </w:r>
      <w:r w:rsidR="00175158" w:rsidRPr="00C37AB5">
        <w:rPr>
          <w:rFonts w:ascii="ITC Avant Garde" w:hAnsi="ITC Avant Garde"/>
          <w:b/>
          <w:color w:val="000000" w:themeColor="text1"/>
          <w:sz w:val="22"/>
          <w:szCs w:val="22"/>
          <w:lang w:val="es-ES" w:eastAsia="en-US"/>
        </w:rPr>
        <w:t xml:space="preserve">Resolución mediante la cual el Pleno del Instituto Federal de Telecomunicaciones determina procedente la prestación de servicios adicionales en el título de concesión para usar, aprovechar y explotar bandas de frecuencias del espectro radioeléctrico para usos determinados, modificado y prorrogado el 6 de septiembre de 2013 por la Secretaría de Comunicaciones y Transportes, a favor de TV </w:t>
      </w:r>
      <w:proofErr w:type="spellStart"/>
      <w:r w:rsidR="00175158" w:rsidRPr="00C37AB5">
        <w:rPr>
          <w:rFonts w:ascii="ITC Avant Garde" w:hAnsi="ITC Avant Garde"/>
          <w:b/>
          <w:color w:val="000000" w:themeColor="text1"/>
          <w:sz w:val="22"/>
          <w:szCs w:val="22"/>
          <w:lang w:val="es-ES" w:eastAsia="en-US"/>
        </w:rPr>
        <w:t>Zac</w:t>
      </w:r>
      <w:proofErr w:type="spellEnd"/>
      <w:r w:rsidR="00175158" w:rsidRPr="00C37AB5">
        <w:rPr>
          <w:rFonts w:ascii="ITC Avant Garde" w:hAnsi="ITC Avant Garde"/>
          <w:b/>
          <w:color w:val="000000" w:themeColor="text1"/>
          <w:sz w:val="22"/>
          <w:szCs w:val="22"/>
          <w:lang w:val="es-ES" w:eastAsia="en-US"/>
        </w:rPr>
        <w:t>, S.A. de C.V</w:t>
      </w:r>
      <w:r w:rsidRPr="00C37AB5">
        <w:rPr>
          <w:rFonts w:ascii="ITC Avant Garde" w:hAnsi="ITC Avant Garde"/>
          <w:b/>
          <w:color w:val="000000" w:themeColor="text1"/>
          <w:sz w:val="22"/>
          <w:szCs w:val="22"/>
          <w:lang w:val="es-ES" w:eastAsia="en-US"/>
        </w:rPr>
        <w:t>.</w:t>
      </w:r>
    </w:p>
    <w:p w14:paraId="44330BB4" w14:textId="77777777" w:rsidR="00F527B3" w:rsidRDefault="00590191"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Deliberación</w:t>
      </w:r>
    </w:p>
    <w:p w14:paraId="528D8D8B" w14:textId="77777777" w:rsidR="00F527B3" w:rsidRDefault="00590191"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D88C757" w14:textId="77777777" w:rsidR="00F527B3" w:rsidRDefault="00590191"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Votación</w:t>
      </w:r>
    </w:p>
    <w:p w14:paraId="52D976E1" w14:textId="77777777" w:rsidR="00F527B3" w:rsidRDefault="00590191"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El Secretario Técnico del Pleno dio cuenta de y levantó las votaciones en el siguiente sentido:</w:t>
      </w:r>
    </w:p>
    <w:p w14:paraId="099470BE" w14:textId="77777777" w:rsidR="00F527B3" w:rsidRDefault="00590191"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 xml:space="preserve">El Instituto Federal de Telecomunicaciones aprobó la Resolución </w:t>
      </w:r>
      <w:r w:rsidR="00175158" w:rsidRPr="00C37AB5">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175158" w:rsidRPr="00C37AB5">
        <w:rPr>
          <w:rFonts w:ascii="ITC Avant Garde" w:hAnsi="ITC Avant Garde"/>
          <w:color w:val="000000" w:themeColor="text1"/>
          <w:sz w:val="22"/>
          <w:szCs w:val="22"/>
          <w:lang w:val="es-ES"/>
        </w:rPr>
        <w:t>Inzunza</w:t>
      </w:r>
      <w:proofErr w:type="spellEnd"/>
      <w:r w:rsidR="00175158" w:rsidRPr="00C37AB5">
        <w:rPr>
          <w:rFonts w:ascii="ITC Avant Garde" w:hAnsi="ITC Avant Garde"/>
          <w:color w:val="000000" w:themeColor="text1"/>
          <w:sz w:val="22"/>
          <w:szCs w:val="22"/>
          <w:lang w:val="es-ES"/>
        </w:rPr>
        <w:t xml:space="preserve">; María Elena </w:t>
      </w:r>
      <w:proofErr w:type="spellStart"/>
      <w:r w:rsidR="00175158" w:rsidRPr="00C37AB5">
        <w:rPr>
          <w:rFonts w:ascii="ITC Avant Garde" w:hAnsi="ITC Avant Garde"/>
          <w:color w:val="000000" w:themeColor="text1"/>
          <w:sz w:val="22"/>
          <w:szCs w:val="22"/>
          <w:lang w:val="es-ES"/>
        </w:rPr>
        <w:t>Estavillo</w:t>
      </w:r>
      <w:proofErr w:type="spellEnd"/>
      <w:r w:rsidR="00175158" w:rsidRPr="00C37AB5">
        <w:rPr>
          <w:rFonts w:ascii="ITC Avant Garde" w:hAnsi="ITC Avant Garde"/>
          <w:color w:val="000000" w:themeColor="text1"/>
          <w:sz w:val="22"/>
          <w:szCs w:val="22"/>
          <w:lang w:val="es-ES"/>
        </w:rPr>
        <w:t xml:space="preserve"> Flores, quien manifiesta voto concurrente</w:t>
      </w:r>
      <w:r w:rsidR="005D3C1C" w:rsidRPr="00C37AB5">
        <w:rPr>
          <w:rFonts w:ascii="ITC Avant Garde" w:hAnsi="ITC Avant Garde"/>
          <w:color w:val="000000" w:themeColor="text1"/>
          <w:sz w:val="22"/>
          <w:szCs w:val="22"/>
          <w:lang w:val="es-ES"/>
        </w:rPr>
        <w:t xml:space="preserve"> por no coincidir en que la revisión del cumplimiento de obligaciones sea solo documental</w:t>
      </w:r>
      <w:r w:rsidR="00175158" w:rsidRPr="00C37AB5">
        <w:rPr>
          <w:rFonts w:ascii="ITC Avant Garde" w:hAnsi="ITC Avant Garde"/>
          <w:color w:val="000000" w:themeColor="text1"/>
          <w:sz w:val="22"/>
          <w:szCs w:val="22"/>
          <w:lang w:val="es-ES"/>
        </w:rPr>
        <w:t xml:space="preserve">; Mario Germán </w:t>
      </w:r>
      <w:proofErr w:type="spellStart"/>
      <w:r w:rsidR="00175158" w:rsidRPr="00C37AB5">
        <w:rPr>
          <w:rFonts w:ascii="ITC Avant Garde" w:hAnsi="ITC Avant Garde"/>
          <w:color w:val="000000" w:themeColor="text1"/>
          <w:sz w:val="22"/>
          <w:szCs w:val="22"/>
          <w:lang w:val="es-ES"/>
        </w:rPr>
        <w:t>Fromow</w:t>
      </w:r>
      <w:proofErr w:type="spellEnd"/>
      <w:r w:rsidR="00175158" w:rsidRPr="00C37AB5">
        <w:rPr>
          <w:rFonts w:ascii="ITC Avant Garde" w:hAnsi="ITC Avant Garde"/>
          <w:color w:val="000000" w:themeColor="text1"/>
          <w:sz w:val="22"/>
          <w:szCs w:val="22"/>
          <w:lang w:val="es-ES"/>
        </w:rPr>
        <w:t xml:space="preserve"> Rangel; Adolfo Cuevas Teja; Javier Juárez Mojica y Arturo Robles </w:t>
      </w:r>
      <w:proofErr w:type="spellStart"/>
      <w:r w:rsidR="00175158" w:rsidRPr="00C37AB5">
        <w:rPr>
          <w:rFonts w:ascii="ITC Avant Garde" w:hAnsi="ITC Avant Garde"/>
          <w:color w:val="000000" w:themeColor="text1"/>
          <w:sz w:val="22"/>
          <w:szCs w:val="22"/>
          <w:lang w:val="es-ES"/>
        </w:rPr>
        <w:t>Rovalo</w:t>
      </w:r>
      <w:proofErr w:type="spellEnd"/>
      <w:r w:rsidRPr="00C37AB5">
        <w:rPr>
          <w:rFonts w:ascii="ITC Avant Garde" w:hAnsi="ITC Avant Garde"/>
          <w:color w:val="000000" w:themeColor="text1"/>
          <w:sz w:val="22"/>
          <w:szCs w:val="22"/>
          <w:lang w:val="es-ES"/>
        </w:rPr>
        <w:t>.</w:t>
      </w:r>
    </w:p>
    <w:p w14:paraId="4331DCA7" w14:textId="77777777" w:rsidR="00F527B3" w:rsidRDefault="00590191"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Por lo anterior, el Pleno del Instituto Federal de Telecomunicaciones emitió el siguiente:</w:t>
      </w:r>
    </w:p>
    <w:p w14:paraId="4D44226E" w14:textId="77777777" w:rsidR="00F527B3" w:rsidRDefault="00590191"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Acuerdo</w:t>
      </w:r>
    </w:p>
    <w:p w14:paraId="28967447" w14:textId="77777777" w:rsidR="00F527B3" w:rsidRDefault="00175158" w:rsidP="00F527B3">
      <w:pPr>
        <w:tabs>
          <w:tab w:val="left" w:pos="5529"/>
        </w:tabs>
        <w:spacing w:before="240" w:after="240"/>
        <w:jc w:val="both"/>
        <w:rPr>
          <w:rFonts w:ascii="ITC Avant Garde" w:hAnsi="ITC Avant Garde"/>
          <w:b/>
          <w:color w:val="000000" w:themeColor="text1"/>
          <w:sz w:val="22"/>
          <w:szCs w:val="22"/>
        </w:rPr>
      </w:pPr>
      <w:r w:rsidRPr="00C37AB5">
        <w:rPr>
          <w:rFonts w:ascii="ITC Avant Garde" w:hAnsi="ITC Avant Garde"/>
          <w:b/>
          <w:color w:val="000000" w:themeColor="text1"/>
          <w:sz w:val="22"/>
          <w:szCs w:val="22"/>
        </w:rPr>
        <w:t>P/IFT/EXT/181217/197</w:t>
      </w:r>
    </w:p>
    <w:p w14:paraId="6D3FD2AD" w14:textId="77777777" w:rsidR="00F527B3" w:rsidRDefault="00590191" w:rsidP="00F527B3">
      <w:pPr>
        <w:pStyle w:val="Prrafodelista"/>
        <w:spacing w:before="240" w:after="240"/>
        <w:ind w:left="0"/>
        <w:contextualSpacing/>
        <w:jc w:val="both"/>
        <w:rPr>
          <w:rFonts w:ascii="ITC Avant Garde" w:hAnsi="ITC Avant Garde"/>
          <w:color w:val="000000" w:themeColor="text1"/>
          <w:lang w:val="es-ES"/>
        </w:rPr>
      </w:pPr>
      <w:r w:rsidRPr="00C37AB5">
        <w:rPr>
          <w:rFonts w:ascii="ITC Avant Garde" w:hAnsi="ITC Avant Garde"/>
          <w:b/>
          <w:color w:val="000000" w:themeColor="text1"/>
          <w:lang w:val="es-ES"/>
        </w:rPr>
        <w:t>Primero.</w:t>
      </w:r>
      <w:r w:rsidRPr="00C37AB5">
        <w:rPr>
          <w:rFonts w:ascii="ITC Avant Garde" w:hAnsi="ITC Avant Garde"/>
          <w:color w:val="000000" w:themeColor="text1"/>
          <w:lang w:val="es-ES"/>
        </w:rPr>
        <w:t xml:space="preserve"> Se aprueba la “</w:t>
      </w:r>
      <w:r w:rsidR="00175158" w:rsidRPr="00C37AB5">
        <w:rPr>
          <w:rFonts w:ascii="ITC Avant Garde" w:hAnsi="ITC Avant Garde"/>
          <w:color w:val="000000" w:themeColor="text1"/>
          <w:lang w:val="es-ES"/>
        </w:rPr>
        <w:t xml:space="preserve">Resolución mediante la cual el Pleno del Instituto Federal de Telecomunicaciones determina procedente la prestación de servicios adicionales en el título de concesión para usar, aprovechar y explotar bandas de frecuencias del espectro radioeléctrico para usos determinados, modificado y prorrogado el 6 de septiembre de 2013 por la Secretaría de Comunicaciones y Transportes, a favor de TV </w:t>
      </w:r>
      <w:proofErr w:type="spellStart"/>
      <w:r w:rsidR="00175158" w:rsidRPr="00C37AB5">
        <w:rPr>
          <w:rFonts w:ascii="ITC Avant Garde" w:hAnsi="ITC Avant Garde"/>
          <w:color w:val="000000" w:themeColor="text1"/>
          <w:lang w:val="es-ES"/>
        </w:rPr>
        <w:t>Zac</w:t>
      </w:r>
      <w:proofErr w:type="spellEnd"/>
      <w:r w:rsidR="00175158" w:rsidRPr="00C37AB5">
        <w:rPr>
          <w:rFonts w:ascii="ITC Avant Garde" w:hAnsi="ITC Avant Garde"/>
          <w:color w:val="000000" w:themeColor="text1"/>
          <w:lang w:val="es-ES"/>
        </w:rPr>
        <w:t>, S.A. de C.V</w:t>
      </w:r>
      <w:r w:rsidRPr="00C37AB5">
        <w:rPr>
          <w:rFonts w:ascii="ITC Avant Garde" w:hAnsi="ITC Avant Garde"/>
          <w:color w:val="000000" w:themeColor="text1"/>
          <w:lang w:val="es-ES"/>
        </w:rPr>
        <w:t>”.</w:t>
      </w:r>
    </w:p>
    <w:p w14:paraId="505ED84D" w14:textId="77777777" w:rsidR="00F527B3" w:rsidRDefault="00590191"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Segundo.</w:t>
      </w:r>
      <w:r w:rsidRPr="00C37AB5">
        <w:rPr>
          <w:rFonts w:ascii="ITC Avant Garde" w:hAnsi="ITC Avant Garde"/>
          <w:sz w:val="22"/>
          <w:szCs w:val="22"/>
          <w:lang w:val="es-ES"/>
        </w:rPr>
        <w:t xml:space="preserve"> Se instruye a la Secretaría Técnica del Pleno para que turne a firma de los Comisionados la Resolución aprobada por el Pleno.</w:t>
      </w:r>
    </w:p>
    <w:p w14:paraId="587BB9D0" w14:textId="77777777" w:rsidR="00F527B3" w:rsidRDefault="00590191"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Tercero.</w:t>
      </w:r>
      <w:r w:rsidRPr="00C37AB5">
        <w:rPr>
          <w:rFonts w:ascii="ITC Avant Garde" w:hAnsi="ITC Avant Garde"/>
          <w:sz w:val="22"/>
          <w:szCs w:val="22"/>
          <w:lang w:val="es-ES"/>
        </w:rPr>
        <w:t xml:space="preserve"> Notifíquese a la Unidad de Concesiones y Servicios.</w:t>
      </w:r>
    </w:p>
    <w:p w14:paraId="5C1B215F" w14:textId="77777777" w:rsidR="00F527B3" w:rsidRDefault="00590191"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Cuarto.</w:t>
      </w:r>
      <w:r w:rsidRPr="00C37AB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26EC363" w14:textId="77777777" w:rsidR="00F527B3" w:rsidRDefault="00B10E14" w:rsidP="00F527B3">
      <w:pPr>
        <w:spacing w:before="240" w:after="240"/>
        <w:jc w:val="both"/>
        <w:rPr>
          <w:rFonts w:ascii="ITC Avant Garde" w:hAnsi="ITC Avant Garde"/>
          <w:b/>
          <w:color w:val="000000" w:themeColor="text1"/>
          <w:sz w:val="22"/>
          <w:szCs w:val="22"/>
          <w:lang w:val="es-ES" w:eastAsia="en-US"/>
        </w:rPr>
      </w:pPr>
      <w:r w:rsidRPr="00C37AB5">
        <w:rPr>
          <w:rFonts w:ascii="ITC Avant Garde" w:hAnsi="ITC Avant Garde"/>
          <w:b/>
          <w:color w:val="000000" w:themeColor="text1"/>
          <w:sz w:val="22"/>
          <w:szCs w:val="22"/>
          <w:lang w:val="es-ES" w:eastAsia="en-US"/>
        </w:rPr>
        <w:lastRenderedPageBreak/>
        <w:t xml:space="preserve">III.5.- </w:t>
      </w:r>
      <w:r w:rsidR="00175158" w:rsidRPr="00C37AB5">
        <w:rPr>
          <w:rFonts w:ascii="ITC Avant Garde" w:hAnsi="ITC Avant Garde"/>
          <w:b/>
          <w:color w:val="000000" w:themeColor="text1"/>
          <w:sz w:val="22"/>
          <w:szCs w:val="22"/>
          <w:lang w:val="es-ES" w:eastAsia="en-US"/>
        </w:rPr>
        <w:t xml:space="preserve">Resolución mediante la cual el Pleno del Instituto Federal de Telecomunicaciones determina procedente la prestación de servicios adicionales en los trece títulos de concesión para usar, aprovechar y explotar bandas de frecuencias del espectro radioeléctrico para usos determinados, modificados y prorrogados el 6 de septiembre de 2013 por la Secretaría de Comunicaciones y Transportes, a favor de </w:t>
      </w:r>
      <w:proofErr w:type="spellStart"/>
      <w:r w:rsidR="00175158" w:rsidRPr="00C37AB5">
        <w:rPr>
          <w:rFonts w:ascii="ITC Avant Garde" w:hAnsi="ITC Avant Garde"/>
          <w:b/>
          <w:color w:val="000000" w:themeColor="text1"/>
          <w:sz w:val="22"/>
          <w:szCs w:val="22"/>
          <w:lang w:val="es-ES" w:eastAsia="en-US"/>
        </w:rPr>
        <w:t>Ultravisión</w:t>
      </w:r>
      <w:proofErr w:type="spellEnd"/>
      <w:r w:rsidR="00175158" w:rsidRPr="00C37AB5">
        <w:rPr>
          <w:rFonts w:ascii="ITC Avant Garde" w:hAnsi="ITC Avant Garde"/>
          <w:b/>
          <w:color w:val="000000" w:themeColor="text1"/>
          <w:sz w:val="22"/>
          <w:szCs w:val="22"/>
          <w:lang w:val="es-ES" w:eastAsia="en-US"/>
        </w:rPr>
        <w:t>, S.A. de C.V</w:t>
      </w:r>
      <w:r w:rsidRPr="00C37AB5">
        <w:rPr>
          <w:rFonts w:ascii="ITC Avant Garde" w:hAnsi="ITC Avant Garde"/>
          <w:b/>
          <w:color w:val="000000" w:themeColor="text1"/>
          <w:sz w:val="22"/>
          <w:szCs w:val="22"/>
          <w:lang w:val="es-ES" w:eastAsia="en-US"/>
        </w:rPr>
        <w:t>.</w:t>
      </w:r>
    </w:p>
    <w:p w14:paraId="3235788B" w14:textId="77777777" w:rsidR="00F527B3" w:rsidRDefault="00590191"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Deliberación</w:t>
      </w:r>
    </w:p>
    <w:p w14:paraId="63024B52" w14:textId="77777777" w:rsidR="00F527B3" w:rsidRDefault="00590191"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1796E1A" w14:textId="77777777" w:rsidR="00F527B3" w:rsidRDefault="00590191"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Votación</w:t>
      </w:r>
    </w:p>
    <w:p w14:paraId="5AC73DB4" w14:textId="77777777" w:rsidR="00F527B3" w:rsidRDefault="00590191"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El Secretario Técnico del Pleno dio cuenta de y levantó las votaciones en el siguiente sentido:</w:t>
      </w:r>
    </w:p>
    <w:p w14:paraId="43687454" w14:textId="77777777" w:rsidR="00F527B3" w:rsidRDefault="00590191"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 xml:space="preserve">El Instituto Federal de Telecomunicaciones aprobó la Resolución </w:t>
      </w:r>
      <w:r w:rsidR="00175158" w:rsidRPr="00C37AB5">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175158" w:rsidRPr="00C37AB5">
        <w:rPr>
          <w:rFonts w:ascii="ITC Avant Garde" w:hAnsi="ITC Avant Garde"/>
          <w:color w:val="000000" w:themeColor="text1"/>
          <w:sz w:val="22"/>
          <w:szCs w:val="22"/>
          <w:lang w:val="es-ES"/>
        </w:rPr>
        <w:t>Inzunza</w:t>
      </w:r>
      <w:proofErr w:type="spellEnd"/>
      <w:r w:rsidR="00175158" w:rsidRPr="00C37AB5">
        <w:rPr>
          <w:rFonts w:ascii="ITC Avant Garde" w:hAnsi="ITC Avant Garde"/>
          <w:color w:val="000000" w:themeColor="text1"/>
          <w:sz w:val="22"/>
          <w:szCs w:val="22"/>
          <w:lang w:val="es-ES"/>
        </w:rPr>
        <w:t xml:space="preserve">; María Elena </w:t>
      </w:r>
      <w:proofErr w:type="spellStart"/>
      <w:r w:rsidR="00175158" w:rsidRPr="00C37AB5">
        <w:rPr>
          <w:rFonts w:ascii="ITC Avant Garde" w:hAnsi="ITC Avant Garde"/>
          <w:color w:val="000000" w:themeColor="text1"/>
          <w:sz w:val="22"/>
          <w:szCs w:val="22"/>
          <w:lang w:val="es-ES"/>
        </w:rPr>
        <w:t>Estavillo</w:t>
      </w:r>
      <w:proofErr w:type="spellEnd"/>
      <w:r w:rsidR="00175158" w:rsidRPr="00C37AB5">
        <w:rPr>
          <w:rFonts w:ascii="ITC Avant Garde" w:hAnsi="ITC Avant Garde"/>
          <w:color w:val="000000" w:themeColor="text1"/>
          <w:sz w:val="22"/>
          <w:szCs w:val="22"/>
          <w:lang w:val="es-ES"/>
        </w:rPr>
        <w:t xml:space="preserve"> Flores, quien manifiesta voto concurrente</w:t>
      </w:r>
      <w:r w:rsidR="005D3C1C" w:rsidRPr="00C37AB5">
        <w:rPr>
          <w:rFonts w:ascii="ITC Avant Garde" w:hAnsi="ITC Avant Garde"/>
          <w:color w:val="000000" w:themeColor="text1"/>
          <w:sz w:val="22"/>
          <w:szCs w:val="22"/>
          <w:lang w:val="es-ES"/>
        </w:rPr>
        <w:t xml:space="preserve"> por no coincidir en que la revisión del cumplimiento de obligaciones sea solo documental</w:t>
      </w:r>
      <w:r w:rsidR="00175158" w:rsidRPr="00C37AB5">
        <w:rPr>
          <w:rFonts w:ascii="ITC Avant Garde" w:hAnsi="ITC Avant Garde"/>
          <w:color w:val="000000" w:themeColor="text1"/>
          <w:sz w:val="22"/>
          <w:szCs w:val="22"/>
          <w:lang w:val="es-ES"/>
        </w:rPr>
        <w:t xml:space="preserve">; Mario Germán </w:t>
      </w:r>
      <w:proofErr w:type="spellStart"/>
      <w:r w:rsidR="00175158" w:rsidRPr="00C37AB5">
        <w:rPr>
          <w:rFonts w:ascii="ITC Avant Garde" w:hAnsi="ITC Avant Garde"/>
          <w:color w:val="000000" w:themeColor="text1"/>
          <w:sz w:val="22"/>
          <w:szCs w:val="22"/>
          <w:lang w:val="es-ES"/>
        </w:rPr>
        <w:t>Fromow</w:t>
      </w:r>
      <w:proofErr w:type="spellEnd"/>
      <w:r w:rsidR="00175158" w:rsidRPr="00C37AB5">
        <w:rPr>
          <w:rFonts w:ascii="ITC Avant Garde" w:hAnsi="ITC Avant Garde"/>
          <w:color w:val="000000" w:themeColor="text1"/>
          <w:sz w:val="22"/>
          <w:szCs w:val="22"/>
          <w:lang w:val="es-ES"/>
        </w:rPr>
        <w:t xml:space="preserve"> Rangel; Adolfo Cuevas Teja; Javier Juárez Mojica y Arturo Robles </w:t>
      </w:r>
      <w:proofErr w:type="spellStart"/>
      <w:r w:rsidR="00175158" w:rsidRPr="00C37AB5">
        <w:rPr>
          <w:rFonts w:ascii="ITC Avant Garde" w:hAnsi="ITC Avant Garde"/>
          <w:color w:val="000000" w:themeColor="text1"/>
          <w:sz w:val="22"/>
          <w:szCs w:val="22"/>
          <w:lang w:val="es-ES"/>
        </w:rPr>
        <w:t>Rovalo</w:t>
      </w:r>
      <w:proofErr w:type="spellEnd"/>
      <w:r w:rsidR="00175158" w:rsidRPr="00C37AB5">
        <w:rPr>
          <w:rFonts w:ascii="ITC Avant Garde" w:hAnsi="ITC Avant Garde"/>
          <w:color w:val="000000" w:themeColor="text1"/>
          <w:sz w:val="22"/>
          <w:szCs w:val="22"/>
          <w:lang w:val="es-ES"/>
        </w:rPr>
        <w:t>.</w:t>
      </w:r>
    </w:p>
    <w:p w14:paraId="529921F8" w14:textId="77777777" w:rsidR="00F527B3" w:rsidRDefault="00175158"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 xml:space="preserve">En lo particular, la Comisionada María Elena </w:t>
      </w:r>
      <w:proofErr w:type="spellStart"/>
      <w:r w:rsidRPr="00C37AB5">
        <w:rPr>
          <w:rFonts w:ascii="ITC Avant Garde" w:hAnsi="ITC Avant Garde"/>
          <w:color w:val="000000" w:themeColor="text1"/>
          <w:sz w:val="22"/>
          <w:szCs w:val="22"/>
          <w:lang w:val="es-ES"/>
        </w:rPr>
        <w:t>Estavillo</w:t>
      </w:r>
      <w:proofErr w:type="spellEnd"/>
      <w:r w:rsidRPr="00C37AB5">
        <w:rPr>
          <w:rFonts w:ascii="ITC Avant Garde" w:hAnsi="ITC Avant Garde"/>
          <w:color w:val="000000" w:themeColor="text1"/>
          <w:sz w:val="22"/>
          <w:szCs w:val="22"/>
          <w:lang w:val="es-ES"/>
        </w:rPr>
        <w:t xml:space="preserve"> Flores manifiesta voto en contra de las autorizaciones que se refieren a los casos de Jalapa, Tehuacán y Veracruz</w:t>
      </w:r>
      <w:r w:rsidR="00B00B8F" w:rsidRPr="00C37AB5">
        <w:rPr>
          <w:rFonts w:ascii="ITC Avant Garde" w:hAnsi="ITC Avant Garde"/>
          <w:color w:val="000000" w:themeColor="text1"/>
          <w:sz w:val="22"/>
          <w:szCs w:val="22"/>
          <w:lang w:val="es-ES"/>
        </w:rPr>
        <w:t xml:space="preserve"> por considerar que no se encuentra en cumplimiento de obligaciones</w:t>
      </w:r>
      <w:r w:rsidR="00590191" w:rsidRPr="00C37AB5">
        <w:rPr>
          <w:rFonts w:ascii="ITC Avant Garde" w:hAnsi="ITC Avant Garde"/>
          <w:color w:val="000000" w:themeColor="text1"/>
          <w:sz w:val="22"/>
          <w:szCs w:val="22"/>
          <w:lang w:val="es-ES"/>
        </w:rPr>
        <w:t>.</w:t>
      </w:r>
    </w:p>
    <w:p w14:paraId="6FDE5D10" w14:textId="77777777" w:rsidR="00F527B3" w:rsidRDefault="00590191"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Por lo anterior, el Pleno del Instituto Federal de Telecomunicaciones emitió el siguiente:</w:t>
      </w:r>
    </w:p>
    <w:p w14:paraId="190720DD" w14:textId="77777777" w:rsidR="00F527B3" w:rsidRDefault="00590191"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Acuerdo</w:t>
      </w:r>
    </w:p>
    <w:p w14:paraId="10D0BA3B" w14:textId="77777777" w:rsidR="00F527B3" w:rsidRDefault="00175158" w:rsidP="00F527B3">
      <w:pPr>
        <w:tabs>
          <w:tab w:val="left" w:pos="5529"/>
        </w:tabs>
        <w:spacing w:before="240" w:after="240"/>
        <w:jc w:val="both"/>
        <w:rPr>
          <w:rFonts w:ascii="ITC Avant Garde" w:hAnsi="ITC Avant Garde"/>
          <w:b/>
          <w:color w:val="000000" w:themeColor="text1"/>
          <w:sz w:val="22"/>
          <w:szCs w:val="22"/>
        </w:rPr>
      </w:pPr>
      <w:r w:rsidRPr="00C37AB5">
        <w:rPr>
          <w:rFonts w:ascii="ITC Avant Garde" w:hAnsi="ITC Avant Garde"/>
          <w:b/>
          <w:color w:val="000000" w:themeColor="text1"/>
          <w:sz w:val="22"/>
          <w:szCs w:val="22"/>
        </w:rPr>
        <w:t>P/IFT/EXT/181217/198</w:t>
      </w:r>
    </w:p>
    <w:p w14:paraId="2A26B54D" w14:textId="41847030" w:rsidR="00590191" w:rsidRPr="00C37AB5" w:rsidRDefault="00590191" w:rsidP="00F527B3">
      <w:pPr>
        <w:pStyle w:val="Prrafodelista"/>
        <w:spacing w:before="240" w:after="240"/>
        <w:ind w:left="0"/>
        <w:contextualSpacing/>
        <w:jc w:val="both"/>
        <w:rPr>
          <w:rFonts w:ascii="ITC Avant Garde" w:hAnsi="ITC Avant Garde"/>
          <w:color w:val="000000" w:themeColor="text1"/>
          <w:lang w:val="es-ES"/>
        </w:rPr>
      </w:pPr>
      <w:r w:rsidRPr="00C37AB5">
        <w:rPr>
          <w:rFonts w:ascii="ITC Avant Garde" w:hAnsi="ITC Avant Garde"/>
          <w:b/>
          <w:color w:val="000000" w:themeColor="text1"/>
          <w:lang w:val="es-ES"/>
        </w:rPr>
        <w:t>Primero.</w:t>
      </w:r>
      <w:r w:rsidRPr="00C37AB5">
        <w:rPr>
          <w:rFonts w:ascii="ITC Avant Garde" w:hAnsi="ITC Avant Garde"/>
          <w:color w:val="000000" w:themeColor="text1"/>
          <w:lang w:val="es-ES"/>
        </w:rPr>
        <w:t xml:space="preserve"> Se aprueba la “</w:t>
      </w:r>
      <w:r w:rsidR="00175158" w:rsidRPr="00C37AB5">
        <w:rPr>
          <w:rFonts w:ascii="ITC Avant Garde" w:hAnsi="ITC Avant Garde"/>
          <w:color w:val="000000" w:themeColor="text1"/>
          <w:lang w:val="es-ES"/>
        </w:rPr>
        <w:t xml:space="preserve">Resolución mediante la cual el Pleno del Instituto Federal de Telecomunicaciones determina procedente la prestación de servicios adicionales en los trece títulos de concesión para usar, aprovechar y explotar bandas de frecuencias del espectro radioeléctrico para usos determinados, modificados y prorrogados el 6 de septiembre de 2013 por la Secretaría de Comunicaciones y Transportes, a favor de </w:t>
      </w:r>
      <w:proofErr w:type="spellStart"/>
      <w:r w:rsidR="00175158" w:rsidRPr="00C37AB5">
        <w:rPr>
          <w:rFonts w:ascii="ITC Avant Garde" w:hAnsi="ITC Avant Garde"/>
          <w:color w:val="000000" w:themeColor="text1"/>
          <w:lang w:val="es-ES"/>
        </w:rPr>
        <w:t>Ultravisión</w:t>
      </w:r>
      <w:proofErr w:type="spellEnd"/>
      <w:r w:rsidR="00175158" w:rsidRPr="00C37AB5">
        <w:rPr>
          <w:rFonts w:ascii="ITC Avant Garde" w:hAnsi="ITC Avant Garde"/>
          <w:color w:val="000000" w:themeColor="text1"/>
          <w:lang w:val="es-ES"/>
        </w:rPr>
        <w:t>, S.A. de C.V</w:t>
      </w:r>
      <w:r w:rsidRPr="00C37AB5">
        <w:rPr>
          <w:rFonts w:ascii="ITC Avant Garde" w:hAnsi="ITC Avant Garde"/>
          <w:color w:val="000000" w:themeColor="text1"/>
          <w:lang w:val="es-ES"/>
        </w:rPr>
        <w:t>”.</w:t>
      </w:r>
    </w:p>
    <w:p w14:paraId="391A3827" w14:textId="77777777" w:rsidR="00F527B3" w:rsidRDefault="00590191"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Segundo.</w:t>
      </w:r>
      <w:r w:rsidRPr="00C37AB5">
        <w:rPr>
          <w:rFonts w:ascii="ITC Avant Garde" w:hAnsi="ITC Avant Garde"/>
          <w:sz w:val="22"/>
          <w:szCs w:val="22"/>
          <w:lang w:val="es-ES"/>
        </w:rPr>
        <w:t xml:space="preserve"> Se instruye a la Secretaría Técnica del Pleno para que turne a firma de los Comisionados la Resolución aprobada por el Pleno.</w:t>
      </w:r>
    </w:p>
    <w:p w14:paraId="2DAAFD80" w14:textId="77777777" w:rsidR="00F527B3" w:rsidRDefault="00590191"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Tercero.</w:t>
      </w:r>
      <w:r w:rsidRPr="00C37AB5">
        <w:rPr>
          <w:rFonts w:ascii="ITC Avant Garde" w:hAnsi="ITC Avant Garde"/>
          <w:sz w:val="22"/>
          <w:szCs w:val="22"/>
          <w:lang w:val="es-ES"/>
        </w:rPr>
        <w:t xml:space="preserve"> Notifíquese a la Unidad de Concesiones y Servicios.</w:t>
      </w:r>
    </w:p>
    <w:p w14:paraId="0D1F8005" w14:textId="77777777" w:rsidR="00F527B3" w:rsidRDefault="00590191"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Cuarto.</w:t>
      </w:r>
      <w:r w:rsidRPr="00C37AB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EEEE2E7" w14:textId="77777777" w:rsidR="00F527B3" w:rsidRDefault="00481159" w:rsidP="00F527B3">
      <w:pPr>
        <w:spacing w:before="240" w:after="240"/>
        <w:jc w:val="both"/>
        <w:rPr>
          <w:rFonts w:ascii="ITC Avant Garde" w:hAnsi="ITC Avant Garde"/>
          <w:b/>
          <w:color w:val="000000" w:themeColor="text1"/>
          <w:sz w:val="22"/>
          <w:szCs w:val="22"/>
          <w:lang w:val="es-ES" w:eastAsia="en-US"/>
        </w:rPr>
      </w:pPr>
      <w:r w:rsidRPr="00C37AB5">
        <w:rPr>
          <w:rFonts w:ascii="ITC Avant Garde" w:hAnsi="ITC Avant Garde"/>
          <w:b/>
          <w:color w:val="000000" w:themeColor="text1"/>
          <w:sz w:val="22"/>
          <w:szCs w:val="22"/>
          <w:lang w:val="es-ES" w:eastAsia="en-US"/>
        </w:rPr>
        <w:t xml:space="preserve">III.6.- </w:t>
      </w:r>
      <w:r w:rsidR="00175158" w:rsidRPr="00C37AB5">
        <w:rPr>
          <w:rFonts w:ascii="ITC Avant Garde" w:hAnsi="ITC Avant Garde"/>
          <w:b/>
          <w:color w:val="000000" w:themeColor="text1"/>
          <w:sz w:val="22"/>
          <w:szCs w:val="22"/>
          <w:lang w:val="es-ES" w:eastAsia="en-US"/>
        </w:rPr>
        <w:t xml:space="preserve">Resolución mediante la cual el Pleno del Instituto Federal de Telecomunicaciones determina procedente la prestación de servicios adicionales en los dos títulos de concesión para usar, aprovechar y explotar bandas de frecuencias del espectro radioeléctrico para usos </w:t>
      </w:r>
      <w:r w:rsidR="00175158" w:rsidRPr="00C37AB5">
        <w:rPr>
          <w:rFonts w:ascii="ITC Avant Garde" w:hAnsi="ITC Avant Garde"/>
          <w:b/>
          <w:color w:val="000000" w:themeColor="text1"/>
          <w:sz w:val="22"/>
          <w:szCs w:val="22"/>
          <w:lang w:val="es-ES" w:eastAsia="en-US"/>
        </w:rPr>
        <w:lastRenderedPageBreak/>
        <w:t xml:space="preserve">determinados, modificados y prorrogados el 6 de septiembre de 2013 por la Secretaría de Comunicaciones y Transportes, a favor de los CC. Adrián </w:t>
      </w:r>
      <w:proofErr w:type="spellStart"/>
      <w:r w:rsidR="00175158" w:rsidRPr="00C37AB5">
        <w:rPr>
          <w:rFonts w:ascii="ITC Avant Garde" w:hAnsi="ITC Avant Garde"/>
          <w:b/>
          <w:color w:val="000000" w:themeColor="text1"/>
          <w:sz w:val="22"/>
          <w:szCs w:val="22"/>
          <w:lang w:val="es-ES" w:eastAsia="en-US"/>
        </w:rPr>
        <w:t>Esper</w:t>
      </w:r>
      <w:proofErr w:type="spellEnd"/>
      <w:r w:rsidR="00175158" w:rsidRPr="00C37AB5">
        <w:rPr>
          <w:rFonts w:ascii="ITC Avant Garde" w:hAnsi="ITC Avant Garde"/>
          <w:b/>
          <w:color w:val="000000" w:themeColor="text1"/>
          <w:sz w:val="22"/>
          <w:szCs w:val="22"/>
          <w:lang w:val="es-ES" w:eastAsia="en-US"/>
        </w:rPr>
        <w:t xml:space="preserve"> Cárdenas y Alfonso </w:t>
      </w:r>
      <w:proofErr w:type="spellStart"/>
      <w:r w:rsidR="00175158" w:rsidRPr="00C37AB5">
        <w:rPr>
          <w:rFonts w:ascii="ITC Avant Garde" w:hAnsi="ITC Avant Garde"/>
          <w:b/>
          <w:color w:val="000000" w:themeColor="text1"/>
          <w:sz w:val="22"/>
          <w:szCs w:val="22"/>
          <w:lang w:val="es-ES" w:eastAsia="en-US"/>
        </w:rPr>
        <w:t>Esper</w:t>
      </w:r>
      <w:proofErr w:type="spellEnd"/>
      <w:r w:rsidR="00175158" w:rsidRPr="00C37AB5">
        <w:rPr>
          <w:rFonts w:ascii="ITC Avant Garde" w:hAnsi="ITC Avant Garde"/>
          <w:b/>
          <w:color w:val="000000" w:themeColor="text1"/>
          <w:sz w:val="22"/>
          <w:szCs w:val="22"/>
          <w:lang w:val="es-ES" w:eastAsia="en-US"/>
        </w:rPr>
        <w:t xml:space="preserve"> Cárdenas</w:t>
      </w:r>
      <w:r w:rsidRPr="00C37AB5">
        <w:rPr>
          <w:rFonts w:ascii="ITC Avant Garde" w:hAnsi="ITC Avant Garde"/>
          <w:b/>
          <w:color w:val="000000" w:themeColor="text1"/>
          <w:sz w:val="22"/>
          <w:szCs w:val="22"/>
          <w:lang w:val="es-ES" w:eastAsia="en-US"/>
        </w:rPr>
        <w:t>.</w:t>
      </w:r>
    </w:p>
    <w:p w14:paraId="325DA1DF" w14:textId="77777777" w:rsidR="00F527B3" w:rsidRDefault="00590191"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Deliberación</w:t>
      </w:r>
    </w:p>
    <w:p w14:paraId="2440B0B0" w14:textId="77777777" w:rsidR="00F527B3" w:rsidRDefault="00590191"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FEE9341" w14:textId="77777777" w:rsidR="00F527B3" w:rsidRDefault="00590191"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Votación</w:t>
      </w:r>
    </w:p>
    <w:p w14:paraId="5F3F122E" w14:textId="77777777" w:rsidR="00F527B3" w:rsidRDefault="00590191"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El Secretario Técnico del Pleno dio cuenta de y levantó las votaciones en el siguiente sentido:</w:t>
      </w:r>
    </w:p>
    <w:p w14:paraId="2A0E4FD5" w14:textId="77777777" w:rsidR="00F527B3" w:rsidRDefault="00590191"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 xml:space="preserve">El Instituto Federal de Telecomunicaciones aprobó la Resolución </w:t>
      </w:r>
      <w:r w:rsidR="00175158" w:rsidRPr="00C37AB5">
        <w:rPr>
          <w:rFonts w:ascii="ITC Avant Garde" w:hAnsi="ITC Avant Garde"/>
          <w:color w:val="000000" w:themeColor="text1"/>
          <w:sz w:val="22"/>
          <w:szCs w:val="22"/>
          <w:lang w:val="es-ES"/>
        </w:rPr>
        <w:t xml:space="preserve">por mayoría de votos de los Comisionados Gabriel Oswaldo Contreras Saldívar, Mario Germán </w:t>
      </w:r>
      <w:proofErr w:type="spellStart"/>
      <w:r w:rsidR="00175158" w:rsidRPr="00C37AB5">
        <w:rPr>
          <w:rFonts w:ascii="ITC Avant Garde" w:hAnsi="ITC Avant Garde"/>
          <w:color w:val="000000" w:themeColor="text1"/>
          <w:sz w:val="22"/>
          <w:szCs w:val="22"/>
          <w:lang w:val="es-ES"/>
        </w:rPr>
        <w:t>Fromow</w:t>
      </w:r>
      <w:proofErr w:type="spellEnd"/>
      <w:r w:rsidR="00175158" w:rsidRPr="00C37AB5">
        <w:rPr>
          <w:rFonts w:ascii="ITC Avant Garde" w:hAnsi="ITC Avant Garde"/>
          <w:color w:val="000000" w:themeColor="text1"/>
          <w:sz w:val="22"/>
          <w:szCs w:val="22"/>
          <w:lang w:val="es-ES"/>
        </w:rPr>
        <w:t xml:space="preserve"> Rangel, Adolfo Cuevas Teja, Javier Juárez Mojica y Arturo Robles </w:t>
      </w:r>
      <w:proofErr w:type="spellStart"/>
      <w:r w:rsidR="00175158" w:rsidRPr="00C37AB5">
        <w:rPr>
          <w:rFonts w:ascii="ITC Avant Garde" w:hAnsi="ITC Avant Garde"/>
          <w:color w:val="000000" w:themeColor="text1"/>
          <w:sz w:val="22"/>
          <w:szCs w:val="22"/>
          <w:lang w:val="es-ES"/>
        </w:rPr>
        <w:t>Rovalo</w:t>
      </w:r>
      <w:proofErr w:type="spellEnd"/>
      <w:r w:rsidR="00175158" w:rsidRPr="00C37AB5">
        <w:rPr>
          <w:rFonts w:ascii="ITC Avant Garde" w:hAnsi="ITC Avant Garde"/>
          <w:color w:val="000000" w:themeColor="text1"/>
          <w:sz w:val="22"/>
          <w:szCs w:val="22"/>
          <w:lang w:val="es-ES"/>
        </w:rPr>
        <w:t xml:space="preserve">; y con el voto en contra de las Comisionadas Adriana Sofía Labardini </w:t>
      </w:r>
      <w:proofErr w:type="spellStart"/>
      <w:r w:rsidR="00175158" w:rsidRPr="00C37AB5">
        <w:rPr>
          <w:rFonts w:ascii="ITC Avant Garde" w:hAnsi="ITC Avant Garde"/>
          <w:color w:val="000000" w:themeColor="text1"/>
          <w:sz w:val="22"/>
          <w:szCs w:val="22"/>
          <w:lang w:val="es-ES"/>
        </w:rPr>
        <w:t>Inzunza</w:t>
      </w:r>
      <w:proofErr w:type="spellEnd"/>
      <w:r w:rsidR="005D3C1C" w:rsidRPr="00C37AB5">
        <w:rPr>
          <w:rFonts w:ascii="ITC Avant Garde" w:hAnsi="ITC Avant Garde"/>
          <w:color w:val="000000" w:themeColor="text1"/>
          <w:sz w:val="22"/>
          <w:szCs w:val="22"/>
          <w:lang w:val="es-ES"/>
        </w:rPr>
        <w:t xml:space="preserve"> por considerar que </w:t>
      </w:r>
      <w:r w:rsidR="00A24F5B" w:rsidRPr="00C37AB5">
        <w:rPr>
          <w:rFonts w:ascii="ITC Avant Garde" w:hAnsi="ITC Avant Garde"/>
          <w:color w:val="000000" w:themeColor="text1"/>
          <w:sz w:val="22"/>
          <w:szCs w:val="22"/>
          <w:lang w:val="es-ES"/>
        </w:rPr>
        <w:t>no se encuentra en cumplimiento de obligaciones</w:t>
      </w:r>
      <w:r w:rsidR="005D3C1C" w:rsidRPr="00C37AB5">
        <w:rPr>
          <w:rFonts w:ascii="ITC Avant Garde" w:hAnsi="ITC Avant Garde"/>
          <w:color w:val="000000" w:themeColor="text1"/>
          <w:sz w:val="22"/>
          <w:szCs w:val="22"/>
          <w:lang w:val="es-ES"/>
        </w:rPr>
        <w:t xml:space="preserve"> </w:t>
      </w:r>
      <w:r w:rsidR="00175158" w:rsidRPr="00C37AB5">
        <w:rPr>
          <w:rFonts w:ascii="ITC Avant Garde" w:hAnsi="ITC Avant Garde"/>
          <w:color w:val="000000" w:themeColor="text1"/>
          <w:sz w:val="22"/>
          <w:szCs w:val="22"/>
          <w:lang w:val="es-ES"/>
        </w:rPr>
        <w:t>y</w:t>
      </w:r>
      <w:r w:rsidR="002878F9" w:rsidRPr="00C37AB5">
        <w:rPr>
          <w:rFonts w:ascii="ITC Avant Garde" w:hAnsi="ITC Avant Garde"/>
          <w:color w:val="000000" w:themeColor="text1"/>
          <w:sz w:val="22"/>
          <w:szCs w:val="22"/>
          <w:lang w:val="es-ES"/>
        </w:rPr>
        <w:t>,</w:t>
      </w:r>
      <w:r w:rsidR="00175158" w:rsidRPr="00C37AB5">
        <w:rPr>
          <w:rFonts w:ascii="ITC Avant Garde" w:hAnsi="ITC Avant Garde"/>
          <w:color w:val="000000" w:themeColor="text1"/>
          <w:sz w:val="22"/>
          <w:szCs w:val="22"/>
          <w:lang w:val="es-ES"/>
        </w:rPr>
        <w:t xml:space="preserve"> María Elena </w:t>
      </w:r>
      <w:proofErr w:type="spellStart"/>
      <w:r w:rsidR="00175158" w:rsidRPr="00C37AB5">
        <w:rPr>
          <w:rFonts w:ascii="ITC Avant Garde" w:hAnsi="ITC Avant Garde"/>
          <w:color w:val="000000" w:themeColor="text1"/>
          <w:sz w:val="22"/>
          <w:szCs w:val="22"/>
          <w:lang w:val="es-ES"/>
        </w:rPr>
        <w:t>Estavillo</w:t>
      </w:r>
      <w:proofErr w:type="spellEnd"/>
      <w:r w:rsidR="00175158" w:rsidRPr="00C37AB5">
        <w:rPr>
          <w:rFonts w:ascii="ITC Avant Garde" w:hAnsi="ITC Avant Garde"/>
          <w:color w:val="000000" w:themeColor="text1"/>
          <w:sz w:val="22"/>
          <w:szCs w:val="22"/>
          <w:lang w:val="es-ES"/>
        </w:rPr>
        <w:t xml:space="preserve"> Flores</w:t>
      </w:r>
      <w:r w:rsidR="001F68F3" w:rsidRPr="00C37AB5">
        <w:rPr>
          <w:rFonts w:ascii="ITC Avant Garde" w:hAnsi="ITC Avant Garde"/>
          <w:sz w:val="22"/>
          <w:szCs w:val="22"/>
        </w:rPr>
        <w:t xml:space="preserve"> </w:t>
      </w:r>
      <w:r w:rsidR="001F68F3" w:rsidRPr="00C37AB5">
        <w:rPr>
          <w:rFonts w:ascii="ITC Avant Garde" w:hAnsi="ITC Avant Garde"/>
          <w:color w:val="000000" w:themeColor="text1"/>
          <w:sz w:val="22"/>
          <w:szCs w:val="22"/>
          <w:lang w:val="es-ES"/>
        </w:rPr>
        <w:t>por considerar que la solicitud no se presentó con la anticipación necesaria.</w:t>
      </w:r>
    </w:p>
    <w:p w14:paraId="21A521E1" w14:textId="77777777" w:rsidR="00F527B3" w:rsidRDefault="00590191"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Por lo anterior, el Pleno del Instituto Federal de Telecomunicaciones emitió el siguiente:</w:t>
      </w:r>
    </w:p>
    <w:p w14:paraId="5236CA63" w14:textId="77777777" w:rsidR="00F527B3" w:rsidRDefault="00590191"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Acuerdo</w:t>
      </w:r>
    </w:p>
    <w:p w14:paraId="478B8FCD" w14:textId="77777777" w:rsidR="00F527B3" w:rsidRDefault="00175158" w:rsidP="00F527B3">
      <w:pPr>
        <w:tabs>
          <w:tab w:val="left" w:pos="5529"/>
        </w:tabs>
        <w:spacing w:before="240" w:after="240"/>
        <w:jc w:val="both"/>
        <w:rPr>
          <w:rFonts w:ascii="ITC Avant Garde" w:hAnsi="ITC Avant Garde"/>
          <w:b/>
          <w:color w:val="000000" w:themeColor="text1"/>
          <w:sz w:val="22"/>
          <w:szCs w:val="22"/>
        </w:rPr>
      </w:pPr>
      <w:r w:rsidRPr="00C37AB5">
        <w:rPr>
          <w:rFonts w:ascii="ITC Avant Garde" w:hAnsi="ITC Avant Garde"/>
          <w:b/>
          <w:color w:val="000000" w:themeColor="text1"/>
          <w:sz w:val="22"/>
          <w:szCs w:val="22"/>
        </w:rPr>
        <w:t>P/IFT/EXT/181217/199</w:t>
      </w:r>
    </w:p>
    <w:p w14:paraId="5574BA1E" w14:textId="77777777" w:rsidR="00F527B3" w:rsidRDefault="00590191" w:rsidP="00F527B3">
      <w:pPr>
        <w:pStyle w:val="Prrafodelista"/>
        <w:spacing w:before="240" w:after="240"/>
        <w:ind w:left="0"/>
        <w:contextualSpacing/>
        <w:jc w:val="both"/>
        <w:rPr>
          <w:rFonts w:ascii="ITC Avant Garde" w:hAnsi="ITC Avant Garde"/>
          <w:color w:val="000000" w:themeColor="text1"/>
          <w:lang w:val="es-ES"/>
        </w:rPr>
      </w:pPr>
      <w:r w:rsidRPr="00C37AB5">
        <w:rPr>
          <w:rFonts w:ascii="ITC Avant Garde" w:hAnsi="ITC Avant Garde"/>
          <w:b/>
          <w:color w:val="000000" w:themeColor="text1"/>
          <w:lang w:val="es-ES"/>
        </w:rPr>
        <w:t>Primero.</w:t>
      </w:r>
      <w:r w:rsidRPr="00C37AB5">
        <w:rPr>
          <w:rFonts w:ascii="ITC Avant Garde" w:hAnsi="ITC Avant Garde"/>
          <w:color w:val="000000" w:themeColor="text1"/>
          <w:lang w:val="es-ES"/>
        </w:rPr>
        <w:t xml:space="preserve"> Se aprueba la “</w:t>
      </w:r>
      <w:r w:rsidR="00175158" w:rsidRPr="00C37AB5">
        <w:rPr>
          <w:rFonts w:ascii="ITC Avant Garde" w:hAnsi="ITC Avant Garde"/>
          <w:color w:val="000000" w:themeColor="text1"/>
          <w:lang w:val="es-ES"/>
        </w:rPr>
        <w:t xml:space="preserve">Resolución mediante la cual el Pleno del Instituto Federal de Telecomunicaciones determina procedente la prestación de servicios adicionales en los dos títulos de concesión para usar, aprovechar y explotar bandas de frecuencias del espectro radioeléctrico para usos determinados, modificados y prorrogados el 6 de septiembre de 2013 por la Secretaría de Comunicaciones y Transportes, a favor de los CC. Adrián </w:t>
      </w:r>
      <w:proofErr w:type="spellStart"/>
      <w:r w:rsidR="00175158" w:rsidRPr="00C37AB5">
        <w:rPr>
          <w:rFonts w:ascii="ITC Avant Garde" w:hAnsi="ITC Avant Garde"/>
          <w:color w:val="000000" w:themeColor="text1"/>
          <w:lang w:val="es-ES"/>
        </w:rPr>
        <w:t>Esper</w:t>
      </w:r>
      <w:proofErr w:type="spellEnd"/>
      <w:r w:rsidR="00175158" w:rsidRPr="00C37AB5">
        <w:rPr>
          <w:rFonts w:ascii="ITC Avant Garde" w:hAnsi="ITC Avant Garde"/>
          <w:color w:val="000000" w:themeColor="text1"/>
          <w:lang w:val="es-ES"/>
        </w:rPr>
        <w:t xml:space="preserve"> Cárdenas y Alfonso </w:t>
      </w:r>
      <w:proofErr w:type="spellStart"/>
      <w:r w:rsidR="00175158" w:rsidRPr="00C37AB5">
        <w:rPr>
          <w:rFonts w:ascii="ITC Avant Garde" w:hAnsi="ITC Avant Garde"/>
          <w:color w:val="000000" w:themeColor="text1"/>
          <w:lang w:val="es-ES"/>
        </w:rPr>
        <w:t>Esper</w:t>
      </w:r>
      <w:proofErr w:type="spellEnd"/>
      <w:r w:rsidR="00175158" w:rsidRPr="00C37AB5">
        <w:rPr>
          <w:rFonts w:ascii="ITC Avant Garde" w:hAnsi="ITC Avant Garde"/>
          <w:color w:val="000000" w:themeColor="text1"/>
          <w:lang w:val="es-ES"/>
        </w:rPr>
        <w:t xml:space="preserve"> Cárdenas</w:t>
      </w:r>
      <w:r w:rsidRPr="00C37AB5">
        <w:rPr>
          <w:rFonts w:ascii="ITC Avant Garde" w:hAnsi="ITC Avant Garde"/>
          <w:color w:val="000000" w:themeColor="text1"/>
          <w:lang w:val="es-ES"/>
        </w:rPr>
        <w:t>”.</w:t>
      </w:r>
    </w:p>
    <w:p w14:paraId="0EEE6CCD" w14:textId="77777777" w:rsidR="00F527B3" w:rsidRDefault="00590191"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Segundo.</w:t>
      </w:r>
      <w:r w:rsidRPr="00C37AB5">
        <w:rPr>
          <w:rFonts w:ascii="ITC Avant Garde" w:hAnsi="ITC Avant Garde"/>
          <w:sz w:val="22"/>
          <w:szCs w:val="22"/>
          <w:lang w:val="es-ES"/>
        </w:rPr>
        <w:t xml:space="preserve"> Se instruye a la Secretaría Técnica del Pleno para que turne a firma de los Comisionados la Resolución aprobada por el Pleno.</w:t>
      </w:r>
    </w:p>
    <w:p w14:paraId="40D8CF27" w14:textId="77777777" w:rsidR="00F527B3" w:rsidRDefault="00590191"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Tercero.</w:t>
      </w:r>
      <w:r w:rsidRPr="00C37AB5">
        <w:rPr>
          <w:rFonts w:ascii="ITC Avant Garde" w:hAnsi="ITC Avant Garde"/>
          <w:sz w:val="22"/>
          <w:szCs w:val="22"/>
          <w:lang w:val="es-ES"/>
        </w:rPr>
        <w:t xml:space="preserve"> Notifíquese a la Unidad de Concesiones y Servicios.</w:t>
      </w:r>
    </w:p>
    <w:p w14:paraId="249EC066" w14:textId="77777777" w:rsidR="00F527B3" w:rsidRDefault="00590191"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Cuarto.</w:t>
      </w:r>
      <w:r w:rsidRPr="00C37AB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3209C29" w14:textId="77777777" w:rsidR="00F527B3" w:rsidRDefault="00481159" w:rsidP="00F527B3">
      <w:pPr>
        <w:spacing w:before="240" w:after="240"/>
        <w:jc w:val="both"/>
        <w:rPr>
          <w:rFonts w:ascii="ITC Avant Garde" w:hAnsi="ITC Avant Garde"/>
          <w:b/>
          <w:color w:val="000000" w:themeColor="text1"/>
          <w:sz w:val="22"/>
          <w:szCs w:val="22"/>
          <w:lang w:val="es-ES" w:eastAsia="en-US"/>
        </w:rPr>
      </w:pPr>
      <w:r w:rsidRPr="00C37AB5">
        <w:rPr>
          <w:rFonts w:ascii="ITC Avant Garde" w:hAnsi="ITC Avant Garde"/>
          <w:b/>
          <w:color w:val="000000" w:themeColor="text1"/>
          <w:sz w:val="22"/>
          <w:szCs w:val="22"/>
          <w:lang w:val="es-ES" w:eastAsia="en-US"/>
        </w:rPr>
        <w:t xml:space="preserve">III.7.- </w:t>
      </w:r>
      <w:r w:rsidR="00175158" w:rsidRPr="00C37AB5">
        <w:rPr>
          <w:rFonts w:ascii="ITC Avant Garde" w:hAnsi="ITC Avant Garde"/>
          <w:b/>
          <w:bCs/>
          <w:color w:val="000000" w:themeColor="text1"/>
          <w:sz w:val="22"/>
          <w:szCs w:val="22"/>
          <w:lang w:eastAsia="en-US"/>
        </w:rPr>
        <w:t>Resolución mediante la cual el Pleno del Instituto Federal de Telecomunicaciones autoriza a Sistema TV Digital, S.A. de C.V., la transición de un título de concesión para instalar, operar y explotar una red pública de telecomunicaciones, en una concesión única para uso comercial</w:t>
      </w:r>
      <w:r w:rsidRPr="00C37AB5">
        <w:rPr>
          <w:rFonts w:ascii="ITC Avant Garde" w:hAnsi="ITC Avant Garde"/>
          <w:b/>
          <w:color w:val="000000" w:themeColor="text1"/>
          <w:sz w:val="22"/>
          <w:szCs w:val="22"/>
          <w:lang w:val="es-ES" w:eastAsia="en-US"/>
        </w:rPr>
        <w:t>.</w:t>
      </w:r>
    </w:p>
    <w:p w14:paraId="7E72C100" w14:textId="77777777" w:rsidR="00F527B3" w:rsidRDefault="00590191"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Deliberación</w:t>
      </w:r>
    </w:p>
    <w:p w14:paraId="5B83EFB9" w14:textId="77777777" w:rsidR="00F527B3" w:rsidRDefault="00590191"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14CF67B2" w14:textId="77777777" w:rsidR="00F527B3" w:rsidRDefault="00590191"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Votación</w:t>
      </w:r>
    </w:p>
    <w:p w14:paraId="1E6382AF" w14:textId="77777777" w:rsidR="00F527B3" w:rsidRDefault="00590191"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El Secretario Técnico del Pleno dio cuenta de y levantó las votaciones en el siguiente sentido:</w:t>
      </w:r>
    </w:p>
    <w:p w14:paraId="14B4BEC5" w14:textId="77777777" w:rsidR="00F527B3" w:rsidRDefault="00590191"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 xml:space="preserve">El Instituto Federal de Telecomunicaciones aprobó la Resolución </w:t>
      </w:r>
      <w:r w:rsidR="00175158" w:rsidRPr="00C37AB5">
        <w:rPr>
          <w:rFonts w:ascii="ITC Avant Garde" w:hAnsi="ITC Avant Garde"/>
          <w:color w:val="000000" w:themeColor="text1"/>
          <w:sz w:val="22"/>
          <w:szCs w:val="22"/>
          <w:lang w:val="es-ES"/>
        </w:rPr>
        <w:t xml:space="preserve">por mayoría de votos de los Comisionados Gabriel Oswaldo Contreras Saldívar, Adriana Sofía Labardini </w:t>
      </w:r>
      <w:proofErr w:type="spellStart"/>
      <w:r w:rsidR="00175158" w:rsidRPr="00C37AB5">
        <w:rPr>
          <w:rFonts w:ascii="ITC Avant Garde" w:hAnsi="ITC Avant Garde"/>
          <w:color w:val="000000" w:themeColor="text1"/>
          <w:sz w:val="22"/>
          <w:szCs w:val="22"/>
          <w:lang w:val="es-ES"/>
        </w:rPr>
        <w:t>Inzunza</w:t>
      </w:r>
      <w:proofErr w:type="spellEnd"/>
      <w:r w:rsidR="00175158" w:rsidRPr="00C37AB5">
        <w:rPr>
          <w:rFonts w:ascii="ITC Avant Garde" w:hAnsi="ITC Avant Garde"/>
          <w:color w:val="000000" w:themeColor="text1"/>
          <w:sz w:val="22"/>
          <w:szCs w:val="22"/>
          <w:lang w:val="es-ES"/>
        </w:rPr>
        <w:t xml:space="preserve">, Mario Germán </w:t>
      </w:r>
      <w:proofErr w:type="spellStart"/>
      <w:r w:rsidR="00175158" w:rsidRPr="00C37AB5">
        <w:rPr>
          <w:rFonts w:ascii="ITC Avant Garde" w:hAnsi="ITC Avant Garde"/>
          <w:color w:val="000000" w:themeColor="text1"/>
          <w:sz w:val="22"/>
          <w:szCs w:val="22"/>
          <w:lang w:val="es-ES"/>
        </w:rPr>
        <w:t>Fromow</w:t>
      </w:r>
      <w:proofErr w:type="spellEnd"/>
      <w:r w:rsidR="00175158" w:rsidRPr="00C37AB5">
        <w:rPr>
          <w:rFonts w:ascii="ITC Avant Garde" w:hAnsi="ITC Avant Garde"/>
          <w:color w:val="000000" w:themeColor="text1"/>
          <w:sz w:val="22"/>
          <w:szCs w:val="22"/>
          <w:lang w:val="es-ES"/>
        </w:rPr>
        <w:t xml:space="preserve"> Rangel, Adolfo Cuevas Teja, Javier Juárez Mojica y Arturo Robles </w:t>
      </w:r>
      <w:proofErr w:type="spellStart"/>
      <w:r w:rsidR="00175158" w:rsidRPr="00C37AB5">
        <w:rPr>
          <w:rFonts w:ascii="ITC Avant Garde" w:hAnsi="ITC Avant Garde"/>
          <w:color w:val="000000" w:themeColor="text1"/>
          <w:sz w:val="22"/>
          <w:szCs w:val="22"/>
          <w:lang w:val="es-ES"/>
        </w:rPr>
        <w:t>Rovalo</w:t>
      </w:r>
      <w:proofErr w:type="spellEnd"/>
      <w:r w:rsidR="00175158" w:rsidRPr="00C37AB5">
        <w:rPr>
          <w:rFonts w:ascii="ITC Avant Garde" w:hAnsi="ITC Avant Garde"/>
          <w:color w:val="000000" w:themeColor="text1"/>
          <w:sz w:val="22"/>
          <w:szCs w:val="22"/>
          <w:lang w:val="es-ES"/>
        </w:rPr>
        <w:t xml:space="preserve">; y con el voto en contra de la Comisionada María Elena </w:t>
      </w:r>
      <w:proofErr w:type="spellStart"/>
      <w:r w:rsidR="00175158" w:rsidRPr="00C37AB5">
        <w:rPr>
          <w:rFonts w:ascii="ITC Avant Garde" w:hAnsi="ITC Avant Garde"/>
          <w:color w:val="000000" w:themeColor="text1"/>
          <w:sz w:val="22"/>
          <w:szCs w:val="22"/>
          <w:lang w:val="es-ES"/>
        </w:rPr>
        <w:t>Estavillo</w:t>
      </w:r>
      <w:proofErr w:type="spellEnd"/>
      <w:r w:rsidR="00175158" w:rsidRPr="00C37AB5">
        <w:rPr>
          <w:rFonts w:ascii="ITC Avant Garde" w:hAnsi="ITC Avant Garde"/>
          <w:color w:val="000000" w:themeColor="text1"/>
          <w:sz w:val="22"/>
          <w:szCs w:val="22"/>
          <w:lang w:val="es-ES"/>
        </w:rPr>
        <w:t xml:space="preserve"> Flores</w:t>
      </w:r>
      <w:r w:rsidR="001F68F3" w:rsidRPr="00C37AB5">
        <w:rPr>
          <w:rFonts w:ascii="ITC Avant Garde" w:hAnsi="ITC Avant Garde"/>
          <w:sz w:val="22"/>
          <w:szCs w:val="22"/>
        </w:rPr>
        <w:t xml:space="preserve"> </w:t>
      </w:r>
      <w:r w:rsidR="001F68F3" w:rsidRPr="00C37AB5">
        <w:rPr>
          <w:rFonts w:ascii="ITC Avant Garde" w:hAnsi="ITC Avant Garde"/>
          <w:color w:val="000000" w:themeColor="text1"/>
          <w:sz w:val="22"/>
          <w:szCs w:val="22"/>
          <w:lang w:val="es-ES"/>
        </w:rPr>
        <w:t>por considerar que la solicitud no se presentó con la anticipación necesaria</w:t>
      </w:r>
      <w:r w:rsidRPr="00C37AB5">
        <w:rPr>
          <w:rFonts w:ascii="ITC Avant Garde" w:hAnsi="ITC Avant Garde"/>
          <w:color w:val="000000" w:themeColor="text1"/>
          <w:sz w:val="22"/>
          <w:szCs w:val="22"/>
          <w:lang w:val="es-ES"/>
        </w:rPr>
        <w:t>.</w:t>
      </w:r>
    </w:p>
    <w:p w14:paraId="3579F318" w14:textId="77777777" w:rsidR="00F527B3" w:rsidRDefault="005B196C"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El Comisionado Adolfo Cuevas Teja manifiesta voto en contra del Resolutivo Segundo por lo que hace a otorgar una vigencia retroactiva a la concesión única.</w:t>
      </w:r>
    </w:p>
    <w:p w14:paraId="33DAECDD" w14:textId="77777777" w:rsidR="00F527B3" w:rsidRDefault="00590191"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Por lo anterior, el Pleno del Instituto Federal de Telecomunicaciones emitió el siguiente:</w:t>
      </w:r>
    </w:p>
    <w:p w14:paraId="36135F8F" w14:textId="77777777" w:rsidR="00F527B3" w:rsidRDefault="00590191"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Acuerdo</w:t>
      </w:r>
    </w:p>
    <w:p w14:paraId="4CAAE3AF" w14:textId="77777777" w:rsidR="00F527B3" w:rsidRDefault="005B196C" w:rsidP="00F527B3">
      <w:pPr>
        <w:tabs>
          <w:tab w:val="left" w:pos="5529"/>
        </w:tabs>
        <w:spacing w:before="240" w:after="240"/>
        <w:jc w:val="both"/>
        <w:rPr>
          <w:rFonts w:ascii="ITC Avant Garde" w:hAnsi="ITC Avant Garde"/>
          <w:b/>
          <w:color w:val="000000" w:themeColor="text1"/>
          <w:sz w:val="22"/>
          <w:szCs w:val="22"/>
        </w:rPr>
      </w:pPr>
      <w:r w:rsidRPr="00C37AB5">
        <w:rPr>
          <w:rFonts w:ascii="ITC Avant Garde" w:hAnsi="ITC Avant Garde"/>
          <w:b/>
          <w:color w:val="000000" w:themeColor="text1"/>
          <w:sz w:val="22"/>
          <w:szCs w:val="22"/>
        </w:rPr>
        <w:t>P/IFT/EXT/181217/200</w:t>
      </w:r>
    </w:p>
    <w:p w14:paraId="6D8A0E85" w14:textId="656E1F12" w:rsidR="00F527B3" w:rsidRDefault="00590191" w:rsidP="00F527B3">
      <w:pPr>
        <w:pStyle w:val="Prrafodelista"/>
        <w:spacing w:before="240" w:after="240"/>
        <w:ind w:left="0"/>
        <w:contextualSpacing/>
        <w:jc w:val="both"/>
        <w:rPr>
          <w:rFonts w:ascii="ITC Avant Garde" w:hAnsi="ITC Avant Garde"/>
          <w:color w:val="000000" w:themeColor="text1"/>
          <w:lang w:val="es-ES"/>
        </w:rPr>
      </w:pPr>
      <w:r w:rsidRPr="00C37AB5">
        <w:rPr>
          <w:rFonts w:ascii="ITC Avant Garde" w:hAnsi="ITC Avant Garde"/>
          <w:b/>
          <w:color w:val="000000" w:themeColor="text1"/>
          <w:lang w:val="es-ES"/>
        </w:rPr>
        <w:t>Primero.</w:t>
      </w:r>
      <w:r w:rsidRPr="00C37AB5">
        <w:rPr>
          <w:rFonts w:ascii="ITC Avant Garde" w:hAnsi="ITC Avant Garde"/>
          <w:color w:val="000000" w:themeColor="text1"/>
          <w:lang w:val="es-ES"/>
        </w:rPr>
        <w:t xml:space="preserve"> Se aprueba la “</w:t>
      </w:r>
      <w:r w:rsidR="00175158" w:rsidRPr="00C37AB5">
        <w:rPr>
          <w:rFonts w:ascii="ITC Avant Garde" w:hAnsi="ITC Avant Garde"/>
          <w:color w:val="000000" w:themeColor="text1"/>
          <w:lang w:val="es-ES"/>
        </w:rPr>
        <w:t>Resolución mediante la cual el Pleno del Instituto Federal de Telecomunicaciones autoriza a Sistema TV Digital, S.A. de C.V., la transición de un título de concesión para instalar, operar y explotar una red pública de telecomunicaciones, en una concesión única para uso comercial</w:t>
      </w:r>
      <w:r w:rsidRPr="00C37AB5">
        <w:rPr>
          <w:rFonts w:ascii="ITC Avant Garde" w:hAnsi="ITC Avant Garde"/>
          <w:color w:val="000000" w:themeColor="text1"/>
          <w:lang w:val="es-ES"/>
        </w:rPr>
        <w:t>”.</w:t>
      </w:r>
    </w:p>
    <w:p w14:paraId="37C1C41A" w14:textId="77777777" w:rsidR="00F527B3" w:rsidRDefault="00590191"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Segundo.</w:t>
      </w:r>
      <w:r w:rsidRPr="00C37AB5">
        <w:rPr>
          <w:rFonts w:ascii="ITC Avant Garde" w:hAnsi="ITC Avant Garde"/>
          <w:sz w:val="22"/>
          <w:szCs w:val="22"/>
          <w:lang w:val="es-ES"/>
        </w:rPr>
        <w:t xml:space="preserve"> Se instruye a la Secretaría Técnica del Pleno para que turne a firma de los Comisionados la Resolución aprobada por el Pleno.</w:t>
      </w:r>
    </w:p>
    <w:p w14:paraId="7A6FCAF1" w14:textId="77777777" w:rsidR="00F527B3" w:rsidRDefault="00590191"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Tercero.</w:t>
      </w:r>
      <w:r w:rsidRPr="00C37AB5">
        <w:rPr>
          <w:rFonts w:ascii="ITC Avant Garde" w:hAnsi="ITC Avant Garde"/>
          <w:sz w:val="22"/>
          <w:szCs w:val="22"/>
          <w:lang w:val="es-ES"/>
        </w:rPr>
        <w:t xml:space="preserve"> Notifíquese a la Unidad de Concesiones y Servicios.</w:t>
      </w:r>
    </w:p>
    <w:p w14:paraId="265C3F1B" w14:textId="77777777" w:rsidR="00F527B3" w:rsidRDefault="00590191"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Cuarto.</w:t>
      </w:r>
      <w:r w:rsidRPr="00C37AB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9DE9502" w14:textId="77777777" w:rsidR="00F527B3" w:rsidRDefault="00481159" w:rsidP="00F527B3">
      <w:pPr>
        <w:spacing w:before="240" w:after="240"/>
        <w:jc w:val="both"/>
        <w:rPr>
          <w:rFonts w:ascii="ITC Avant Garde" w:hAnsi="ITC Avant Garde"/>
          <w:b/>
          <w:color w:val="000000" w:themeColor="text1"/>
          <w:sz w:val="22"/>
          <w:szCs w:val="22"/>
          <w:lang w:val="es-ES" w:eastAsia="en-US"/>
        </w:rPr>
      </w:pPr>
      <w:r w:rsidRPr="00C37AB5">
        <w:rPr>
          <w:rFonts w:ascii="ITC Avant Garde" w:hAnsi="ITC Avant Garde"/>
          <w:b/>
          <w:color w:val="000000" w:themeColor="text1"/>
          <w:sz w:val="22"/>
          <w:szCs w:val="22"/>
          <w:lang w:val="es-ES" w:eastAsia="en-US"/>
        </w:rPr>
        <w:t xml:space="preserve">III.8.- </w:t>
      </w:r>
      <w:r w:rsidR="005B196C" w:rsidRPr="00C37AB5">
        <w:rPr>
          <w:rFonts w:ascii="ITC Avant Garde" w:hAnsi="ITC Avant Garde"/>
          <w:b/>
          <w:color w:val="000000" w:themeColor="text1"/>
          <w:sz w:val="22"/>
          <w:szCs w:val="22"/>
          <w:lang w:val="es-ES" w:eastAsia="en-US"/>
        </w:rPr>
        <w:t xml:space="preserve">Resolución mediante la cual el Pleno del Instituto Federal de Telecomunicaciones autoriza a Tele Comarca, S.A. de C.V., la transición de un título de concesión para instalar, operar y explotar </w:t>
      </w:r>
      <w:r w:rsidR="005B196C" w:rsidRPr="00F527B3">
        <w:rPr>
          <w:rFonts w:ascii="ITC Avant Garde" w:hAnsi="ITC Avant Garde"/>
          <w:b/>
          <w:bCs/>
          <w:color w:val="000000" w:themeColor="text1"/>
          <w:sz w:val="22"/>
          <w:szCs w:val="22"/>
          <w:lang w:eastAsia="en-US"/>
        </w:rPr>
        <w:t>una</w:t>
      </w:r>
      <w:r w:rsidR="005B196C" w:rsidRPr="00C37AB5">
        <w:rPr>
          <w:rFonts w:ascii="ITC Avant Garde" w:hAnsi="ITC Avant Garde"/>
          <w:b/>
          <w:color w:val="000000" w:themeColor="text1"/>
          <w:sz w:val="22"/>
          <w:szCs w:val="22"/>
          <w:lang w:val="es-ES" w:eastAsia="en-US"/>
        </w:rPr>
        <w:t xml:space="preserve"> red pública de telecomunicaciones, en una concesión única para uso comercial</w:t>
      </w:r>
      <w:r w:rsidRPr="00C37AB5">
        <w:rPr>
          <w:rFonts w:ascii="ITC Avant Garde" w:hAnsi="ITC Avant Garde"/>
          <w:b/>
          <w:color w:val="000000" w:themeColor="text1"/>
          <w:sz w:val="22"/>
          <w:szCs w:val="22"/>
          <w:lang w:val="es-ES" w:eastAsia="en-US"/>
        </w:rPr>
        <w:t>.</w:t>
      </w:r>
    </w:p>
    <w:p w14:paraId="3E185C77" w14:textId="77777777" w:rsidR="00F527B3" w:rsidRDefault="00590191"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Deliberación</w:t>
      </w:r>
    </w:p>
    <w:p w14:paraId="632FFF3D" w14:textId="77777777" w:rsidR="00F527B3" w:rsidRDefault="00590191"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690B018" w14:textId="77777777" w:rsidR="00F527B3" w:rsidRDefault="00590191"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Votación</w:t>
      </w:r>
    </w:p>
    <w:p w14:paraId="6B8BEE5E" w14:textId="77777777" w:rsidR="00F527B3" w:rsidRDefault="00590191"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lastRenderedPageBreak/>
        <w:t>El Secretario Técnico del Pleno dio cuenta de y levantó las votaciones nominales en el siguiente sentido:</w:t>
      </w:r>
    </w:p>
    <w:p w14:paraId="48BB2209" w14:textId="77777777" w:rsidR="00F527B3" w:rsidRDefault="00590191"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 xml:space="preserve">El Instituto Federal de Telecomunicaciones aprobó la Resolución </w:t>
      </w:r>
      <w:r w:rsidR="005B196C" w:rsidRPr="00C37AB5">
        <w:rPr>
          <w:rFonts w:ascii="ITC Avant Garde" w:hAnsi="ITC Avant Garde"/>
          <w:color w:val="000000" w:themeColor="text1"/>
          <w:sz w:val="22"/>
          <w:szCs w:val="22"/>
          <w:lang w:val="es-ES"/>
        </w:rPr>
        <w:t xml:space="preserve">por mayoría de votos de los Comisionados Gabriel Oswaldo Contreras Saldívar, Adriana Sofía Labardini </w:t>
      </w:r>
      <w:proofErr w:type="spellStart"/>
      <w:r w:rsidR="005B196C" w:rsidRPr="00C37AB5">
        <w:rPr>
          <w:rFonts w:ascii="ITC Avant Garde" w:hAnsi="ITC Avant Garde"/>
          <w:color w:val="000000" w:themeColor="text1"/>
          <w:sz w:val="22"/>
          <w:szCs w:val="22"/>
          <w:lang w:val="es-ES"/>
        </w:rPr>
        <w:t>Inzunza</w:t>
      </w:r>
      <w:proofErr w:type="spellEnd"/>
      <w:r w:rsidR="005B196C" w:rsidRPr="00C37AB5">
        <w:rPr>
          <w:rFonts w:ascii="ITC Avant Garde" w:hAnsi="ITC Avant Garde"/>
          <w:color w:val="000000" w:themeColor="text1"/>
          <w:sz w:val="22"/>
          <w:szCs w:val="22"/>
          <w:lang w:val="es-ES"/>
        </w:rPr>
        <w:t xml:space="preserve">, Mario Germán </w:t>
      </w:r>
      <w:proofErr w:type="spellStart"/>
      <w:r w:rsidR="005B196C" w:rsidRPr="00C37AB5">
        <w:rPr>
          <w:rFonts w:ascii="ITC Avant Garde" w:hAnsi="ITC Avant Garde"/>
          <w:color w:val="000000" w:themeColor="text1"/>
          <w:sz w:val="22"/>
          <w:szCs w:val="22"/>
          <w:lang w:val="es-ES"/>
        </w:rPr>
        <w:t>Fromow</w:t>
      </w:r>
      <w:proofErr w:type="spellEnd"/>
      <w:r w:rsidR="005B196C" w:rsidRPr="00C37AB5">
        <w:rPr>
          <w:rFonts w:ascii="ITC Avant Garde" w:hAnsi="ITC Avant Garde"/>
          <w:color w:val="000000" w:themeColor="text1"/>
          <w:sz w:val="22"/>
          <w:szCs w:val="22"/>
          <w:lang w:val="es-ES"/>
        </w:rPr>
        <w:t xml:space="preserve"> Rangel, Adolfo Cuevas Teja, Javier Juárez Mojica y Arturo Robles </w:t>
      </w:r>
      <w:proofErr w:type="spellStart"/>
      <w:r w:rsidR="005B196C" w:rsidRPr="00C37AB5">
        <w:rPr>
          <w:rFonts w:ascii="ITC Avant Garde" w:hAnsi="ITC Avant Garde"/>
          <w:color w:val="000000" w:themeColor="text1"/>
          <w:sz w:val="22"/>
          <w:szCs w:val="22"/>
          <w:lang w:val="es-ES"/>
        </w:rPr>
        <w:t>Rovalo</w:t>
      </w:r>
      <w:proofErr w:type="spellEnd"/>
      <w:r w:rsidR="005B196C" w:rsidRPr="00C37AB5">
        <w:rPr>
          <w:rFonts w:ascii="ITC Avant Garde" w:hAnsi="ITC Avant Garde"/>
          <w:color w:val="000000" w:themeColor="text1"/>
          <w:sz w:val="22"/>
          <w:szCs w:val="22"/>
          <w:lang w:val="es-ES"/>
        </w:rPr>
        <w:t xml:space="preserve">; y con el voto en contra de la Comisionada María Elena </w:t>
      </w:r>
      <w:proofErr w:type="spellStart"/>
      <w:r w:rsidR="005B196C" w:rsidRPr="00C37AB5">
        <w:rPr>
          <w:rFonts w:ascii="ITC Avant Garde" w:hAnsi="ITC Avant Garde"/>
          <w:color w:val="000000" w:themeColor="text1"/>
          <w:sz w:val="22"/>
          <w:szCs w:val="22"/>
          <w:lang w:val="es-ES"/>
        </w:rPr>
        <w:t>Estavillo</w:t>
      </w:r>
      <w:proofErr w:type="spellEnd"/>
      <w:r w:rsidR="005B196C" w:rsidRPr="00C37AB5">
        <w:rPr>
          <w:rFonts w:ascii="ITC Avant Garde" w:hAnsi="ITC Avant Garde"/>
          <w:color w:val="000000" w:themeColor="text1"/>
          <w:sz w:val="22"/>
          <w:szCs w:val="22"/>
          <w:lang w:val="es-ES"/>
        </w:rPr>
        <w:t xml:space="preserve"> Flores</w:t>
      </w:r>
      <w:r w:rsidR="001F68F3" w:rsidRPr="00C37AB5">
        <w:rPr>
          <w:rFonts w:ascii="ITC Avant Garde" w:hAnsi="ITC Avant Garde"/>
          <w:sz w:val="22"/>
          <w:szCs w:val="22"/>
        </w:rPr>
        <w:t xml:space="preserve"> </w:t>
      </w:r>
      <w:r w:rsidR="001F68F3" w:rsidRPr="00C37AB5">
        <w:rPr>
          <w:rFonts w:ascii="ITC Avant Garde" w:hAnsi="ITC Avant Garde"/>
          <w:color w:val="000000" w:themeColor="text1"/>
          <w:sz w:val="22"/>
          <w:szCs w:val="22"/>
          <w:lang w:val="es-ES"/>
        </w:rPr>
        <w:t>por considerar que la solicitud no se presentó con la anticipación necesaria.</w:t>
      </w:r>
    </w:p>
    <w:p w14:paraId="29CDD420" w14:textId="77777777" w:rsidR="00F527B3" w:rsidRDefault="005B196C"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El Comisionado Adolfo Cuevas Teja manifiesta voto en contra del Resolutivo Segundo por lo que hace a otorgar una vigencia retroactiva a la concesión única.</w:t>
      </w:r>
    </w:p>
    <w:p w14:paraId="7F4278A5" w14:textId="77777777" w:rsidR="00F527B3" w:rsidRDefault="00590191"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Por lo anterior, el Pleno del Instituto Federal de Telecomunicaciones emitió el siguiente:</w:t>
      </w:r>
    </w:p>
    <w:p w14:paraId="18111CD8" w14:textId="77777777" w:rsidR="00F527B3" w:rsidRDefault="00590191"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Acuerdo</w:t>
      </w:r>
    </w:p>
    <w:p w14:paraId="457B2A4C" w14:textId="341B5824" w:rsidR="00C74106" w:rsidRPr="00C37AB5" w:rsidRDefault="00C74106" w:rsidP="00F527B3">
      <w:pPr>
        <w:tabs>
          <w:tab w:val="left" w:pos="5529"/>
        </w:tabs>
        <w:spacing w:before="240" w:after="240"/>
        <w:jc w:val="both"/>
        <w:rPr>
          <w:rFonts w:ascii="ITC Avant Garde" w:hAnsi="ITC Avant Garde"/>
          <w:b/>
          <w:color w:val="000000" w:themeColor="text1"/>
          <w:sz w:val="22"/>
          <w:szCs w:val="22"/>
        </w:rPr>
      </w:pPr>
      <w:r w:rsidRPr="00C37AB5">
        <w:rPr>
          <w:rFonts w:ascii="ITC Avant Garde" w:hAnsi="ITC Avant Garde"/>
          <w:b/>
          <w:color w:val="000000" w:themeColor="text1"/>
          <w:sz w:val="22"/>
          <w:szCs w:val="22"/>
        </w:rPr>
        <w:t>P/IFT/EXT/181217/201</w:t>
      </w:r>
    </w:p>
    <w:p w14:paraId="19813870" w14:textId="77777777" w:rsidR="00F527B3" w:rsidRDefault="00590191" w:rsidP="00F527B3">
      <w:pPr>
        <w:pStyle w:val="Prrafodelista"/>
        <w:spacing w:before="240" w:after="240"/>
        <w:ind w:left="0"/>
        <w:contextualSpacing/>
        <w:jc w:val="both"/>
        <w:rPr>
          <w:rFonts w:ascii="ITC Avant Garde" w:hAnsi="ITC Avant Garde"/>
          <w:color w:val="000000" w:themeColor="text1"/>
          <w:lang w:val="es-ES"/>
        </w:rPr>
      </w:pPr>
      <w:r w:rsidRPr="00C37AB5">
        <w:rPr>
          <w:rFonts w:ascii="ITC Avant Garde" w:hAnsi="ITC Avant Garde"/>
          <w:b/>
          <w:color w:val="000000" w:themeColor="text1"/>
          <w:lang w:val="es-ES"/>
        </w:rPr>
        <w:t>Primero.</w:t>
      </w:r>
      <w:r w:rsidRPr="00C37AB5">
        <w:rPr>
          <w:rFonts w:ascii="ITC Avant Garde" w:hAnsi="ITC Avant Garde"/>
          <w:color w:val="000000" w:themeColor="text1"/>
          <w:lang w:val="es-ES"/>
        </w:rPr>
        <w:t xml:space="preserve"> Se aprueba la “</w:t>
      </w:r>
      <w:r w:rsidR="005B196C" w:rsidRPr="00C37AB5">
        <w:rPr>
          <w:rFonts w:ascii="ITC Avant Garde" w:hAnsi="ITC Avant Garde"/>
          <w:color w:val="000000" w:themeColor="text1"/>
          <w:lang w:val="es-ES"/>
        </w:rPr>
        <w:t>Resolución mediante la cual el Pleno del Instituto Federal de Telecomunicaciones autoriza a Tele Comarca, S.A. de C.V., la transición de un título de concesión para instalar, operar y explotar una red pública de telecomunicaciones, en una concesión única para uso comercial</w:t>
      </w:r>
      <w:r w:rsidRPr="00C37AB5">
        <w:rPr>
          <w:rFonts w:ascii="ITC Avant Garde" w:hAnsi="ITC Avant Garde"/>
          <w:color w:val="000000" w:themeColor="text1"/>
          <w:lang w:val="es-ES"/>
        </w:rPr>
        <w:t>”.</w:t>
      </w:r>
    </w:p>
    <w:p w14:paraId="0BB5ED25" w14:textId="77777777" w:rsidR="00F527B3" w:rsidRDefault="00590191"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Segundo.</w:t>
      </w:r>
      <w:r w:rsidRPr="00C37AB5">
        <w:rPr>
          <w:rFonts w:ascii="ITC Avant Garde" w:hAnsi="ITC Avant Garde"/>
          <w:sz w:val="22"/>
          <w:szCs w:val="22"/>
          <w:lang w:val="es-ES"/>
        </w:rPr>
        <w:t xml:space="preserve"> Se instruye a la Secretaría Técnica del Pleno para que turne a firma de los Comisionados la Resolución aprobada por el Pleno.</w:t>
      </w:r>
    </w:p>
    <w:p w14:paraId="7E021F71" w14:textId="77777777" w:rsidR="00F527B3" w:rsidRDefault="00590191"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Tercero.</w:t>
      </w:r>
      <w:r w:rsidRPr="00C37AB5">
        <w:rPr>
          <w:rFonts w:ascii="ITC Avant Garde" w:hAnsi="ITC Avant Garde"/>
          <w:sz w:val="22"/>
          <w:szCs w:val="22"/>
          <w:lang w:val="es-ES"/>
        </w:rPr>
        <w:t xml:space="preserve"> Notifíquese a la Unidad de Concesiones y Servicios.</w:t>
      </w:r>
    </w:p>
    <w:p w14:paraId="059F3494" w14:textId="77777777" w:rsidR="00F527B3" w:rsidRDefault="00590191"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Cuarto.</w:t>
      </w:r>
      <w:r w:rsidRPr="00C37AB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18EE416" w14:textId="77777777" w:rsidR="00F527B3" w:rsidRDefault="00481159" w:rsidP="00F527B3">
      <w:pPr>
        <w:spacing w:before="240" w:after="240"/>
        <w:jc w:val="both"/>
        <w:rPr>
          <w:rFonts w:ascii="ITC Avant Garde" w:hAnsi="ITC Avant Garde"/>
          <w:b/>
          <w:color w:val="000000" w:themeColor="text1"/>
          <w:sz w:val="22"/>
          <w:szCs w:val="22"/>
          <w:lang w:val="es-ES" w:eastAsia="en-US"/>
        </w:rPr>
      </w:pPr>
      <w:r w:rsidRPr="00C37AB5">
        <w:rPr>
          <w:rFonts w:ascii="ITC Avant Garde" w:hAnsi="ITC Avant Garde"/>
          <w:b/>
          <w:color w:val="000000" w:themeColor="text1"/>
          <w:sz w:val="22"/>
          <w:szCs w:val="22"/>
          <w:lang w:val="es-ES" w:eastAsia="en-US"/>
        </w:rPr>
        <w:t xml:space="preserve">III.9.- </w:t>
      </w:r>
      <w:r w:rsidR="005B196C" w:rsidRPr="00C37AB5">
        <w:rPr>
          <w:rFonts w:ascii="ITC Avant Garde" w:hAnsi="ITC Avant Garde"/>
          <w:b/>
          <w:color w:val="000000" w:themeColor="text1"/>
          <w:sz w:val="22"/>
          <w:szCs w:val="22"/>
          <w:lang w:val="es-ES" w:eastAsia="en-US"/>
        </w:rPr>
        <w:t xml:space="preserve">Resolución mediante la cual el Pleno del Instituto Federal de Telecomunicaciones autoriza a </w:t>
      </w:r>
      <w:proofErr w:type="spellStart"/>
      <w:r w:rsidR="005B196C" w:rsidRPr="00C37AB5">
        <w:rPr>
          <w:rFonts w:ascii="ITC Avant Garde" w:hAnsi="ITC Avant Garde"/>
          <w:b/>
          <w:color w:val="000000" w:themeColor="text1"/>
          <w:sz w:val="22"/>
          <w:szCs w:val="22"/>
          <w:lang w:val="es-ES" w:eastAsia="en-US"/>
        </w:rPr>
        <w:t>Telefutura</w:t>
      </w:r>
      <w:proofErr w:type="spellEnd"/>
      <w:r w:rsidR="005B196C" w:rsidRPr="00C37AB5">
        <w:rPr>
          <w:rFonts w:ascii="ITC Avant Garde" w:hAnsi="ITC Avant Garde"/>
          <w:b/>
          <w:color w:val="000000" w:themeColor="text1"/>
          <w:sz w:val="22"/>
          <w:szCs w:val="22"/>
          <w:lang w:val="es-ES" w:eastAsia="en-US"/>
        </w:rPr>
        <w:t>, S.A. de C.V., la transición de un título de concesión para instalar, operar y explotar una red pública de telecomunicaciones, en una concesión única para uso comercial</w:t>
      </w:r>
      <w:r w:rsidRPr="00C37AB5">
        <w:rPr>
          <w:rFonts w:ascii="ITC Avant Garde" w:hAnsi="ITC Avant Garde"/>
          <w:b/>
          <w:color w:val="000000" w:themeColor="text1"/>
          <w:sz w:val="22"/>
          <w:szCs w:val="22"/>
          <w:lang w:val="es-ES" w:eastAsia="en-US"/>
        </w:rPr>
        <w:t>.</w:t>
      </w:r>
    </w:p>
    <w:p w14:paraId="091011ED" w14:textId="77777777" w:rsidR="00F527B3" w:rsidRDefault="00590191"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Deliberación</w:t>
      </w:r>
    </w:p>
    <w:p w14:paraId="4C4BD4F6" w14:textId="77777777" w:rsidR="00F527B3" w:rsidRDefault="00590191"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F77EE1A" w14:textId="77777777" w:rsidR="00F527B3" w:rsidRDefault="00590191"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Votación</w:t>
      </w:r>
    </w:p>
    <w:p w14:paraId="0FBD13F4" w14:textId="77777777" w:rsidR="00F527B3" w:rsidRDefault="00590191"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El Secretario Técnico del Pleno dio cuenta de y levantó las votaciones nominales en el siguiente sentido:</w:t>
      </w:r>
    </w:p>
    <w:p w14:paraId="6ECE69EF" w14:textId="77777777" w:rsidR="00F527B3" w:rsidRDefault="00590191"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 xml:space="preserve">El Instituto Federal de Telecomunicaciones aprobó la Resolución </w:t>
      </w:r>
      <w:r w:rsidR="005B196C" w:rsidRPr="00C37AB5">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5B196C" w:rsidRPr="00C37AB5">
        <w:rPr>
          <w:rFonts w:ascii="ITC Avant Garde" w:hAnsi="ITC Avant Garde"/>
          <w:color w:val="000000" w:themeColor="text1"/>
          <w:sz w:val="22"/>
          <w:szCs w:val="22"/>
          <w:lang w:val="es-ES"/>
        </w:rPr>
        <w:t>Inzunza</w:t>
      </w:r>
      <w:proofErr w:type="spellEnd"/>
      <w:r w:rsidR="005B196C" w:rsidRPr="00C37AB5">
        <w:rPr>
          <w:rFonts w:ascii="ITC Avant Garde" w:hAnsi="ITC Avant Garde"/>
          <w:color w:val="000000" w:themeColor="text1"/>
          <w:sz w:val="22"/>
          <w:szCs w:val="22"/>
          <w:lang w:val="es-ES"/>
        </w:rPr>
        <w:t xml:space="preserve">; María Elena </w:t>
      </w:r>
      <w:proofErr w:type="spellStart"/>
      <w:r w:rsidR="005B196C" w:rsidRPr="00C37AB5">
        <w:rPr>
          <w:rFonts w:ascii="ITC Avant Garde" w:hAnsi="ITC Avant Garde"/>
          <w:color w:val="000000" w:themeColor="text1"/>
          <w:sz w:val="22"/>
          <w:szCs w:val="22"/>
          <w:lang w:val="es-ES"/>
        </w:rPr>
        <w:t>Estavillo</w:t>
      </w:r>
      <w:proofErr w:type="spellEnd"/>
      <w:r w:rsidR="005B196C" w:rsidRPr="00C37AB5">
        <w:rPr>
          <w:rFonts w:ascii="ITC Avant Garde" w:hAnsi="ITC Avant Garde"/>
          <w:color w:val="000000" w:themeColor="text1"/>
          <w:sz w:val="22"/>
          <w:szCs w:val="22"/>
          <w:lang w:val="es-ES"/>
        </w:rPr>
        <w:t xml:space="preserve"> Flores, quien manifiesta voto concurrente</w:t>
      </w:r>
      <w:r w:rsidR="005D3C1C" w:rsidRPr="00C37AB5">
        <w:rPr>
          <w:rFonts w:ascii="ITC Avant Garde" w:hAnsi="ITC Avant Garde"/>
          <w:color w:val="000000" w:themeColor="text1"/>
          <w:sz w:val="22"/>
          <w:szCs w:val="22"/>
          <w:lang w:val="es-ES"/>
        </w:rPr>
        <w:t xml:space="preserve"> por no coincidir en que </w:t>
      </w:r>
      <w:r w:rsidR="005D3C1C" w:rsidRPr="00C37AB5">
        <w:rPr>
          <w:rFonts w:ascii="ITC Avant Garde" w:hAnsi="ITC Avant Garde"/>
          <w:color w:val="000000" w:themeColor="text1"/>
          <w:sz w:val="22"/>
          <w:szCs w:val="22"/>
          <w:lang w:val="es-ES"/>
        </w:rPr>
        <w:lastRenderedPageBreak/>
        <w:t>la revisión del cumplimiento de obligaciones sea solo documental</w:t>
      </w:r>
      <w:r w:rsidR="005B196C" w:rsidRPr="00C37AB5">
        <w:rPr>
          <w:rFonts w:ascii="ITC Avant Garde" w:hAnsi="ITC Avant Garde"/>
          <w:color w:val="000000" w:themeColor="text1"/>
          <w:sz w:val="22"/>
          <w:szCs w:val="22"/>
          <w:lang w:val="es-ES"/>
        </w:rPr>
        <w:t xml:space="preserve">; Mario Germán </w:t>
      </w:r>
      <w:proofErr w:type="spellStart"/>
      <w:r w:rsidR="005B196C" w:rsidRPr="00C37AB5">
        <w:rPr>
          <w:rFonts w:ascii="ITC Avant Garde" w:hAnsi="ITC Avant Garde"/>
          <w:color w:val="000000" w:themeColor="text1"/>
          <w:sz w:val="22"/>
          <w:szCs w:val="22"/>
          <w:lang w:val="es-ES"/>
        </w:rPr>
        <w:t>Fromow</w:t>
      </w:r>
      <w:proofErr w:type="spellEnd"/>
      <w:r w:rsidR="005B196C" w:rsidRPr="00C37AB5">
        <w:rPr>
          <w:rFonts w:ascii="ITC Avant Garde" w:hAnsi="ITC Avant Garde"/>
          <w:color w:val="000000" w:themeColor="text1"/>
          <w:sz w:val="22"/>
          <w:szCs w:val="22"/>
          <w:lang w:val="es-ES"/>
        </w:rPr>
        <w:t xml:space="preserve"> Rangel; Adolfo Cuevas Teja; Javier Juárez Mojica y Arturo Robles </w:t>
      </w:r>
      <w:proofErr w:type="spellStart"/>
      <w:r w:rsidR="005B196C" w:rsidRPr="00C37AB5">
        <w:rPr>
          <w:rFonts w:ascii="ITC Avant Garde" w:hAnsi="ITC Avant Garde"/>
          <w:color w:val="000000" w:themeColor="text1"/>
          <w:sz w:val="22"/>
          <w:szCs w:val="22"/>
          <w:lang w:val="es-ES"/>
        </w:rPr>
        <w:t>Rovalo</w:t>
      </w:r>
      <w:proofErr w:type="spellEnd"/>
      <w:r w:rsidR="00F6146F" w:rsidRPr="00C37AB5">
        <w:rPr>
          <w:rFonts w:ascii="ITC Avant Garde" w:hAnsi="ITC Avant Garde"/>
          <w:color w:val="000000" w:themeColor="text1"/>
          <w:sz w:val="22"/>
          <w:szCs w:val="22"/>
          <w:lang w:val="es-ES"/>
        </w:rPr>
        <w:t>.</w:t>
      </w:r>
    </w:p>
    <w:p w14:paraId="73D5AE30" w14:textId="77777777" w:rsidR="00F527B3" w:rsidRDefault="005B196C"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El Comisionado Adolfo Cuevas Teja manifiesta voto en contra del Resolutivo Segundo por lo que hace a otorgar una vigencia retroactiva a la concesión única.</w:t>
      </w:r>
    </w:p>
    <w:p w14:paraId="7689D57F" w14:textId="77777777" w:rsidR="00F527B3" w:rsidRDefault="00590191"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Por lo anterior, el Pleno del Instituto Federal de Telecomunicaciones emitió el siguiente:</w:t>
      </w:r>
    </w:p>
    <w:p w14:paraId="735543BB" w14:textId="77777777" w:rsidR="00F527B3" w:rsidRDefault="00590191"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Acuerdo</w:t>
      </w:r>
    </w:p>
    <w:p w14:paraId="0BCEEF23" w14:textId="20D054E3" w:rsidR="00590191" w:rsidRPr="00C37AB5" w:rsidRDefault="005B196C" w:rsidP="00F527B3">
      <w:pPr>
        <w:tabs>
          <w:tab w:val="left" w:pos="5529"/>
        </w:tabs>
        <w:spacing w:before="240" w:after="240"/>
        <w:jc w:val="both"/>
        <w:rPr>
          <w:rFonts w:ascii="ITC Avant Garde" w:hAnsi="ITC Avant Garde"/>
          <w:b/>
          <w:color w:val="000000" w:themeColor="text1"/>
          <w:sz w:val="22"/>
          <w:szCs w:val="22"/>
        </w:rPr>
      </w:pPr>
      <w:r w:rsidRPr="00C37AB5">
        <w:rPr>
          <w:rFonts w:ascii="ITC Avant Garde" w:hAnsi="ITC Avant Garde"/>
          <w:b/>
          <w:color w:val="000000" w:themeColor="text1"/>
          <w:sz w:val="22"/>
          <w:szCs w:val="22"/>
        </w:rPr>
        <w:t>P/IFT/EXT/181217/202</w:t>
      </w:r>
    </w:p>
    <w:p w14:paraId="0B6B8EE1" w14:textId="77777777" w:rsidR="00F527B3" w:rsidRDefault="00590191" w:rsidP="00F527B3">
      <w:pPr>
        <w:pStyle w:val="Prrafodelista"/>
        <w:spacing w:before="240" w:after="240"/>
        <w:ind w:left="0"/>
        <w:contextualSpacing/>
        <w:jc w:val="both"/>
        <w:rPr>
          <w:rFonts w:ascii="ITC Avant Garde" w:hAnsi="ITC Avant Garde"/>
          <w:color w:val="000000" w:themeColor="text1"/>
          <w:lang w:val="es-ES"/>
        </w:rPr>
      </w:pPr>
      <w:r w:rsidRPr="00C37AB5">
        <w:rPr>
          <w:rFonts w:ascii="ITC Avant Garde" w:hAnsi="ITC Avant Garde"/>
          <w:b/>
          <w:color w:val="000000" w:themeColor="text1"/>
          <w:lang w:val="es-ES"/>
        </w:rPr>
        <w:t>Primero.</w:t>
      </w:r>
      <w:r w:rsidRPr="00C37AB5">
        <w:rPr>
          <w:rFonts w:ascii="ITC Avant Garde" w:hAnsi="ITC Avant Garde"/>
          <w:color w:val="000000" w:themeColor="text1"/>
          <w:lang w:val="es-ES"/>
        </w:rPr>
        <w:t xml:space="preserve"> Se aprueba la “</w:t>
      </w:r>
      <w:r w:rsidR="005B196C" w:rsidRPr="00C37AB5">
        <w:rPr>
          <w:rFonts w:ascii="ITC Avant Garde" w:hAnsi="ITC Avant Garde"/>
          <w:color w:val="000000" w:themeColor="text1"/>
          <w:lang w:val="es-ES"/>
        </w:rPr>
        <w:t xml:space="preserve">Resolución mediante la cual el Pleno del Instituto Federal de Telecomunicaciones autoriza a </w:t>
      </w:r>
      <w:proofErr w:type="spellStart"/>
      <w:r w:rsidR="005B196C" w:rsidRPr="00C37AB5">
        <w:rPr>
          <w:rFonts w:ascii="ITC Avant Garde" w:hAnsi="ITC Avant Garde"/>
          <w:color w:val="000000" w:themeColor="text1"/>
          <w:lang w:val="es-ES"/>
        </w:rPr>
        <w:t>Telefutura</w:t>
      </w:r>
      <w:proofErr w:type="spellEnd"/>
      <w:r w:rsidR="005B196C" w:rsidRPr="00C37AB5">
        <w:rPr>
          <w:rFonts w:ascii="ITC Avant Garde" w:hAnsi="ITC Avant Garde"/>
          <w:color w:val="000000" w:themeColor="text1"/>
          <w:lang w:val="es-ES"/>
        </w:rPr>
        <w:t>, S.A. de C.V., la transición de un título de concesión para instalar, operar y explotar una red pública de telecomunicaciones, en una concesión única para uso comercial</w:t>
      </w:r>
      <w:r w:rsidRPr="00C37AB5">
        <w:rPr>
          <w:rFonts w:ascii="ITC Avant Garde" w:hAnsi="ITC Avant Garde"/>
          <w:color w:val="000000" w:themeColor="text1"/>
          <w:lang w:val="es-ES"/>
        </w:rPr>
        <w:t>”.</w:t>
      </w:r>
    </w:p>
    <w:p w14:paraId="308C879C" w14:textId="77777777" w:rsidR="00F527B3" w:rsidRDefault="00590191"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Segundo.</w:t>
      </w:r>
      <w:r w:rsidRPr="00C37AB5">
        <w:rPr>
          <w:rFonts w:ascii="ITC Avant Garde" w:hAnsi="ITC Avant Garde"/>
          <w:sz w:val="22"/>
          <w:szCs w:val="22"/>
          <w:lang w:val="es-ES"/>
        </w:rPr>
        <w:t xml:space="preserve"> Se instruye a la Secretaría Técnica del Pleno para que turne a firma de los Comisionados la Resolución aprobada por el Pleno.</w:t>
      </w:r>
    </w:p>
    <w:p w14:paraId="6DBE7194" w14:textId="77777777" w:rsidR="00F527B3" w:rsidRDefault="00590191"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Tercero.</w:t>
      </w:r>
      <w:r w:rsidRPr="00C37AB5">
        <w:rPr>
          <w:rFonts w:ascii="ITC Avant Garde" w:hAnsi="ITC Avant Garde"/>
          <w:sz w:val="22"/>
          <w:szCs w:val="22"/>
          <w:lang w:val="es-ES"/>
        </w:rPr>
        <w:t xml:space="preserve"> Notifíquese a la Unidad de Concesiones y Servicios.</w:t>
      </w:r>
    </w:p>
    <w:p w14:paraId="42E8AA6C" w14:textId="77777777" w:rsidR="00F527B3" w:rsidRDefault="00590191"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Cuarto.</w:t>
      </w:r>
      <w:r w:rsidRPr="00C37AB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AB96BB3" w14:textId="77777777" w:rsidR="00F527B3" w:rsidRDefault="00481159" w:rsidP="00F527B3">
      <w:pPr>
        <w:spacing w:before="240" w:after="240"/>
        <w:jc w:val="both"/>
        <w:rPr>
          <w:rFonts w:ascii="ITC Avant Garde" w:hAnsi="ITC Avant Garde"/>
          <w:b/>
          <w:color w:val="000000" w:themeColor="text1"/>
          <w:sz w:val="22"/>
          <w:szCs w:val="22"/>
          <w:lang w:val="es-ES" w:eastAsia="en-US"/>
        </w:rPr>
      </w:pPr>
      <w:r w:rsidRPr="00C37AB5">
        <w:rPr>
          <w:rFonts w:ascii="ITC Avant Garde" w:hAnsi="ITC Avant Garde"/>
          <w:b/>
          <w:color w:val="000000" w:themeColor="text1"/>
          <w:sz w:val="22"/>
          <w:szCs w:val="22"/>
          <w:lang w:val="es-ES" w:eastAsia="en-US"/>
        </w:rPr>
        <w:t xml:space="preserve">III.10.- </w:t>
      </w:r>
      <w:r w:rsidR="005B196C" w:rsidRPr="00C37AB5">
        <w:rPr>
          <w:rFonts w:ascii="ITC Avant Garde" w:hAnsi="ITC Avant Garde"/>
          <w:b/>
          <w:color w:val="000000" w:themeColor="text1"/>
          <w:sz w:val="22"/>
          <w:szCs w:val="22"/>
          <w:lang w:val="es-ES" w:eastAsia="en-US"/>
        </w:rPr>
        <w:t xml:space="preserve">Resolución mediante la cual el Pleno del Instituto Federal de Telecomunicaciones autoriza a TV </w:t>
      </w:r>
      <w:proofErr w:type="spellStart"/>
      <w:r w:rsidR="005B196C" w:rsidRPr="00C37AB5">
        <w:rPr>
          <w:rFonts w:ascii="ITC Avant Garde" w:hAnsi="ITC Avant Garde"/>
          <w:b/>
          <w:color w:val="000000" w:themeColor="text1"/>
          <w:sz w:val="22"/>
          <w:szCs w:val="22"/>
          <w:lang w:val="es-ES" w:eastAsia="en-US"/>
        </w:rPr>
        <w:t>Zac</w:t>
      </w:r>
      <w:proofErr w:type="spellEnd"/>
      <w:r w:rsidR="005B196C" w:rsidRPr="00C37AB5">
        <w:rPr>
          <w:rFonts w:ascii="ITC Avant Garde" w:hAnsi="ITC Avant Garde"/>
          <w:b/>
          <w:color w:val="000000" w:themeColor="text1"/>
          <w:sz w:val="22"/>
          <w:szCs w:val="22"/>
          <w:lang w:val="es-ES" w:eastAsia="en-US"/>
        </w:rPr>
        <w:t>, S.A. de C.V., la consolidación de su título de concesión para instalar, operar y explotar una red pública de telecomunicaciones, en la concesión única para uso comercial que le fue otorgada el 27 de junio de 2017</w:t>
      </w:r>
      <w:r w:rsidRPr="00C37AB5">
        <w:rPr>
          <w:rFonts w:ascii="ITC Avant Garde" w:hAnsi="ITC Avant Garde"/>
          <w:b/>
          <w:color w:val="000000" w:themeColor="text1"/>
          <w:sz w:val="22"/>
          <w:szCs w:val="22"/>
          <w:lang w:val="es-ES" w:eastAsia="en-US"/>
        </w:rPr>
        <w:t>.</w:t>
      </w:r>
    </w:p>
    <w:p w14:paraId="61B649AE" w14:textId="77777777" w:rsidR="00F527B3" w:rsidRDefault="00481159"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Deliberación</w:t>
      </w:r>
    </w:p>
    <w:p w14:paraId="043C9930" w14:textId="77777777" w:rsidR="00F527B3" w:rsidRDefault="00481159"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EECFF1C" w14:textId="77777777" w:rsidR="00F527B3" w:rsidRDefault="00481159"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Votación</w:t>
      </w:r>
    </w:p>
    <w:p w14:paraId="76F0F3B1" w14:textId="77777777" w:rsidR="00F527B3" w:rsidRDefault="00481159"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 xml:space="preserve">El Secretario Técnico del Pleno dio cuenta de y levantó las votaciones </w:t>
      </w:r>
      <w:r w:rsidR="007B6ADB" w:rsidRPr="00C37AB5">
        <w:rPr>
          <w:rFonts w:ascii="ITC Avant Garde" w:hAnsi="ITC Avant Garde"/>
          <w:color w:val="000000" w:themeColor="text1"/>
          <w:sz w:val="22"/>
          <w:szCs w:val="22"/>
          <w:lang w:val="es-ES"/>
        </w:rPr>
        <w:t xml:space="preserve">nominales </w:t>
      </w:r>
      <w:r w:rsidRPr="00C37AB5">
        <w:rPr>
          <w:rFonts w:ascii="ITC Avant Garde" w:hAnsi="ITC Avant Garde"/>
          <w:color w:val="000000" w:themeColor="text1"/>
          <w:sz w:val="22"/>
          <w:szCs w:val="22"/>
          <w:lang w:val="es-ES"/>
        </w:rPr>
        <w:t>en el siguiente sentido:</w:t>
      </w:r>
    </w:p>
    <w:p w14:paraId="6B0F52EF" w14:textId="77777777" w:rsidR="00F527B3" w:rsidRDefault="00481159"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 xml:space="preserve">El Instituto Federal de Telecomunicaciones aprobó la Resolución </w:t>
      </w:r>
      <w:r w:rsidR="005B196C" w:rsidRPr="00C37AB5">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5B196C" w:rsidRPr="00C37AB5">
        <w:rPr>
          <w:rFonts w:ascii="ITC Avant Garde" w:hAnsi="ITC Avant Garde"/>
          <w:color w:val="000000" w:themeColor="text1"/>
          <w:sz w:val="22"/>
          <w:szCs w:val="22"/>
          <w:lang w:val="es-ES"/>
        </w:rPr>
        <w:t>Inzunza</w:t>
      </w:r>
      <w:proofErr w:type="spellEnd"/>
      <w:r w:rsidR="005B196C" w:rsidRPr="00C37AB5">
        <w:rPr>
          <w:rFonts w:ascii="ITC Avant Garde" w:hAnsi="ITC Avant Garde"/>
          <w:color w:val="000000" w:themeColor="text1"/>
          <w:sz w:val="22"/>
          <w:szCs w:val="22"/>
          <w:lang w:val="es-ES"/>
        </w:rPr>
        <w:t xml:space="preserve">; María Elena </w:t>
      </w:r>
      <w:proofErr w:type="spellStart"/>
      <w:r w:rsidR="005B196C" w:rsidRPr="00C37AB5">
        <w:rPr>
          <w:rFonts w:ascii="ITC Avant Garde" w:hAnsi="ITC Avant Garde"/>
          <w:color w:val="000000" w:themeColor="text1"/>
          <w:sz w:val="22"/>
          <w:szCs w:val="22"/>
          <w:lang w:val="es-ES"/>
        </w:rPr>
        <w:t>Estavillo</w:t>
      </w:r>
      <w:proofErr w:type="spellEnd"/>
      <w:r w:rsidR="005B196C" w:rsidRPr="00C37AB5">
        <w:rPr>
          <w:rFonts w:ascii="ITC Avant Garde" w:hAnsi="ITC Avant Garde"/>
          <w:color w:val="000000" w:themeColor="text1"/>
          <w:sz w:val="22"/>
          <w:szCs w:val="22"/>
          <w:lang w:val="es-ES"/>
        </w:rPr>
        <w:t xml:space="preserve"> Flores, quien manifiesta voto concurrente</w:t>
      </w:r>
      <w:r w:rsidR="005D3C1C" w:rsidRPr="00C37AB5">
        <w:rPr>
          <w:rFonts w:ascii="ITC Avant Garde" w:hAnsi="ITC Avant Garde"/>
          <w:color w:val="000000" w:themeColor="text1"/>
          <w:sz w:val="22"/>
          <w:szCs w:val="22"/>
          <w:lang w:val="es-ES"/>
        </w:rPr>
        <w:t xml:space="preserve"> por no coincidir en que la revisión del cumplimiento de obligaciones sea solo documental</w:t>
      </w:r>
      <w:r w:rsidR="005B196C" w:rsidRPr="00C37AB5">
        <w:rPr>
          <w:rFonts w:ascii="ITC Avant Garde" w:hAnsi="ITC Avant Garde"/>
          <w:color w:val="000000" w:themeColor="text1"/>
          <w:sz w:val="22"/>
          <w:szCs w:val="22"/>
          <w:lang w:val="es-ES"/>
        </w:rPr>
        <w:t xml:space="preserve">; Mario Germán </w:t>
      </w:r>
      <w:proofErr w:type="spellStart"/>
      <w:r w:rsidR="005B196C" w:rsidRPr="00C37AB5">
        <w:rPr>
          <w:rFonts w:ascii="ITC Avant Garde" w:hAnsi="ITC Avant Garde"/>
          <w:color w:val="000000" w:themeColor="text1"/>
          <w:sz w:val="22"/>
          <w:szCs w:val="22"/>
          <w:lang w:val="es-ES"/>
        </w:rPr>
        <w:t>Fromow</w:t>
      </w:r>
      <w:proofErr w:type="spellEnd"/>
      <w:r w:rsidR="005B196C" w:rsidRPr="00C37AB5">
        <w:rPr>
          <w:rFonts w:ascii="ITC Avant Garde" w:hAnsi="ITC Avant Garde"/>
          <w:color w:val="000000" w:themeColor="text1"/>
          <w:sz w:val="22"/>
          <w:szCs w:val="22"/>
          <w:lang w:val="es-ES"/>
        </w:rPr>
        <w:t xml:space="preserve"> Rangel; Adolfo Cuevas Teja; Javier Juárez Mojica y Arturo Robles </w:t>
      </w:r>
      <w:proofErr w:type="spellStart"/>
      <w:r w:rsidR="005B196C" w:rsidRPr="00C37AB5">
        <w:rPr>
          <w:rFonts w:ascii="ITC Avant Garde" w:hAnsi="ITC Avant Garde"/>
          <w:color w:val="000000" w:themeColor="text1"/>
          <w:sz w:val="22"/>
          <w:szCs w:val="22"/>
          <w:lang w:val="es-ES"/>
        </w:rPr>
        <w:t>Rovalo</w:t>
      </w:r>
      <w:proofErr w:type="spellEnd"/>
      <w:r w:rsidR="00F6146F" w:rsidRPr="00C37AB5">
        <w:rPr>
          <w:rFonts w:ascii="ITC Avant Garde" w:hAnsi="ITC Avant Garde"/>
          <w:color w:val="000000" w:themeColor="text1"/>
          <w:sz w:val="22"/>
          <w:szCs w:val="22"/>
          <w:lang w:val="es-ES"/>
        </w:rPr>
        <w:t>.</w:t>
      </w:r>
    </w:p>
    <w:p w14:paraId="455324E2" w14:textId="77777777" w:rsidR="00F527B3" w:rsidRDefault="00481159"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Por lo anterior, el Pleno del Instituto Federal de Telecomunicaciones emitió el siguiente:</w:t>
      </w:r>
    </w:p>
    <w:p w14:paraId="142665A2" w14:textId="77777777" w:rsidR="00F527B3" w:rsidRDefault="00481159"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lastRenderedPageBreak/>
        <w:t>Acuerdo</w:t>
      </w:r>
    </w:p>
    <w:p w14:paraId="7CD5CA9A" w14:textId="77777777" w:rsidR="00F527B3" w:rsidRDefault="005B196C" w:rsidP="00F527B3">
      <w:pPr>
        <w:tabs>
          <w:tab w:val="left" w:pos="5529"/>
        </w:tabs>
        <w:spacing w:before="240" w:after="240"/>
        <w:jc w:val="both"/>
        <w:rPr>
          <w:rFonts w:ascii="ITC Avant Garde" w:hAnsi="ITC Avant Garde"/>
          <w:color w:val="000000" w:themeColor="text1"/>
          <w:sz w:val="22"/>
          <w:szCs w:val="22"/>
          <w:lang w:val="es-ES"/>
        </w:rPr>
      </w:pPr>
      <w:r w:rsidRPr="00C37AB5">
        <w:rPr>
          <w:rFonts w:ascii="ITC Avant Garde" w:hAnsi="ITC Avant Garde"/>
          <w:b/>
          <w:color w:val="000000" w:themeColor="text1"/>
          <w:sz w:val="22"/>
          <w:szCs w:val="22"/>
        </w:rPr>
        <w:t>P/IFT/EXT/181217/203</w:t>
      </w:r>
    </w:p>
    <w:p w14:paraId="63907133" w14:textId="77777777" w:rsidR="00F527B3" w:rsidRDefault="00481159" w:rsidP="00F527B3">
      <w:pPr>
        <w:pStyle w:val="Prrafodelista"/>
        <w:spacing w:before="240" w:after="240"/>
        <w:ind w:left="0"/>
        <w:contextualSpacing/>
        <w:jc w:val="both"/>
        <w:rPr>
          <w:rFonts w:ascii="ITC Avant Garde" w:hAnsi="ITC Avant Garde"/>
          <w:color w:val="000000" w:themeColor="text1"/>
          <w:lang w:val="es-ES"/>
        </w:rPr>
      </w:pPr>
      <w:r w:rsidRPr="00C37AB5">
        <w:rPr>
          <w:rFonts w:ascii="ITC Avant Garde" w:hAnsi="ITC Avant Garde"/>
          <w:b/>
          <w:color w:val="000000" w:themeColor="text1"/>
          <w:lang w:val="es-ES"/>
        </w:rPr>
        <w:t>Primero.</w:t>
      </w:r>
      <w:r w:rsidRPr="00C37AB5">
        <w:rPr>
          <w:rFonts w:ascii="ITC Avant Garde" w:hAnsi="ITC Avant Garde"/>
          <w:color w:val="000000" w:themeColor="text1"/>
          <w:lang w:val="es-ES"/>
        </w:rPr>
        <w:t xml:space="preserve"> Se aprueba la “</w:t>
      </w:r>
      <w:r w:rsidR="005B196C" w:rsidRPr="00C37AB5">
        <w:rPr>
          <w:rFonts w:ascii="ITC Avant Garde" w:hAnsi="ITC Avant Garde"/>
          <w:color w:val="000000" w:themeColor="text1"/>
          <w:lang w:val="es-ES"/>
        </w:rPr>
        <w:t xml:space="preserve">Resolución mediante la cual el Pleno del Instituto Federal de Telecomunicaciones autoriza a TV </w:t>
      </w:r>
      <w:proofErr w:type="spellStart"/>
      <w:r w:rsidR="005B196C" w:rsidRPr="00C37AB5">
        <w:rPr>
          <w:rFonts w:ascii="ITC Avant Garde" w:hAnsi="ITC Avant Garde"/>
          <w:color w:val="000000" w:themeColor="text1"/>
          <w:lang w:val="es-ES"/>
        </w:rPr>
        <w:t>Zac</w:t>
      </w:r>
      <w:proofErr w:type="spellEnd"/>
      <w:r w:rsidR="005B196C" w:rsidRPr="00C37AB5">
        <w:rPr>
          <w:rFonts w:ascii="ITC Avant Garde" w:hAnsi="ITC Avant Garde"/>
          <w:color w:val="000000" w:themeColor="text1"/>
          <w:lang w:val="es-ES"/>
        </w:rPr>
        <w:t>, S.A. de C.V., la consolidación de su título de concesión para instalar, operar y explotar una red pública de telecomunicaciones, en la concesión única para uso comercial que le fue otorgada el 27 de junio de 2017</w:t>
      </w:r>
      <w:r w:rsidRPr="00C37AB5">
        <w:rPr>
          <w:rFonts w:ascii="ITC Avant Garde" w:hAnsi="ITC Avant Garde"/>
          <w:color w:val="000000" w:themeColor="text1"/>
          <w:lang w:val="es-ES"/>
        </w:rPr>
        <w:t>”.</w:t>
      </w:r>
    </w:p>
    <w:p w14:paraId="1F29D7E1" w14:textId="77777777" w:rsidR="00F527B3" w:rsidRDefault="00481159"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Segundo.</w:t>
      </w:r>
      <w:r w:rsidRPr="00C37AB5">
        <w:rPr>
          <w:rFonts w:ascii="ITC Avant Garde" w:hAnsi="ITC Avant Garde"/>
          <w:sz w:val="22"/>
          <w:szCs w:val="22"/>
          <w:lang w:val="es-ES"/>
        </w:rPr>
        <w:t xml:space="preserve"> Se instruye a la Secretaría Técnica del Pleno para que turne a firma de los Comisionados la Resolución aprobada por el Pleno.</w:t>
      </w:r>
    </w:p>
    <w:p w14:paraId="23601E0B" w14:textId="77777777" w:rsidR="00F527B3" w:rsidRDefault="00481159"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Tercero.</w:t>
      </w:r>
      <w:r w:rsidRPr="00C37AB5">
        <w:rPr>
          <w:rFonts w:ascii="ITC Avant Garde" w:hAnsi="ITC Avant Garde"/>
          <w:sz w:val="22"/>
          <w:szCs w:val="22"/>
          <w:lang w:val="es-ES"/>
        </w:rPr>
        <w:t xml:space="preserve"> Notifíquese a la Unidad de </w:t>
      </w:r>
      <w:r w:rsidR="006B0881" w:rsidRPr="00C37AB5">
        <w:rPr>
          <w:rFonts w:ascii="ITC Avant Garde" w:hAnsi="ITC Avant Garde"/>
          <w:sz w:val="22"/>
          <w:szCs w:val="22"/>
          <w:lang w:val="es-ES"/>
        </w:rPr>
        <w:t>Concesiones y Servicios</w:t>
      </w:r>
      <w:r w:rsidRPr="00C37AB5">
        <w:rPr>
          <w:rFonts w:ascii="ITC Avant Garde" w:hAnsi="ITC Avant Garde"/>
          <w:sz w:val="22"/>
          <w:szCs w:val="22"/>
          <w:lang w:val="es-ES"/>
        </w:rPr>
        <w:t>.</w:t>
      </w:r>
    </w:p>
    <w:p w14:paraId="30F1E211" w14:textId="77777777" w:rsidR="00F527B3" w:rsidRDefault="00481159"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Cuarto.</w:t>
      </w:r>
      <w:r w:rsidRPr="00C37AB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806D134" w14:textId="77777777" w:rsidR="00F527B3" w:rsidRDefault="00AE6831" w:rsidP="00F527B3">
      <w:pPr>
        <w:spacing w:before="240" w:after="240"/>
        <w:jc w:val="both"/>
        <w:rPr>
          <w:rFonts w:ascii="ITC Avant Garde" w:hAnsi="ITC Avant Garde"/>
          <w:b/>
          <w:color w:val="000000" w:themeColor="text1"/>
          <w:sz w:val="22"/>
          <w:szCs w:val="22"/>
          <w:lang w:val="es-ES" w:eastAsia="en-US"/>
        </w:rPr>
      </w:pPr>
      <w:r w:rsidRPr="00C37AB5">
        <w:rPr>
          <w:rFonts w:ascii="ITC Avant Garde" w:hAnsi="ITC Avant Garde"/>
          <w:b/>
          <w:color w:val="000000" w:themeColor="text1"/>
          <w:sz w:val="22"/>
          <w:szCs w:val="22"/>
          <w:lang w:val="es-ES" w:eastAsia="en-US"/>
        </w:rPr>
        <w:t xml:space="preserve">III.11.- </w:t>
      </w:r>
      <w:r w:rsidR="005B196C" w:rsidRPr="00C37AB5">
        <w:rPr>
          <w:rFonts w:ascii="ITC Avant Garde" w:hAnsi="ITC Avant Garde"/>
          <w:b/>
          <w:color w:val="000000" w:themeColor="text1"/>
          <w:sz w:val="22"/>
          <w:szCs w:val="22"/>
          <w:lang w:val="es-ES" w:eastAsia="en-US"/>
        </w:rPr>
        <w:t xml:space="preserve">Resolución mediante la cual el Pleno del Instituto Federal de Telecomunicaciones autoriza a </w:t>
      </w:r>
      <w:proofErr w:type="spellStart"/>
      <w:r w:rsidR="005B196C" w:rsidRPr="00C37AB5">
        <w:rPr>
          <w:rFonts w:ascii="ITC Avant Garde" w:hAnsi="ITC Avant Garde"/>
          <w:b/>
          <w:color w:val="000000" w:themeColor="text1"/>
          <w:sz w:val="22"/>
          <w:szCs w:val="22"/>
          <w:lang w:val="es-ES" w:eastAsia="en-US"/>
        </w:rPr>
        <w:t>Ultravisión</w:t>
      </w:r>
      <w:proofErr w:type="spellEnd"/>
      <w:r w:rsidR="005B196C" w:rsidRPr="00C37AB5">
        <w:rPr>
          <w:rFonts w:ascii="ITC Avant Garde" w:hAnsi="ITC Avant Garde"/>
          <w:b/>
          <w:color w:val="000000" w:themeColor="text1"/>
          <w:sz w:val="22"/>
          <w:szCs w:val="22"/>
          <w:lang w:val="es-ES" w:eastAsia="en-US"/>
        </w:rPr>
        <w:t>, S.A. de C.V., transitar a la concesión única para uso comercial y, como consecuencia, la consolidación de sus títulos de concesión para instalar, operar y explotar redes públicas de telecomunicaciones en una concesión única para uso comercial</w:t>
      </w:r>
      <w:r w:rsidRPr="00C37AB5">
        <w:rPr>
          <w:rFonts w:ascii="ITC Avant Garde" w:hAnsi="ITC Avant Garde"/>
          <w:b/>
          <w:color w:val="000000" w:themeColor="text1"/>
          <w:sz w:val="22"/>
          <w:szCs w:val="22"/>
          <w:lang w:val="es-ES" w:eastAsia="en-US"/>
        </w:rPr>
        <w:t>.</w:t>
      </w:r>
    </w:p>
    <w:p w14:paraId="16DE2227" w14:textId="77777777" w:rsidR="00F527B3" w:rsidRDefault="00590191"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Deliberación</w:t>
      </w:r>
    </w:p>
    <w:p w14:paraId="02B9201C" w14:textId="77777777" w:rsidR="00F527B3" w:rsidRDefault="00590191"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19D2A5A" w14:textId="77777777" w:rsidR="00F527B3" w:rsidRDefault="00590191"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Votación</w:t>
      </w:r>
    </w:p>
    <w:p w14:paraId="1D352496" w14:textId="77777777" w:rsidR="00F527B3" w:rsidRDefault="00590191"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El Secretario Técnico del Pleno dio cuenta de y levantó las votaciones nominales en el siguiente sentido:</w:t>
      </w:r>
    </w:p>
    <w:p w14:paraId="354DE044" w14:textId="77777777" w:rsidR="00F527B3" w:rsidRDefault="00590191"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 xml:space="preserve">El Instituto Federal de Telecomunicaciones aprobó la Resolución </w:t>
      </w:r>
      <w:r w:rsidR="005B196C" w:rsidRPr="00C37AB5">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5B196C" w:rsidRPr="00C37AB5">
        <w:rPr>
          <w:rFonts w:ascii="ITC Avant Garde" w:hAnsi="ITC Avant Garde"/>
          <w:color w:val="000000" w:themeColor="text1"/>
          <w:sz w:val="22"/>
          <w:szCs w:val="22"/>
          <w:lang w:val="es-ES"/>
        </w:rPr>
        <w:t>Inzunza</w:t>
      </w:r>
      <w:proofErr w:type="spellEnd"/>
      <w:r w:rsidR="005B196C" w:rsidRPr="00C37AB5">
        <w:rPr>
          <w:rFonts w:ascii="ITC Avant Garde" w:hAnsi="ITC Avant Garde"/>
          <w:color w:val="000000" w:themeColor="text1"/>
          <w:sz w:val="22"/>
          <w:szCs w:val="22"/>
          <w:lang w:val="es-ES"/>
        </w:rPr>
        <w:t xml:space="preserve">; María Elena </w:t>
      </w:r>
      <w:proofErr w:type="spellStart"/>
      <w:r w:rsidR="005B196C" w:rsidRPr="00C37AB5">
        <w:rPr>
          <w:rFonts w:ascii="ITC Avant Garde" w:hAnsi="ITC Avant Garde"/>
          <w:color w:val="000000" w:themeColor="text1"/>
          <w:sz w:val="22"/>
          <w:szCs w:val="22"/>
          <w:lang w:val="es-ES"/>
        </w:rPr>
        <w:t>Estavillo</w:t>
      </w:r>
      <w:proofErr w:type="spellEnd"/>
      <w:r w:rsidR="005B196C" w:rsidRPr="00C37AB5">
        <w:rPr>
          <w:rFonts w:ascii="ITC Avant Garde" w:hAnsi="ITC Avant Garde"/>
          <w:color w:val="000000" w:themeColor="text1"/>
          <w:sz w:val="22"/>
          <w:szCs w:val="22"/>
          <w:lang w:val="es-ES"/>
        </w:rPr>
        <w:t xml:space="preserve"> Flores, quien manifiesta voto concurrente</w:t>
      </w:r>
      <w:r w:rsidR="005D3C1C" w:rsidRPr="00C37AB5">
        <w:rPr>
          <w:rFonts w:ascii="ITC Avant Garde" w:hAnsi="ITC Avant Garde"/>
          <w:color w:val="000000" w:themeColor="text1"/>
          <w:sz w:val="22"/>
          <w:szCs w:val="22"/>
          <w:lang w:val="es-ES"/>
        </w:rPr>
        <w:t xml:space="preserve"> por no coincidir en que la revisión del cumplimiento de obligaciones sea solo documental</w:t>
      </w:r>
      <w:r w:rsidR="005B196C" w:rsidRPr="00C37AB5">
        <w:rPr>
          <w:rFonts w:ascii="ITC Avant Garde" w:hAnsi="ITC Avant Garde"/>
          <w:color w:val="000000" w:themeColor="text1"/>
          <w:sz w:val="22"/>
          <w:szCs w:val="22"/>
          <w:lang w:val="es-ES"/>
        </w:rPr>
        <w:t xml:space="preserve">; Mario Germán </w:t>
      </w:r>
      <w:proofErr w:type="spellStart"/>
      <w:r w:rsidR="005B196C" w:rsidRPr="00C37AB5">
        <w:rPr>
          <w:rFonts w:ascii="ITC Avant Garde" w:hAnsi="ITC Avant Garde"/>
          <w:color w:val="000000" w:themeColor="text1"/>
          <w:sz w:val="22"/>
          <w:szCs w:val="22"/>
          <w:lang w:val="es-ES"/>
        </w:rPr>
        <w:t>Fromow</w:t>
      </w:r>
      <w:proofErr w:type="spellEnd"/>
      <w:r w:rsidR="005B196C" w:rsidRPr="00C37AB5">
        <w:rPr>
          <w:rFonts w:ascii="ITC Avant Garde" w:hAnsi="ITC Avant Garde"/>
          <w:color w:val="000000" w:themeColor="text1"/>
          <w:sz w:val="22"/>
          <w:szCs w:val="22"/>
          <w:lang w:val="es-ES"/>
        </w:rPr>
        <w:t xml:space="preserve"> Rangel; Adolfo Cuevas Teja; Javier Juárez Mojica y Arturo Robles </w:t>
      </w:r>
      <w:proofErr w:type="spellStart"/>
      <w:r w:rsidR="005B196C" w:rsidRPr="00C37AB5">
        <w:rPr>
          <w:rFonts w:ascii="ITC Avant Garde" w:hAnsi="ITC Avant Garde"/>
          <w:color w:val="000000" w:themeColor="text1"/>
          <w:sz w:val="22"/>
          <w:szCs w:val="22"/>
          <w:lang w:val="es-ES"/>
        </w:rPr>
        <w:t>Rovalo</w:t>
      </w:r>
      <w:proofErr w:type="spellEnd"/>
      <w:r w:rsidR="005B196C" w:rsidRPr="00C37AB5">
        <w:rPr>
          <w:rFonts w:ascii="ITC Avant Garde" w:hAnsi="ITC Avant Garde"/>
          <w:color w:val="000000" w:themeColor="text1"/>
          <w:sz w:val="22"/>
          <w:szCs w:val="22"/>
          <w:lang w:val="es-ES"/>
        </w:rPr>
        <w:t>.</w:t>
      </w:r>
    </w:p>
    <w:p w14:paraId="57C319AF" w14:textId="77777777" w:rsidR="00F527B3" w:rsidRDefault="005B196C"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 xml:space="preserve">En lo particular, la Comisionada María Elena </w:t>
      </w:r>
      <w:proofErr w:type="spellStart"/>
      <w:r w:rsidRPr="00C37AB5">
        <w:rPr>
          <w:rFonts w:ascii="ITC Avant Garde" w:hAnsi="ITC Avant Garde"/>
          <w:color w:val="000000" w:themeColor="text1"/>
          <w:sz w:val="22"/>
          <w:szCs w:val="22"/>
          <w:lang w:val="es-ES"/>
        </w:rPr>
        <w:t>Estavillo</w:t>
      </w:r>
      <w:proofErr w:type="spellEnd"/>
      <w:r w:rsidRPr="00C37AB5">
        <w:rPr>
          <w:rFonts w:ascii="ITC Avant Garde" w:hAnsi="ITC Avant Garde"/>
          <w:color w:val="000000" w:themeColor="text1"/>
          <w:sz w:val="22"/>
          <w:szCs w:val="22"/>
          <w:lang w:val="es-ES"/>
        </w:rPr>
        <w:t xml:space="preserve"> Flores manifiesta voto en contra de las autorizaciones que se refieren a los casos de Jalapa, Tehuacán y Veracruz</w:t>
      </w:r>
      <w:r w:rsidR="002878F9" w:rsidRPr="00C37AB5">
        <w:rPr>
          <w:rFonts w:ascii="ITC Avant Garde" w:hAnsi="ITC Avant Garde"/>
          <w:color w:val="000000" w:themeColor="text1"/>
          <w:sz w:val="22"/>
          <w:szCs w:val="22"/>
          <w:lang w:val="es-ES"/>
        </w:rPr>
        <w:t xml:space="preserve"> por considerar que no se encuentra en cumplimiento de obligaciones</w:t>
      </w:r>
      <w:r w:rsidR="00590191" w:rsidRPr="00C37AB5">
        <w:rPr>
          <w:rFonts w:ascii="ITC Avant Garde" w:hAnsi="ITC Avant Garde"/>
          <w:color w:val="000000" w:themeColor="text1"/>
          <w:sz w:val="22"/>
          <w:szCs w:val="22"/>
          <w:lang w:val="es-ES"/>
        </w:rPr>
        <w:t>.</w:t>
      </w:r>
    </w:p>
    <w:p w14:paraId="7DF51566" w14:textId="77777777" w:rsidR="00F527B3" w:rsidRDefault="00590191"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Por lo anterior, el Pleno del Instituto Federal de Telecomunicaciones emitió el siguiente:</w:t>
      </w:r>
    </w:p>
    <w:p w14:paraId="5A40F135" w14:textId="52ED8ADD" w:rsidR="00F527B3" w:rsidRDefault="00590191"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Acuerdo</w:t>
      </w:r>
    </w:p>
    <w:p w14:paraId="296A7733" w14:textId="77777777" w:rsidR="00F527B3" w:rsidRDefault="005B196C" w:rsidP="00F527B3">
      <w:pPr>
        <w:tabs>
          <w:tab w:val="left" w:pos="5529"/>
        </w:tabs>
        <w:spacing w:before="240" w:after="240"/>
        <w:jc w:val="both"/>
        <w:rPr>
          <w:rFonts w:ascii="ITC Avant Garde" w:hAnsi="ITC Avant Garde"/>
          <w:b/>
          <w:color w:val="000000" w:themeColor="text1"/>
          <w:sz w:val="22"/>
          <w:szCs w:val="22"/>
        </w:rPr>
      </w:pPr>
      <w:r w:rsidRPr="00C37AB5">
        <w:rPr>
          <w:rFonts w:ascii="ITC Avant Garde" w:hAnsi="ITC Avant Garde"/>
          <w:b/>
          <w:color w:val="000000" w:themeColor="text1"/>
          <w:sz w:val="22"/>
          <w:szCs w:val="22"/>
        </w:rPr>
        <w:t>P/IFT/EXT/181217/204</w:t>
      </w:r>
    </w:p>
    <w:p w14:paraId="5E9457CB" w14:textId="77777777" w:rsidR="00F527B3" w:rsidRDefault="00590191" w:rsidP="00F527B3">
      <w:pPr>
        <w:pStyle w:val="Prrafodelista"/>
        <w:spacing w:before="240" w:after="240"/>
        <w:ind w:left="0"/>
        <w:contextualSpacing/>
        <w:jc w:val="both"/>
        <w:rPr>
          <w:rFonts w:ascii="ITC Avant Garde" w:hAnsi="ITC Avant Garde"/>
          <w:color w:val="000000" w:themeColor="text1"/>
          <w:lang w:val="es-ES"/>
        </w:rPr>
      </w:pPr>
      <w:r w:rsidRPr="00C37AB5">
        <w:rPr>
          <w:rFonts w:ascii="ITC Avant Garde" w:hAnsi="ITC Avant Garde"/>
          <w:b/>
          <w:color w:val="000000" w:themeColor="text1"/>
          <w:lang w:val="es-ES"/>
        </w:rPr>
        <w:lastRenderedPageBreak/>
        <w:t>Primero.</w:t>
      </w:r>
      <w:r w:rsidRPr="00C37AB5">
        <w:rPr>
          <w:rFonts w:ascii="ITC Avant Garde" w:hAnsi="ITC Avant Garde"/>
          <w:color w:val="000000" w:themeColor="text1"/>
          <w:lang w:val="es-ES"/>
        </w:rPr>
        <w:t xml:space="preserve"> Se aprueba la “</w:t>
      </w:r>
      <w:r w:rsidR="005B196C" w:rsidRPr="00C37AB5">
        <w:rPr>
          <w:rFonts w:ascii="ITC Avant Garde" w:hAnsi="ITC Avant Garde"/>
          <w:color w:val="000000" w:themeColor="text1"/>
          <w:lang w:val="es-ES"/>
        </w:rPr>
        <w:t xml:space="preserve">Resolución mediante la cual el Pleno del Instituto Federal de Telecomunicaciones autoriza a </w:t>
      </w:r>
      <w:proofErr w:type="spellStart"/>
      <w:r w:rsidR="005B196C" w:rsidRPr="00C37AB5">
        <w:rPr>
          <w:rFonts w:ascii="ITC Avant Garde" w:hAnsi="ITC Avant Garde"/>
          <w:color w:val="000000" w:themeColor="text1"/>
          <w:lang w:val="es-ES"/>
        </w:rPr>
        <w:t>Ultravisión</w:t>
      </w:r>
      <w:proofErr w:type="spellEnd"/>
      <w:r w:rsidR="005B196C" w:rsidRPr="00C37AB5">
        <w:rPr>
          <w:rFonts w:ascii="ITC Avant Garde" w:hAnsi="ITC Avant Garde"/>
          <w:color w:val="000000" w:themeColor="text1"/>
          <w:lang w:val="es-ES"/>
        </w:rPr>
        <w:t>, S.A. de C.V., transitar a la concesión única para uso comercial y, como consecuencia, la consolidación de sus títulos de concesión para instalar, operar y explotar redes públicas de telecomunicaciones en una concesión única para uso comercial</w:t>
      </w:r>
      <w:r w:rsidRPr="00C37AB5">
        <w:rPr>
          <w:rFonts w:ascii="ITC Avant Garde" w:hAnsi="ITC Avant Garde"/>
          <w:color w:val="000000" w:themeColor="text1"/>
          <w:lang w:val="es-ES"/>
        </w:rPr>
        <w:t>”.</w:t>
      </w:r>
    </w:p>
    <w:p w14:paraId="15AA2DB8" w14:textId="77777777" w:rsidR="00F527B3" w:rsidRDefault="00590191"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Segundo.</w:t>
      </w:r>
      <w:r w:rsidRPr="00C37AB5">
        <w:rPr>
          <w:rFonts w:ascii="ITC Avant Garde" w:hAnsi="ITC Avant Garde"/>
          <w:sz w:val="22"/>
          <w:szCs w:val="22"/>
          <w:lang w:val="es-ES"/>
        </w:rPr>
        <w:t xml:space="preserve"> Se instruye a la Secretaría Técnica del Pleno para que turne a firma de los Comisionados la Resolución aprobada por el Pleno.</w:t>
      </w:r>
    </w:p>
    <w:p w14:paraId="2D92CBD7" w14:textId="77777777" w:rsidR="00F527B3" w:rsidRDefault="00590191"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Tercero.</w:t>
      </w:r>
      <w:r w:rsidRPr="00C37AB5">
        <w:rPr>
          <w:rFonts w:ascii="ITC Avant Garde" w:hAnsi="ITC Avant Garde"/>
          <w:sz w:val="22"/>
          <w:szCs w:val="22"/>
          <w:lang w:val="es-ES"/>
        </w:rPr>
        <w:t xml:space="preserve"> Notifíquese a la Unidad de Concesiones y Servicios.</w:t>
      </w:r>
    </w:p>
    <w:p w14:paraId="45738566" w14:textId="77777777" w:rsidR="00F527B3" w:rsidRDefault="00590191"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Cuarto.</w:t>
      </w:r>
      <w:r w:rsidRPr="00C37AB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FB94E73" w14:textId="77777777" w:rsidR="00F527B3" w:rsidRDefault="00340E58" w:rsidP="00F527B3">
      <w:pPr>
        <w:spacing w:before="240" w:after="240"/>
        <w:jc w:val="both"/>
        <w:rPr>
          <w:rFonts w:ascii="ITC Avant Garde" w:hAnsi="ITC Avant Garde"/>
          <w:b/>
          <w:color w:val="000000" w:themeColor="text1"/>
          <w:sz w:val="22"/>
          <w:szCs w:val="22"/>
          <w:lang w:val="es-ES" w:eastAsia="en-US"/>
        </w:rPr>
      </w:pPr>
      <w:r w:rsidRPr="00C37AB5">
        <w:rPr>
          <w:rFonts w:ascii="ITC Avant Garde" w:hAnsi="ITC Avant Garde"/>
          <w:b/>
          <w:color w:val="000000" w:themeColor="text1"/>
          <w:sz w:val="22"/>
          <w:szCs w:val="22"/>
          <w:lang w:val="es-ES" w:eastAsia="en-US"/>
        </w:rPr>
        <w:t xml:space="preserve">III.12.- </w:t>
      </w:r>
      <w:r w:rsidR="008303EC" w:rsidRPr="00C37AB5">
        <w:rPr>
          <w:rFonts w:ascii="ITC Avant Garde" w:hAnsi="ITC Avant Garde"/>
          <w:b/>
          <w:color w:val="000000" w:themeColor="text1"/>
          <w:sz w:val="22"/>
          <w:szCs w:val="22"/>
          <w:lang w:val="es-ES" w:eastAsia="en-US"/>
        </w:rPr>
        <w:t xml:space="preserve">Resolución mediante la cual el Pleno del Instituto Federal de Telecomunicaciones autoriza a los CC. Adrián </w:t>
      </w:r>
      <w:proofErr w:type="spellStart"/>
      <w:r w:rsidR="008303EC" w:rsidRPr="00C37AB5">
        <w:rPr>
          <w:rFonts w:ascii="ITC Avant Garde" w:hAnsi="ITC Avant Garde"/>
          <w:b/>
          <w:color w:val="000000" w:themeColor="text1"/>
          <w:sz w:val="22"/>
          <w:szCs w:val="22"/>
          <w:lang w:val="es-ES" w:eastAsia="en-US"/>
        </w:rPr>
        <w:t>Esper</w:t>
      </w:r>
      <w:proofErr w:type="spellEnd"/>
      <w:r w:rsidR="008303EC" w:rsidRPr="00C37AB5">
        <w:rPr>
          <w:rFonts w:ascii="ITC Avant Garde" w:hAnsi="ITC Avant Garde"/>
          <w:b/>
          <w:color w:val="000000" w:themeColor="text1"/>
          <w:sz w:val="22"/>
          <w:szCs w:val="22"/>
          <w:lang w:val="es-ES" w:eastAsia="en-US"/>
        </w:rPr>
        <w:t xml:space="preserve"> Cárdenas y Alfonso </w:t>
      </w:r>
      <w:proofErr w:type="spellStart"/>
      <w:r w:rsidR="008303EC" w:rsidRPr="00C37AB5">
        <w:rPr>
          <w:rFonts w:ascii="ITC Avant Garde" w:hAnsi="ITC Avant Garde"/>
          <w:b/>
          <w:color w:val="000000" w:themeColor="text1"/>
          <w:sz w:val="22"/>
          <w:szCs w:val="22"/>
          <w:lang w:val="es-ES" w:eastAsia="en-US"/>
        </w:rPr>
        <w:t>Esper</w:t>
      </w:r>
      <w:proofErr w:type="spellEnd"/>
      <w:r w:rsidR="008303EC" w:rsidRPr="00C37AB5">
        <w:rPr>
          <w:rFonts w:ascii="ITC Avant Garde" w:hAnsi="ITC Avant Garde"/>
          <w:b/>
          <w:color w:val="000000" w:themeColor="text1"/>
          <w:sz w:val="22"/>
          <w:szCs w:val="22"/>
          <w:lang w:val="es-ES" w:eastAsia="en-US"/>
        </w:rPr>
        <w:t xml:space="preserve"> Cárdenas, transitar a la concesión única para uso comercial y, como consecuencia, la consolidación de sus títulos de concesión para instalar, operar y explotar redes públicas de telecomunicaciones en una concesión única para uso comercial</w:t>
      </w:r>
      <w:r w:rsidRPr="00C37AB5">
        <w:rPr>
          <w:rFonts w:ascii="ITC Avant Garde" w:hAnsi="ITC Avant Garde"/>
          <w:b/>
          <w:color w:val="000000" w:themeColor="text1"/>
          <w:sz w:val="22"/>
          <w:szCs w:val="22"/>
          <w:lang w:val="es-ES" w:eastAsia="en-US"/>
        </w:rPr>
        <w:t>.</w:t>
      </w:r>
    </w:p>
    <w:p w14:paraId="60C691CD" w14:textId="77777777" w:rsidR="00F527B3" w:rsidRDefault="00340E58"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Deliberación</w:t>
      </w:r>
    </w:p>
    <w:p w14:paraId="35543452" w14:textId="77777777" w:rsidR="00F527B3" w:rsidRDefault="00340E58"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4C2B41C" w14:textId="77777777" w:rsidR="00F527B3" w:rsidRDefault="00340E58"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Votación</w:t>
      </w:r>
    </w:p>
    <w:p w14:paraId="3CBC17F0" w14:textId="77777777" w:rsidR="00F527B3" w:rsidRDefault="00340E58"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 xml:space="preserve">El Secretario Técnico del Pleno dio cuenta de y levantó las votaciones </w:t>
      </w:r>
      <w:r w:rsidR="001E1DC5" w:rsidRPr="00C37AB5">
        <w:rPr>
          <w:rFonts w:ascii="ITC Avant Garde" w:hAnsi="ITC Avant Garde"/>
          <w:color w:val="000000" w:themeColor="text1"/>
          <w:sz w:val="22"/>
          <w:szCs w:val="22"/>
          <w:lang w:val="es-ES"/>
        </w:rPr>
        <w:t xml:space="preserve">nominales </w:t>
      </w:r>
      <w:r w:rsidRPr="00C37AB5">
        <w:rPr>
          <w:rFonts w:ascii="ITC Avant Garde" w:hAnsi="ITC Avant Garde"/>
          <w:color w:val="000000" w:themeColor="text1"/>
          <w:sz w:val="22"/>
          <w:szCs w:val="22"/>
          <w:lang w:val="es-ES"/>
        </w:rPr>
        <w:t>en el siguiente sentido:</w:t>
      </w:r>
    </w:p>
    <w:p w14:paraId="71A98C81" w14:textId="77777777" w:rsidR="00F527B3" w:rsidRDefault="00340E58"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 xml:space="preserve">El Instituto Federal de Telecomunicaciones aprobó la Resolución </w:t>
      </w:r>
      <w:r w:rsidR="008303EC" w:rsidRPr="00C37AB5">
        <w:rPr>
          <w:rFonts w:ascii="ITC Avant Garde" w:hAnsi="ITC Avant Garde"/>
          <w:color w:val="000000" w:themeColor="text1"/>
          <w:sz w:val="22"/>
          <w:szCs w:val="22"/>
          <w:lang w:val="es-ES"/>
        </w:rPr>
        <w:t xml:space="preserve">por mayoría de votos de los Comisionados Gabriel Oswaldo Contreras Saldívar, Mario Germán </w:t>
      </w:r>
      <w:proofErr w:type="spellStart"/>
      <w:r w:rsidR="008303EC" w:rsidRPr="00C37AB5">
        <w:rPr>
          <w:rFonts w:ascii="ITC Avant Garde" w:hAnsi="ITC Avant Garde"/>
          <w:color w:val="000000" w:themeColor="text1"/>
          <w:sz w:val="22"/>
          <w:szCs w:val="22"/>
          <w:lang w:val="es-ES"/>
        </w:rPr>
        <w:t>Fromow</w:t>
      </w:r>
      <w:proofErr w:type="spellEnd"/>
      <w:r w:rsidR="008303EC" w:rsidRPr="00C37AB5">
        <w:rPr>
          <w:rFonts w:ascii="ITC Avant Garde" w:hAnsi="ITC Avant Garde"/>
          <w:color w:val="000000" w:themeColor="text1"/>
          <w:sz w:val="22"/>
          <w:szCs w:val="22"/>
          <w:lang w:val="es-ES"/>
        </w:rPr>
        <w:t xml:space="preserve"> Rangel, Adolfo Cuevas Teja, Javier Juárez Mojica y Arturo Robles </w:t>
      </w:r>
      <w:proofErr w:type="spellStart"/>
      <w:r w:rsidR="008303EC" w:rsidRPr="00C37AB5">
        <w:rPr>
          <w:rFonts w:ascii="ITC Avant Garde" w:hAnsi="ITC Avant Garde"/>
          <w:color w:val="000000" w:themeColor="text1"/>
          <w:sz w:val="22"/>
          <w:szCs w:val="22"/>
          <w:lang w:val="es-ES"/>
        </w:rPr>
        <w:t>Rovalo</w:t>
      </w:r>
      <w:proofErr w:type="spellEnd"/>
      <w:r w:rsidR="008303EC" w:rsidRPr="00C37AB5">
        <w:rPr>
          <w:rFonts w:ascii="ITC Avant Garde" w:hAnsi="ITC Avant Garde"/>
          <w:color w:val="000000" w:themeColor="text1"/>
          <w:sz w:val="22"/>
          <w:szCs w:val="22"/>
          <w:lang w:val="es-ES"/>
        </w:rPr>
        <w:t xml:space="preserve">; y con el voto en contra de las Comisionadas Adriana Sofía Labardini </w:t>
      </w:r>
      <w:proofErr w:type="spellStart"/>
      <w:r w:rsidR="008303EC" w:rsidRPr="00C37AB5">
        <w:rPr>
          <w:rFonts w:ascii="ITC Avant Garde" w:hAnsi="ITC Avant Garde"/>
          <w:color w:val="000000" w:themeColor="text1"/>
          <w:sz w:val="22"/>
          <w:szCs w:val="22"/>
          <w:lang w:val="es-ES"/>
        </w:rPr>
        <w:t>Inzunza</w:t>
      </w:r>
      <w:proofErr w:type="spellEnd"/>
      <w:r w:rsidR="00A24F5B" w:rsidRPr="00C37AB5">
        <w:rPr>
          <w:rFonts w:ascii="ITC Avant Garde" w:hAnsi="ITC Avant Garde"/>
          <w:sz w:val="22"/>
          <w:szCs w:val="22"/>
        </w:rPr>
        <w:t xml:space="preserve"> </w:t>
      </w:r>
      <w:r w:rsidR="00A24F5B" w:rsidRPr="00C37AB5">
        <w:rPr>
          <w:rFonts w:ascii="ITC Avant Garde" w:hAnsi="ITC Avant Garde"/>
          <w:color w:val="000000" w:themeColor="text1"/>
          <w:sz w:val="22"/>
          <w:szCs w:val="22"/>
          <w:lang w:val="es-ES"/>
        </w:rPr>
        <w:t>por considerar que no se encuentra en cumplimiento de obligaciones</w:t>
      </w:r>
      <w:r w:rsidR="008303EC" w:rsidRPr="00C37AB5">
        <w:rPr>
          <w:rFonts w:ascii="ITC Avant Garde" w:hAnsi="ITC Avant Garde"/>
          <w:color w:val="000000" w:themeColor="text1"/>
          <w:sz w:val="22"/>
          <w:szCs w:val="22"/>
          <w:lang w:val="es-ES"/>
        </w:rPr>
        <w:t xml:space="preserve"> y María Elena </w:t>
      </w:r>
      <w:proofErr w:type="spellStart"/>
      <w:r w:rsidR="008303EC" w:rsidRPr="00C37AB5">
        <w:rPr>
          <w:rFonts w:ascii="ITC Avant Garde" w:hAnsi="ITC Avant Garde"/>
          <w:color w:val="000000" w:themeColor="text1"/>
          <w:sz w:val="22"/>
          <w:szCs w:val="22"/>
          <w:lang w:val="es-ES"/>
        </w:rPr>
        <w:t>Estavillo</w:t>
      </w:r>
      <w:proofErr w:type="spellEnd"/>
      <w:r w:rsidR="008303EC" w:rsidRPr="00C37AB5">
        <w:rPr>
          <w:rFonts w:ascii="ITC Avant Garde" w:hAnsi="ITC Avant Garde"/>
          <w:color w:val="000000" w:themeColor="text1"/>
          <w:sz w:val="22"/>
          <w:szCs w:val="22"/>
          <w:lang w:val="es-ES"/>
        </w:rPr>
        <w:t xml:space="preserve"> Flores</w:t>
      </w:r>
      <w:r w:rsidR="001F68F3" w:rsidRPr="00C37AB5">
        <w:rPr>
          <w:rFonts w:ascii="ITC Avant Garde" w:hAnsi="ITC Avant Garde"/>
          <w:sz w:val="22"/>
          <w:szCs w:val="22"/>
        </w:rPr>
        <w:t xml:space="preserve"> </w:t>
      </w:r>
      <w:r w:rsidR="001F68F3" w:rsidRPr="00C37AB5">
        <w:rPr>
          <w:rFonts w:ascii="ITC Avant Garde" w:hAnsi="ITC Avant Garde"/>
          <w:color w:val="000000" w:themeColor="text1"/>
          <w:sz w:val="22"/>
          <w:szCs w:val="22"/>
          <w:lang w:val="es-ES"/>
        </w:rPr>
        <w:t>por considerar que la solicitud no se presentó con la anticipación necesaria</w:t>
      </w:r>
      <w:r w:rsidRPr="00C37AB5">
        <w:rPr>
          <w:rFonts w:ascii="ITC Avant Garde" w:hAnsi="ITC Avant Garde"/>
          <w:color w:val="000000" w:themeColor="text1"/>
          <w:sz w:val="22"/>
          <w:szCs w:val="22"/>
          <w:lang w:val="es-ES"/>
        </w:rPr>
        <w:t>.</w:t>
      </w:r>
    </w:p>
    <w:p w14:paraId="1E9CC54F" w14:textId="77777777" w:rsidR="00F527B3" w:rsidRDefault="008303EC"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El Comisionado Adolfo Cuevas Teja manifiesta voto en contra del Resolutivo Primero por lo que hace a autorizar la transición de un título de concesión única no solicitada</w:t>
      </w:r>
      <w:r w:rsidR="001E1DC5" w:rsidRPr="00C37AB5">
        <w:rPr>
          <w:rFonts w:ascii="ITC Avant Garde" w:hAnsi="ITC Avant Garde"/>
          <w:color w:val="000000" w:themeColor="text1"/>
          <w:sz w:val="22"/>
          <w:szCs w:val="22"/>
          <w:lang w:val="es-ES"/>
        </w:rPr>
        <w:t>.</w:t>
      </w:r>
    </w:p>
    <w:p w14:paraId="597CF975" w14:textId="77777777" w:rsidR="00F527B3" w:rsidRDefault="00340E58"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Por lo anterior, el Pleno del Instituto Federal de Telecomunicaciones emitió el siguiente:</w:t>
      </w:r>
    </w:p>
    <w:p w14:paraId="47C64412" w14:textId="77777777" w:rsidR="00F527B3" w:rsidRDefault="00340E58"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Acuerdo</w:t>
      </w:r>
    </w:p>
    <w:p w14:paraId="32FBB6D8" w14:textId="77777777" w:rsidR="00F527B3" w:rsidRPr="00F527B3" w:rsidRDefault="008303EC" w:rsidP="00F527B3">
      <w:pPr>
        <w:spacing w:before="240" w:after="240"/>
        <w:jc w:val="both"/>
        <w:rPr>
          <w:rFonts w:ascii="ITC Avant Garde" w:hAnsi="ITC Avant Garde"/>
          <w:b/>
          <w:bCs/>
          <w:sz w:val="22"/>
          <w:szCs w:val="22"/>
          <w:lang w:val="es-ES_tradnl"/>
        </w:rPr>
      </w:pPr>
      <w:r w:rsidRPr="00F527B3">
        <w:rPr>
          <w:rFonts w:ascii="ITC Avant Garde" w:hAnsi="ITC Avant Garde"/>
          <w:b/>
          <w:bCs/>
          <w:sz w:val="22"/>
          <w:szCs w:val="22"/>
          <w:lang w:val="es-ES_tradnl"/>
        </w:rPr>
        <w:t>P/IFT/EXT/181217/205</w:t>
      </w:r>
    </w:p>
    <w:p w14:paraId="58EF99B2" w14:textId="77777777" w:rsidR="00F527B3" w:rsidRDefault="00340E58" w:rsidP="00F527B3">
      <w:pPr>
        <w:pStyle w:val="Prrafodelista"/>
        <w:spacing w:before="240" w:after="240"/>
        <w:ind w:left="0"/>
        <w:contextualSpacing/>
        <w:jc w:val="both"/>
        <w:rPr>
          <w:rFonts w:ascii="ITC Avant Garde" w:hAnsi="ITC Avant Garde"/>
          <w:color w:val="000000" w:themeColor="text1"/>
          <w:lang w:val="es-ES"/>
        </w:rPr>
      </w:pPr>
      <w:r w:rsidRPr="00C37AB5">
        <w:rPr>
          <w:rFonts w:ascii="ITC Avant Garde" w:hAnsi="ITC Avant Garde"/>
          <w:b/>
          <w:color w:val="000000" w:themeColor="text1"/>
          <w:lang w:val="es-ES"/>
        </w:rPr>
        <w:t>Primero.</w:t>
      </w:r>
      <w:r w:rsidRPr="00C37AB5">
        <w:rPr>
          <w:rFonts w:ascii="ITC Avant Garde" w:hAnsi="ITC Avant Garde"/>
          <w:color w:val="000000" w:themeColor="text1"/>
          <w:lang w:val="es-ES"/>
        </w:rPr>
        <w:t xml:space="preserve"> Se aprueba la “</w:t>
      </w:r>
      <w:r w:rsidR="008303EC" w:rsidRPr="00C37AB5">
        <w:rPr>
          <w:rFonts w:ascii="ITC Avant Garde" w:hAnsi="ITC Avant Garde"/>
          <w:color w:val="000000" w:themeColor="text1"/>
          <w:lang w:val="es-ES"/>
        </w:rPr>
        <w:t xml:space="preserve">Resolución mediante la cual el Pleno del Instituto Federal de Telecomunicaciones autoriza a los CC. Adrián </w:t>
      </w:r>
      <w:proofErr w:type="spellStart"/>
      <w:r w:rsidR="008303EC" w:rsidRPr="00C37AB5">
        <w:rPr>
          <w:rFonts w:ascii="ITC Avant Garde" w:hAnsi="ITC Avant Garde"/>
          <w:color w:val="000000" w:themeColor="text1"/>
          <w:lang w:val="es-ES"/>
        </w:rPr>
        <w:t>Esper</w:t>
      </w:r>
      <w:proofErr w:type="spellEnd"/>
      <w:r w:rsidR="008303EC" w:rsidRPr="00C37AB5">
        <w:rPr>
          <w:rFonts w:ascii="ITC Avant Garde" w:hAnsi="ITC Avant Garde"/>
          <w:color w:val="000000" w:themeColor="text1"/>
          <w:lang w:val="es-ES"/>
        </w:rPr>
        <w:t xml:space="preserve"> Cárdenas y Alfonso </w:t>
      </w:r>
      <w:proofErr w:type="spellStart"/>
      <w:r w:rsidR="008303EC" w:rsidRPr="00C37AB5">
        <w:rPr>
          <w:rFonts w:ascii="ITC Avant Garde" w:hAnsi="ITC Avant Garde"/>
          <w:color w:val="000000" w:themeColor="text1"/>
          <w:lang w:val="es-ES"/>
        </w:rPr>
        <w:t>Esper</w:t>
      </w:r>
      <w:proofErr w:type="spellEnd"/>
      <w:r w:rsidR="008303EC" w:rsidRPr="00C37AB5">
        <w:rPr>
          <w:rFonts w:ascii="ITC Avant Garde" w:hAnsi="ITC Avant Garde"/>
          <w:color w:val="000000" w:themeColor="text1"/>
          <w:lang w:val="es-ES"/>
        </w:rPr>
        <w:t xml:space="preserve"> Cárdenas, </w:t>
      </w:r>
      <w:r w:rsidR="008303EC" w:rsidRPr="00C37AB5">
        <w:rPr>
          <w:rFonts w:ascii="ITC Avant Garde" w:hAnsi="ITC Avant Garde"/>
          <w:color w:val="000000" w:themeColor="text1"/>
          <w:lang w:val="es-ES"/>
        </w:rPr>
        <w:lastRenderedPageBreak/>
        <w:t>transitar a la concesión única para uso comercial y, como consecuencia, la consolidación de sus títulos de concesión para instalar, operar y explotar redes públicas de telecomunicaciones en una concesión única para uso comercial</w:t>
      </w:r>
      <w:r w:rsidRPr="00C37AB5">
        <w:rPr>
          <w:rFonts w:ascii="ITC Avant Garde" w:hAnsi="ITC Avant Garde"/>
          <w:color w:val="000000" w:themeColor="text1"/>
          <w:lang w:val="es-ES"/>
        </w:rPr>
        <w:t>”.</w:t>
      </w:r>
    </w:p>
    <w:p w14:paraId="381A5704" w14:textId="77777777" w:rsidR="00F527B3" w:rsidRDefault="00340E58"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Segundo.</w:t>
      </w:r>
      <w:r w:rsidRPr="00C37AB5">
        <w:rPr>
          <w:rFonts w:ascii="ITC Avant Garde" w:hAnsi="ITC Avant Garde"/>
          <w:sz w:val="22"/>
          <w:szCs w:val="22"/>
          <w:lang w:val="es-ES"/>
        </w:rPr>
        <w:t xml:space="preserve"> Se instruye a la Secretaría Técnica del Pleno para que turne a firma de los Comisionados la Resolución aprobada por el Pleno.</w:t>
      </w:r>
    </w:p>
    <w:p w14:paraId="53E53CB7" w14:textId="77777777" w:rsidR="00F527B3" w:rsidRDefault="00340E58"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Tercero.</w:t>
      </w:r>
      <w:r w:rsidRPr="00C37AB5">
        <w:rPr>
          <w:rFonts w:ascii="ITC Avant Garde" w:hAnsi="ITC Avant Garde"/>
          <w:sz w:val="22"/>
          <w:szCs w:val="22"/>
          <w:lang w:val="es-ES"/>
        </w:rPr>
        <w:t xml:space="preserve"> Notifíquese a la Unidad de Concesiones y Servicios.</w:t>
      </w:r>
    </w:p>
    <w:p w14:paraId="51FC75C1" w14:textId="77777777" w:rsidR="00F527B3" w:rsidRDefault="00340E58"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Cuarto.</w:t>
      </w:r>
      <w:r w:rsidRPr="00C37AB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C372DA7" w14:textId="77777777" w:rsidR="00F527B3" w:rsidRDefault="00340E58" w:rsidP="00F527B3">
      <w:pPr>
        <w:spacing w:before="240" w:after="240"/>
        <w:jc w:val="both"/>
        <w:rPr>
          <w:rFonts w:ascii="ITC Avant Garde" w:hAnsi="ITC Avant Garde"/>
          <w:b/>
          <w:color w:val="000000" w:themeColor="text1"/>
          <w:sz w:val="22"/>
          <w:szCs w:val="22"/>
          <w:lang w:val="es-ES" w:eastAsia="en-US"/>
        </w:rPr>
      </w:pPr>
      <w:r w:rsidRPr="00C37AB5">
        <w:rPr>
          <w:rFonts w:ascii="ITC Avant Garde" w:hAnsi="ITC Avant Garde"/>
          <w:b/>
          <w:color w:val="000000" w:themeColor="text1"/>
          <w:sz w:val="22"/>
          <w:szCs w:val="22"/>
          <w:lang w:val="es-ES" w:eastAsia="en-US"/>
        </w:rPr>
        <w:t xml:space="preserve">III.13.- </w:t>
      </w:r>
      <w:r w:rsidR="008303EC" w:rsidRPr="00C37AB5">
        <w:rPr>
          <w:rFonts w:ascii="ITC Avant Garde" w:hAnsi="ITC Avant Garde"/>
          <w:b/>
          <w:color w:val="000000" w:themeColor="text1"/>
          <w:sz w:val="22"/>
          <w:szCs w:val="22"/>
          <w:lang w:val="es-ES" w:eastAsia="en-US"/>
        </w:rPr>
        <w:t xml:space="preserve">Resolución mediante la cual el Pleno del Instituto Federal de Telecomunicaciones autoriza la prestación del servicio de acceso inalámbrico en los dos títulos de concesión para usar, aprovechar y explotar bandas de frecuencias del espectro radioeléctrico para usos determinados, modificados y prorrogados el 6 de septiembre de 2013 por la Secretaría de Comunicaciones y Transportes, a favor de los CC. Adrián </w:t>
      </w:r>
      <w:proofErr w:type="spellStart"/>
      <w:r w:rsidR="008303EC" w:rsidRPr="00C37AB5">
        <w:rPr>
          <w:rFonts w:ascii="ITC Avant Garde" w:hAnsi="ITC Avant Garde"/>
          <w:b/>
          <w:color w:val="000000" w:themeColor="text1"/>
          <w:sz w:val="22"/>
          <w:szCs w:val="22"/>
          <w:lang w:val="es-ES" w:eastAsia="en-US"/>
        </w:rPr>
        <w:t>Esper</w:t>
      </w:r>
      <w:proofErr w:type="spellEnd"/>
      <w:r w:rsidR="008303EC" w:rsidRPr="00C37AB5">
        <w:rPr>
          <w:rFonts w:ascii="ITC Avant Garde" w:hAnsi="ITC Avant Garde"/>
          <w:b/>
          <w:color w:val="000000" w:themeColor="text1"/>
          <w:sz w:val="22"/>
          <w:szCs w:val="22"/>
          <w:lang w:val="es-ES" w:eastAsia="en-US"/>
        </w:rPr>
        <w:t xml:space="preserve"> Cárdenas y Alfonso </w:t>
      </w:r>
      <w:proofErr w:type="spellStart"/>
      <w:r w:rsidR="008303EC" w:rsidRPr="00C37AB5">
        <w:rPr>
          <w:rFonts w:ascii="ITC Avant Garde" w:hAnsi="ITC Avant Garde"/>
          <w:b/>
          <w:color w:val="000000" w:themeColor="text1"/>
          <w:sz w:val="22"/>
          <w:szCs w:val="22"/>
          <w:lang w:val="es-ES" w:eastAsia="en-US"/>
        </w:rPr>
        <w:t>Esper</w:t>
      </w:r>
      <w:proofErr w:type="spellEnd"/>
      <w:r w:rsidR="008303EC" w:rsidRPr="00C37AB5">
        <w:rPr>
          <w:rFonts w:ascii="ITC Avant Garde" w:hAnsi="ITC Avant Garde"/>
          <w:b/>
          <w:color w:val="000000" w:themeColor="text1"/>
          <w:sz w:val="22"/>
          <w:szCs w:val="22"/>
          <w:lang w:val="es-ES" w:eastAsia="en-US"/>
        </w:rPr>
        <w:t xml:space="preserve"> Cárdenas</w:t>
      </w:r>
      <w:r w:rsidRPr="00C37AB5">
        <w:rPr>
          <w:rFonts w:ascii="ITC Avant Garde" w:hAnsi="ITC Avant Garde"/>
          <w:b/>
          <w:color w:val="000000" w:themeColor="text1"/>
          <w:sz w:val="22"/>
          <w:szCs w:val="22"/>
          <w:lang w:val="es-ES" w:eastAsia="en-US"/>
        </w:rPr>
        <w:t>.</w:t>
      </w:r>
    </w:p>
    <w:p w14:paraId="2ED334B5" w14:textId="77777777" w:rsidR="00F527B3" w:rsidRDefault="00340E58"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Deliberación</w:t>
      </w:r>
    </w:p>
    <w:p w14:paraId="6504DFD2" w14:textId="77777777" w:rsidR="00F527B3" w:rsidRDefault="00340E58" w:rsidP="00F527B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37AB5">
        <w:rPr>
          <w:rFonts w:ascii="ITC Avant Garde" w:hAnsi="ITC Avant Garde"/>
          <w:sz w:val="22"/>
          <w:szCs w:val="22"/>
          <w:lang w:val="es-ES"/>
        </w:rPr>
        <w:t xml:space="preserve">El Pleno deliberó sobre el proyecto de </w:t>
      </w:r>
      <w:r w:rsidR="00AC41D3" w:rsidRPr="00C37AB5">
        <w:rPr>
          <w:rFonts w:ascii="ITC Avant Garde" w:hAnsi="ITC Avant Garde"/>
          <w:sz w:val="22"/>
          <w:szCs w:val="22"/>
          <w:lang w:val="es-ES"/>
        </w:rPr>
        <w:t xml:space="preserve">resolución. En uso de la voz, la Comisionada María Elena </w:t>
      </w:r>
      <w:proofErr w:type="spellStart"/>
      <w:r w:rsidR="00AC41D3" w:rsidRPr="00C37AB5">
        <w:rPr>
          <w:rFonts w:ascii="ITC Avant Garde" w:hAnsi="ITC Avant Garde"/>
          <w:sz w:val="22"/>
          <w:szCs w:val="22"/>
          <w:lang w:val="es-ES"/>
        </w:rPr>
        <w:t>Estavillo</w:t>
      </w:r>
      <w:proofErr w:type="spellEnd"/>
      <w:r w:rsidR="00AC41D3" w:rsidRPr="00C37AB5">
        <w:rPr>
          <w:rFonts w:ascii="ITC Avant Garde" w:hAnsi="ITC Avant Garde"/>
          <w:sz w:val="22"/>
          <w:szCs w:val="22"/>
          <w:lang w:val="es-ES"/>
        </w:rPr>
        <w:t xml:space="preserve"> Flores puso a consideración del Pleno que en los asuntos que van del III.13 al III.20 se</w:t>
      </w:r>
      <w:r w:rsidR="00CF6050" w:rsidRPr="00C37AB5">
        <w:rPr>
          <w:rFonts w:ascii="ITC Avant Garde" w:hAnsi="ITC Avant Garde"/>
          <w:sz w:val="22"/>
          <w:szCs w:val="22"/>
          <w:lang w:val="es-ES"/>
        </w:rPr>
        <w:t xml:space="preserve"> señale en el Considerando que corresponda, que </w:t>
      </w:r>
      <w:r w:rsidR="00586672" w:rsidRPr="00C37AB5">
        <w:rPr>
          <w:rFonts w:ascii="ITC Avant Garde" w:hAnsi="ITC Avant Garde"/>
          <w:sz w:val="22"/>
          <w:szCs w:val="22"/>
          <w:lang w:val="es-ES"/>
        </w:rPr>
        <w:t>previamente se</w:t>
      </w:r>
      <w:r w:rsidR="00CF6050" w:rsidRPr="00C37AB5">
        <w:rPr>
          <w:rFonts w:ascii="ITC Avant Garde" w:hAnsi="ITC Avant Garde"/>
          <w:sz w:val="22"/>
          <w:szCs w:val="22"/>
          <w:lang w:val="es-ES"/>
        </w:rPr>
        <w:t xml:space="preserve"> </w:t>
      </w:r>
      <w:r w:rsidR="00586672" w:rsidRPr="00C37AB5">
        <w:rPr>
          <w:rFonts w:ascii="ITC Avant Garde" w:hAnsi="ITC Avant Garde"/>
          <w:sz w:val="22"/>
          <w:szCs w:val="22"/>
          <w:lang w:val="es-ES"/>
        </w:rPr>
        <w:t>estableció la</w:t>
      </w:r>
      <w:r w:rsidR="00CF6050" w:rsidRPr="00C37AB5">
        <w:rPr>
          <w:rFonts w:ascii="ITC Avant Garde" w:hAnsi="ITC Avant Garde"/>
          <w:sz w:val="22"/>
          <w:szCs w:val="22"/>
          <w:lang w:val="es-ES"/>
        </w:rPr>
        <w:t xml:space="preserve"> relación de coordinación con la Secretaría de Hacienda y Crédito Público y se obtuvo la opinión respectiva</w:t>
      </w:r>
      <w:r w:rsidR="00586672" w:rsidRPr="00C37AB5">
        <w:rPr>
          <w:rFonts w:ascii="ITC Avant Garde" w:hAnsi="ITC Avant Garde"/>
          <w:sz w:val="22"/>
          <w:szCs w:val="22"/>
          <w:lang w:val="es-ES"/>
        </w:rPr>
        <w:t>.</w:t>
      </w:r>
    </w:p>
    <w:p w14:paraId="5CA64862" w14:textId="7799DECA" w:rsidR="008303EC" w:rsidRPr="00C37AB5" w:rsidRDefault="008303EC"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 xml:space="preserve">El Comisionado Presidente sometió a consideración del Pleno la propuesta de la Comisionada y con los votos a favor de los Comisionados Gabriel Oswaldo Contreras Saldívar, Adriana Sofía Labardini </w:t>
      </w:r>
      <w:proofErr w:type="spellStart"/>
      <w:r w:rsidRPr="00C37AB5">
        <w:rPr>
          <w:rFonts w:ascii="ITC Avant Garde" w:hAnsi="ITC Avant Garde"/>
          <w:color w:val="000000" w:themeColor="text1"/>
          <w:sz w:val="22"/>
          <w:szCs w:val="22"/>
          <w:lang w:val="es-ES"/>
        </w:rPr>
        <w:t>Inzunza</w:t>
      </w:r>
      <w:proofErr w:type="spellEnd"/>
      <w:r w:rsidRPr="00C37AB5">
        <w:rPr>
          <w:rFonts w:ascii="ITC Avant Garde" w:hAnsi="ITC Avant Garde"/>
          <w:color w:val="000000" w:themeColor="text1"/>
          <w:sz w:val="22"/>
          <w:szCs w:val="22"/>
          <w:lang w:val="es-ES"/>
        </w:rPr>
        <w:t xml:space="preserve">, María Elena </w:t>
      </w:r>
      <w:proofErr w:type="spellStart"/>
      <w:r w:rsidRPr="00C37AB5">
        <w:rPr>
          <w:rFonts w:ascii="ITC Avant Garde" w:hAnsi="ITC Avant Garde"/>
          <w:color w:val="000000" w:themeColor="text1"/>
          <w:sz w:val="22"/>
          <w:szCs w:val="22"/>
          <w:lang w:val="es-ES"/>
        </w:rPr>
        <w:t>Estavillo</w:t>
      </w:r>
      <w:proofErr w:type="spellEnd"/>
      <w:r w:rsidRPr="00C37AB5">
        <w:rPr>
          <w:rFonts w:ascii="ITC Avant Garde" w:hAnsi="ITC Avant Garde"/>
          <w:color w:val="000000" w:themeColor="text1"/>
          <w:sz w:val="22"/>
          <w:szCs w:val="22"/>
          <w:lang w:val="es-ES"/>
        </w:rPr>
        <w:t xml:space="preserve"> Flores, Mario Germán </w:t>
      </w:r>
      <w:proofErr w:type="spellStart"/>
      <w:r w:rsidRPr="00C37AB5">
        <w:rPr>
          <w:rFonts w:ascii="ITC Avant Garde" w:hAnsi="ITC Avant Garde"/>
          <w:color w:val="000000" w:themeColor="text1"/>
          <w:sz w:val="22"/>
          <w:szCs w:val="22"/>
          <w:lang w:val="es-ES"/>
        </w:rPr>
        <w:t>Fromow</w:t>
      </w:r>
      <w:proofErr w:type="spellEnd"/>
      <w:r w:rsidRPr="00C37AB5">
        <w:rPr>
          <w:rFonts w:ascii="ITC Avant Garde" w:hAnsi="ITC Avant Garde"/>
          <w:color w:val="000000" w:themeColor="text1"/>
          <w:sz w:val="22"/>
          <w:szCs w:val="22"/>
          <w:lang w:val="es-ES"/>
        </w:rPr>
        <w:t xml:space="preserve"> Rangel, Adolfo Cuevas Teja, Javier Juárez Mojica y Arturo Robles </w:t>
      </w:r>
      <w:proofErr w:type="spellStart"/>
      <w:r w:rsidRPr="00C37AB5">
        <w:rPr>
          <w:rFonts w:ascii="ITC Avant Garde" w:hAnsi="ITC Avant Garde"/>
          <w:color w:val="000000" w:themeColor="text1"/>
          <w:sz w:val="22"/>
          <w:szCs w:val="22"/>
          <w:lang w:val="es-ES"/>
        </w:rPr>
        <w:t>Rovalo</w:t>
      </w:r>
      <w:proofErr w:type="spellEnd"/>
      <w:r w:rsidRPr="00C37AB5">
        <w:rPr>
          <w:rFonts w:ascii="ITC Avant Garde" w:hAnsi="ITC Avant Garde"/>
          <w:color w:val="000000" w:themeColor="text1"/>
          <w:sz w:val="22"/>
          <w:szCs w:val="22"/>
          <w:lang w:val="es-ES"/>
        </w:rPr>
        <w:t>, se aprobó.</w:t>
      </w:r>
    </w:p>
    <w:p w14:paraId="5A60128E" w14:textId="77777777" w:rsidR="00F527B3" w:rsidRDefault="00340E58"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57D689A1" w14:textId="77777777" w:rsidR="00F527B3" w:rsidRDefault="00340E58"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Votación</w:t>
      </w:r>
    </w:p>
    <w:p w14:paraId="0AB89776" w14:textId="77777777" w:rsidR="00F527B3" w:rsidRDefault="00340E58"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 xml:space="preserve">El Secretario Técnico del Pleno dio cuenta de y levantó las votaciones </w:t>
      </w:r>
      <w:r w:rsidR="001E1DC5" w:rsidRPr="00C37AB5">
        <w:rPr>
          <w:rFonts w:ascii="ITC Avant Garde" w:hAnsi="ITC Avant Garde"/>
          <w:color w:val="000000" w:themeColor="text1"/>
          <w:sz w:val="22"/>
          <w:szCs w:val="22"/>
          <w:lang w:val="es-ES"/>
        </w:rPr>
        <w:t xml:space="preserve">nominales </w:t>
      </w:r>
      <w:r w:rsidRPr="00C37AB5">
        <w:rPr>
          <w:rFonts w:ascii="ITC Avant Garde" w:hAnsi="ITC Avant Garde"/>
          <w:color w:val="000000" w:themeColor="text1"/>
          <w:sz w:val="22"/>
          <w:szCs w:val="22"/>
          <w:lang w:val="es-ES"/>
        </w:rPr>
        <w:t>en el siguiente sentido:</w:t>
      </w:r>
    </w:p>
    <w:p w14:paraId="5335E959" w14:textId="77777777" w:rsidR="00F527B3" w:rsidRDefault="00340E58"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 xml:space="preserve">El Instituto Federal de Telecomunicaciones aprobó la Resolución </w:t>
      </w:r>
      <w:r w:rsidR="008303EC" w:rsidRPr="00C37AB5">
        <w:rPr>
          <w:rFonts w:ascii="ITC Avant Garde" w:hAnsi="ITC Avant Garde"/>
          <w:color w:val="000000" w:themeColor="text1"/>
          <w:sz w:val="22"/>
          <w:szCs w:val="22"/>
          <w:lang w:val="es-ES"/>
        </w:rPr>
        <w:t xml:space="preserve">por mayoría de votos de los Comisionados Gabriel Oswaldo Contreras Saldívar, Mario Germán </w:t>
      </w:r>
      <w:proofErr w:type="spellStart"/>
      <w:r w:rsidR="008303EC" w:rsidRPr="00C37AB5">
        <w:rPr>
          <w:rFonts w:ascii="ITC Avant Garde" w:hAnsi="ITC Avant Garde"/>
          <w:color w:val="000000" w:themeColor="text1"/>
          <w:sz w:val="22"/>
          <w:szCs w:val="22"/>
          <w:lang w:val="es-ES"/>
        </w:rPr>
        <w:t>Fromow</w:t>
      </w:r>
      <w:proofErr w:type="spellEnd"/>
      <w:r w:rsidR="008303EC" w:rsidRPr="00C37AB5">
        <w:rPr>
          <w:rFonts w:ascii="ITC Avant Garde" w:hAnsi="ITC Avant Garde"/>
          <w:color w:val="000000" w:themeColor="text1"/>
          <w:sz w:val="22"/>
          <w:szCs w:val="22"/>
          <w:lang w:val="es-ES"/>
        </w:rPr>
        <w:t xml:space="preserve"> Rangel, Adolfo Cuevas Teja, Javier Juárez Mojica y Arturo Robles </w:t>
      </w:r>
      <w:proofErr w:type="spellStart"/>
      <w:r w:rsidR="008303EC" w:rsidRPr="00C37AB5">
        <w:rPr>
          <w:rFonts w:ascii="ITC Avant Garde" w:hAnsi="ITC Avant Garde"/>
          <w:color w:val="000000" w:themeColor="text1"/>
          <w:sz w:val="22"/>
          <w:szCs w:val="22"/>
          <w:lang w:val="es-ES"/>
        </w:rPr>
        <w:t>Rovalo</w:t>
      </w:r>
      <w:proofErr w:type="spellEnd"/>
      <w:r w:rsidR="008303EC" w:rsidRPr="00C37AB5">
        <w:rPr>
          <w:rFonts w:ascii="ITC Avant Garde" w:hAnsi="ITC Avant Garde"/>
          <w:color w:val="000000" w:themeColor="text1"/>
          <w:sz w:val="22"/>
          <w:szCs w:val="22"/>
          <w:lang w:val="es-ES"/>
        </w:rPr>
        <w:t xml:space="preserve">; y con el voto en contra de las Comisionadas Adriana Sofía Labardini </w:t>
      </w:r>
      <w:proofErr w:type="spellStart"/>
      <w:r w:rsidR="008303EC" w:rsidRPr="00C37AB5">
        <w:rPr>
          <w:rFonts w:ascii="ITC Avant Garde" w:hAnsi="ITC Avant Garde"/>
          <w:color w:val="000000" w:themeColor="text1"/>
          <w:sz w:val="22"/>
          <w:szCs w:val="22"/>
          <w:lang w:val="es-ES"/>
        </w:rPr>
        <w:t>Inzunza</w:t>
      </w:r>
      <w:proofErr w:type="spellEnd"/>
      <w:r w:rsidR="00A24F5B" w:rsidRPr="00C37AB5">
        <w:rPr>
          <w:rFonts w:ascii="ITC Avant Garde" w:hAnsi="ITC Avant Garde"/>
          <w:sz w:val="22"/>
          <w:szCs w:val="22"/>
        </w:rPr>
        <w:t xml:space="preserve"> </w:t>
      </w:r>
      <w:r w:rsidR="00A24F5B" w:rsidRPr="00C37AB5">
        <w:rPr>
          <w:rFonts w:ascii="ITC Avant Garde" w:hAnsi="ITC Avant Garde"/>
          <w:color w:val="000000" w:themeColor="text1"/>
          <w:sz w:val="22"/>
          <w:szCs w:val="22"/>
          <w:lang w:val="es-ES"/>
        </w:rPr>
        <w:t xml:space="preserve">por considerar que </w:t>
      </w:r>
      <w:r w:rsidR="006569D9" w:rsidRPr="00C37AB5">
        <w:rPr>
          <w:rFonts w:ascii="ITC Avant Garde" w:hAnsi="ITC Avant Garde"/>
          <w:color w:val="000000" w:themeColor="text1"/>
          <w:sz w:val="22"/>
          <w:szCs w:val="22"/>
          <w:lang w:val="es-ES"/>
        </w:rPr>
        <w:t>contraviene el segundo párrafo del artículo Séptimo Transitorio del Decreto de Ley Federal de Telecomunicaciones y Radiodifusión</w:t>
      </w:r>
      <w:r w:rsidR="008303EC" w:rsidRPr="00C37AB5">
        <w:rPr>
          <w:rFonts w:ascii="ITC Avant Garde" w:hAnsi="ITC Avant Garde"/>
          <w:color w:val="000000" w:themeColor="text1"/>
          <w:sz w:val="22"/>
          <w:szCs w:val="22"/>
          <w:lang w:val="es-ES"/>
        </w:rPr>
        <w:t xml:space="preserve"> y María Elena </w:t>
      </w:r>
      <w:proofErr w:type="spellStart"/>
      <w:r w:rsidR="008303EC" w:rsidRPr="00C37AB5">
        <w:rPr>
          <w:rFonts w:ascii="ITC Avant Garde" w:hAnsi="ITC Avant Garde"/>
          <w:color w:val="000000" w:themeColor="text1"/>
          <w:sz w:val="22"/>
          <w:szCs w:val="22"/>
          <w:lang w:val="es-ES"/>
        </w:rPr>
        <w:t>Estavillo</w:t>
      </w:r>
      <w:proofErr w:type="spellEnd"/>
      <w:r w:rsidR="008303EC" w:rsidRPr="00C37AB5">
        <w:rPr>
          <w:rFonts w:ascii="ITC Avant Garde" w:hAnsi="ITC Avant Garde"/>
          <w:color w:val="000000" w:themeColor="text1"/>
          <w:sz w:val="22"/>
          <w:szCs w:val="22"/>
          <w:lang w:val="es-ES"/>
        </w:rPr>
        <w:t xml:space="preserve"> Flores</w:t>
      </w:r>
      <w:r w:rsidR="001F68F3" w:rsidRPr="00C37AB5">
        <w:rPr>
          <w:rFonts w:ascii="ITC Avant Garde" w:hAnsi="ITC Avant Garde"/>
          <w:sz w:val="22"/>
          <w:szCs w:val="22"/>
        </w:rPr>
        <w:t xml:space="preserve"> </w:t>
      </w:r>
      <w:r w:rsidR="001F68F3" w:rsidRPr="00C37AB5">
        <w:rPr>
          <w:rFonts w:ascii="ITC Avant Garde" w:hAnsi="ITC Avant Garde"/>
          <w:color w:val="000000" w:themeColor="text1"/>
          <w:sz w:val="22"/>
          <w:szCs w:val="22"/>
          <w:lang w:val="es-ES"/>
        </w:rPr>
        <w:t>por considerar que la solicitud no se presentó con la anticipación necesaria</w:t>
      </w:r>
      <w:r w:rsidRPr="00C37AB5">
        <w:rPr>
          <w:rFonts w:ascii="ITC Avant Garde" w:hAnsi="ITC Avant Garde"/>
          <w:color w:val="000000" w:themeColor="text1"/>
          <w:sz w:val="22"/>
          <w:szCs w:val="22"/>
          <w:lang w:val="es-ES"/>
        </w:rPr>
        <w:t>.</w:t>
      </w:r>
    </w:p>
    <w:p w14:paraId="4F915059" w14:textId="77777777" w:rsidR="00F527B3" w:rsidRDefault="008303EC"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lastRenderedPageBreak/>
        <w:t>El Comisionado Adolfo Cuevas Teja manifestó voto en contra del otorgamiento de nuevos títulos, sin que deba entenderse que objeta se conceda a los concesionarios el plazo necesario para poder prestar los servicios.</w:t>
      </w:r>
    </w:p>
    <w:p w14:paraId="463AFC8A" w14:textId="77777777" w:rsidR="00F527B3" w:rsidRDefault="00340E58"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Por lo anterior, el Pleno del Instituto Federal de Telecomunicaciones emitió el siguiente:</w:t>
      </w:r>
    </w:p>
    <w:p w14:paraId="22E31EDC" w14:textId="77777777" w:rsidR="00F527B3" w:rsidRDefault="00340E58"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Acuerdo</w:t>
      </w:r>
    </w:p>
    <w:p w14:paraId="35C18566" w14:textId="77777777" w:rsidR="00F527B3" w:rsidRDefault="008303EC" w:rsidP="00F527B3">
      <w:pPr>
        <w:tabs>
          <w:tab w:val="left" w:pos="5529"/>
        </w:tabs>
        <w:spacing w:before="240" w:after="240"/>
        <w:jc w:val="both"/>
        <w:rPr>
          <w:rFonts w:ascii="ITC Avant Garde" w:hAnsi="ITC Avant Garde"/>
          <w:color w:val="000000" w:themeColor="text1"/>
          <w:sz w:val="22"/>
          <w:szCs w:val="22"/>
          <w:lang w:val="es-ES"/>
        </w:rPr>
      </w:pPr>
      <w:r w:rsidRPr="00C37AB5">
        <w:rPr>
          <w:rFonts w:ascii="ITC Avant Garde" w:hAnsi="ITC Avant Garde"/>
          <w:b/>
          <w:color w:val="000000" w:themeColor="text1"/>
          <w:sz w:val="22"/>
          <w:szCs w:val="22"/>
        </w:rPr>
        <w:t>P/IFT/EXT/181217/206</w:t>
      </w:r>
    </w:p>
    <w:p w14:paraId="70E6663D" w14:textId="77777777" w:rsidR="00F527B3" w:rsidRDefault="00340E58" w:rsidP="00F527B3">
      <w:pPr>
        <w:pStyle w:val="Prrafodelista"/>
        <w:spacing w:before="240" w:after="240"/>
        <w:ind w:left="0"/>
        <w:contextualSpacing/>
        <w:jc w:val="both"/>
        <w:rPr>
          <w:rFonts w:ascii="ITC Avant Garde" w:hAnsi="ITC Avant Garde"/>
          <w:color w:val="000000" w:themeColor="text1"/>
          <w:lang w:val="es-ES"/>
        </w:rPr>
      </w:pPr>
      <w:r w:rsidRPr="00C37AB5">
        <w:rPr>
          <w:rFonts w:ascii="ITC Avant Garde" w:hAnsi="ITC Avant Garde"/>
          <w:b/>
          <w:color w:val="000000" w:themeColor="text1"/>
          <w:lang w:val="es-ES"/>
        </w:rPr>
        <w:t>Primero.</w:t>
      </w:r>
      <w:r w:rsidRPr="00C37AB5">
        <w:rPr>
          <w:rFonts w:ascii="ITC Avant Garde" w:hAnsi="ITC Avant Garde"/>
          <w:color w:val="000000" w:themeColor="text1"/>
          <w:lang w:val="es-ES"/>
        </w:rPr>
        <w:t xml:space="preserve"> Se aprueba la “</w:t>
      </w:r>
      <w:r w:rsidR="008303EC" w:rsidRPr="00C37AB5">
        <w:rPr>
          <w:rFonts w:ascii="ITC Avant Garde" w:hAnsi="ITC Avant Garde"/>
          <w:color w:val="000000" w:themeColor="text1"/>
          <w:lang w:val="es-ES"/>
        </w:rPr>
        <w:t xml:space="preserve">Resolución mediante la cual el Pleno del Instituto Federal de Telecomunicaciones autoriza la prestación del servicio de acceso inalámbrico en los dos títulos de concesión para usar, aprovechar y explotar bandas de frecuencias del espectro radioeléctrico para usos determinados, modificados y prorrogados el 6 de septiembre de 2013 por la Secretaría de Comunicaciones y Transportes, a favor de los CC. Adrián </w:t>
      </w:r>
      <w:proofErr w:type="spellStart"/>
      <w:r w:rsidR="008303EC" w:rsidRPr="00C37AB5">
        <w:rPr>
          <w:rFonts w:ascii="ITC Avant Garde" w:hAnsi="ITC Avant Garde"/>
          <w:color w:val="000000" w:themeColor="text1"/>
          <w:lang w:val="es-ES"/>
        </w:rPr>
        <w:t>Esper</w:t>
      </w:r>
      <w:proofErr w:type="spellEnd"/>
      <w:r w:rsidR="008303EC" w:rsidRPr="00C37AB5">
        <w:rPr>
          <w:rFonts w:ascii="ITC Avant Garde" w:hAnsi="ITC Avant Garde"/>
          <w:color w:val="000000" w:themeColor="text1"/>
          <w:lang w:val="es-ES"/>
        </w:rPr>
        <w:t xml:space="preserve"> Cárdenas y Alfonso </w:t>
      </w:r>
      <w:proofErr w:type="spellStart"/>
      <w:r w:rsidR="008303EC" w:rsidRPr="00C37AB5">
        <w:rPr>
          <w:rFonts w:ascii="ITC Avant Garde" w:hAnsi="ITC Avant Garde"/>
          <w:color w:val="000000" w:themeColor="text1"/>
          <w:lang w:val="es-ES"/>
        </w:rPr>
        <w:t>Esper</w:t>
      </w:r>
      <w:proofErr w:type="spellEnd"/>
      <w:r w:rsidR="008303EC" w:rsidRPr="00C37AB5">
        <w:rPr>
          <w:rFonts w:ascii="ITC Avant Garde" w:hAnsi="ITC Avant Garde"/>
          <w:color w:val="000000" w:themeColor="text1"/>
          <w:lang w:val="es-ES"/>
        </w:rPr>
        <w:t xml:space="preserve"> Cárdenas</w:t>
      </w:r>
      <w:r w:rsidRPr="00C37AB5">
        <w:rPr>
          <w:rFonts w:ascii="ITC Avant Garde" w:hAnsi="ITC Avant Garde"/>
          <w:color w:val="000000" w:themeColor="text1"/>
          <w:lang w:val="es-ES"/>
        </w:rPr>
        <w:t>”.</w:t>
      </w:r>
    </w:p>
    <w:p w14:paraId="13952CD4" w14:textId="77777777" w:rsidR="00F527B3" w:rsidRDefault="00340E58"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Segundo.</w:t>
      </w:r>
      <w:r w:rsidRPr="00C37AB5">
        <w:rPr>
          <w:rFonts w:ascii="ITC Avant Garde" w:hAnsi="ITC Avant Garde"/>
          <w:sz w:val="22"/>
          <w:szCs w:val="22"/>
          <w:lang w:val="es-ES"/>
        </w:rPr>
        <w:t xml:space="preserve"> Se instruye a la Secretaría Técnica del Pleno para que turne a firma de los Comisionados la Resolución aprobada por el Pleno.</w:t>
      </w:r>
    </w:p>
    <w:p w14:paraId="6B1A2747" w14:textId="77777777" w:rsidR="00F527B3" w:rsidRDefault="00340E58"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Tercero.</w:t>
      </w:r>
      <w:r w:rsidRPr="00C37AB5">
        <w:rPr>
          <w:rFonts w:ascii="ITC Avant Garde" w:hAnsi="ITC Avant Garde"/>
          <w:sz w:val="22"/>
          <w:szCs w:val="22"/>
          <w:lang w:val="es-ES"/>
        </w:rPr>
        <w:t xml:space="preserve"> Notifíquese a la Unidad de Concesiones y Servicios.</w:t>
      </w:r>
    </w:p>
    <w:p w14:paraId="71C81B8E" w14:textId="77777777" w:rsidR="00F527B3" w:rsidRDefault="00340E58"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Cuarto.</w:t>
      </w:r>
      <w:r w:rsidRPr="00C37AB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4174D4E4" w14:textId="77777777" w:rsidR="00F527B3" w:rsidRDefault="00340E58" w:rsidP="00F527B3">
      <w:pPr>
        <w:spacing w:before="240" w:after="240"/>
        <w:jc w:val="both"/>
        <w:rPr>
          <w:rFonts w:ascii="ITC Avant Garde" w:hAnsi="ITC Avant Garde"/>
          <w:b/>
          <w:color w:val="000000" w:themeColor="text1"/>
          <w:sz w:val="22"/>
          <w:szCs w:val="22"/>
          <w:lang w:val="es-ES" w:eastAsia="en-US"/>
        </w:rPr>
      </w:pPr>
      <w:r w:rsidRPr="00C37AB5">
        <w:rPr>
          <w:rFonts w:ascii="ITC Avant Garde" w:hAnsi="ITC Avant Garde"/>
          <w:b/>
          <w:color w:val="000000" w:themeColor="text1"/>
          <w:sz w:val="22"/>
          <w:szCs w:val="22"/>
          <w:lang w:val="es-ES" w:eastAsia="en-US"/>
        </w:rPr>
        <w:t xml:space="preserve">III.14.- </w:t>
      </w:r>
      <w:r w:rsidR="008303EC" w:rsidRPr="00C37AB5">
        <w:rPr>
          <w:rFonts w:ascii="ITC Avant Garde" w:hAnsi="ITC Avant Garde"/>
          <w:b/>
          <w:color w:val="000000" w:themeColor="text1"/>
          <w:sz w:val="22"/>
          <w:szCs w:val="22"/>
          <w:lang w:val="es-ES" w:eastAsia="en-US"/>
        </w:rPr>
        <w:t>Resolución mediante la cual el Pleno del Instituto Federal de Telecomunicaciones autoriza la prestación del servicio de acceso inalámbrico en los dos títulos de concesión para usar, aprovechar y explotar bandas de frecuencias del espectro radioeléctrico para usos determinados, modificados y prorrogados el 6 de septiembre de 2013 por la Secretaría de Comunicaciones y Transportes, a favor de Aire Cable, S.A. de C.V</w:t>
      </w:r>
      <w:r w:rsidRPr="00C37AB5">
        <w:rPr>
          <w:rFonts w:ascii="ITC Avant Garde" w:hAnsi="ITC Avant Garde"/>
          <w:b/>
          <w:color w:val="000000" w:themeColor="text1"/>
          <w:sz w:val="22"/>
          <w:szCs w:val="22"/>
          <w:lang w:val="es-ES" w:eastAsia="en-US"/>
        </w:rPr>
        <w:t>.</w:t>
      </w:r>
    </w:p>
    <w:p w14:paraId="452B8FA6" w14:textId="77777777" w:rsidR="00F527B3" w:rsidRDefault="00340E58"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Deliberación</w:t>
      </w:r>
    </w:p>
    <w:p w14:paraId="3AFB0CAC" w14:textId="77777777" w:rsidR="00F527B3" w:rsidRDefault="00340E58"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FB16420" w14:textId="77777777" w:rsidR="00F527B3" w:rsidRDefault="00340E58"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Votación</w:t>
      </w:r>
    </w:p>
    <w:p w14:paraId="33BC806E" w14:textId="77777777" w:rsidR="00F527B3" w:rsidRDefault="00340E58"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El Secretario Técnico del Pleno dio cuenta de y levantó las votaciones en el siguiente sentido:</w:t>
      </w:r>
    </w:p>
    <w:p w14:paraId="177F1BD5" w14:textId="77777777" w:rsidR="00F527B3" w:rsidRDefault="00340E58"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 xml:space="preserve">El Instituto Federal de Telecomunicaciones aprobó la Resolución </w:t>
      </w:r>
      <w:r w:rsidR="008303EC" w:rsidRPr="00C37AB5">
        <w:rPr>
          <w:rFonts w:ascii="ITC Avant Garde" w:hAnsi="ITC Avant Garde"/>
          <w:color w:val="000000" w:themeColor="text1"/>
          <w:sz w:val="22"/>
          <w:szCs w:val="22"/>
          <w:lang w:val="es-ES"/>
        </w:rPr>
        <w:t xml:space="preserve">en lo general por mayoría de votos de los Comisionados Gabriel Oswaldo Contreras Saldívar; María Elena </w:t>
      </w:r>
      <w:proofErr w:type="spellStart"/>
      <w:r w:rsidR="008303EC" w:rsidRPr="00C37AB5">
        <w:rPr>
          <w:rFonts w:ascii="ITC Avant Garde" w:hAnsi="ITC Avant Garde"/>
          <w:color w:val="000000" w:themeColor="text1"/>
          <w:sz w:val="22"/>
          <w:szCs w:val="22"/>
          <w:lang w:val="es-ES"/>
        </w:rPr>
        <w:t>Estavillo</w:t>
      </w:r>
      <w:proofErr w:type="spellEnd"/>
      <w:r w:rsidR="008303EC" w:rsidRPr="00C37AB5">
        <w:rPr>
          <w:rFonts w:ascii="ITC Avant Garde" w:hAnsi="ITC Avant Garde"/>
          <w:color w:val="000000" w:themeColor="text1"/>
          <w:sz w:val="22"/>
          <w:szCs w:val="22"/>
          <w:lang w:val="es-ES"/>
        </w:rPr>
        <w:t xml:space="preserve"> Flores, quien manifiesta voto concurrente</w:t>
      </w:r>
      <w:r w:rsidR="005D3C1C" w:rsidRPr="00C37AB5">
        <w:rPr>
          <w:rFonts w:ascii="ITC Avant Garde" w:hAnsi="ITC Avant Garde"/>
          <w:color w:val="000000" w:themeColor="text1"/>
          <w:sz w:val="22"/>
          <w:szCs w:val="22"/>
          <w:lang w:val="es-ES"/>
        </w:rPr>
        <w:t xml:space="preserve"> por no coincidir en que la revisión del cumplimiento de obligaciones sea solo documental</w:t>
      </w:r>
      <w:r w:rsidR="008303EC" w:rsidRPr="00C37AB5">
        <w:rPr>
          <w:rFonts w:ascii="ITC Avant Garde" w:hAnsi="ITC Avant Garde"/>
          <w:color w:val="000000" w:themeColor="text1"/>
          <w:sz w:val="22"/>
          <w:szCs w:val="22"/>
          <w:lang w:val="es-ES"/>
        </w:rPr>
        <w:t xml:space="preserve">; Mario Germán </w:t>
      </w:r>
      <w:proofErr w:type="spellStart"/>
      <w:r w:rsidR="008303EC" w:rsidRPr="00C37AB5">
        <w:rPr>
          <w:rFonts w:ascii="ITC Avant Garde" w:hAnsi="ITC Avant Garde"/>
          <w:color w:val="000000" w:themeColor="text1"/>
          <w:sz w:val="22"/>
          <w:szCs w:val="22"/>
          <w:lang w:val="es-ES"/>
        </w:rPr>
        <w:t>Fromow</w:t>
      </w:r>
      <w:proofErr w:type="spellEnd"/>
      <w:r w:rsidR="008303EC" w:rsidRPr="00C37AB5">
        <w:rPr>
          <w:rFonts w:ascii="ITC Avant Garde" w:hAnsi="ITC Avant Garde"/>
          <w:color w:val="000000" w:themeColor="text1"/>
          <w:sz w:val="22"/>
          <w:szCs w:val="22"/>
          <w:lang w:val="es-ES"/>
        </w:rPr>
        <w:t xml:space="preserve"> Rangel; Adolfo Cuevas Teja; Javier Juárez Mojica y Arturo Robles </w:t>
      </w:r>
      <w:proofErr w:type="spellStart"/>
      <w:r w:rsidR="008303EC" w:rsidRPr="00C37AB5">
        <w:rPr>
          <w:rFonts w:ascii="ITC Avant Garde" w:hAnsi="ITC Avant Garde"/>
          <w:color w:val="000000" w:themeColor="text1"/>
          <w:sz w:val="22"/>
          <w:szCs w:val="22"/>
          <w:lang w:val="es-ES"/>
        </w:rPr>
        <w:t>Rovalo</w:t>
      </w:r>
      <w:proofErr w:type="spellEnd"/>
      <w:r w:rsidR="008303EC" w:rsidRPr="00C37AB5">
        <w:rPr>
          <w:rFonts w:ascii="ITC Avant Garde" w:hAnsi="ITC Avant Garde"/>
          <w:color w:val="000000" w:themeColor="text1"/>
          <w:sz w:val="22"/>
          <w:szCs w:val="22"/>
          <w:lang w:val="es-ES"/>
        </w:rPr>
        <w:t xml:space="preserve">; y con el voto en contra de la Comisionada Adriana Sofía Labardini </w:t>
      </w:r>
      <w:proofErr w:type="spellStart"/>
      <w:r w:rsidR="008303EC" w:rsidRPr="00C37AB5">
        <w:rPr>
          <w:rFonts w:ascii="ITC Avant Garde" w:hAnsi="ITC Avant Garde"/>
          <w:color w:val="000000" w:themeColor="text1"/>
          <w:sz w:val="22"/>
          <w:szCs w:val="22"/>
          <w:lang w:val="es-ES"/>
        </w:rPr>
        <w:t>Inzunza</w:t>
      </w:r>
      <w:proofErr w:type="spellEnd"/>
      <w:r w:rsidR="00A24F5B" w:rsidRPr="00C37AB5">
        <w:rPr>
          <w:rFonts w:ascii="ITC Avant Garde" w:hAnsi="ITC Avant Garde"/>
          <w:color w:val="000000" w:themeColor="text1"/>
          <w:sz w:val="22"/>
          <w:szCs w:val="22"/>
          <w:lang w:val="es-ES"/>
        </w:rPr>
        <w:t xml:space="preserve"> por considerar que </w:t>
      </w:r>
      <w:r w:rsidR="00E13D9B" w:rsidRPr="00C37AB5">
        <w:rPr>
          <w:rFonts w:ascii="ITC Avant Garde" w:hAnsi="ITC Avant Garde"/>
          <w:color w:val="000000" w:themeColor="text1"/>
          <w:sz w:val="22"/>
          <w:szCs w:val="22"/>
          <w:lang w:val="es-ES"/>
        </w:rPr>
        <w:t>contraviene el segundo párrafo del artículo Séptimo Transitorio del Decreto de Ley Federal de Telecomunicaciones y Radiodifusión</w:t>
      </w:r>
      <w:r w:rsidRPr="00C37AB5">
        <w:rPr>
          <w:rFonts w:ascii="ITC Avant Garde" w:hAnsi="ITC Avant Garde"/>
          <w:color w:val="000000" w:themeColor="text1"/>
          <w:sz w:val="22"/>
          <w:szCs w:val="22"/>
          <w:lang w:val="es-ES"/>
        </w:rPr>
        <w:t>.</w:t>
      </w:r>
    </w:p>
    <w:p w14:paraId="07AF2673" w14:textId="77777777" w:rsidR="00F527B3" w:rsidRDefault="008303EC"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lastRenderedPageBreak/>
        <w:t>El Comisionado Adolfo Cuevas Teja manifestó voto en contra del otorgamiento de nuevos títulos, sin que deba entenderse que objeta se conceda a los concesionarios el plazo necesario para poder prestar los servicios.</w:t>
      </w:r>
    </w:p>
    <w:p w14:paraId="1ABDCFDB" w14:textId="77777777" w:rsidR="00F527B3" w:rsidRDefault="00340E58"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Por lo anterior, el Pleno del Instituto Federal de Telecomunicaciones emitió el siguiente:</w:t>
      </w:r>
    </w:p>
    <w:p w14:paraId="4F9FF263" w14:textId="77777777" w:rsidR="00F527B3" w:rsidRDefault="00340E58"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Acuerdo</w:t>
      </w:r>
    </w:p>
    <w:p w14:paraId="39D7B579" w14:textId="77777777" w:rsidR="00F527B3" w:rsidRDefault="008303EC" w:rsidP="00F527B3">
      <w:pPr>
        <w:tabs>
          <w:tab w:val="left" w:pos="5529"/>
        </w:tabs>
        <w:spacing w:before="240" w:after="240"/>
        <w:jc w:val="both"/>
        <w:rPr>
          <w:rFonts w:ascii="ITC Avant Garde" w:hAnsi="ITC Avant Garde"/>
          <w:color w:val="000000" w:themeColor="text1"/>
          <w:sz w:val="22"/>
          <w:szCs w:val="22"/>
          <w:lang w:val="es-ES"/>
        </w:rPr>
      </w:pPr>
      <w:r w:rsidRPr="00C37AB5">
        <w:rPr>
          <w:rFonts w:ascii="ITC Avant Garde" w:hAnsi="ITC Avant Garde"/>
          <w:b/>
          <w:color w:val="000000" w:themeColor="text1"/>
          <w:sz w:val="22"/>
          <w:szCs w:val="22"/>
        </w:rPr>
        <w:t>P/IFT/EXT/181217/207</w:t>
      </w:r>
    </w:p>
    <w:p w14:paraId="42C405C4" w14:textId="77777777" w:rsidR="00F527B3" w:rsidRDefault="00340E58" w:rsidP="00F527B3">
      <w:pPr>
        <w:pStyle w:val="Prrafodelista"/>
        <w:spacing w:before="240" w:after="240"/>
        <w:ind w:left="0"/>
        <w:contextualSpacing/>
        <w:jc w:val="both"/>
        <w:rPr>
          <w:rFonts w:ascii="ITC Avant Garde" w:hAnsi="ITC Avant Garde"/>
          <w:color w:val="000000" w:themeColor="text1"/>
          <w:lang w:val="es-ES"/>
        </w:rPr>
      </w:pPr>
      <w:r w:rsidRPr="00C37AB5">
        <w:rPr>
          <w:rFonts w:ascii="ITC Avant Garde" w:hAnsi="ITC Avant Garde"/>
          <w:b/>
          <w:color w:val="000000" w:themeColor="text1"/>
          <w:lang w:val="es-ES"/>
        </w:rPr>
        <w:t>Primero.</w:t>
      </w:r>
      <w:r w:rsidRPr="00C37AB5">
        <w:rPr>
          <w:rFonts w:ascii="ITC Avant Garde" w:hAnsi="ITC Avant Garde"/>
          <w:color w:val="000000" w:themeColor="text1"/>
          <w:lang w:val="es-ES"/>
        </w:rPr>
        <w:t xml:space="preserve"> Se aprueba la “</w:t>
      </w:r>
      <w:r w:rsidR="008303EC" w:rsidRPr="00C37AB5">
        <w:rPr>
          <w:rFonts w:ascii="ITC Avant Garde" w:hAnsi="ITC Avant Garde"/>
          <w:color w:val="000000" w:themeColor="text1"/>
          <w:lang w:val="es-ES"/>
        </w:rPr>
        <w:t>Resolución mediante la cual el Pleno del Instituto Federal de Telecomunicaciones autoriza la prestación del servicio de acceso inalámbrico en los dos títulos de concesión para usar, aprovechar y explotar bandas de frecuencias del espectro radioeléctrico para usos determinados, modificados y prorrogados el 6 de septiembre de 2013 por la Secretaría de Comunicaciones y Transportes, a favor de Aire Cable, S.A. de C.V</w:t>
      </w:r>
      <w:r w:rsidRPr="00C37AB5">
        <w:rPr>
          <w:rFonts w:ascii="ITC Avant Garde" w:hAnsi="ITC Avant Garde"/>
          <w:color w:val="000000" w:themeColor="text1"/>
          <w:lang w:val="es-ES"/>
        </w:rPr>
        <w:t>”.</w:t>
      </w:r>
    </w:p>
    <w:p w14:paraId="2D7D7F54" w14:textId="2359B00F" w:rsidR="00340E58" w:rsidRPr="00C37AB5" w:rsidRDefault="00340E58"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Segundo.</w:t>
      </w:r>
      <w:r w:rsidRPr="00C37AB5">
        <w:rPr>
          <w:rFonts w:ascii="ITC Avant Garde" w:hAnsi="ITC Avant Garde"/>
          <w:sz w:val="22"/>
          <w:szCs w:val="22"/>
          <w:lang w:val="es-ES"/>
        </w:rPr>
        <w:t xml:space="preserve"> Se instruye a la Secretaría Técnica del Pleno para que turne a firma de los Comisionados la Resolución aprobada por el Pleno.</w:t>
      </w:r>
    </w:p>
    <w:p w14:paraId="1DE4091E" w14:textId="77777777" w:rsidR="00F527B3" w:rsidRDefault="00340E58"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Tercero.</w:t>
      </w:r>
      <w:r w:rsidRPr="00C37AB5">
        <w:rPr>
          <w:rFonts w:ascii="ITC Avant Garde" w:hAnsi="ITC Avant Garde"/>
          <w:sz w:val="22"/>
          <w:szCs w:val="22"/>
          <w:lang w:val="es-ES"/>
        </w:rPr>
        <w:t xml:space="preserve"> Notifíquese a la Unidad de Concesiones y Servicios.</w:t>
      </w:r>
    </w:p>
    <w:p w14:paraId="08DADF84" w14:textId="77777777" w:rsidR="00F527B3" w:rsidRDefault="00340E58"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Cuarto.</w:t>
      </w:r>
      <w:r w:rsidRPr="00C37AB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1BF699F" w14:textId="77777777" w:rsidR="00F527B3" w:rsidRDefault="00340E58" w:rsidP="00F527B3">
      <w:pPr>
        <w:spacing w:before="240" w:after="240"/>
        <w:jc w:val="both"/>
        <w:rPr>
          <w:rFonts w:ascii="ITC Avant Garde" w:hAnsi="ITC Avant Garde"/>
          <w:b/>
          <w:color w:val="000000" w:themeColor="text1"/>
          <w:sz w:val="22"/>
          <w:szCs w:val="22"/>
          <w:lang w:val="es-ES" w:eastAsia="en-US"/>
        </w:rPr>
      </w:pPr>
      <w:r w:rsidRPr="00C37AB5">
        <w:rPr>
          <w:rFonts w:ascii="ITC Avant Garde" w:hAnsi="ITC Avant Garde"/>
          <w:b/>
          <w:color w:val="000000" w:themeColor="text1"/>
          <w:sz w:val="22"/>
          <w:szCs w:val="22"/>
          <w:lang w:val="es-ES" w:eastAsia="en-US"/>
        </w:rPr>
        <w:t xml:space="preserve">III.15.- </w:t>
      </w:r>
      <w:r w:rsidR="00217C63" w:rsidRPr="00C37AB5">
        <w:rPr>
          <w:rFonts w:ascii="ITC Avant Garde" w:hAnsi="ITC Avant Garde"/>
          <w:b/>
          <w:color w:val="000000" w:themeColor="text1"/>
          <w:sz w:val="22"/>
          <w:szCs w:val="22"/>
          <w:lang w:val="es-ES" w:eastAsia="en-US"/>
        </w:rPr>
        <w:t>Resolución mediante la cual el Pleno del Instituto Federal de Telecomunicaciones autoriza la prestación del servicio de acceso inalámbrico en los dos títulos de concesión para usar, aprovechar y explotar bandas de frecuencias del espectro radioeléctrico para usos determinados, modificados y prorrogados el 6 de septiembre de 2013 por la Secretaría de Comunicaciones y Transportes, a favor del C. Raúl Xavier González Valdez</w:t>
      </w:r>
      <w:r w:rsidRPr="00C37AB5">
        <w:rPr>
          <w:rFonts w:ascii="ITC Avant Garde" w:hAnsi="ITC Avant Garde"/>
          <w:b/>
          <w:color w:val="000000" w:themeColor="text1"/>
          <w:sz w:val="22"/>
          <w:szCs w:val="22"/>
          <w:lang w:val="es-ES" w:eastAsia="en-US"/>
        </w:rPr>
        <w:t>.</w:t>
      </w:r>
    </w:p>
    <w:p w14:paraId="1BA36148" w14:textId="77777777" w:rsidR="00F527B3" w:rsidRDefault="008303EC"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Deliberación</w:t>
      </w:r>
    </w:p>
    <w:p w14:paraId="217E5ABF" w14:textId="77777777" w:rsidR="00F527B3" w:rsidRDefault="008303EC"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B16A980" w14:textId="77777777" w:rsidR="00F527B3" w:rsidRDefault="008303EC"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Votación</w:t>
      </w:r>
    </w:p>
    <w:p w14:paraId="0FFA9792" w14:textId="77777777" w:rsidR="00F527B3" w:rsidRDefault="008303EC"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El Secretario Técnico del Pleno dio cuenta de y levantó las votaciones en el siguiente sentido:</w:t>
      </w:r>
    </w:p>
    <w:p w14:paraId="4FB2E350" w14:textId="77777777" w:rsidR="00F527B3" w:rsidRDefault="008303EC"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El Instituto Federal de Telecomunicaciones aprobó la Resolución</w:t>
      </w:r>
      <w:r w:rsidR="00217C63" w:rsidRPr="00C37AB5">
        <w:rPr>
          <w:rFonts w:ascii="ITC Avant Garde" w:hAnsi="ITC Avant Garde"/>
          <w:color w:val="000000" w:themeColor="text1"/>
          <w:sz w:val="22"/>
          <w:szCs w:val="22"/>
          <w:lang w:val="es-ES"/>
        </w:rPr>
        <w:t xml:space="preserve"> en lo general por mayoría de votos de los Comisionados Gabriel Oswaldo Contreras Saldívar; María Elena </w:t>
      </w:r>
      <w:proofErr w:type="spellStart"/>
      <w:r w:rsidR="00217C63" w:rsidRPr="00C37AB5">
        <w:rPr>
          <w:rFonts w:ascii="ITC Avant Garde" w:hAnsi="ITC Avant Garde"/>
          <w:color w:val="000000" w:themeColor="text1"/>
          <w:sz w:val="22"/>
          <w:szCs w:val="22"/>
          <w:lang w:val="es-ES"/>
        </w:rPr>
        <w:t>Estavillo</w:t>
      </w:r>
      <w:proofErr w:type="spellEnd"/>
      <w:r w:rsidR="00217C63" w:rsidRPr="00C37AB5">
        <w:rPr>
          <w:rFonts w:ascii="ITC Avant Garde" w:hAnsi="ITC Avant Garde"/>
          <w:color w:val="000000" w:themeColor="text1"/>
          <w:sz w:val="22"/>
          <w:szCs w:val="22"/>
          <w:lang w:val="es-ES"/>
        </w:rPr>
        <w:t xml:space="preserve"> Flores, quien manifiesta voto concurrente</w:t>
      </w:r>
      <w:r w:rsidR="005D3C1C" w:rsidRPr="00C37AB5">
        <w:rPr>
          <w:rFonts w:ascii="ITC Avant Garde" w:hAnsi="ITC Avant Garde"/>
          <w:color w:val="000000" w:themeColor="text1"/>
          <w:sz w:val="22"/>
          <w:szCs w:val="22"/>
          <w:lang w:val="es-ES"/>
        </w:rPr>
        <w:t xml:space="preserve"> por no coincidir en que la revisión del cumplimiento de obligaciones sea solo documental</w:t>
      </w:r>
      <w:r w:rsidR="00217C63" w:rsidRPr="00C37AB5">
        <w:rPr>
          <w:rFonts w:ascii="ITC Avant Garde" w:hAnsi="ITC Avant Garde"/>
          <w:color w:val="000000" w:themeColor="text1"/>
          <w:sz w:val="22"/>
          <w:szCs w:val="22"/>
          <w:lang w:val="es-ES"/>
        </w:rPr>
        <w:t xml:space="preserve">; Mario Germán </w:t>
      </w:r>
      <w:proofErr w:type="spellStart"/>
      <w:r w:rsidR="00217C63" w:rsidRPr="00C37AB5">
        <w:rPr>
          <w:rFonts w:ascii="ITC Avant Garde" w:hAnsi="ITC Avant Garde"/>
          <w:color w:val="000000" w:themeColor="text1"/>
          <w:sz w:val="22"/>
          <w:szCs w:val="22"/>
          <w:lang w:val="es-ES"/>
        </w:rPr>
        <w:t>Fromow</w:t>
      </w:r>
      <w:proofErr w:type="spellEnd"/>
      <w:r w:rsidR="00217C63" w:rsidRPr="00C37AB5">
        <w:rPr>
          <w:rFonts w:ascii="ITC Avant Garde" w:hAnsi="ITC Avant Garde"/>
          <w:color w:val="000000" w:themeColor="text1"/>
          <w:sz w:val="22"/>
          <w:szCs w:val="22"/>
          <w:lang w:val="es-ES"/>
        </w:rPr>
        <w:t xml:space="preserve"> Rangel; Adolfo Cuevas Teja; Javier Juárez Mojica y Arturo Robles </w:t>
      </w:r>
      <w:proofErr w:type="spellStart"/>
      <w:r w:rsidR="00217C63" w:rsidRPr="00C37AB5">
        <w:rPr>
          <w:rFonts w:ascii="ITC Avant Garde" w:hAnsi="ITC Avant Garde"/>
          <w:color w:val="000000" w:themeColor="text1"/>
          <w:sz w:val="22"/>
          <w:szCs w:val="22"/>
          <w:lang w:val="es-ES"/>
        </w:rPr>
        <w:t>Rovalo</w:t>
      </w:r>
      <w:proofErr w:type="spellEnd"/>
      <w:r w:rsidR="00217C63" w:rsidRPr="00C37AB5">
        <w:rPr>
          <w:rFonts w:ascii="ITC Avant Garde" w:hAnsi="ITC Avant Garde"/>
          <w:color w:val="000000" w:themeColor="text1"/>
          <w:sz w:val="22"/>
          <w:szCs w:val="22"/>
          <w:lang w:val="es-ES"/>
        </w:rPr>
        <w:t xml:space="preserve">; y con el voto en contra de la Comisionada Adriana Sofía Labardini </w:t>
      </w:r>
      <w:proofErr w:type="spellStart"/>
      <w:r w:rsidR="00217C63" w:rsidRPr="00C37AB5">
        <w:rPr>
          <w:rFonts w:ascii="ITC Avant Garde" w:hAnsi="ITC Avant Garde"/>
          <w:color w:val="000000" w:themeColor="text1"/>
          <w:sz w:val="22"/>
          <w:szCs w:val="22"/>
          <w:lang w:val="es-ES"/>
        </w:rPr>
        <w:t>Inzunza</w:t>
      </w:r>
      <w:proofErr w:type="spellEnd"/>
      <w:r w:rsidR="00A24F5B" w:rsidRPr="00C37AB5">
        <w:rPr>
          <w:rFonts w:ascii="ITC Avant Garde" w:hAnsi="ITC Avant Garde"/>
          <w:color w:val="000000" w:themeColor="text1"/>
          <w:sz w:val="22"/>
          <w:szCs w:val="22"/>
          <w:lang w:val="es-ES"/>
        </w:rPr>
        <w:t xml:space="preserve"> por considerar </w:t>
      </w:r>
      <w:r w:rsidR="00E13D9B" w:rsidRPr="00C37AB5">
        <w:rPr>
          <w:rFonts w:ascii="ITC Avant Garde" w:hAnsi="ITC Avant Garde"/>
          <w:color w:val="000000" w:themeColor="text1"/>
          <w:sz w:val="22"/>
          <w:szCs w:val="22"/>
          <w:lang w:val="es-ES"/>
        </w:rPr>
        <w:t>contraviene el segundo párrafo del artículo Séptimo Transitorio del Decreto de Ley Federal de Telecomunicaciones y Radiodifusión</w:t>
      </w:r>
      <w:r w:rsidRPr="00C37AB5">
        <w:rPr>
          <w:rFonts w:ascii="ITC Avant Garde" w:hAnsi="ITC Avant Garde"/>
          <w:color w:val="000000" w:themeColor="text1"/>
          <w:sz w:val="22"/>
          <w:szCs w:val="22"/>
          <w:lang w:val="es-ES"/>
        </w:rPr>
        <w:t>.</w:t>
      </w:r>
    </w:p>
    <w:p w14:paraId="267A17C8" w14:textId="77777777" w:rsidR="00F527B3" w:rsidRDefault="008303EC"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lastRenderedPageBreak/>
        <w:t>El Comisionado Adolfo Cuevas Teja manifestó voto en contra del otorgamiento de nuevos títulos, sin que deba entenderse que objeta se conceda a los concesionarios el plazo necesario para poder prestar los servicios.</w:t>
      </w:r>
    </w:p>
    <w:p w14:paraId="5113F379" w14:textId="77777777" w:rsidR="00F527B3" w:rsidRDefault="008303EC"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Por lo anterior, el Pleno del Instituto Federal de Telecomunicaciones emitió el siguiente:</w:t>
      </w:r>
    </w:p>
    <w:p w14:paraId="3D04B1B3" w14:textId="77777777" w:rsidR="00F527B3" w:rsidRDefault="008303EC"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Acuerdo</w:t>
      </w:r>
    </w:p>
    <w:p w14:paraId="47C9AA5C" w14:textId="77777777" w:rsidR="00F527B3" w:rsidRDefault="008303EC" w:rsidP="00F527B3">
      <w:pPr>
        <w:tabs>
          <w:tab w:val="left" w:pos="5529"/>
        </w:tabs>
        <w:spacing w:before="240" w:after="240"/>
        <w:jc w:val="both"/>
        <w:rPr>
          <w:rFonts w:ascii="ITC Avant Garde" w:hAnsi="ITC Avant Garde"/>
          <w:color w:val="000000" w:themeColor="text1"/>
          <w:sz w:val="22"/>
          <w:szCs w:val="22"/>
          <w:lang w:val="es-ES"/>
        </w:rPr>
      </w:pPr>
      <w:r w:rsidRPr="00C37AB5">
        <w:rPr>
          <w:rFonts w:ascii="ITC Avant Garde" w:hAnsi="ITC Avant Garde"/>
          <w:b/>
          <w:color w:val="000000" w:themeColor="text1"/>
          <w:sz w:val="22"/>
          <w:szCs w:val="22"/>
        </w:rPr>
        <w:t>P/IFT/EXT/181217/20</w:t>
      </w:r>
      <w:r w:rsidR="00217C63" w:rsidRPr="00C37AB5">
        <w:rPr>
          <w:rFonts w:ascii="ITC Avant Garde" w:hAnsi="ITC Avant Garde"/>
          <w:b/>
          <w:color w:val="000000" w:themeColor="text1"/>
          <w:sz w:val="22"/>
          <w:szCs w:val="22"/>
        </w:rPr>
        <w:t>8</w:t>
      </w:r>
    </w:p>
    <w:p w14:paraId="7C811C03" w14:textId="77777777" w:rsidR="00F527B3" w:rsidRDefault="008303EC" w:rsidP="00F527B3">
      <w:pPr>
        <w:pStyle w:val="Prrafodelista"/>
        <w:spacing w:before="240" w:after="240"/>
        <w:ind w:left="0"/>
        <w:contextualSpacing/>
        <w:jc w:val="both"/>
        <w:rPr>
          <w:rFonts w:ascii="ITC Avant Garde" w:hAnsi="ITC Avant Garde"/>
          <w:color w:val="000000" w:themeColor="text1"/>
          <w:lang w:val="es-ES"/>
        </w:rPr>
      </w:pPr>
      <w:r w:rsidRPr="00C37AB5">
        <w:rPr>
          <w:rFonts w:ascii="ITC Avant Garde" w:hAnsi="ITC Avant Garde"/>
          <w:b/>
          <w:color w:val="000000" w:themeColor="text1"/>
          <w:lang w:val="es-ES"/>
        </w:rPr>
        <w:t>Primero.</w:t>
      </w:r>
      <w:r w:rsidRPr="00C37AB5">
        <w:rPr>
          <w:rFonts w:ascii="ITC Avant Garde" w:hAnsi="ITC Avant Garde"/>
          <w:color w:val="000000" w:themeColor="text1"/>
          <w:lang w:val="es-ES"/>
        </w:rPr>
        <w:t xml:space="preserve"> Se aprueba la “</w:t>
      </w:r>
      <w:r w:rsidR="00217C63" w:rsidRPr="00C37AB5">
        <w:rPr>
          <w:rFonts w:ascii="ITC Avant Garde" w:hAnsi="ITC Avant Garde"/>
          <w:color w:val="000000" w:themeColor="text1"/>
          <w:lang w:val="es-ES"/>
        </w:rPr>
        <w:t>Resolución mediante la cual el Pleno del Instituto Federal de Telecomunicaciones autoriza la prestación del servicio de acceso inalámbrico en los dos títulos de concesión para usar, aprovechar y explotar bandas de frecuencias del espectro radioeléctrico para usos determinados, modificados y prorrogados el 6 de septiembre de 2013 por la Secretaría de Comunicaciones y Transportes, a favor del C. Raúl Xavier González Valdez</w:t>
      </w:r>
      <w:r w:rsidRPr="00C37AB5">
        <w:rPr>
          <w:rFonts w:ascii="ITC Avant Garde" w:hAnsi="ITC Avant Garde"/>
          <w:color w:val="000000" w:themeColor="text1"/>
          <w:lang w:val="es-ES"/>
        </w:rPr>
        <w:t>”.</w:t>
      </w:r>
    </w:p>
    <w:p w14:paraId="61ED3676" w14:textId="77777777" w:rsidR="00F527B3" w:rsidRDefault="008303EC"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Segundo.</w:t>
      </w:r>
      <w:r w:rsidRPr="00C37AB5">
        <w:rPr>
          <w:rFonts w:ascii="ITC Avant Garde" w:hAnsi="ITC Avant Garde"/>
          <w:sz w:val="22"/>
          <w:szCs w:val="22"/>
          <w:lang w:val="es-ES"/>
        </w:rPr>
        <w:t xml:space="preserve"> Se instruye a la Secretaría Técnica del Pleno para que turne a firma de los Comisionados la Resolución aprobada por el Pleno.</w:t>
      </w:r>
    </w:p>
    <w:p w14:paraId="4E360F29" w14:textId="77777777" w:rsidR="00F527B3" w:rsidRDefault="008303EC"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Tercero.</w:t>
      </w:r>
      <w:r w:rsidRPr="00C37AB5">
        <w:rPr>
          <w:rFonts w:ascii="ITC Avant Garde" w:hAnsi="ITC Avant Garde"/>
          <w:sz w:val="22"/>
          <w:szCs w:val="22"/>
          <w:lang w:val="es-ES"/>
        </w:rPr>
        <w:t xml:space="preserve"> Notifíquese a la Unidad de Concesiones y Servicios.</w:t>
      </w:r>
    </w:p>
    <w:p w14:paraId="479B1033" w14:textId="77777777" w:rsidR="00F527B3" w:rsidRDefault="008303EC"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Cuarto.</w:t>
      </w:r>
      <w:r w:rsidRPr="00C37AB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E632E3F" w14:textId="77777777" w:rsidR="00F527B3" w:rsidRDefault="00340E58" w:rsidP="00F527B3">
      <w:pPr>
        <w:spacing w:before="240" w:after="240"/>
        <w:jc w:val="both"/>
        <w:rPr>
          <w:rFonts w:ascii="ITC Avant Garde" w:hAnsi="ITC Avant Garde"/>
          <w:b/>
          <w:color w:val="000000" w:themeColor="text1"/>
          <w:sz w:val="22"/>
          <w:szCs w:val="22"/>
          <w:lang w:val="es-ES" w:eastAsia="en-US"/>
        </w:rPr>
      </w:pPr>
      <w:r w:rsidRPr="00C37AB5">
        <w:rPr>
          <w:rFonts w:ascii="ITC Avant Garde" w:hAnsi="ITC Avant Garde"/>
          <w:b/>
          <w:color w:val="000000" w:themeColor="text1"/>
          <w:sz w:val="22"/>
          <w:szCs w:val="22"/>
          <w:lang w:val="es-ES" w:eastAsia="en-US"/>
        </w:rPr>
        <w:t xml:space="preserve">III.16.- </w:t>
      </w:r>
      <w:r w:rsidR="00217C63" w:rsidRPr="00C37AB5">
        <w:rPr>
          <w:rFonts w:ascii="ITC Avant Garde" w:hAnsi="ITC Avant Garde"/>
          <w:b/>
          <w:color w:val="000000" w:themeColor="text1"/>
          <w:sz w:val="22"/>
          <w:szCs w:val="22"/>
          <w:lang w:val="es-ES" w:eastAsia="en-US"/>
        </w:rPr>
        <w:t>Resolución mediante la cual el Pleno del Instituto Federal de Telecomunicaciones autoriza la prestación del servicio de acceso inalámbrico en el título de concesión para usar, aprovechar y explotar bandas de frecuencias del espectro radioeléctrico para usos determinados, modificado y prorrogado el 6 de septiembre de 2013 por la Secretaría de Comunicaciones y Transportes, a favor de Sistema TV Digital, S.A. de C.V</w:t>
      </w:r>
      <w:r w:rsidRPr="00C37AB5">
        <w:rPr>
          <w:rFonts w:ascii="ITC Avant Garde" w:hAnsi="ITC Avant Garde"/>
          <w:b/>
          <w:color w:val="000000" w:themeColor="text1"/>
          <w:sz w:val="22"/>
          <w:szCs w:val="22"/>
          <w:lang w:val="es-ES" w:eastAsia="en-US"/>
        </w:rPr>
        <w:t>.</w:t>
      </w:r>
    </w:p>
    <w:p w14:paraId="25F369B0" w14:textId="77777777" w:rsidR="00F527B3" w:rsidRDefault="008303EC"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Deliberación</w:t>
      </w:r>
    </w:p>
    <w:p w14:paraId="1E6F58EA" w14:textId="77777777" w:rsidR="00F527B3" w:rsidRDefault="008303EC"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3DBD3E2" w14:textId="77777777" w:rsidR="00F527B3" w:rsidRDefault="008303EC"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Votación</w:t>
      </w:r>
    </w:p>
    <w:p w14:paraId="7970F832" w14:textId="77777777" w:rsidR="00F527B3" w:rsidRDefault="008303EC"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El Secretario Técnico del Pleno dio cuenta de y levantó las votaciones en el siguiente sentido:</w:t>
      </w:r>
    </w:p>
    <w:p w14:paraId="41EF29CB" w14:textId="77777777" w:rsidR="00F527B3" w:rsidRDefault="008303EC"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 xml:space="preserve">El Instituto Federal de Telecomunicaciones aprobó la Resolución </w:t>
      </w:r>
      <w:r w:rsidR="00217C63" w:rsidRPr="00C37AB5">
        <w:rPr>
          <w:rFonts w:ascii="ITC Avant Garde" w:hAnsi="ITC Avant Garde"/>
          <w:color w:val="000000" w:themeColor="text1"/>
          <w:sz w:val="22"/>
          <w:szCs w:val="22"/>
          <w:lang w:val="es-ES"/>
        </w:rPr>
        <w:t xml:space="preserve">por mayoría de votos de los Comisionados Gabriel Oswaldo Contreras Saldívar, Mario Germán </w:t>
      </w:r>
      <w:proofErr w:type="spellStart"/>
      <w:r w:rsidR="00217C63" w:rsidRPr="00C37AB5">
        <w:rPr>
          <w:rFonts w:ascii="ITC Avant Garde" w:hAnsi="ITC Avant Garde"/>
          <w:color w:val="000000" w:themeColor="text1"/>
          <w:sz w:val="22"/>
          <w:szCs w:val="22"/>
          <w:lang w:val="es-ES"/>
        </w:rPr>
        <w:t>Fromow</w:t>
      </w:r>
      <w:proofErr w:type="spellEnd"/>
      <w:r w:rsidR="00217C63" w:rsidRPr="00C37AB5">
        <w:rPr>
          <w:rFonts w:ascii="ITC Avant Garde" w:hAnsi="ITC Avant Garde"/>
          <w:color w:val="000000" w:themeColor="text1"/>
          <w:sz w:val="22"/>
          <w:szCs w:val="22"/>
          <w:lang w:val="es-ES"/>
        </w:rPr>
        <w:t xml:space="preserve"> Rangel, Adolfo Cuevas Teja, Javier Juárez Mojica y Arturo Robles </w:t>
      </w:r>
      <w:proofErr w:type="spellStart"/>
      <w:r w:rsidR="00217C63" w:rsidRPr="00C37AB5">
        <w:rPr>
          <w:rFonts w:ascii="ITC Avant Garde" w:hAnsi="ITC Avant Garde"/>
          <w:color w:val="000000" w:themeColor="text1"/>
          <w:sz w:val="22"/>
          <w:szCs w:val="22"/>
          <w:lang w:val="es-ES"/>
        </w:rPr>
        <w:t>Rovalo</w:t>
      </w:r>
      <w:proofErr w:type="spellEnd"/>
      <w:r w:rsidR="00217C63" w:rsidRPr="00C37AB5">
        <w:rPr>
          <w:rFonts w:ascii="ITC Avant Garde" w:hAnsi="ITC Avant Garde"/>
          <w:color w:val="000000" w:themeColor="text1"/>
          <w:sz w:val="22"/>
          <w:szCs w:val="22"/>
          <w:lang w:val="es-ES"/>
        </w:rPr>
        <w:t xml:space="preserve">; y con el voto en contra de las Comisionadas Adriana Sofía Labardini </w:t>
      </w:r>
      <w:proofErr w:type="spellStart"/>
      <w:r w:rsidR="00217C63" w:rsidRPr="00C37AB5">
        <w:rPr>
          <w:rFonts w:ascii="ITC Avant Garde" w:hAnsi="ITC Avant Garde"/>
          <w:color w:val="000000" w:themeColor="text1"/>
          <w:sz w:val="22"/>
          <w:szCs w:val="22"/>
          <w:lang w:val="es-ES"/>
        </w:rPr>
        <w:t>Inzunza</w:t>
      </w:r>
      <w:proofErr w:type="spellEnd"/>
      <w:r w:rsidR="00A24F5B" w:rsidRPr="00C37AB5">
        <w:rPr>
          <w:rFonts w:ascii="ITC Avant Garde" w:hAnsi="ITC Avant Garde"/>
          <w:color w:val="000000" w:themeColor="text1"/>
          <w:sz w:val="22"/>
          <w:szCs w:val="22"/>
          <w:lang w:val="es-ES"/>
        </w:rPr>
        <w:t xml:space="preserve"> por considerar que </w:t>
      </w:r>
      <w:r w:rsidR="00E13D9B" w:rsidRPr="00C37AB5">
        <w:rPr>
          <w:rFonts w:ascii="ITC Avant Garde" w:hAnsi="ITC Avant Garde"/>
          <w:color w:val="000000" w:themeColor="text1"/>
          <w:sz w:val="22"/>
          <w:szCs w:val="22"/>
          <w:lang w:val="es-ES"/>
        </w:rPr>
        <w:t>contraviene el segundo párrafo del artículo Séptimo Transitorio del Decreto de Ley Federal de Telecomunicaciones y Radiodifusión</w:t>
      </w:r>
      <w:r w:rsidR="00217C63" w:rsidRPr="00C37AB5">
        <w:rPr>
          <w:rFonts w:ascii="ITC Avant Garde" w:hAnsi="ITC Avant Garde"/>
          <w:color w:val="000000" w:themeColor="text1"/>
          <w:sz w:val="22"/>
          <w:szCs w:val="22"/>
          <w:lang w:val="es-ES"/>
        </w:rPr>
        <w:t xml:space="preserve"> y María Elena </w:t>
      </w:r>
      <w:proofErr w:type="spellStart"/>
      <w:r w:rsidR="00217C63" w:rsidRPr="00C37AB5">
        <w:rPr>
          <w:rFonts w:ascii="ITC Avant Garde" w:hAnsi="ITC Avant Garde"/>
          <w:color w:val="000000" w:themeColor="text1"/>
          <w:sz w:val="22"/>
          <w:szCs w:val="22"/>
          <w:lang w:val="es-ES"/>
        </w:rPr>
        <w:t>Estavillo</w:t>
      </w:r>
      <w:proofErr w:type="spellEnd"/>
      <w:r w:rsidR="00217C63" w:rsidRPr="00C37AB5">
        <w:rPr>
          <w:rFonts w:ascii="ITC Avant Garde" w:hAnsi="ITC Avant Garde"/>
          <w:color w:val="000000" w:themeColor="text1"/>
          <w:sz w:val="22"/>
          <w:szCs w:val="22"/>
          <w:lang w:val="es-ES"/>
        </w:rPr>
        <w:t xml:space="preserve"> Flores</w:t>
      </w:r>
      <w:r w:rsidR="001F68F3" w:rsidRPr="00C37AB5">
        <w:rPr>
          <w:rFonts w:ascii="ITC Avant Garde" w:hAnsi="ITC Avant Garde"/>
          <w:sz w:val="22"/>
          <w:szCs w:val="22"/>
        </w:rPr>
        <w:t xml:space="preserve"> </w:t>
      </w:r>
      <w:r w:rsidR="001F68F3" w:rsidRPr="00C37AB5">
        <w:rPr>
          <w:rFonts w:ascii="ITC Avant Garde" w:hAnsi="ITC Avant Garde"/>
          <w:color w:val="000000" w:themeColor="text1"/>
          <w:sz w:val="22"/>
          <w:szCs w:val="22"/>
          <w:lang w:val="es-ES"/>
        </w:rPr>
        <w:t>por considerar que la solicitud no se presentó con la anticipación necesaria</w:t>
      </w:r>
      <w:r w:rsidRPr="00C37AB5">
        <w:rPr>
          <w:rFonts w:ascii="ITC Avant Garde" w:hAnsi="ITC Avant Garde"/>
          <w:color w:val="000000" w:themeColor="text1"/>
          <w:sz w:val="22"/>
          <w:szCs w:val="22"/>
          <w:lang w:val="es-ES"/>
        </w:rPr>
        <w:t>.</w:t>
      </w:r>
    </w:p>
    <w:p w14:paraId="53C686EC" w14:textId="77777777" w:rsidR="00F527B3" w:rsidRDefault="008303EC"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lastRenderedPageBreak/>
        <w:t>El Comisionado Adolfo Cuevas Teja manifestó voto en contra del otorgamiento de nuevos títulos, sin que deba entenderse que objeta se conceda a los concesionarios el plazo necesario para poder prestar los servicios.</w:t>
      </w:r>
    </w:p>
    <w:p w14:paraId="7575CBE2" w14:textId="77777777" w:rsidR="00F527B3" w:rsidRDefault="008303EC"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Por lo anterior, el Pleno del Instituto Federal de Telecomunicaciones emitió el siguiente:</w:t>
      </w:r>
    </w:p>
    <w:p w14:paraId="128343A3" w14:textId="77777777" w:rsidR="00F527B3" w:rsidRDefault="008303EC"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Acuerdo</w:t>
      </w:r>
    </w:p>
    <w:p w14:paraId="6CD5C5D6" w14:textId="77777777" w:rsidR="00F527B3" w:rsidRDefault="008303EC" w:rsidP="00F527B3">
      <w:pPr>
        <w:tabs>
          <w:tab w:val="left" w:pos="5529"/>
        </w:tabs>
        <w:spacing w:before="240" w:after="240"/>
        <w:jc w:val="both"/>
        <w:rPr>
          <w:rFonts w:ascii="ITC Avant Garde" w:hAnsi="ITC Avant Garde"/>
          <w:b/>
          <w:color w:val="000000" w:themeColor="text1"/>
          <w:sz w:val="22"/>
          <w:szCs w:val="22"/>
        </w:rPr>
      </w:pPr>
      <w:r w:rsidRPr="00C37AB5">
        <w:rPr>
          <w:rFonts w:ascii="ITC Avant Garde" w:hAnsi="ITC Avant Garde"/>
          <w:b/>
          <w:color w:val="000000" w:themeColor="text1"/>
          <w:sz w:val="22"/>
          <w:szCs w:val="22"/>
        </w:rPr>
        <w:t>P/IFT/EXT/181217/20</w:t>
      </w:r>
      <w:r w:rsidR="00217C63" w:rsidRPr="00C37AB5">
        <w:rPr>
          <w:rFonts w:ascii="ITC Avant Garde" w:hAnsi="ITC Avant Garde"/>
          <w:b/>
          <w:color w:val="000000" w:themeColor="text1"/>
          <w:sz w:val="22"/>
          <w:szCs w:val="22"/>
        </w:rPr>
        <w:t>9</w:t>
      </w:r>
    </w:p>
    <w:p w14:paraId="697C30F8" w14:textId="77777777" w:rsidR="00F527B3" w:rsidRDefault="008303EC" w:rsidP="00F527B3">
      <w:pPr>
        <w:pStyle w:val="Prrafodelista"/>
        <w:spacing w:before="240" w:after="240"/>
        <w:ind w:left="0"/>
        <w:contextualSpacing/>
        <w:jc w:val="both"/>
        <w:rPr>
          <w:rFonts w:ascii="ITC Avant Garde" w:hAnsi="ITC Avant Garde"/>
          <w:color w:val="000000" w:themeColor="text1"/>
          <w:lang w:val="es-ES"/>
        </w:rPr>
      </w:pPr>
      <w:r w:rsidRPr="00C37AB5">
        <w:rPr>
          <w:rFonts w:ascii="ITC Avant Garde" w:hAnsi="ITC Avant Garde"/>
          <w:b/>
          <w:color w:val="000000" w:themeColor="text1"/>
          <w:lang w:val="es-ES"/>
        </w:rPr>
        <w:t>Primero.</w:t>
      </w:r>
      <w:r w:rsidRPr="00C37AB5">
        <w:rPr>
          <w:rFonts w:ascii="ITC Avant Garde" w:hAnsi="ITC Avant Garde"/>
          <w:color w:val="000000" w:themeColor="text1"/>
          <w:lang w:val="es-ES"/>
        </w:rPr>
        <w:t xml:space="preserve"> Se aprueba la “</w:t>
      </w:r>
      <w:r w:rsidR="00217C63" w:rsidRPr="00C37AB5">
        <w:rPr>
          <w:rFonts w:ascii="ITC Avant Garde" w:hAnsi="ITC Avant Garde"/>
          <w:color w:val="000000" w:themeColor="text1"/>
          <w:lang w:val="es-ES"/>
        </w:rPr>
        <w:t>Resolución mediante la cual el Pleno del Instituto Federal de Telecomunicaciones autoriza la prestación del servicio de acceso inalámbrico en el título de concesión para usar, aprovechar y explotar bandas de frecuencias del espectro radioeléctrico para usos determinados, modificado y prorrogado el 6 de septiembre de 2013 por la Secretaría de Comunicaciones y Transportes, a favor de Sistema TV Digital, S.A. de C.V.</w:t>
      </w:r>
      <w:r w:rsidRPr="00C37AB5">
        <w:rPr>
          <w:rFonts w:ascii="ITC Avant Garde" w:hAnsi="ITC Avant Garde"/>
          <w:color w:val="000000" w:themeColor="text1"/>
          <w:lang w:val="es-ES"/>
        </w:rPr>
        <w:t>”.</w:t>
      </w:r>
    </w:p>
    <w:p w14:paraId="4042C9FF" w14:textId="77777777" w:rsidR="00F527B3" w:rsidRDefault="008303EC"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Segundo.</w:t>
      </w:r>
      <w:r w:rsidRPr="00C37AB5">
        <w:rPr>
          <w:rFonts w:ascii="ITC Avant Garde" w:hAnsi="ITC Avant Garde"/>
          <w:sz w:val="22"/>
          <w:szCs w:val="22"/>
          <w:lang w:val="es-ES"/>
        </w:rPr>
        <w:t xml:space="preserve"> Se instruye a la Secretaría Técnica del Pleno para que turne a firma de los Comisionados la Resolución aprobada por el Pleno.</w:t>
      </w:r>
    </w:p>
    <w:p w14:paraId="4C480AD3" w14:textId="77777777" w:rsidR="00F527B3" w:rsidRDefault="008303EC"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Tercero.</w:t>
      </w:r>
      <w:r w:rsidRPr="00C37AB5">
        <w:rPr>
          <w:rFonts w:ascii="ITC Avant Garde" w:hAnsi="ITC Avant Garde"/>
          <w:sz w:val="22"/>
          <w:szCs w:val="22"/>
          <w:lang w:val="es-ES"/>
        </w:rPr>
        <w:t xml:space="preserve"> Notifíquese a la Unidad de Concesiones y Servicios.</w:t>
      </w:r>
    </w:p>
    <w:p w14:paraId="21422055" w14:textId="77777777" w:rsidR="00F527B3" w:rsidRDefault="008303EC"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Cuarto.</w:t>
      </w:r>
      <w:r w:rsidRPr="00C37AB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096C3143" w14:textId="77777777" w:rsidR="00F527B3" w:rsidRDefault="00340E58" w:rsidP="00F527B3">
      <w:pPr>
        <w:spacing w:before="240" w:after="240"/>
        <w:jc w:val="both"/>
        <w:rPr>
          <w:rFonts w:ascii="ITC Avant Garde" w:hAnsi="ITC Avant Garde"/>
          <w:b/>
          <w:color w:val="000000" w:themeColor="text1"/>
          <w:sz w:val="22"/>
          <w:szCs w:val="22"/>
          <w:lang w:val="es-ES" w:eastAsia="en-US"/>
        </w:rPr>
      </w:pPr>
      <w:r w:rsidRPr="00C37AB5">
        <w:rPr>
          <w:rFonts w:ascii="ITC Avant Garde" w:hAnsi="ITC Avant Garde"/>
          <w:b/>
          <w:color w:val="000000" w:themeColor="text1"/>
          <w:sz w:val="22"/>
          <w:szCs w:val="22"/>
          <w:lang w:val="es-ES" w:eastAsia="en-US"/>
        </w:rPr>
        <w:t xml:space="preserve">III.17.- </w:t>
      </w:r>
      <w:r w:rsidR="00217C63" w:rsidRPr="00C37AB5">
        <w:rPr>
          <w:rFonts w:ascii="ITC Avant Garde" w:hAnsi="ITC Avant Garde"/>
          <w:b/>
          <w:color w:val="000000" w:themeColor="text1"/>
          <w:sz w:val="22"/>
          <w:szCs w:val="22"/>
          <w:lang w:val="es-ES" w:eastAsia="en-US"/>
        </w:rPr>
        <w:t>Resolución mediante la cual el Pleno del Instituto Federal de Telecomunicaciones autoriza la prestación del servicio de acceso inalámbrico en el título de concesión para usar, aprovechar y explotar bandas de frecuencias del espectro radioeléctrico para usos determinados, modificado y prorrogado el 6 de septiembre de 2013 por la Secretaría de Comunicaciones y Transportes, a favor de Tele Comarca, S.A. de C.V</w:t>
      </w:r>
      <w:r w:rsidRPr="00C37AB5">
        <w:rPr>
          <w:rFonts w:ascii="ITC Avant Garde" w:hAnsi="ITC Avant Garde"/>
          <w:b/>
          <w:color w:val="000000" w:themeColor="text1"/>
          <w:sz w:val="22"/>
          <w:szCs w:val="22"/>
          <w:lang w:val="es-ES" w:eastAsia="en-US"/>
        </w:rPr>
        <w:t>.</w:t>
      </w:r>
    </w:p>
    <w:p w14:paraId="27E70DBD" w14:textId="77777777" w:rsidR="00F527B3" w:rsidRDefault="008303EC"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Deliberación</w:t>
      </w:r>
    </w:p>
    <w:p w14:paraId="2F30DD2C" w14:textId="77777777" w:rsidR="00F527B3" w:rsidRDefault="008303EC"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6107344" w14:textId="77777777" w:rsidR="00F527B3" w:rsidRDefault="008303EC"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Votación</w:t>
      </w:r>
    </w:p>
    <w:p w14:paraId="6326BA9F" w14:textId="77777777" w:rsidR="00F527B3" w:rsidRDefault="008303EC"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El Secretario Técnico del Pleno dio cuenta de y levantó las votaciones en el siguiente sentido:</w:t>
      </w:r>
    </w:p>
    <w:p w14:paraId="2273EAE0" w14:textId="77777777" w:rsidR="00F527B3" w:rsidRDefault="008303EC"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 xml:space="preserve">El Instituto Federal de Telecomunicaciones aprobó la Resolución </w:t>
      </w:r>
      <w:r w:rsidR="00217C63" w:rsidRPr="00C37AB5">
        <w:rPr>
          <w:rFonts w:ascii="ITC Avant Garde" w:hAnsi="ITC Avant Garde"/>
          <w:color w:val="000000" w:themeColor="text1"/>
          <w:sz w:val="22"/>
          <w:szCs w:val="22"/>
          <w:lang w:val="es-ES"/>
        </w:rPr>
        <w:t xml:space="preserve">por mayoría de votos de los Comisionados Gabriel Oswaldo Contreras Saldívar, Mario Germán </w:t>
      </w:r>
      <w:proofErr w:type="spellStart"/>
      <w:r w:rsidR="00217C63" w:rsidRPr="00C37AB5">
        <w:rPr>
          <w:rFonts w:ascii="ITC Avant Garde" w:hAnsi="ITC Avant Garde"/>
          <w:color w:val="000000" w:themeColor="text1"/>
          <w:sz w:val="22"/>
          <w:szCs w:val="22"/>
          <w:lang w:val="es-ES"/>
        </w:rPr>
        <w:t>Fromow</w:t>
      </w:r>
      <w:proofErr w:type="spellEnd"/>
      <w:r w:rsidR="00217C63" w:rsidRPr="00C37AB5">
        <w:rPr>
          <w:rFonts w:ascii="ITC Avant Garde" w:hAnsi="ITC Avant Garde"/>
          <w:color w:val="000000" w:themeColor="text1"/>
          <w:sz w:val="22"/>
          <w:szCs w:val="22"/>
          <w:lang w:val="es-ES"/>
        </w:rPr>
        <w:t xml:space="preserve"> Rangel, Adolfo Cuevas Teja, Javier Juárez Mojica y Arturo Robles </w:t>
      </w:r>
      <w:proofErr w:type="spellStart"/>
      <w:r w:rsidR="00217C63" w:rsidRPr="00C37AB5">
        <w:rPr>
          <w:rFonts w:ascii="ITC Avant Garde" w:hAnsi="ITC Avant Garde"/>
          <w:color w:val="000000" w:themeColor="text1"/>
          <w:sz w:val="22"/>
          <w:szCs w:val="22"/>
          <w:lang w:val="es-ES"/>
        </w:rPr>
        <w:t>Rovalo</w:t>
      </w:r>
      <w:proofErr w:type="spellEnd"/>
      <w:r w:rsidR="00217C63" w:rsidRPr="00C37AB5">
        <w:rPr>
          <w:rFonts w:ascii="ITC Avant Garde" w:hAnsi="ITC Avant Garde"/>
          <w:color w:val="000000" w:themeColor="text1"/>
          <w:sz w:val="22"/>
          <w:szCs w:val="22"/>
          <w:lang w:val="es-ES"/>
        </w:rPr>
        <w:t xml:space="preserve">; y con el voto en contra de las Comisionadas Adriana Sofía Labardini </w:t>
      </w:r>
      <w:proofErr w:type="spellStart"/>
      <w:r w:rsidR="00217C63" w:rsidRPr="00C37AB5">
        <w:rPr>
          <w:rFonts w:ascii="ITC Avant Garde" w:hAnsi="ITC Avant Garde"/>
          <w:color w:val="000000" w:themeColor="text1"/>
          <w:sz w:val="22"/>
          <w:szCs w:val="22"/>
          <w:lang w:val="es-ES"/>
        </w:rPr>
        <w:t>Inzunza</w:t>
      </w:r>
      <w:proofErr w:type="spellEnd"/>
      <w:r w:rsidR="00217C63" w:rsidRPr="00C37AB5">
        <w:rPr>
          <w:rFonts w:ascii="ITC Avant Garde" w:hAnsi="ITC Avant Garde"/>
          <w:color w:val="000000" w:themeColor="text1"/>
          <w:sz w:val="22"/>
          <w:szCs w:val="22"/>
          <w:lang w:val="es-ES"/>
        </w:rPr>
        <w:t xml:space="preserve"> </w:t>
      </w:r>
      <w:r w:rsidR="00A24F5B" w:rsidRPr="00C37AB5">
        <w:rPr>
          <w:rFonts w:ascii="ITC Avant Garde" w:hAnsi="ITC Avant Garde"/>
          <w:color w:val="000000" w:themeColor="text1"/>
          <w:sz w:val="22"/>
          <w:szCs w:val="22"/>
          <w:lang w:val="es-ES"/>
        </w:rPr>
        <w:t xml:space="preserve">por considerar que </w:t>
      </w:r>
      <w:r w:rsidR="00E13D9B" w:rsidRPr="00C37AB5">
        <w:rPr>
          <w:rFonts w:ascii="ITC Avant Garde" w:hAnsi="ITC Avant Garde"/>
          <w:color w:val="000000" w:themeColor="text1"/>
          <w:sz w:val="22"/>
          <w:szCs w:val="22"/>
          <w:lang w:val="es-ES"/>
        </w:rPr>
        <w:t>contraviene el segundo párrafo del artículo Séptimo Transitorio del Decreto de Ley Federal de Telecomunicaciones y Radiodifusión</w:t>
      </w:r>
      <w:r w:rsidR="00A24F5B" w:rsidRPr="00C37AB5">
        <w:rPr>
          <w:rFonts w:ascii="ITC Avant Garde" w:hAnsi="ITC Avant Garde"/>
          <w:color w:val="000000" w:themeColor="text1"/>
          <w:sz w:val="22"/>
          <w:szCs w:val="22"/>
          <w:lang w:val="es-ES"/>
        </w:rPr>
        <w:t xml:space="preserve"> </w:t>
      </w:r>
      <w:r w:rsidR="00217C63" w:rsidRPr="00C37AB5">
        <w:rPr>
          <w:rFonts w:ascii="ITC Avant Garde" w:hAnsi="ITC Avant Garde"/>
          <w:color w:val="000000" w:themeColor="text1"/>
          <w:sz w:val="22"/>
          <w:szCs w:val="22"/>
          <w:lang w:val="es-ES"/>
        </w:rPr>
        <w:t xml:space="preserve">y María Elena </w:t>
      </w:r>
      <w:proofErr w:type="spellStart"/>
      <w:r w:rsidR="00217C63" w:rsidRPr="00C37AB5">
        <w:rPr>
          <w:rFonts w:ascii="ITC Avant Garde" w:hAnsi="ITC Avant Garde"/>
          <w:color w:val="000000" w:themeColor="text1"/>
          <w:sz w:val="22"/>
          <w:szCs w:val="22"/>
          <w:lang w:val="es-ES"/>
        </w:rPr>
        <w:t>Estavillo</w:t>
      </w:r>
      <w:proofErr w:type="spellEnd"/>
      <w:r w:rsidR="00217C63" w:rsidRPr="00C37AB5">
        <w:rPr>
          <w:rFonts w:ascii="ITC Avant Garde" w:hAnsi="ITC Avant Garde"/>
          <w:color w:val="000000" w:themeColor="text1"/>
          <w:sz w:val="22"/>
          <w:szCs w:val="22"/>
          <w:lang w:val="es-ES"/>
        </w:rPr>
        <w:t xml:space="preserve"> Flores</w:t>
      </w:r>
      <w:r w:rsidR="001F68F3" w:rsidRPr="00C37AB5">
        <w:rPr>
          <w:rFonts w:ascii="ITC Avant Garde" w:hAnsi="ITC Avant Garde"/>
          <w:sz w:val="22"/>
          <w:szCs w:val="22"/>
        </w:rPr>
        <w:t xml:space="preserve"> </w:t>
      </w:r>
      <w:r w:rsidR="001F68F3" w:rsidRPr="00C37AB5">
        <w:rPr>
          <w:rFonts w:ascii="ITC Avant Garde" w:hAnsi="ITC Avant Garde"/>
          <w:color w:val="000000" w:themeColor="text1"/>
          <w:sz w:val="22"/>
          <w:szCs w:val="22"/>
          <w:lang w:val="es-ES"/>
        </w:rPr>
        <w:t>por considerar que la solicitud no se presentó con la anticipación necesaria</w:t>
      </w:r>
      <w:r w:rsidRPr="00C37AB5">
        <w:rPr>
          <w:rFonts w:ascii="ITC Avant Garde" w:hAnsi="ITC Avant Garde"/>
          <w:color w:val="000000" w:themeColor="text1"/>
          <w:sz w:val="22"/>
          <w:szCs w:val="22"/>
          <w:lang w:val="es-ES"/>
        </w:rPr>
        <w:t>.</w:t>
      </w:r>
    </w:p>
    <w:p w14:paraId="1176D83F" w14:textId="77777777" w:rsidR="00F527B3" w:rsidRDefault="008303EC"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lastRenderedPageBreak/>
        <w:t>El Comisionado Adolfo Cuevas Teja manifestó voto en contra del otorgamiento de nuevos títulos, sin que deba entenderse que objeta se conceda a los concesionarios el plazo necesario para poder prestar los servicios.</w:t>
      </w:r>
    </w:p>
    <w:p w14:paraId="5A420B0E" w14:textId="77777777" w:rsidR="00F527B3" w:rsidRDefault="008303EC"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Por lo anterior, el Pleno del Instituto Federal de Telecomunicaciones emitió el siguiente:</w:t>
      </w:r>
    </w:p>
    <w:p w14:paraId="7EE54759" w14:textId="77777777" w:rsidR="00F527B3" w:rsidRDefault="008303EC"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Acuerdo</w:t>
      </w:r>
    </w:p>
    <w:p w14:paraId="3E22884A" w14:textId="77777777" w:rsidR="00F527B3" w:rsidRDefault="00217C63" w:rsidP="00F527B3">
      <w:pPr>
        <w:tabs>
          <w:tab w:val="left" w:pos="5529"/>
        </w:tabs>
        <w:spacing w:before="240" w:after="240"/>
        <w:jc w:val="both"/>
        <w:rPr>
          <w:rFonts w:ascii="ITC Avant Garde" w:hAnsi="ITC Avant Garde"/>
          <w:color w:val="000000" w:themeColor="text1"/>
          <w:sz w:val="22"/>
          <w:szCs w:val="22"/>
          <w:lang w:val="es-ES"/>
        </w:rPr>
      </w:pPr>
      <w:r w:rsidRPr="00C37AB5">
        <w:rPr>
          <w:rFonts w:ascii="ITC Avant Garde" w:hAnsi="ITC Avant Garde"/>
          <w:b/>
          <w:color w:val="000000" w:themeColor="text1"/>
          <w:sz w:val="22"/>
          <w:szCs w:val="22"/>
        </w:rPr>
        <w:t>P/IFT/EXT/181217/210</w:t>
      </w:r>
    </w:p>
    <w:p w14:paraId="4207CB79" w14:textId="77777777" w:rsidR="00F527B3" w:rsidRDefault="008303EC" w:rsidP="00F527B3">
      <w:pPr>
        <w:pStyle w:val="Prrafodelista"/>
        <w:spacing w:before="240" w:after="240"/>
        <w:ind w:left="0"/>
        <w:contextualSpacing/>
        <w:jc w:val="both"/>
        <w:rPr>
          <w:rFonts w:ascii="ITC Avant Garde" w:hAnsi="ITC Avant Garde"/>
          <w:color w:val="000000" w:themeColor="text1"/>
          <w:lang w:val="es-ES"/>
        </w:rPr>
      </w:pPr>
      <w:r w:rsidRPr="00C37AB5">
        <w:rPr>
          <w:rFonts w:ascii="ITC Avant Garde" w:hAnsi="ITC Avant Garde"/>
          <w:b/>
          <w:color w:val="000000" w:themeColor="text1"/>
          <w:lang w:val="es-ES"/>
        </w:rPr>
        <w:t>Primero.</w:t>
      </w:r>
      <w:r w:rsidRPr="00C37AB5">
        <w:rPr>
          <w:rFonts w:ascii="ITC Avant Garde" w:hAnsi="ITC Avant Garde"/>
          <w:color w:val="000000" w:themeColor="text1"/>
          <w:lang w:val="es-ES"/>
        </w:rPr>
        <w:t xml:space="preserve"> Se aprueba la “</w:t>
      </w:r>
      <w:r w:rsidR="00217C63" w:rsidRPr="00C37AB5">
        <w:rPr>
          <w:rFonts w:ascii="ITC Avant Garde" w:hAnsi="ITC Avant Garde"/>
          <w:color w:val="000000" w:themeColor="text1"/>
          <w:lang w:val="es-ES"/>
        </w:rPr>
        <w:t>Resolución mediante la cual el Pleno del Instituto Federal de Telecomunicaciones autoriza la prestación del servicio de acceso inalámbrico en el título de concesión para usar, aprovechar y explotar bandas de frecuencias del espectro radioeléctrico para usos determinados, modificado y prorrogado el 6 de septiembre de 2013 por la Secretaría de Comunicaciones y Transportes, a favor de Tele Comarca, S.A. de C.V.</w:t>
      </w:r>
      <w:r w:rsidRPr="00C37AB5">
        <w:rPr>
          <w:rFonts w:ascii="ITC Avant Garde" w:hAnsi="ITC Avant Garde"/>
          <w:color w:val="000000" w:themeColor="text1"/>
          <w:lang w:val="es-ES"/>
        </w:rPr>
        <w:t>”.</w:t>
      </w:r>
    </w:p>
    <w:p w14:paraId="1A0E33EB" w14:textId="77777777" w:rsidR="00F527B3" w:rsidRDefault="008303EC"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Segundo.</w:t>
      </w:r>
      <w:r w:rsidRPr="00C37AB5">
        <w:rPr>
          <w:rFonts w:ascii="ITC Avant Garde" w:hAnsi="ITC Avant Garde"/>
          <w:sz w:val="22"/>
          <w:szCs w:val="22"/>
          <w:lang w:val="es-ES"/>
        </w:rPr>
        <w:t xml:space="preserve"> Se instruye a la Secretaría Técnica del Pleno para que turne a firma de los Comisionados la Resolución aprobada por el Pleno.</w:t>
      </w:r>
    </w:p>
    <w:p w14:paraId="16384258" w14:textId="77777777" w:rsidR="00F527B3" w:rsidRDefault="008303EC"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Tercero.</w:t>
      </w:r>
      <w:r w:rsidRPr="00C37AB5">
        <w:rPr>
          <w:rFonts w:ascii="ITC Avant Garde" w:hAnsi="ITC Avant Garde"/>
          <w:sz w:val="22"/>
          <w:szCs w:val="22"/>
          <w:lang w:val="es-ES"/>
        </w:rPr>
        <w:t xml:space="preserve"> Notifíquese a la Unidad de Concesiones y Servicios.</w:t>
      </w:r>
    </w:p>
    <w:p w14:paraId="043CCEAB" w14:textId="77777777" w:rsidR="00F527B3" w:rsidRDefault="008303EC"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Cuarto.</w:t>
      </w:r>
      <w:r w:rsidRPr="00C37AB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119110F" w14:textId="77777777" w:rsidR="00F527B3" w:rsidRDefault="00340E58" w:rsidP="00F527B3">
      <w:pPr>
        <w:spacing w:before="240" w:after="240"/>
        <w:jc w:val="both"/>
        <w:rPr>
          <w:rFonts w:ascii="ITC Avant Garde" w:hAnsi="ITC Avant Garde"/>
          <w:b/>
          <w:color w:val="000000" w:themeColor="text1"/>
          <w:sz w:val="22"/>
          <w:szCs w:val="22"/>
          <w:lang w:val="es-ES" w:eastAsia="en-US"/>
        </w:rPr>
      </w:pPr>
      <w:r w:rsidRPr="00C37AB5">
        <w:rPr>
          <w:rFonts w:ascii="ITC Avant Garde" w:hAnsi="ITC Avant Garde"/>
          <w:b/>
          <w:color w:val="000000" w:themeColor="text1"/>
          <w:sz w:val="22"/>
          <w:szCs w:val="22"/>
          <w:lang w:val="es-ES" w:eastAsia="en-US"/>
        </w:rPr>
        <w:t xml:space="preserve">III.18.- </w:t>
      </w:r>
      <w:r w:rsidR="00217C63" w:rsidRPr="00C37AB5">
        <w:rPr>
          <w:rFonts w:ascii="ITC Avant Garde" w:hAnsi="ITC Avant Garde"/>
          <w:b/>
          <w:color w:val="000000" w:themeColor="text1"/>
          <w:sz w:val="22"/>
          <w:szCs w:val="22"/>
          <w:lang w:val="es-ES" w:eastAsia="en-US"/>
        </w:rPr>
        <w:t xml:space="preserve">Resolución mediante la cual el Pleno del Instituto Federal de Telecomunicaciones autoriza la prestación del servicio de acceso inalámbrico en el título de concesión para usar, aprovechar y explotar bandas de frecuencias del espectro radioeléctrico para usos determinados, modificado y prorrogado el 6 de septiembre de 2013 por la Secretaría de Comunicaciones y Transportes, a favor de </w:t>
      </w:r>
      <w:proofErr w:type="spellStart"/>
      <w:r w:rsidR="00217C63" w:rsidRPr="00C37AB5">
        <w:rPr>
          <w:rFonts w:ascii="ITC Avant Garde" w:hAnsi="ITC Avant Garde"/>
          <w:b/>
          <w:color w:val="000000" w:themeColor="text1"/>
          <w:sz w:val="22"/>
          <w:szCs w:val="22"/>
          <w:lang w:val="es-ES" w:eastAsia="en-US"/>
        </w:rPr>
        <w:t>Telefutura</w:t>
      </w:r>
      <w:proofErr w:type="spellEnd"/>
      <w:r w:rsidR="00217C63" w:rsidRPr="00C37AB5">
        <w:rPr>
          <w:rFonts w:ascii="ITC Avant Garde" w:hAnsi="ITC Avant Garde"/>
          <w:b/>
          <w:color w:val="000000" w:themeColor="text1"/>
          <w:sz w:val="22"/>
          <w:szCs w:val="22"/>
          <w:lang w:val="es-ES" w:eastAsia="en-US"/>
        </w:rPr>
        <w:t>, S.A. de C.V</w:t>
      </w:r>
      <w:r w:rsidR="00755848" w:rsidRPr="00C37AB5">
        <w:rPr>
          <w:rFonts w:ascii="ITC Avant Garde" w:hAnsi="ITC Avant Garde"/>
          <w:b/>
          <w:color w:val="000000" w:themeColor="text1"/>
          <w:sz w:val="22"/>
          <w:szCs w:val="22"/>
          <w:lang w:val="es-ES" w:eastAsia="en-US"/>
        </w:rPr>
        <w:t>.</w:t>
      </w:r>
    </w:p>
    <w:p w14:paraId="485A8F84" w14:textId="77777777" w:rsidR="00F527B3" w:rsidRDefault="008303EC"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Deliberación</w:t>
      </w:r>
    </w:p>
    <w:p w14:paraId="27FDF3EA" w14:textId="77777777" w:rsidR="00F527B3" w:rsidRDefault="008303EC"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45EEE92" w14:textId="77777777" w:rsidR="00F527B3" w:rsidRDefault="008303EC"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Votación</w:t>
      </w:r>
    </w:p>
    <w:p w14:paraId="2A1BA0F7" w14:textId="77777777" w:rsidR="00F527B3" w:rsidRDefault="008303EC"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El Secretario Técnico del Pleno dio cuenta de y levantó las votaciones en el siguiente sentido:</w:t>
      </w:r>
    </w:p>
    <w:p w14:paraId="40E56F34" w14:textId="3E42F772" w:rsidR="00F527B3" w:rsidRDefault="008303EC"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 xml:space="preserve">El Instituto Federal de Telecomunicaciones aprobó la Resolución </w:t>
      </w:r>
      <w:r w:rsidR="00217C63" w:rsidRPr="00C37AB5">
        <w:rPr>
          <w:rFonts w:ascii="ITC Avant Garde" w:hAnsi="ITC Avant Garde"/>
          <w:color w:val="000000" w:themeColor="text1"/>
          <w:sz w:val="22"/>
          <w:szCs w:val="22"/>
          <w:lang w:val="es-ES"/>
        </w:rPr>
        <w:t xml:space="preserve">en lo general por mayoría de votos de los Comisionados Gabriel Oswaldo Contreras Saldívar; María Elena </w:t>
      </w:r>
      <w:proofErr w:type="spellStart"/>
      <w:r w:rsidR="00217C63" w:rsidRPr="00C37AB5">
        <w:rPr>
          <w:rFonts w:ascii="ITC Avant Garde" w:hAnsi="ITC Avant Garde"/>
          <w:color w:val="000000" w:themeColor="text1"/>
          <w:sz w:val="22"/>
          <w:szCs w:val="22"/>
          <w:lang w:val="es-ES"/>
        </w:rPr>
        <w:t>Estavillo</w:t>
      </w:r>
      <w:proofErr w:type="spellEnd"/>
      <w:r w:rsidR="00217C63" w:rsidRPr="00C37AB5">
        <w:rPr>
          <w:rFonts w:ascii="ITC Avant Garde" w:hAnsi="ITC Avant Garde"/>
          <w:color w:val="000000" w:themeColor="text1"/>
          <w:sz w:val="22"/>
          <w:szCs w:val="22"/>
          <w:lang w:val="es-ES"/>
        </w:rPr>
        <w:t xml:space="preserve"> Flores, quien manifiesta voto concurrente</w:t>
      </w:r>
      <w:r w:rsidR="005D3C1C" w:rsidRPr="00C37AB5">
        <w:rPr>
          <w:rFonts w:ascii="ITC Avant Garde" w:hAnsi="ITC Avant Garde"/>
          <w:color w:val="000000" w:themeColor="text1"/>
          <w:sz w:val="22"/>
          <w:szCs w:val="22"/>
          <w:lang w:val="es-ES"/>
        </w:rPr>
        <w:t xml:space="preserve"> por no coincidir en que la revisión del cumplimiento de obligaciones sea solo documental</w:t>
      </w:r>
      <w:r w:rsidR="00217C63" w:rsidRPr="00C37AB5">
        <w:rPr>
          <w:rFonts w:ascii="ITC Avant Garde" w:hAnsi="ITC Avant Garde"/>
          <w:color w:val="000000" w:themeColor="text1"/>
          <w:sz w:val="22"/>
          <w:szCs w:val="22"/>
          <w:lang w:val="es-ES"/>
        </w:rPr>
        <w:t xml:space="preserve">; Mario Germán </w:t>
      </w:r>
      <w:proofErr w:type="spellStart"/>
      <w:r w:rsidR="00217C63" w:rsidRPr="00C37AB5">
        <w:rPr>
          <w:rFonts w:ascii="ITC Avant Garde" w:hAnsi="ITC Avant Garde"/>
          <w:color w:val="000000" w:themeColor="text1"/>
          <w:sz w:val="22"/>
          <w:szCs w:val="22"/>
          <w:lang w:val="es-ES"/>
        </w:rPr>
        <w:t>Fromow</w:t>
      </w:r>
      <w:proofErr w:type="spellEnd"/>
      <w:r w:rsidR="00217C63" w:rsidRPr="00C37AB5">
        <w:rPr>
          <w:rFonts w:ascii="ITC Avant Garde" w:hAnsi="ITC Avant Garde"/>
          <w:color w:val="000000" w:themeColor="text1"/>
          <w:sz w:val="22"/>
          <w:szCs w:val="22"/>
          <w:lang w:val="es-ES"/>
        </w:rPr>
        <w:t xml:space="preserve"> Rangel; Adolfo Cuevas Teja; Javier Juárez Mojica y Arturo Robles </w:t>
      </w:r>
      <w:proofErr w:type="spellStart"/>
      <w:r w:rsidR="00217C63" w:rsidRPr="00C37AB5">
        <w:rPr>
          <w:rFonts w:ascii="ITC Avant Garde" w:hAnsi="ITC Avant Garde"/>
          <w:color w:val="000000" w:themeColor="text1"/>
          <w:sz w:val="22"/>
          <w:szCs w:val="22"/>
          <w:lang w:val="es-ES"/>
        </w:rPr>
        <w:t>Rovalo</w:t>
      </w:r>
      <w:proofErr w:type="spellEnd"/>
      <w:r w:rsidR="00217C63" w:rsidRPr="00C37AB5">
        <w:rPr>
          <w:rFonts w:ascii="ITC Avant Garde" w:hAnsi="ITC Avant Garde"/>
          <w:color w:val="000000" w:themeColor="text1"/>
          <w:sz w:val="22"/>
          <w:szCs w:val="22"/>
          <w:lang w:val="es-ES"/>
        </w:rPr>
        <w:t xml:space="preserve">; y con el voto en contra de la Comisionada Adriana Sofía Labardini </w:t>
      </w:r>
      <w:proofErr w:type="spellStart"/>
      <w:r w:rsidR="00217C63" w:rsidRPr="00C37AB5">
        <w:rPr>
          <w:rFonts w:ascii="ITC Avant Garde" w:hAnsi="ITC Avant Garde"/>
          <w:color w:val="000000" w:themeColor="text1"/>
          <w:sz w:val="22"/>
          <w:szCs w:val="22"/>
          <w:lang w:val="es-ES"/>
        </w:rPr>
        <w:t>Inzunza</w:t>
      </w:r>
      <w:proofErr w:type="spellEnd"/>
      <w:r w:rsidR="00A24F5B" w:rsidRPr="00C37AB5">
        <w:rPr>
          <w:rFonts w:ascii="ITC Avant Garde" w:hAnsi="ITC Avant Garde"/>
          <w:color w:val="000000" w:themeColor="text1"/>
          <w:sz w:val="22"/>
          <w:szCs w:val="22"/>
          <w:lang w:val="es-ES"/>
        </w:rPr>
        <w:t xml:space="preserve"> por considerar que </w:t>
      </w:r>
      <w:r w:rsidR="00E13D9B" w:rsidRPr="00C37AB5">
        <w:rPr>
          <w:rFonts w:ascii="ITC Avant Garde" w:hAnsi="ITC Avant Garde"/>
          <w:color w:val="000000" w:themeColor="text1"/>
          <w:sz w:val="22"/>
          <w:szCs w:val="22"/>
          <w:lang w:val="es-ES"/>
        </w:rPr>
        <w:t>contraviene el segundo párrafo del artículo Séptimo Transitorio del Decreto de Ley Federal de Telecomunicaciones y Radiodifusión</w:t>
      </w:r>
      <w:r w:rsidRPr="00C37AB5">
        <w:rPr>
          <w:rFonts w:ascii="ITC Avant Garde" w:hAnsi="ITC Avant Garde"/>
          <w:color w:val="000000" w:themeColor="text1"/>
          <w:sz w:val="22"/>
          <w:szCs w:val="22"/>
          <w:lang w:val="es-ES"/>
        </w:rPr>
        <w:t>.</w:t>
      </w:r>
    </w:p>
    <w:p w14:paraId="2BBE1F99" w14:textId="77777777" w:rsidR="00F527B3" w:rsidRDefault="008303EC"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lastRenderedPageBreak/>
        <w:t>El Comisionado Adolfo Cuevas Teja manifestó voto en contra del otorgamiento de nuevos títulos, sin que deba entenderse que objeta se conceda a los concesionarios el plazo necesario para poder prestar los servicios.</w:t>
      </w:r>
    </w:p>
    <w:p w14:paraId="18323810" w14:textId="77777777" w:rsidR="00F527B3" w:rsidRDefault="008303EC"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Por lo anterior, el Pleno del Instituto Federal de Telecomunicaciones emitió el siguiente:</w:t>
      </w:r>
    </w:p>
    <w:p w14:paraId="08DC0C60" w14:textId="77777777" w:rsidR="00F527B3" w:rsidRDefault="008303EC"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Acuerdo</w:t>
      </w:r>
    </w:p>
    <w:p w14:paraId="58EA8071" w14:textId="77777777" w:rsidR="00F527B3" w:rsidRDefault="00217C63" w:rsidP="00F527B3">
      <w:pPr>
        <w:tabs>
          <w:tab w:val="left" w:pos="5529"/>
        </w:tabs>
        <w:spacing w:before="240" w:after="240"/>
        <w:jc w:val="both"/>
        <w:rPr>
          <w:rFonts w:ascii="ITC Avant Garde" w:hAnsi="ITC Avant Garde"/>
          <w:color w:val="000000" w:themeColor="text1"/>
          <w:sz w:val="22"/>
          <w:szCs w:val="22"/>
          <w:lang w:val="es-ES"/>
        </w:rPr>
      </w:pPr>
      <w:r w:rsidRPr="00C37AB5">
        <w:rPr>
          <w:rFonts w:ascii="ITC Avant Garde" w:hAnsi="ITC Avant Garde"/>
          <w:b/>
          <w:color w:val="000000" w:themeColor="text1"/>
          <w:sz w:val="22"/>
          <w:szCs w:val="22"/>
        </w:rPr>
        <w:t>P/IFT/EXT/181217/211</w:t>
      </w:r>
    </w:p>
    <w:p w14:paraId="51FB9CBD" w14:textId="77777777" w:rsidR="00F527B3" w:rsidRDefault="008303EC" w:rsidP="00F527B3">
      <w:pPr>
        <w:pStyle w:val="Prrafodelista"/>
        <w:spacing w:before="240" w:after="240"/>
        <w:ind w:left="0"/>
        <w:contextualSpacing/>
        <w:jc w:val="both"/>
        <w:rPr>
          <w:rFonts w:ascii="ITC Avant Garde" w:hAnsi="ITC Avant Garde"/>
          <w:color w:val="000000" w:themeColor="text1"/>
          <w:lang w:val="es-ES"/>
        </w:rPr>
      </w:pPr>
      <w:r w:rsidRPr="00C37AB5">
        <w:rPr>
          <w:rFonts w:ascii="ITC Avant Garde" w:hAnsi="ITC Avant Garde"/>
          <w:b/>
          <w:color w:val="000000" w:themeColor="text1"/>
          <w:lang w:val="es-ES"/>
        </w:rPr>
        <w:t>Primero.</w:t>
      </w:r>
      <w:r w:rsidRPr="00C37AB5">
        <w:rPr>
          <w:rFonts w:ascii="ITC Avant Garde" w:hAnsi="ITC Avant Garde"/>
          <w:color w:val="000000" w:themeColor="text1"/>
          <w:lang w:val="es-ES"/>
        </w:rPr>
        <w:t xml:space="preserve"> Se aprueba la “</w:t>
      </w:r>
      <w:r w:rsidR="00217C63" w:rsidRPr="00C37AB5">
        <w:rPr>
          <w:rFonts w:ascii="ITC Avant Garde" w:hAnsi="ITC Avant Garde"/>
          <w:color w:val="000000" w:themeColor="text1"/>
          <w:lang w:val="es-ES"/>
        </w:rPr>
        <w:t xml:space="preserve">Resolución mediante la cual el Pleno del Instituto Federal de Telecomunicaciones autoriza la prestación del servicio de acceso inalámbrico en el título de concesión para usar, aprovechar y explotar bandas de frecuencias del espectro radioeléctrico para usos determinados, modificado y prorrogado el 6 de septiembre de 2013 por la Secretaría de Comunicaciones y Transportes, a favor de </w:t>
      </w:r>
      <w:proofErr w:type="spellStart"/>
      <w:r w:rsidR="00217C63" w:rsidRPr="00C37AB5">
        <w:rPr>
          <w:rFonts w:ascii="ITC Avant Garde" w:hAnsi="ITC Avant Garde"/>
          <w:color w:val="000000" w:themeColor="text1"/>
          <w:lang w:val="es-ES"/>
        </w:rPr>
        <w:t>Telefutura</w:t>
      </w:r>
      <w:proofErr w:type="spellEnd"/>
      <w:r w:rsidR="00217C63" w:rsidRPr="00C37AB5">
        <w:rPr>
          <w:rFonts w:ascii="ITC Avant Garde" w:hAnsi="ITC Avant Garde"/>
          <w:color w:val="000000" w:themeColor="text1"/>
          <w:lang w:val="es-ES"/>
        </w:rPr>
        <w:t>, S.A. de C.V.</w:t>
      </w:r>
      <w:r w:rsidRPr="00C37AB5">
        <w:rPr>
          <w:rFonts w:ascii="ITC Avant Garde" w:hAnsi="ITC Avant Garde"/>
          <w:color w:val="000000" w:themeColor="text1"/>
          <w:lang w:val="es-ES"/>
        </w:rPr>
        <w:t>”.</w:t>
      </w:r>
    </w:p>
    <w:p w14:paraId="1D759439" w14:textId="77777777" w:rsidR="00F527B3" w:rsidRDefault="008303EC"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Segundo.</w:t>
      </w:r>
      <w:r w:rsidRPr="00C37AB5">
        <w:rPr>
          <w:rFonts w:ascii="ITC Avant Garde" w:hAnsi="ITC Avant Garde"/>
          <w:sz w:val="22"/>
          <w:szCs w:val="22"/>
          <w:lang w:val="es-ES"/>
        </w:rPr>
        <w:t xml:space="preserve"> Se instruye a la Secretaría Técnica del Pleno para que turne a firma de los Comisionados la Resolución aprobada por el Pleno.</w:t>
      </w:r>
    </w:p>
    <w:p w14:paraId="754C8E77" w14:textId="77777777" w:rsidR="00F527B3" w:rsidRDefault="008303EC"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Tercero.</w:t>
      </w:r>
      <w:r w:rsidRPr="00C37AB5">
        <w:rPr>
          <w:rFonts w:ascii="ITC Avant Garde" w:hAnsi="ITC Avant Garde"/>
          <w:sz w:val="22"/>
          <w:szCs w:val="22"/>
          <w:lang w:val="es-ES"/>
        </w:rPr>
        <w:t xml:space="preserve"> Notifíquese a la Unidad de Concesiones y Servicios.</w:t>
      </w:r>
    </w:p>
    <w:p w14:paraId="19870B93" w14:textId="77777777" w:rsidR="00F527B3" w:rsidRDefault="008303EC"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Cuarto.</w:t>
      </w:r>
      <w:r w:rsidRPr="00C37AB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F2F77C4" w14:textId="77777777" w:rsidR="00F527B3" w:rsidRDefault="00340E58" w:rsidP="00F527B3">
      <w:pPr>
        <w:spacing w:before="240" w:after="240"/>
        <w:jc w:val="both"/>
        <w:rPr>
          <w:rFonts w:ascii="ITC Avant Garde" w:hAnsi="ITC Avant Garde"/>
          <w:b/>
          <w:color w:val="000000" w:themeColor="text1"/>
          <w:sz w:val="22"/>
          <w:szCs w:val="22"/>
          <w:lang w:val="es-ES" w:eastAsia="en-US"/>
        </w:rPr>
      </w:pPr>
      <w:r w:rsidRPr="00C37AB5">
        <w:rPr>
          <w:rFonts w:ascii="ITC Avant Garde" w:hAnsi="ITC Avant Garde"/>
          <w:b/>
          <w:color w:val="000000" w:themeColor="text1"/>
          <w:sz w:val="22"/>
          <w:szCs w:val="22"/>
          <w:lang w:val="es-ES" w:eastAsia="en-US"/>
        </w:rPr>
        <w:t xml:space="preserve">III.19.- </w:t>
      </w:r>
      <w:r w:rsidR="00217C63" w:rsidRPr="00C37AB5">
        <w:rPr>
          <w:rFonts w:ascii="ITC Avant Garde" w:hAnsi="ITC Avant Garde"/>
          <w:b/>
          <w:color w:val="000000" w:themeColor="text1"/>
          <w:sz w:val="22"/>
          <w:szCs w:val="22"/>
          <w:lang w:val="es-ES" w:eastAsia="en-US"/>
        </w:rPr>
        <w:t xml:space="preserve">Resolución mediante la cual el Pleno del Instituto Federal de Telecomunicaciones autoriza la prestación del servicio de acceso inalámbrico en el título de concesión para usar, aprovechar y explotar bandas de frecuencias del espectro radioeléctrico para usos determinados, modificado y prorrogado el 6 de septiembre de 2013 por la Secretaría de Comunicaciones y Transportes, a favor de TV </w:t>
      </w:r>
      <w:proofErr w:type="spellStart"/>
      <w:r w:rsidR="00217C63" w:rsidRPr="00C37AB5">
        <w:rPr>
          <w:rFonts w:ascii="ITC Avant Garde" w:hAnsi="ITC Avant Garde"/>
          <w:b/>
          <w:color w:val="000000" w:themeColor="text1"/>
          <w:sz w:val="22"/>
          <w:szCs w:val="22"/>
          <w:lang w:val="es-ES" w:eastAsia="en-US"/>
        </w:rPr>
        <w:t>Zac</w:t>
      </w:r>
      <w:proofErr w:type="spellEnd"/>
      <w:r w:rsidR="00217C63" w:rsidRPr="00C37AB5">
        <w:rPr>
          <w:rFonts w:ascii="ITC Avant Garde" w:hAnsi="ITC Avant Garde"/>
          <w:b/>
          <w:color w:val="000000" w:themeColor="text1"/>
          <w:sz w:val="22"/>
          <w:szCs w:val="22"/>
          <w:lang w:val="es-ES" w:eastAsia="en-US"/>
        </w:rPr>
        <w:t>, S.A. de C.V</w:t>
      </w:r>
      <w:r w:rsidRPr="00C37AB5">
        <w:rPr>
          <w:rFonts w:ascii="ITC Avant Garde" w:hAnsi="ITC Avant Garde"/>
          <w:b/>
          <w:color w:val="000000" w:themeColor="text1"/>
          <w:sz w:val="22"/>
          <w:szCs w:val="22"/>
          <w:lang w:val="es-ES" w:eastAsia="en-US"/>
        </w:rPr>
        <w:t>.</w:t>
      </w:r>
    </w:p>
    <w:p w14:paraId="50B87C68" w14:textId="6272F50A" w:rsidR="00F527B3" w:rsidRDefault="008303EC"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Deliberación</w:t>
      </w:r>
    </w:p>
    <w:p w14:paraId="48AB2E27" w14:textId="77777777" w:rsidR="00F527B3" w:rsidRDefault="008303EC"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9BA99B9" w14:textId="77777777" w:rsidR="00F527B3" w:rsidRDefault="008303EC"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Votación</w:t>
      </w:r>
    </w:p>
    <w:p w14:paraId="7EBB8795" w14:textId="77777777" w:rsidR="00F527B3" w:rsidRDefault="008303EC"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El Secretario Técnico del Pleno dio cuenta de y levantó las votaciones en el siguiente sentido:</w:t>
      </w:r>
    </w:p>
    <w:p w14:paraId="6143BDBA" w14:textId="77777777" w:rsidR="00F527B3" w:rsidRDefault="008303EC"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 xml:space="preserve">El Instituto Federal de Telecomunicaciones aprobó la Resolución </w:t>
      </w:r>
      <w:r w:rsidR="00217C63" w:rsidRPr="00C37AB5">
        <w:rPr>
          <w:rFonts w:ascii="ITC Avant Garde" w:hAnsi="ITC Avant Garde"/>
          <w:color w:val="000000" w:themeColor="text1"/>
          <w:sz w:val="22"/>
          <w:szCs w:val="22"/>
          <w:lang w:val="es-ES"/>
        </w:rPr>
        <w:t xml:space="preserve">en lo general por mayoría de votos de los Comisionados Gabriel Oswaldo Contreras Saldívar; María Elena </w:t>
      </w:r>
      <w:proofErr w:type="spellStart"/>
      <w:r w:rsidR="00217C63" w:rsidRPr="00C37AB5">
        <w:rPr>
          <w:rFonts w:ascii="ITC Avant Garde" w:hAnsi="ITC Avant Garde"/>
          <w:color w:val="000000" w:themeColor="text1"/>
          <w:sz w:val="22"/>
          <w:szCs w:val="22"/>
          <w:lang w:val="es-ES"/>
        </w:rPr>
        <w:t>Estavillo</w:t>
      </w:r>
      <w:proofErr w:type="spellEnd"/>
      <w:r w:rsidR="00217C63" w:rsidRPr="00C37AB5">
        <w:rPr>
          <w:rFonts w:ascii="ITC Avant Garde" w:hAnsi="ITC Avant Garde"/>
          <w:color w:val="000000" w:themeColor="text1"/>
          <w:sz w:val="22"/>
          <w:szCs w:val="22"/>
          <w:lang w:val="es-ES"/>
        </w:rPr>
        <w:t xml:space="preserve"> Flores, quien manifiesta voto concurrente</w:t>
      </w:r>
      <w:r w:rsidR="005D3C1C" w:rsidRPr="00C37AB5">
        <w:rPr>
          <w:rFonts w:ascii="ITC Avant Garde" w:hAnsi="ITC Avant Garde"/>
          <w:color w:val="000000" w:themeColor="text1"/>
          <w:sz w:val="22"/>
          <w:szCs w:val="22"/>
          <w:lang w:val="es-ES"/>
        </w:rPr>
        <w:t xml:space="preserve"> por no coincidir en que la revisión del cumplimiento de obligaciones sea solo documental</w:t>
      </w:r>
      <w:r w:rsidR="00217C63" w:rsidRPr="00C37AB5">
        <w:rPr>
          <w:rFonts w:ascii="ITC Avant Garde" w:hAnsi="ITC Avant Garde"/>
          <w:color w:val="000000" w:themeColor="text1"/>
          <w:sz w:val="22"/>
          <w:szCs w:val="22"/>
          <w:lang w:val="es-ES"/>
        </w:rPr>
        <w:t xml:space="preserve">; Mario Germán </w:t>
      </w:r>
      <w:proofErr w:type="spellStart"/>
      <w:r w:rsidR="00217C63" w:rsidRPr="00C37AB5">
        <w:rPr>
          <w:rFonts w:ascii="ITC Avant Garde" w:hAnsi="ITC Avant Garde"/>
          <w:color w:val="000000" w:themeColor="text1"/>
          <w:sz w:val="22"/>
          <w:szCs w:val="22"/>
          <w:lang w:val="es-ES"/>
        </w:rPr>
        <w:t>Fromow</w:t>
      </w:r>
      <w:proofErr w:type="spellEnd"/>
      <w:r w:rsidR="00217C63" w:rsidRPr="00C37AB5">
        <w:rPr>
          <w:rFonts w:ascii="ITC Avant Garde" w:hAnsi="ITC Avant Garde"/>
          <w:color w:val="000000" w:themeColor="text1"/>
          <w:sz w:val="22"/>
          <w:szCs w:val="22"/>
          <w:lang w:val="es-ES"/>
        </w:rPr>
        <w:t xml:space="preserve"> Rangel; Adolfo Cuevas Teja; Javier Juárez Mojica y Arturo Robles </w:t>
      </w:r>
      <w:proofErr w:type="spellStart"/>
      <w:r w:rsidR="00217C63" w:rsidRPr="00C37AB5">
        <w:rPr>
          <w:rFonts w:ascii="ITC Avant Garde" w:hAnsi="ITC Avant Garde"/>
          <w:color w:val="000000" w:themeColor="text1"/>
          <w:sz w:val="22"/>
          <w:szCs w:val="22"/>
          <w:lang w:val="es-ES"/>
        </w:rPr>
        <w:t>Rovalo</w:t>
      </w:r>
      <w:proofErr w:type="spellEnd"/>
      <w:r w:rsidR="00217C63" w:rsidRPr="00C37AB5">
        <w:rPr>
          <w:rFonts w:ascii="ITC Avant Garde" w:hAnsi="ITC Avant Garde"/>
          <w:color w:val="000000" w:themeColor="text1"/>
          <w:sz w:val="22"/>
          <w:szCs w:val="22"/>
          <w:lang w:val="es-ES"/>
        </w:rPr>
        <w:t xml:space="preserve">; y con el voto en contra de la Comisionada Adriana Sofía Labardini </w:t>
      </w:r>
      <w:proofErr w:type="spellStart"/>
      <w:r w:rsidR="00217C63" w:rsidRPr="00C37AB5">
        <w:rPr>
          <w:rFonts w:ascii="ITC Avant Garde" w:hAnsi="ITC Avant Garde"/>
          <w:color w:val="000000" w:themeColor="text1"/>
          <w:sz w:val="22"/>
          <w:szCs w:val="22"/>
          <w:lang w:val="es-ES"/>
        </w:rPr>
        <w:t>Inzunza</w:t>
      </w:r>
      <w:proofErr w:type="spellEnd"/>
      <w:r w:rsidR="00A24F5B" w:rsidRPr="00C37AB5">
        <w:rPr>
          <w:rFonts w:ascii="ITC Avant Garde" w:hAnsi="ITC Avant Garde"/>
          <w:color w:val="000000" w:themeColor="text1"/>
          <w:sz w:val="22"/>
          <w:szCs w:val="22"/>
          <w:lang w:val="es-ES"/>
        </w:rPr>
        <w:t xml:space="preserve"> por considerar que </w:t>
      </w:r>
      <w:r w:rsidR="00E13D9B" w:rsidRPr="00C37AB5">
        <w:rPr>
          <w:rFonts w:ascii="ITC Avant Garde" w:hAnsi="ITC Avant Garde"/>
          <w:color w:val="000000" w:themeColor="text1"/>
          <w:sz w:val="22"/>
          <w:szCs w:val="22"/>
          <w:lang w:val="es-ES"/>
        </w:rPr>
        <w:t>contraviene el segundo párrafo del artículo Séptimo Transitorio del Decreto de Ley Federal de Telecomunicaciones y Radiodifusión</w:t>
      </w:r>
      <w:r w:rsidRPr="00C37AB5">
        <w:rPr>
          <w:rFonts w:ascii="ITC Avant Garde" w:hAnsi="ITC Avant Garde"/>
          <w:color w:val="000000" w:themeColor="text1"/>
          <w:sz w:val="22"/>
          <w:szCs w:val="22"/>
          <w:lang w:val="es-ES"/>
        </w:rPr>
        <w:t>.</w:t>
      </w:r>
    </w:p>
    <w:p w14:paraId="6A10110E" w14:textId="77777777" w:rsidR="00F527B3" w:rsidRDefault="008303EC"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lastRenderedPageBreak/>
        <w:t>El Comisionado Adolfo Cuevas Teja manifestó voto en contra del otorgamiento de nuevos títulos, sin que deba entenderse que objeta se conceda a los concesionarios el plazo necesario para poder prestar los servicios.</w:t>
      </w:r>
    </w:p>
    <w:p w14:paraId="7A331313" w14:textId="77777777" w:rsidR="00F527B3" w:rsidRDefault="008303EC"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Por lo anterior, el Pleno del Instituto Federal de Telecomunicaciones emitió el siguiente:</w:t>
      </w:r>
    </w:p>
    <w:p w14:paraId="1FAACC3A" w14:textId="77777777" w:rsidR="00F527B3" w:rsidRDefault="008303EC"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Acuerdo</w:t>
      </w:r>
    </w:p>
    <w:p w14:paraId="4CEA7930" w14:textId="77777777" w:rsidR="00F527B3" w:rsidRDefault="00217C63" w:rsidP="00F527B3">
      <w:pPr>
        <w:tabs>
          <w:tab w:val="left" w:pos="5529"/>
        </w:tabs>
        <w:spacing w:before="240" w:after="240"/>
        <w:jc w:val="both"/>
        <w:rPr>
          <w:rFonts w:ascii="ITC Avant Garde" w:hAnsi="ITC Avant Garde"/>
          <w:color w:val="000000" w:themeColor="text1"/>
          <w:sz w:val="22"/>
          <w:szCs w:val="22"/>
          <w:lang w:val="es-ES"/>
        </w:rPr>
      </w:pPr>
      <w:r w:rsidRPr="00C37AB5">
        <w:rPr>
          <w:rFonts w:ascii="ITC Avant Garde" w:hAnsi="ITC Avant Garde"/>
          <w:b/>
          <w:color w:val="000000" w:themeColor="text1"/>
          <w:sz w:val="22"/>
          <w:szCs w:val="22"/>
        </w:rPr>
        <w:t>P/IFT/EXT/181217/212</w:t>
      </w:r>
    </w:p>
    <w:p w14:paraId="33695EB4" w14:textId="77777777" w:rsidR="00F527B3" w:rsidRDefault="008303EC" w:rsidP="00F527B3">
      <w:pPr>
        <w:pStyle w:val="Prrafodelista"/>
        <w:spacing w:before="240" w:after="240"/>
        <w:ind w:left="0"/>
        <w:contextualSpacing/>
        <w:jc w:val="both"/>
        <w:rPr>
          <w:rFonts w:ascii="ITC Avant Garde" w:hAnsi="ITC Avant Garde"/>
          <w:color w:val="000000" w:themeColor="text1"/>
          <w:lang w:val="es-ES"/>
        </w:rPr>
      </w:pPr>
      <w:r w:rsidRPr="00C37AB5">
        <w:rPr>
          <w:rFonts w:ascii="ITC Avant Garde" w:hAnsi="ITC Avant Garde"/>
          <w:b/>
          <w:color w:val="000000" w:themeColor="text1"/>
          <w:lang w:val="es-ES"/>
        </w:rPr>
        <w:t>Primero.</w:t>
      </w:r>
      <w:r w:rsidRPr="00C37AB5">
        <w:rPr>
          <w:rFonts w:ascii="ITC Avant Garde" w:hAnsi="ITC Avant Garde"/>
          <w:color w:val="000000" w:themeColor="text1"/>
          <w:lang w:val="es-ES"/>
        </w:rPr>
        <w:t xml:space="preserve"> Se aprueba la “</w:t>
      </w:r>
      <w:r w:rsidR="00217C63" w:rsidRPr="00C37AB5">
        <w:rPr>
          <w:rFonts w:ascii="ITC Avant Garde" w:hAnsi="ITC Avant Garde"/>
          <w:color w:val="000000" w:themeColor="text1"/>
          <w:lang w:val="es-ES"/>
        </w:rPr>
        <w:t xml:space="preserve">Resolución mediante la cual el Pleno del Instituto Federal de Telecomunicaciones autoriza la prestación del servicio de acceso inalámbrico en el título de concesión para usar, aprovechar y explotar bandas de frecuencias del espectro radioeléctrico para usos determinados, modificado y prorrogado el 6 de septiembre de 2013 por la Secretaría de Comunicaciones y Transportes, a favor de TV </w:t>
      </w:r>
      <w:proofErr w:type="spellStart"/>
      <w:r w:rsidR="00217C63" w:rsidRPr="00C37AB5">
        <w:rPr>
          <w:rFonts w:ascii="ITC Avant Garde" w:hAnsi="ITC Avant Garde"/>
          <w:color w:val="000000" w:themeColor="text1"/>
          <w:lang w:val="es-ES"/>
        </w:rPr>
        <w:t>Zac</w:t>
      </w:r>
      <w:proofErr w:type="spellEnd"/>
      <w:r w:rsidR="00217C63" w:rsidRPr="00C37AB5">
        <w:rPr>
          <w:rFonts w:ascii="ITC Avant Garde" w:hAnsi="ITC Avant Garde"/>
          <w:color w:val="000000" w:themeColor="text1"/>
          <w:lang w:val="es-ES"/>
        </w:rPr>
        <w:t>, S.A. de C.V.</w:t>
      </w:r>
      <w:r w:rsidRPr="00C37AB5">
        <w:rPr>
          <w:rFonts w:ascii="ITC Avant Garde" w:hAnsi="ITC Avant Garde"/>
          <w:color w:val="000000" w:themeColor="text1"/>
          <w:lang w:val="es-ES"/>
        </w:rPr>
        <w:t>”.</w:t>
      </w:r>
    </w:p>
    <w:p w14:paraId="2C78D8AD" w14:textId="77777777" w:rsidR="00F527B3" w:rsidRDefault="008303EC"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Segundo.</w:t>
      </w:r>
      <w:r w:rsidRPr="00C37AB5">
        <w:rPr>
          <w:rFonts w:ascii="ITC Avant Garde" w:hAnsi="ITC Avant Garde"/>
          <w:sz w:val="22"/>
          <w:szCs w:val="22"/>
          <w:lang w:val="es-ES"/>
        </w:rPr>
        <w:t xml:space="preserve"> Se instruye a la Secretaría Técnica del Pleno para que turne a firma de los Comisionados la Resolución aprobada por el Pleno.</w:t>
      </w:r>
    </w:p>
    <w:p w14:paraId="00F85A46" w14:textId="77777777" w:rsidR="00F527B3" w:rsidRDefault="008303EC"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Tercero.</w:t>
      </w:r>
      <w:r w:rsidRPr="00C37AB5">
        <w:rPr>
          <w:rFonts w:ascii="ITC Avant Garde" w:hAnsi="ITC Avant Garde"/>
          <w:sz w:val="22"/>
          <w:szCs w:val="22"/>
          <w:lang w:val="es-ES"/>
        </w:rPr>
        <w:t xml:space="preserve"> Notifíquese a la Unidad de Concesiones y Servicios.</w:t>
      </w:r>
    </w:p>
    <w:p w14:paraId="25E4FEB3" w14:textId="77777777" w:rsidR="00F527B3" w:rsidRDefault="008303EC"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Cuarto.</w:t>
      </w:r>
      <w:r w:rsidRPr="00C37AB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BC1FF3B" w14:textId="77777777" w:rsidR="00F527B3" w:rsidRDefault="00340E58" w:rsidP="00F527B3">
      <w:pPr>
        <w:spacing w:before="240" w:after="240"/>
        <w:jc w:val="both"/>
        <w:rPr>
          <w:rFonts w:ascii="ITC Avant Garde" w:hAnsi="ITC Avant Garde"/>
          <w:b/>
          <w:color w:val="000000" w:themeColor="text1"/>
          <w:sz w:val="22"/>
          <w:szCs w:val="22"/>
          <w:lang w:val="es-ES" w:eastAsia="en-US"/>
        </w:rPr>
      </w:pPr>
      <w:r w:rsidRPr="00C37AB5">
        <w:rPr>
          <w:rFonts w:ascii="ITC Avant Garde" w:hAnsi="ITC Avant Garde"/>
          <w:b/>
          <w:color w:val="000000" w:themeColor="text1"/>
          <w:sz w:val="22"/>
          <w:szCs w:val="22"/>
          <w:lang w:val="es-ES" w:eastAsia="en-US"/>
        </w:rPr>
        <w:t xml:space="preserve">III.20.- </w:t>
      </w:r>
      <w:r w:rsidR="00217C63" w:rsidRPr="00C37AB5">
        <w:rPr>
          <w:rFonts w:ascii="ITC Avant Garde" w:hAnsi="ITC Avant Garde"/>
          <w:b/>
          <w:color w:val="000000" w:themeColor="text1"/>
          <w:sz w:val="22"/>
          <w:szCs w:val="22"/>
          <w:lang w:val="es-ES" w:eastAsia="en-US"/>
        </w:rPr>
        <w:t xml:space="preserve">Resolución mediante la cual el Pleno del Instituto Federal de Telecomunicaciones autoriza la prestación del servicio de acceso inalámbrico en los trece títulos de concesión para usar, aprovechar y explotar bandas de frecuencias del espectro radioeléctrico para usos determinados, modificados y prorrogados el 6 de septiembre de 2013 por la Secretaría de Comunicaciones y Transportes, a favor de </w:t>
      </w:r>
      <w:proofErr w:type="spellStart"/>
      <w:r w:rsidR="00217C63" w:rsidRPr="00C37AB5">
        <w:rPr>
          <w:rFonts w:ascii="ITC Avant Garde" w:hAnsi="ITC Avant Garde"/>
          <w:b/>
          <w:color w:val="000000" w:themeColor="text1"/>
          <w:sz w:val="22"/>
          <w:szCs w:val="22"/>
          <w:lang w:val="es-ES" w:eastAsia="en-US"/>
        </w:rPr>
        <w:t>Ultravisión</w:t>
      </w:r>
      <w:proofErr w:type="spellEnd"/>
      <w:r w:rsidR="00217C63" w:rsidRPr="00C37AB5">
        <w:rPr>
          <w:rFonts w:ascii="ITC Avant Garde" w:hAnsi="ITC Avant Garde"/>
          <w:b/>
          <w:color w:val="000000" w:themeColor="text1"/>
          <w:sz w:val="22"/>
          <w:szCs w:val="22"/>
          <w:lang w:val="es-ES" w:eastAsia="en-US"/>
        </w:rPr>
        <w:t>, S.A. de C.V</w:t>
      </w:r>
      <w:r w:rsidRPr="00C37AB5">
        <w:rPr>
          <w:rFonts w:ascii="ITC Avant Garde" w:hAnsi="ITC Avant Garde"/>
          <w:b/>
          <w:color w:val="000000" w:themeColor="text1"/>
          <w:sz w:val="22"/>
          <w:szCs w:val="22"/>
          <w:lang w:val="es-ES" w:eastAsia="en-US"/>
        </w:rPr>
        <w:t>.</w:t>
      </w:r>
    </w:p>
    <w:p w14:paraId="7DE18979" w14:textId="77777777" w:rsidR="00F527B3" w:rsidRDefault="008303EC"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Deliberación</w:t>
      </w:r>
    </w:p>
    <w:p w14:paraId="21325DE4" w14:textId="77777777" w:rsidR="00F527B3" w:rsidRDefault="008303EC"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53B2AFF" w14:textId="77777777" w:rsidR="00F527B3" w:rsidRDefault="008303EC"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Votación</w:t>
      </w:r>
    </w:p>
    <w:p w14:paraId="3EFDD574" w14:textId="77777777" w:rsidR="00F527B3" w:rsidRDefault="008303EC"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El Secretario Técnico del Pleno dio cuenta de y levantó las votaciones en el siguiente sentido:</w:t>
      </w:r>
    </w:p>
    <w:p w14:paraId="358EDC9C" w14:textId="77777777" w:rsidR="00F527B3" w:rsidRDefault="008303EC"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 xml:space="preserve">El Instituto Federal de Telecomunicaciones aprobó la Resolución </w:t>
      </w:r>
      <w:r w:rsidR="00217C63" w:rsidRPr="00C37AB5">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217C63" w:rsidRPr="00C37AB5">
        <w:rPr>
          <w:rFonts w:ascii="ITC Avant Garde" w:hAnsi="ITC Avant Garde"/>
          <w:color w:val="000000" w:themeColor="text1"/>
          <w:sz w:val="22"/>
          <w:szCs w:val="22"/>
          <w:lang w:val="es-ES"/>
        </w:rPr>
        <w:t>Inzunza</w:t>
      </w:r>
      <w:proofErr w:type="spellEnd"/>
      <w:r w:rsidR="00217C63" w:rsidRPr="00C37AB5">
        <w:rPr>
          <w:rFonts w:ascii="ITC Avant Garde" w:hAnsi="ITC Avant Garde"/>
          <w:color w:val="000000" w:themeColor="text1"/>
          <w:sz w:val="22"/>
          <w:szCs w:val="22"/>
          <w:lang w:val="es-ES"/>
        </w:rPr>
        <w:t xml:space="preserve">; María Elena </w:t>
      </w:r>
      <w:proofErr w:type="spellStart"/>
      <w:r w:rsidR="00217C63" w:rsidRPr="00C37AB5">
        <w:rPr>
          <w:rFonts w:ascii="ITC Avant Garde" w:hAnsi="ITC Avant Garde"/>
          <w:color w:val="000000" w:themeColor="text1"/>
          <w:sz w:val="22"/>
          <w:szCs w:val="22"/>
          <w:lang w:val="es-ES"/>
        </w:rPr>
        <w:t>Estavillo</w:t>
      </w:r>
      <w:proofErr w:type="spellEnd"/>
      <w:r w:rsidR="00217C63" w:rsidRPr="00C37AB5">
        <w:rPr>
          <w:rFonts w:ascii="ITC Avant Garde" w:hAnsi="ITC Avant Garde"/>
          <w:color w:val="000000" w:themeColor="text1"/>
          <w:sz w:val="22"/>
          <w:szCs w:val="22"/>
          <w:lang w:val="es-ES"/>
        </w:rPr>
        <w:t xml:space="preserve"> Flores, quien manifiesta voto concurrente</w:t>
      </w:r>
      <w:r w:rsidR="005D3C1C" w:rsidRPr="00C37AB5">
        <w:rPr>
          <w:rFonts w:ascii="ITC Avant Garde" w:hAnsi="ITC Avant Garde"/>
          <w:color w:val="000000" w:themeColor="text1"/>
          <w:sz w:val="22"/>
          <w:szCs w:val="22"/>
          <w:lang w:val="es-ES"/>
        </w:rPr>
        <w:t xml:space="preserve"> por no coincidir en que la revisión del cumplimiento de obligaciones sea solo documental</w:t>
      </w:r>
      <w:r w:rsidR="00217C63" w:rsidRPr="00C37AB5">
        <w:rPr>
          <w:rFonts w:ascii="ITC Avant Garde" w:hAnsi="ITC Avant Garde"/>
          <w:color w:val="000000" w:themeColor="text1"/>
          <w:sz w:val="22"/>
          <w:szCs w:val="22"/>
          <w:lang w:val="es-ES"/>
        </w:rPr>
        <w:t xml:space="preserve">; Mario Germán </w:t>
      </w:r>
      <w:proofErr w:type="spellStart"/>
      <w:r w:rsidR="00217C63" w:rsidRPr="00C37AB5">
        <w:rPr>
          <w:rFonts w:ascii="ITC Avant Garde" w:hAnsi="ITC Avant Garde"/>
          <w:color w:val="000000" w:themeColor="text1"/>
          <w:sz w:val="22"/>
          <w:szCs w:val="22"/>
          <w:lang w:val="es-ES"/>
        </w:rPr>
        <w:t>Fromow</w:t>
      </w:r>
      <w:proofErr w:type="spellEnd"/>
      <w:r w:rsidR="00217C63" w:rsidRPr="00C37AB5">
        <w:rPr>
          <w:rFonts w:ascii="ITC Avant Garde" w:hAnsi="ITC Avant Garde"/>
          <w:color w:val="000000" w:themeColor="text1"/>
          <w:sz w:val="22"/>
          <w:szCs w:val="22"/>
          <w:lang w:val="es-ES"/>
        </w:rPr>
        <w:t xml:space="preserve"> Rangel; Adolfo Cuevas Teja; Javier Juárez Mojica y Arturo Robles </w:t>
      </w:r>
      <w:proofErr w:type="spellStart"/>
      <w:r w:rsidR="00217C63" w:rsidRPr="00C37AB5">
        <w:rPr>
          <w:rFonts w:ascii="ITC Avant Garde" w:hAnsi="ITC Avant Garde"/>
          <w:color w:val="000000" w:themeColor="text1"/>
          <w:sz w:val="22"/>
          <w:szCs w:val="22"/>
          <w:lang w:val="es-ES"/>
        </w:rPr>
        <w:t>Rovalo</w:t>
      </w:r>
      <w:proofErr w:type="spellEnd"/>
      <w:r w:rsidR="00217C63" w:rsidRPr="00C37AB5">
        <w:rPr>
          <w:rFonts w:ascii="ITC Avant Garde" w:hAnsi="ITC Avant Garde"/>
          <w:color w:val="000000" w:themeColor="text1"/>
          <w:sz w:val="22"/>
          <w:szCs w:val="22"/>
          <w:lang w:val="es-ES"/>
        </w:rPr>
        <w:t>.</w:t>
      </w:r>
    </w:p>
    <w:p w14:paraId="01A19F96" w14:textId="77777777" w:rsidR="00F527B3" w:rsidRDefault="00217C63"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 xml:space="preserve">En lo particular, la Comisionada Adriana Sofía Labardini </w:t>
      </w:r>
      <w:proofErr w:type="spellStart"/>
      <w:r w:rsidRPr="00C37AB5">
        <w:rPr>
          <w:rFonts w:ascii="ITC Avant Garde" w:hAnsi="ITC Avant Garde"/>
          <w:color w:val="000000" w:themeColor="text1"/>
          <w:sz w:val="22"/>
          <w:szCs w:val="22"/>
          <w:lang w:val="es-ES"/>
        </w:rPr>
        <w:t>Inzunza</w:t>
      </w:r>
      <w:proofErr w:type="spellEnd"/>
      <w:r w:rsidRPr="00C37AB5">
        <w:rPr>
          <w:rFonts w:ascii="ITC Avant Garde" w:hAnsi="ITC Avant Garde"/>
          <w:color w:val="000000" w:themeColor="text1"/>
          <w:sz w:val="22"/>
          <w:szCs w:val="22"/>
          <w:lang w:val="es-ES"/>
        </w:rPr>
        <w:t xml:space="preserve"> manifiesta voto concurrente respecto al Considerando Quinto.</w:t>
      </w:r>
    </w:p>
    <w:p w14:paraId="689766CB" w14:textId="77777777" w:rsidR="00F527B3" w:rsidRDefault="00217C63"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lastRenderedPageBreak/>
        <w:t xml:space="preserve">La Comisionada María Elena </w:t>
      </w:r>
      <w:proofErr w:type="spellStart"/>
      <w:r w:rsidRPr="00C37AB5">
        <w:rPr>
          <w:rFonts w:ascii="ITC Avant Garde" w:hAnsi="ITC Avant Garde"/>
          <w:color w:val="000000" w:themeColor="text1"/>
          <w:sz w:val="22"/>
          <w:szCs w:val="22"/>
          <w:lang w:val="es-ES"/>
        </w:rPr>
        <w:t>Estavillo</w:t>
      </w:r>
      <w:proofErr w:type="spellEnd"/>
      <w:r w:rsidRPr="00C37AB5">
        <w:rPr>
          <w:rFonts w:ascii="ITC Avant Garde" w:hAnsi="ITC Avant Garde"/>
          <w:color w:val="000000" w:themeColor="text1"/>
          <w:sz w:val="22"/>
          <w:szCs w:val="22"/>
          <w:lang w:val="es-ES"/>
        </w:rPr>
        <w:t xml:space="preserve"> Flores manifiesta voto en contra de las autorizaciones que se refieren a los casos de Jalapa, Tehuacán y Veracruz</w:t>
      </w:r>
      <w:r w:rsidR="002878F9" w:rsidRPr="00C37AB5">
        <w:rPr>
          <w:rFonts w:ascii="ITC Avant Garde" w:hAnsi="ITC Avant Garde"/>
          <w:color w:val="000000" w:themeColor="text1"/>
          <w:sz w:val="22"/>
          <w:szCs w:val="22"/>
          <w:lang w:val="es-ES"/>
        </w:rPr>
        <w:t xml:space="preserve"> por considerar que no se encuentra en cumplimiento de obligaciones</w:t>
      </w:r>
      <w:r w:rsidR="008303EC" w:rsidRPr="00C37AB5">
        <w:rPr>
          <w:rFonts w:ascii="ITC Avant Garde" w:hAnsi="ITC Avant Garde"/>
          <w:color w:val="000000" w:themeColor="text1"/>
          <w:sz w:val="22"/>
          <w:szCs w:val="22"/>
          <w:lang w:val="es-ES"/>
        </w:rPr>
        <w:t>.</w:t>
      </w:r>
    </w:p>
    <w:p w14:paraId="6986722D" w14:textId="77777777" w:rsidR="00F527B3" w:rsidRDefault="008303EC"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El Comisionado Adolfo Cuevas Teja manifestó voto en contra del otorgamiento de nuevos títulos, sin que deba entenderse que objeta se conceda a los concesionarios el plazo necesario para poder prestar los servicios.</w:t>
      </w:r>
    </w:p>
    <w:p w14:paraId="05DA6D56" w14:textId="77777777" w:rsidR="00F527B3" w:rsidRDefault="008303EC" w:rsidP="00F527B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Por lo anterior, el Pleno del Instituto Federal de Telecomunicaciones emitió el siguiente:</w:t>
      </w:r>
    </w:p>
    <w:p w14:paraId="6D03FF46" w14:textId="77777777" w:rsidR="00F527B3" w:rsidRDefault="008303EC" w:rsidP="00F527B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_tradnl"/>
        </w:rPr>
        <w:t>Acuerdo</w:t>
      </w:r>
    </w:p>
    <w:p w14:paraId="38601E1B" w14:textId="77777777" w:rsidR="00F527B3" w:rsidRDefault="00217C63" w:rsidP="00F527B3">
      <w:pPr>
        <w:tabs>
          <w:tab w:val="left" w:pos="5529"/>
        </w:tabs>
        <w:spacing w:before="240" w:after="240"/>
        <w:jc w:val="both"/>
        <w:rPr>
          <w:rFonts w:ascii="ITC Avant Garde" w:hAnsi="ITC Avant Garde"/>
          <w:color w:val="000000" w:themeColor="text1"/>
          <w:sz w:val="22"/>
          <w:szCs w:val="22"/>
          <w:lang w:val="es-ES"/>
        </w:rPr>
      </w:pPr>
      <w:r w:rsidRPr="00C37AB5">
        <w:rPr>
          <w:rFonts w:ascii="ITC Avant Garde" w:hAnsi="ITC Avant Garde"/>
          <w:b/>
          <w:color w:val="000000" w:themeColor="text1"/>
          <w:sz w:val="22"/>
          <w:szCs w:val="22"/>
        </w:rPr>
        <w:t>P/IFT/EXT/181217/213</w:t>
      </w:r>
    </w:p>
    <w:p w14:paraId="09FEFDDB" w14:textId="77777777" w:rsidR="00F527B3" w:rsidRDefault="008303EC" w:rsidP="00F527B3">
      <w:pPr>
        <w:pStyle w:val="Prrafodelista"/>
        <w:spacing w:before="240" w:after="240"/>
        <w:ind w:left="0"/>
        <w:contextualSpacing/>
        <w:jc w:val="both"/>
        <w:rPr>
          <w:rFonts w:ascii="ITC Avant Garde" w:hAnsi="ITC Avant Garde"/>
          <w:color w:val="000000" w:themeColor="text1"/>
          <w:lang w:val="es-ES"/>
        </w:rPr>
      </w:pPr>
      <w:r w:rsidRPr="00C37AB5">
        <w:rPr>
          <w:rFonts w:ascii="ITC Avant Garde" w:hAnsi="ITC Avant Garde"/>
          <w:b/>
          <w:color w:val="000000" w:themeColor="text1"/>
          <w:lang w:val="es-ES"/>
        </w:rPr>
        <w:t>Primero.</w:t>
      </w:r>
      <w:r w:rsidRPr="00C37AB5">
        <w:rPr>
          <w:rFonts w:ascii="ITC Avant Garde" w:hAnsi="ITC Avant Garde"/>
          <w:color w:val="000000" w:themeColor="text1"/>
          <w:lang w:val="es-ES"/>
        </w:rPr>
        <w:t xml:space="preserve"> Se aprueba la “</w:t>
      </w:r>
      <w:r w:rsidR="00217C63" w:rsidRPr="00C37AB5">
        <w:rPr>
          <w:rFonts w:ascii="ITC Avant Garde" w:hAnsi="ITC Avant Garde"/>
          <w:color w:val="000000" w:themeColor="text1"/>
          <w:lang w:val="es-ES"/>
        </w:rPr>
        <w:t xml:space="preserve">Resolución mediante la cual el Pleno del Instituto Federal de Telecomunicaciones autoriza la prestación del servicio de acceso inalámbrico en los trece títulos de concesión para usar, aprovechar y explotar bandas de frecuencias del espectro radioeléctrico para usos determinados, modificados y prorrogados el 6 de septiembre de 2013 por la Secretaría de Comunicaciones y Transportes, a favor de </w:t>
      </w:r>
      <w:proofErr w:type="spellStart"/>
      <w:r w:rsidR="00217C63" w:rsidRPr="00C37AB5">
        <w:rPr>
          <w:rFonts w:ascii="ITC Avant Garde" w:hAnsi="ITC Avant Garde"/>
          <w:color w:val="000000" w:themeColor="text1"/>
          <w:lang w:val="es-ES"/>
        </w:rPr>
        <w:t>Ultravisión</w:t>
      </w:r>
      <w:proofErr w:type="spellEnd"/>
      <w:r w:rsidR="00217C63" w:rsidRPr="00C37AB5">
        <w:rPr>
          <w:rFonts w:ascii="ITC Avant Garde" w:hAnsi="ITC Avant Garde"/>
          <w:color w:val="000000" w:themeColor="text1"/>
          <w:lang w:val="es-ES"/>
        </w:rPr>
        <w:t>, S.A. de C.V.</w:t>
      </w:r>
      <w:r w:rsidRPr="00C37AB5">
        <w:rPr>
          <w:rFonts w:ascii="ITC Avant Garde" w:hAnsi="ITC Avant Garde"/>
          <w:color w:val="000000" w:themeColor="text1"/>
          <w:lang w:val="es-ES"/>
        </w:rPr>
        <w:t>”.</w:t>
      </w:r>
    </w:p>
    <w:p w14:paraId="1AD72F7C" w14:textId="77777777" w:rsidR="00F527B3" w:rsidRDefault="008303EC"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Segundo.</w:t>
      </w:r>
      <w:r w:rsidRPr="00C37AB5">
        <w:rPr>
          <w:rFonts w:ascii="ITC Avant Garde" w:hAnsi="ITC Avant Garde"/>
          <w:sz w:val="22"/>
          <w:szCs w:val="22"/>
          <w:lang w:val="es-ES"/>
        </w:rPr>
        <w:t xml:space="preserve"> Se instruye a la Secretaría Técnica del Pleno para que turne a firma de los Comisionados la Resolución aprobada por el Pleno.</w:t>
      </w:r>
    </w:p>
    <w:p w14:paraId="1EA0B527" w14:textId="77777777" w:rsidR="00F527B3" w:rsidRDefault="008303EC"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Tercero.</w:t>
      </w:r>
      <w:r w:rsidRPr="00C37AB5">
        <w:rPr>
          <w:rFonts w:ascii="ITC Avant Garde" w:hAnsi="ITC Avant Garde"/>
          <w:sz w:val="22"/>
          <w:szCs w:val="22"/>
          <w:lang w:val="es-ES"/>
        </w:rPr>
        <w:t xml:space="preserve"> Notifíquese a la Unidad de Concesiones y Servicios.</w:t>
      </w:r>
    </w:p>
    <w:p w14:paraId="6D222E82" w14:textId="77777777" w:rsidR="00F527B3" w:rsidRDefault="008303EC" w:rsidP="00F527B3">
      <w:pPr>
        <w:spacing w:before="240" w:after="240"/>
        <w:jc w:val="both"/>
        <w:rPr>
          <w:rFonts w:ascii="ITC Avant Garde" w:hAnsi="ITC Avant Garde"/>
          <w:sz w:val="22"/>
          <w:szCs w:val="22"/>
          <w:lang w:val="es-ES"/>
        </w:rPr>
      </w:pPr>
      <w:r w:rsidRPr="00C37AB5">
        <w:rPr>
          <w:rFonts w:ascii="ITC Avant Garde" w:hAnsi="ITC Avant Garde"/>
          <w:b/>
          <w:sz w:val="22"/>
          <w:szCs w:val="22"/>
          <w:lang w:val="es-ES"/>
        </w:rPr>
        <w:t>Cuarto.</w:t>
      </w:r>
      <w:r w:rsidRPr="00C37AB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A232677" w14:textId="77777777" w:rsidR="00F527B3" w:rsidRDefault="00F527B3" w:rsidP="00F527B3">
      <w:pPr>
        <w:spacing w:before="240" w:after="240"/>
        <w:jc w:val="both"/>
        <w:rPr>
          <w:rFonts w:ascii="ITC Avant Garde" w:hAnsi="ITC Avant Garde"/>
          <w:color w:val="000000" w:themeColor="text1"/>
          <w:sz w:val="22"/>
          <w:szCs w:val="22"/>
          <w:lang w:val="es-ES"/>
        </w:rPr>
      </w:pPr>
    </w:p>
    <w:p w14:paraId="2DE6E1DE" w14:textId="27AC5AC6" w:rsidR="008431B3" w:rsidRPr="00C37AB5" w:rsidRDefault="00512D76" w:rsidP="00F527B3">
      <w:pPr>
        <w:spacing w:before="240" w:after="240"/>
        <w:jc w:val="both"/>
        <w:rPr>
          <w:rFonts w:ascii="ITC Avant Garde" w:hAnsi="ITC Avant Garde"/>
          <w:color w:val="000000" w:themeColor="text1"/>
          <w:sz w:val="22"/>
          <w:szCs w:val="22"/>
          <w:lang w:val="es-ES"/>
        </w:rPr>
      </w:pPr>
      <w:r w:rsidRPr="00C37AB5">
        <w:rPr>
          <w:rFonts w:ascii="ITC Avant Garde" w:hAnsi="ITC Avant Garde"/>
          <w:color w:val="000000" w:themeColor="text1"/>
          <w:sz w:val="22"/>
          <w:szCs w:val="22"/>
          <w:lang w:val="es-ES"/>
        </w:rPr>
        <w:t>N</w:t>
      </w:r>
      <w:r w:rsidR="008431B3" w:rsidRPr="00C37AB5">
        <w:rPr>
          <w:rFonts w:ascii="ITC Avant Garde" w:hAnsi="ITC Avant Garde"/>
          <w:color w:val="000000" w:themeColor="text1"/>
          <w:sz w:val="22"/>
          <w:szCs w:val="22"/>
          <w:lang w:val="es-ES"/>
        </w:rPr>
        <w:t>o habiendo otro as</w:t>
      </w:r>
      <w:r w:rsidR="00A26796" w:rsidRPr="00C37AB5">
        <w:rPr>
          <w:rFonts w:ascii="ITC Avant Garde" w:hAnsi="ITC Avant Garde"/>
          <w:color w:val="000000" w:themeColor="text1"/>
          <w:sz w:val="22"/>
          <w:szCs w:val="22"/>
          <w:lang w:val="es-ES"/>
        </w:rPr>
        <w:t>unto que tratar, se levantó la S</w:t>
      </w:r>
      <w:r w:rsidR="008431B3" w:rsidRPr="00C37AB5">
        <w:rPr>
          <w:rFonts w:ascii="ITC Avant Garde" w:hAnsi="ITC Avant Garde"/>
          <w:color w:val="000000" w:themeColor="text1"/>
          <w:sz w:val="22"/>
          <w:szCs w:val="22"/>
          <w:lang w:val="es-ES"/>
        </w:rPr>
        <w:t xml:space="preserve">esión a las </w:t>
      </w:r>
      <w:r w:rsidR="00217C63" w:rsidRPr="00C37AB5">
        <w:rPr>
          <w:rFonts w:ascii="ITC Avant Garde" w:hAnsi="ITC Avant Garde"/>
          <w:color w:val="000000" w:themeColor="text1"/>
          <w:sz w:val="22"/>
          <w:szCs w:val="22"/>
          <w:lang w:val="es-ES"/>
        </w:rPr>
        <w:t>13</w:t>
      </w:r>
      <w:r w:rsidR="008431B3" w:rsidRPr="00C37AB5">
        <w:rPr>
          <w:rFonts w:ascii="ITC Avant Garde" w:hAnsi="ITC Avant Garde"/>
          <w:color w:val="000000" w:themeColor="text1"/>
          <w:sz w:val="22"/>
          <w:szCs w:val="22"/>
          <w:lang w:val="es-ES"/>
        </w:rPr>
        <w:t xml:space="preserve"> horas con</w:t>
      </w:r>
      <w:r w:rsidR="00217C63" w:rsidRPr="00C37AB5">
        <w:rPr>
          <w:rFonts w:ascii="ITC Avant Garde" w:hAnsi="ITC Avant Garde"/>
          <w:color w:val="000000" w:themeColor="text1"/>
          <w:sz w:val="22"/>
          <w:szCs w:val="22"/>
          <w:lang w:val="es-ES"/>
        </w:rPr>
        <w:t xml:space="preserve"> 04</w:t>
      </w:r>
      <w:r w:rsidR="002F0002" w:rsidRPr="00C37AB5">
        <w:rPr>
          <w:rFonts w:ascii="ITC Avant Garde" w:hAnsi="ITC Avant Garde"/>
          <w:color w:val="000000" w:themeColor="text1"/>
          <w:sz w:val="22"/>
          <w:szCs w:val="22"/>
          <w:lang w:val="es-ES"/>
        </w:rPr>
        <w:t xml:space="preserve"> </w:t>
      </w:r>
      <w:r w:rsidR="008431B3" w:rsidRPr="00C37AB5">
        <w:rPr>
          <w:rFonts w:ascii="ITC Avant Garde" w:hAnsi="ITC Avant Garde"/>
          <w:color w:val="000000" w:themeColor="text1"/>
          <w:sz w:val="22"/>
          <w:szCs w:val="22"/>
          <w:lang w:val="es-ES"/>
        </w:rPr>
        <w:t>minutos del día de su inicio</w:t>
      </w:r>
      <w:r w:rsidR="00F03457" w:rsidRPr="00C37AB5">
        <w:rPr>
          <w:rFonts w:ascii="ITC Avant Garde" w:hAnsi="ITC Avant Garde"/>
          <w:color w:val="000000" w:themeColor="text1"/>
          <w:sz w:val="22"/>
          <w:szCs w:val="22"/>
          <w:lang w:val="es-ES"/>
        </w:rPr>
        <w:t xml:space="preserve">, firmando </w:t>
      </w:r>
      <w:r w:rsidR="003E2049" w:rsidRPr="00C37AB5">
        <w:rPr>
          <w:rFonts w:ascii="ITC Avant Garde" w:hAnsi="ITC Avant Garde"/>
          <w:color w:val="000000" w:themeColor="text1"/>
          <w:sz w:val="22"/>
          <w:szCs w:val="22"/>
          <w:lang w:val="es-ES"/>
        </w:rPr>
        <w:t>para constancia la presente A</w:t>
      </w:r>
      <w:r w:rsidR="008431B3" w:rsidRPr="00C37AB5">
        <w:rPr>
          <w:rFonts w:ascii="ITC Avant Garde" w:hAnsi="ITC Avant Garde"/>
          <w:color w:val="000000" w:themeColor="text1"/>
          <w:sz w:val="22"/>
          <w:szCs w:val="22"/>
          <w:lang w:val="es-ES"/>
        </w:rPr>
        <w:t xml:space="preserve">cta los Comisionados y </w:t>
      </w:r>
      <w:r w:rsidR="009609F3" w:rsidRPr="00C37AB5">
        <w:rPr>
          <w:rFonts w:ascii="ITC Avant Garde" w:hAnsi="ITC Avant Garde"/>
          <w:color w:val="000000" w:themeColor="text1"/>
          <w:sz w:val="22"/>
          <w:szCs w:val="22"/>
          <w:lang w:val="es-ES"/>
        </w:rPr>
        <w:t>el Secretario Técnico</w:t>
      </w:r>
      <w:r w:rsidR="008431B3" w:rsidRPr="00C37AB5">
        <w:rPr>
          <w:rFonts w:ascii="ITC Avant Garde" w:hAnsi="ITC Avant Garde"/>
          <w:color w:val="000000" w:themeColor="text1"/>
          <w:sz w:val="22"/>
          <w:szCs w:val="22"/>
          <w:lang w:val="es-ES"/>
        </w:rPr>
        <w:t xml:space="preserve"> del Pleno.</w:t>
      </w:r>
    </w:p>
    <w:p w14:paraId="2F454CC4" w14:textId="26963B20" w:rsidR="001A7991" w:rsidRPr="00C37AB5" w:rsidRDefault="0075140C" w:rsidP="00F527B3">
      <w:pPr>
        <w:autoSpaceDE w:val="0"/>
        <w:autoSpaceDN w:val="0"/>
        <w:adjustRightInd w:val="0"/>
        <w:spacing w:before="240" w:after="240"/>
        <w:jc w:val="both"/>
        <w:rPr>
          <w:rFonts w:ascii="ITC Avant Garde" w:hAnsi="ITC Avant Garde"/>
          <w:b/>
          <w:bCs/>
          <w:color w:val="000000" w:themeColor="text1"/>
          <w:sz w:val="22"/>
          <w:szCs w:val="22"/>
          <w:lang w:val="es-ES_tradnl"/>
        </w:rPr>
      </w:pPr>
      <w:r w:rsidRPr="00C37AB5">
        <w:rPr>
          <w:rFonts w:ascii="ITC Avant Garde" w:hAnsi="ITC Avant Garde"/>
          <w:b/>
          <w:bCs/>
          <w:color w:val="000000" w:themeColor="text1"/>
          <w:sz w:val="22"/>
          <w:szCs w:val="22"/>
          <w:lang w:val="es-ES"/>
        </w:rPr>
        <w:t>___________________________________________________________</w:t>
      </w:r>
      <w:r w:rsidR="005F7DA7" w:rsidRPr="00C37AB5">
        <w:rPr>
          <w:rFonts w:ascii="ITC Avant Garde" w:hAnsi="ITC Avant Garde"/>
          <w:b/>
          <w:bCs/>
          <w:color w:val="000000" w:themeColor="text1"/>
          <w:sz w:val="22"/>
          <w:szCs w:val="22"/>
          <w:lang w:val="es-ES"/>
        </w:rPr>
        <w:t>_____</w:t>
      </w:r>
      <w:r w:rsidR="000D69BE" w:rsidRPr="00C37AB5">
        <w:rPr>
          <w:rFonts w:ascii="ITC Avant Garde" w:hAnsi="ITC Avant Garde"/>
          <w:b/>
          <w:bCs/>
          <w:color w:val="000000" w:themeColor="text1"/>
          <w:sz w:val="22"/>
          <w:szCs w:val="22"/>
          <w:lang w:val="es-ES"/>
        </w:rPr>
        <w:t>___________________________</w:t>
      </w:r>
    </w:p>
    <w:p w14:paraId="41A901BD" w14:textId="72A78591" w:rsidR="006A547B" w:rsidRPr="00C37AB5" w:rsidRDefault="006A547B" w:rsidP="00F527B3">
      <w:pPr>
        <w:spacing w:before="240" w:after="240"/>
        <w:jc w:val="both"/>
        <w:rPr>
          <w:rFonts w:ascii="ITC Avant Garde" w:eastAsia="Calibri" w:hAnsi="ITC Avant Garde" w:cs="Arial"/>
          <w:b/>
          <w:bCs/>
          <w:color w:val="000000" w:themeColor="text1"/>
          <w:sz w:val="22"/>
          <w:szCs w:val="22"/>
          <w:lang w:eastAsia="en-US"/>
        </w:rPr>
      </w:pPr>
      <w:r>
        <w:rPr>
          <w:rFonts w:ascii="ITC Avant Garde" w:eastAsia="Calibri" w:hAnsi="ITC Avant Garde" w:cs="Arial"/>
          <w:bCs/>
          <w:color w:val="000000" w:themeColor="text1"/>
          <w:sz w:val="14"/>
          <w:szCs w:val="14"/>
          <w:lang w:eastAsia="en-US"/>
        </w:rPr>
        <w:t>La presente Acta fue aprobada por el Pleno del Instituto Federal de Telecomunicaciones en su V Sesión Ordinaria celebrada el 14 de febrero de 2018 mediante Acuerdo P/IFT/140218/86.</w:t>
      </w:r>
    </w:p>
    <w:sectPr w:rsidR="006A547B" w:rsidRPr="00C37AB5" w:rsidSect="00DC5DCE">
      <w:headerReference w:type="default" r:id="rId8"/>
      <w:footerReference w:type="even" r:id="rId9"/>
      <w:footerReference w:type="default" r:id="rId10"/>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70F26" w14:textId="77777777" w:rsidR="00CF68AD" w:rsidRDefault="00CF68AD">
      <w:r>
        <w:separator/>
      </w:r>
    </w:p>
  </w:endnote>
  <w:endnote w:type="continuationSeparator" w:id="0">
    <w:p w14:paraId="1983C322" w14:textId="77777777" w:rsidR="00CF68AD" w:rsidRDefault="00CF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0DD31" w14:textId="77777777" w:rsidR="00F527B3" w:rsidRDefault="00F1103D"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2DA96D" w14:textId="31D5A7BD" w:rsidR="00F1103D" w:rsidRDefault="00F1103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E266F" w14:textId="6F361D34" w:rsidR="00F1103D" w:rsidRPr="00F527B3" w:rsidRDefault="00F1103D" w:rsidP="00F527B3">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960EA9">
      <w:rPr>
        <w:rFonts w:ascii="ITC Avant Garde" w:hAnsi="ITC Avant Garde"/>
        <w:bCs/>
        <w:noProof/>
        <w:sz w:val="16"/>
        <w:szCs w:val="16"/>
      </w:rPr>
      <w:t>21</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960EA9">
      <w:rPr>
        <w:rFonts w:ascii="ITC Avant Garde" w:hAnsi="ITC Avant Garde"/>
        <w:bCs/>
        <w:noProof/>
        <w:sz w:val="16"/>
        <w:szCs w:val="16"/>
      </w:rPr>
      <w:t>24</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AA59D" w14:textId="77777777" w:rsidR="00CF68AD" w:rsidRDefault="00CF68AD">
      <w:r>
        <w:separator/>
      </w:r>
    </w:p>
  </w:footnote>
  <w:footnote w:type="continuationSeparator" w:id="0">
    <w:p w14:paraId="1708A568" w14:textId="77777777" w:rsidR="00CF68AD" w:rsidRDefault="00CF6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FF71B" w14:textId="7A264BF4" w:rsidR="00F527B3" w:rsidRDefault="00F527B3" w:rsidP="00F527B3">
    <w:pPr>
      <w:pStyle w:val="Encabezado"/>
      <w:spacing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2609262E" w14:textId="2B675274" w:rsidR="00F1103D" w:rsidRPr="00F527B3" w:rsidRDefault="00F527B3" w:rsidP="00F527B3">
    <w:pPr>
      <w:pStyle w:val="BodyText21"/>
      <w:spacing w:after="240"/>
      <w:ind w:firstLine="0"/>
      <w:rPr>
        <w:rFonts w:ascii="ITC Avant Garde" w:hAnsi="ITC Avant Garde"/>
        <w:b/>
        <w:spacing w:val="-4"/>
        <w:szCs w:val="24"/>
        <w:lang w:val="es-ES"/>
      </w:rPr>
    </w:pPr>
    <w:r>
      <w:rPr>
        <w:rFonts w:ascii="ITC Avant Garde" w:hAnsi="ITC Avant Garde"/>
        <w:b/>
        <w:spacing w:val="-4"/>
        <w:szCs w:val="24"/>
        <w:lang w:val="es-ES"/>
      </w:rPr>
      <w:t xml:space="preserve">XXIII </w:t>
    </w:r>
    <w:r>
      <w:rPr>
        <w:rFonts w:ascii="ITC Avant Garde" w:hAnsi="ITC Avant Garde"/>
        <w:b/>
        <w:spacing w:val="-4"/>
        <w:szCs w:val="24"/>
      </w:rPr>
      <w:t>SESIÓN EXTRAORDINARIA DE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A2041BC"/>
    <w:multiLevelType w:val="hybridMultilevel"/>
    <w:tmpl w:val="085C01B8"/>
    <w:lvl w:ilvl="0" w:tplc="B1C674CA">
      <w:start w:val="3"/>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EE427E9"/>
    <w:multiLevelType w:val="hybridMultilevel"/>
    <w:tmpl w:val="B5122288"/>
    <w:lvl w:ilvl="0" w:tplc="6440603E">
      <w:start w:val="3"/>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3F20E6"/>
    <w:multiLevelType w:val="hybridMultilevel"/>
    <w:tmpl w:val="8ED6433C"/>
    <w:lvl w:ilvl="0" w:tplc="650019FE">
      <w:start w:val="3"/>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48182B"/>
    <w:multiLevelType w:val="hybridMultilevel"/>
    <w:tmpl w:val="BB0C6A8A"/>
    <w:lvl w:ilvl="0" w:tplc="895C0784">
      <w:start w:val="3"/>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ACF61A9"/>
    <w:multiLevelType w:val="hybridMultilevel"/>
    <w:tmpl w:val="F404C358"/>
    <w:lvl w:ilvl="0" w:tplc="A642D3FC">
      <w:start w:val="3"/>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AD11F93"/>
    <w:multiLevelType w:val="hybridMultilevel"/>
    <w:tmpl w:val="55840A9A"/>
    <w:lvl w:ilvl="0" w:tplc="B798D224">
      <w:start w:val="3"/>
      <w:numFmt w:val="bullet"/>
      <w:lvlText w:val="-"/>
      <w:lvlJc w:val="left"/>
      <w:pPr>
        <w:ind w:left="720" w:hanging="360"/>
      </w:pPr>
      <w:rPr>
        <w:rFonts w:ascii="ITC Avant Garde" w:eastAsia="Times New Roman" w:hAnsi="ITC Avant Garde" w:cs="Times New Roman"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67941E3"/>
    <w:multiLevelType w:val="hybridMultilevel"/>
    <w:tmpl w:val="744889EA"/>
    <w:lvl w:ilvl="0" w:tplc="FB7C51F4">
      <w:start w:val="3"/>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F9C7960"/>
    <w:multiLevelType w:val="hybridMultilevel"/>
    <w:tmpl w:val="58ECB9C8"/>
    <w:lvl w:ilvl="0" w:tplc="BE7AD148">
      <w:start w:val="3"/>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C3015E1"/>
    <w:multiLevelType w:val="hybridMultilevel"/>
    <w:tmpl w:val="A2A6568E"/>
    <w:lvl w:ilvl="0" w:tplc="7CBCD570">
      <w:start w:val="3"/>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9"/>
  </w:num>
  <w:num w:numId="5">
    <w:abstractNumId w:val="8"/>
  </w:num>
  <w:num w:numId="6">
    <w:abstractNumId w:val="5"/>
  </w:num>
  <w:num w:numId="7">
    <w:abstractNumId w:val="4"/>
  </w:num>
  <w:num w:numId="8">
    <w:abstractNumId w:val="7"/>
  </w:num>
  <w:num w:numId="9">
    <w:abstractNumId w:val="2"/>
  </w:num>
  <w:num w:numId="1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EE5"/>
    <w:rsid w:val="00033F15"/>
    <w:rsid w:val="00034589"/>
    <w:rsid w:val="00034AF6"/>
    <w:rsid w:val="00035837"/>
    <w:rsid w:val="000359CD"/>
    <w:rsid w:val="0003634A"/>
    <w:rsid w:val="000369D2"/>
    <w:rsid w:val="000401C3"/>
    <w:rsid w:val="000405AC"/>
    <w:rsid w:val="00040D3F"/>
    <w:rsid w:val="00040FD5"/>
    <w:rsid w:val="000410F3"/>
    <w:rsid w:val="00041FB3"/>
    <w:rsid w:val="0004395B"/>
    <w:rsid w:val="00043FBA"/>
    <w:rsid w:val="0004419F"/>
    <w:rsid w:val="00044738"/>
    <w:rsid w:val="00044E19"/>
    <w:rsid w:val="00045A8F"/>
    <w:rsid w:val="0004623D"/>
    <w:rsid w:val="0004669D"/>
    <w:rsid w:val="00046A63"/>
    <w:rsid w:val="00046CB6"/>
    <w:rsid w:val="00047584"/>
    <w:rsid w:val="00047B53"/>
    <w:rsid w:val="00047E6B"/>
    <w:rsid w:val="00047E70"/>
    <w:rsid w:val="00047FE8"/>
    <w:rsid w:val="000503DF"/>
    <w:rsid w:val="00050B69"/>
    <w:rsid w:val="00050C72"/>
    <w:rsid w:val="0005100B"/>
    <w:rsid w:val="0005128C"/>
    <w:rsid w:val="00051B4A"/>
    <w:rsid w:val="00051C26"/>
    <w:rsid w:val="00051E62"/>
    <w:rsid w:val="0005222D"/>
    <w:rsid w:val="00052940"/>
    <w:rsid w:val="00052DC1"/>
    <w:rsid w:val="000533D6"/>
    <w:rsid w:val="00053402"/>
    <w:rsid w:val="000543AE"/>
    <w:rsid w:val="00054436"/>
    <w:rsid w:val="00054D58"/>
    <w:rsid w:val="00054E56"/>
    <w:rsid w:val="00055235"/>
    <w:rsid w:val="00055779"/>
    <w:rsid w:val="0005598C"/>
    <w:rsid w:val="00056615"/>
    <w:rsid w:val="0005690E"/>
    <w:rsid w:val="00057354"/>
    <w:rsid w:val="00057499"/>
    <w:rsid w:val="00060576"/>
    <w:rsid w:val="0006066A"/>
    <w:rsid w:val="000610C9"/>
    <w:rsid w:val="0006192B"/>
    <w:rsid w:val="00062B05"/>
    <w:rsid w:val="00063640"/>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9B"/>
    <w:rsid w:val="000731A0"/>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5CE8"/>
    <w:rsid w:val="00085E74"/>
    <w:rsid w:val="0008600E"/>
    <w:rsid w:val="0008632E"/>
    <w:rsid w:val="00086A17"/>
    <w:rsid w:val="00086D48"/>
    <w:rsid w:val="00086E0B"/>
    <w:rsid w:val="00090B5D"/>
    <w:rsid w:val="00090BD7"/>
    <w:rsid w:val="0009226F"/>
    <w:rsid w:val="00092CFA"/>
    <w:rsid w:val="0009325C"/>
    <w:rsid w:val="00093861"/>
    <w:rsid w:val="00093C72"/>
    <w:rsid w:val="000942D0"/>
    <w:rsid w:val="000945F9"/>
    <w:rsid w:val="00095230"/>
    <w:rsid w:val="000958E3"/>
    <w:rsid w:val="00096122"/>
    <w:rsid w:val="00097577"/>
    <w:rsid w:val="00097CE5"/>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5712"/>
    <w:rsid w:val="000A61D8"/>
    <w:rsid w:val="000A65B1"/>
    <w:rsid w:val="000A6931"/>
    <w:rsid w:val="000A6945"/>
    <w:rsid w:val="000A6C20"/>
    <w:rsid w:val="000A7307"/>
    <w:rsid w:val="000A749E"/>
    <w:rsid w:val="000A7594"/>
    <w:rsid w:val="000A7A19"/>
    <w:rsid w:val="000A7C03"/>
    <w:rsid w:val="000B0775"/>
    <w:rsid w:val="000B0DF8"/>
    <w:rsid w:val="000B1614"/>
    <w:rsid w:val="000B2A86"/>
    <w:rsid w:val="000B2DEF"/>
    <w:rsid w:val="000B33BA"/>
    <w:rsid w:val="000B34F4"/>
    <w:rsid w:val="000B3AA1"/>
    <w:rsid w:val="000B4705"/>
    <w:rsid w:val="000B59F2"/>
    <w:rsid w:val="000B5FB5"/>
    <w:rsid w:val="000B6095"/>
    <w:rsid w:val="000B6604"/>
    <w:rsid w:val="000B6AF2"/>
    <w:rsid w:val="000B6D19"/>
    <w:rsid w:val="000B7CA5"/>
    <w:rsid w:val="000C0BE5"/>
    <w:rsid w:val="000C0BF2"/>
    <w:rsid w:val="000C11DC"/>
    <w:rsid w:val="000C13C6"/>
    <w:rsid w:val="000C13FC"/>
    <w:rsid w:val="000C1F99"/>
    <w:rsid w:val="000C3591"/>
    <w:rsid w:val="000C400F"/>
    <w:rsid w:val="000C49EB"/>
    <w:rsid w:val="000C4D40"/>
    <w:rsid w:val="000C4E0C"/>
    <w:rsid w:val="000C547A"/>
    <w:rsid w:val="000C566E"/>
    <w:rsid w:val="000C56CA"/>
    <w:rsid w:val="000C5ADC"/>
    <w:rsid w:val="000C5ADD"/>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2A5F"/>
    <w:rsid w:val="000D3964"/>
    <w:rsid w:val="000D4085"/>
    <w:rsid w:val="000D4D05"/>
    <w:rsid w:val="000D4EAA"/>
    <w:rsid w:val="000D55DB"/>
    <w:rsid w:val="000D57EE"/>
    <w:rsid w:val="000D5F3E"/>
    <w:rsid w:val="000D6204"/>
    <w:rsid w:val="000D6641"/>
    <w:rsid w:val="000D69BE"/>
    <w:rsid w:val="000D69C8"/>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38D"/>
    <w:rsid w:val="000E6789"/>
    <w:rsid w:val="000E6C64"/>
    <w:rsid w:val="000E79AC"/>
    <w:rsid w:val="000E79CB"/>
    <w:rsid w:val="000F0123"/>
    <w:rsid w:val="000F0435"/>
    <w:rsid w:val="000F0436"/>
    <w:rsid w:val="000F0B8D"/>
    <w:rsid w:val="000F0BC1"/>
    <w:rsid w:val="000F1087"/>
    <w:rsid w:val="000F1555"/>
    <w:rsid w:val="000F23B8"/>
    <w:rsid w:val="000F2621"/>
    <w:rsid w:val="000F2EE8"/>
    <w:rsid w:val="000F393B"/>
    <w:rsid w:val="000F3CBC"/>
    <w:rsid w:val="000F4162"/>
    <w:rsid w:val="000F440B"/>
    <w:rsid w:val="000F4AB8"/>
    <w:rsid w:val="000F51E9"/>
    <w:rsid w:val="000F553E"/>
    <w:rsid w:val="000F55A9"/>
    <w:rsid w:val="000F5753"/>
    <w:rsid w:val="000F5985"/>
    <w:rsid w:val="000F5B9B"/>
    <w:rsid w:val="000F61C1"/>
    <w:rsid w:val="000F65CB"/>
    <w:rsid w:val="000F7086"/>
    <w:rsid w:val="000F7CD7"/>
    <w:rsid w:val="0010048F"/>
    <w:rsid w:val="00100962"/>
    <w:rsid w:val="001017E0"/>
    <w:rsid w:val="00101891"/>
    <w:rsid w:val="00101A5B"/>
    <w:rsid w:val="00101D9B"/>
    <w:rsid w:val="00102243"/>
    <w:rsid w:val="001025A5"/>
    <w:rsid w:val="00102895"/>
    <w:rsid w:val="00103453"/>
    <w:rsid w:val="00103682"/>
    <w:rsid w:val="001038C7"/>
    <w:rsid w:val="001040DA"/>
    <w:rsid w:val="00105C33"/>
    <w:rsid w:val="00105D31"/>
    <w:rsid w:val="001063CC"/>
    <w:rsid w:val="0010687B"/>
    <w:rsid w:val="00107078"/>
    <w:rsid w:val="001103E0"/>
    <w:rsid w:val="00111684"/>
    <w:rsid w:val="0011257D"/>
    <w:rsid w:val="00112913"/>
    <w:rsid w:val="00112CC5"/>
    <w:rsid w:val="00112E19"/>
    <w:rsid w:val="00112ED3"/>
    <w:rsid w:val="001137A5"/>
    <w:rsid w:val="00113845"/>
    <w:rsid w:val="001139F0"/>
    <w:rsid w:val="00114185"/>
    <w:rsid w:val="0011427A"/>
    <w:rsid w:val="001143FC"/>
    <w:rsid w:val="0011458B"/>
    <w:rsid w:val="0011479B"/>
    <w:rsid w:val="00114CF1"/>
    <w:rsid w:val="0011510E"/>
    <w:rsid w:val="001158B6"/>
    <w:rsid w:val="00115ACB"/>
    <w:rsid w:val="00115BC9"/>
    <w:rsid w:val="00115F3E"/>
    <w:rsid w:val="001161CC"/>
    <w:rsid w:val="001165E1"/>
    <w:rsid w:val="001201C8"/>
    <w:rsid w:val="00120E15"/>
    <w:rsid w:val="00120EA5"/>
    <w:rsid w:val="0012139F"/>
    <w:rsid w:val="00121748"/>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C57"/>
    <w:rsid w:val="001311FA"/>
    <w:rsid w:val="0013168A"/>
    <w:rsid w:val="00131CB0"/>
    <w:rsid w:val="00131D2A"/>
    <w:rsid w:val="00131DE5"/>
    <w:rsid w:val="00131F7B"/>
    <w:rsid w:val="00131FF4"/>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27F3"/>
    <w:rsid w:val="00142EFD"/>
    <w:rsid w:val="00142F7E"/>
    <w:rsid w:val="0014326F"/>
    <w:rsid w:val="00143696"/>
    <w:rsid w:val="0014382F"/>
    <w:rsid w:val="00143FDC"/>
    <w:rsid w:val="00144124"/>
    <w:rsid w:val="0014416C"/>
    <w:rsid w:val="0014430D"/>
    <w:rsid w:val="00144A88"/>
    <w:rsid w:val="00144AC9"/>
    <w:rsid w:val="00144DB9"/>
    <w:rsid w:val="001455B1"/>
    <w:rsid w:val="00145D83"/>
    <w:rsid w:val="00145F40"/>
    <w:rsid w:val="001469C5"/>
    <w:rsid w:val="00147B58"/>
    <w:rsid w:val="00147C5A"/>
    <w:rsid w:val="00147D5F"/>
    <w:rsid w:val="00147FBA"/>
    <w:rsid w:val="0015045A"/>
    <w:rsid w:val="001505A6"/>
    <w:rsid w:val="00150A7A"/>
    <w:rsid w:val="00151029"/>
    <w:rsid w:val="001510A9"/>
    <w:rsid w:val="0015158C"/>
    <w:rsid w:val="001515F2"/>
    <w:rsid w:val="00151886"/>
    <w:rsid w:val="001518A8"/>
    <w:rsid w:val="00151AE5"/>
    <w:rsid w:val="00151C3E"/>
    <w:rsid w:val="00151F79"/>
    <w:rsid w:val="001546C4"/>
    <w:rsid w:val="00155433"/>
    <w:rsid w:val="00155854"/>
    <w:rsid w:val="00155920"/>
    <w:rsid w:val="001563D7"/>
    <w:rsid w:val="001564E0"/>
    <w:rsid w:val="00156540"/>
    <w:rsid w:val="00156964"/>
    <w:rsid w:val="00157173"/>
    <w:rsid w:val="0015728E"/>
    <w:rsid w:val="001579F0"/>
    <w:rsid w:val="0016034E"/>
    <w:rsid w:val="0016037B"/>
    <w:rsid w:val="001606A3"/>
    <w:rsid w:val="00160B07"/>
    <w:rsid w:val="001614F6"/>
    <w:rsid w:val="00161532"/>
    <w:rsid w:val="0016183E"/>
    <w:rsid w:val="00161D7E"/>
    <w:rsid w:val="0016214D"/>
    <w:rsid w:val="00162298"/>
    <w:rsid w:val="00162870"/>
    <w:rsid w:val="00162A46"/>
    <w:rsid w:val="00162C9D"/>
    <w:rsid w:val="001639BE"/>
    <w:rsid w:val="00163D4E"/>
    <w:rsid w:val="001640F9"/>
    <w:rsid w:val="0016422F"/>
    <w:rsid w:val="0016492D"/>
    <w:rsid w:val="0016559D"/>
    <w:rsid w:val="001658CA"/>
    <w:rsid w:val="0016602E"/>
    <w:rsid w:val="001660E4"/>
    <w:rsid w:val="00166971"/>
    <w:rsid w:val="00166A23"/>
    <w:rsid w:val="00166DA0"/>
    <w:rsid w:val="00170AF8"/>
    <w:rsid w:val="00170C9E"/>
    <w:rsid w:val="00170DDE"/>
    <w:rsid w:val="00171072"/>
    <w:rsid w:val="001715E1"/>
    <w:rsid w:val="00171803"/>
    <w:rsid w:val="00171BED"/>
    <w:rsid w:val="00171F17"/>
    <w:rsid w:val="001720BE"/>
    <w:rsid w:val="00172143"/>
    <w:rsid w:val="00172923"/>
    <w:rsid w:val="00172D16"/>
    <w:rsid w:val="00172E0B"/>
    <w:rsid w:val="00172E2C"/>
    <w:rsid w:val="0017321E"/>
    <w:rsid w:val="00173546"/>
    <w:rsid w:val="00173FE7"/>
    <w:rsid w:val="001747D9"/>
    <w:rsid w:val="00175158"/>
    <w:rsid w:val="00175235"/>
    <w:rsid w:val="001753AE"/>
    <w:rsid w:val="001755C0"/>
    <w:rsid w:val="001757C5"/>
    <w:rsid w:val="00175806"/>
    <w:rsid w:val="00175A17"/>
    <w:rsid w:val="001760BE"/>
    <w:rsid w:val="0017620E"/>
    <w:rsid w:val="0017679E"/>
    <w:rsid w:val="00177562"/>
    <w:rsid w:val="00177B2C"/>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A0989"/>
    <w:rsid w:val="001A0A67"/>
    <w:rsid w:val="001A0EC7"/>
    <w:rsid w:val="001A128A"/>
    <w:rsid w:val="001A16B4"/>
    <w:rsid w:val="001A1D01"/>
    <w:rsid w:val="001A268B"/>
    <w:rsid w:val="001A286C"/>
    <w:rsid w:val="001A30E9"/>
    <w:rsid w:val="001A3534"/>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1DC5"/>
    <w:rsid w:val="001E26BF"/>
    <w:rsid w:val="001E28BD"/>
    <w:rsid w:val="001E2B00"/>
    <w:rsid w:val="001E2B38"/>
    <w:rsid w:val="001E2C9F"/>
    <w:rsid w:val="001E3164"/>
    <w:rsid w:val="001E3329"/>
    <w:rsid w:val="001E411F"/>
    <w:rsid w:val="001E4B88"/>
    <w:rsid w:val="001E4E60"/>
    <w:rsid w:val="001E5794"/>
    <w:rsid w:val="001E57C9"/>
    <w:rsid w:val="001E5C5D"/>
    <w:rsid w:val="001E69AA"/>
    <w:rsid w:val="001E70BB"/>
    <w:rsid w:val="001E731D"/>
    <w:rsid w:val="001E78BA"/>
    <w:rsid w:val="001F003D"/>
    <w:rsid w:val="001F0B28"/>
    <w:rsid w:val="001F0BA4"/>
    <w:rsid w:val="001F12E7"/>
    <w:rsid w:val="001F174C"/>
    <w:rsid w:val="001F26E4"/>
    <w:rsid w:val="001F2E6A"/>
    <w:rsid w:val="001F3931"/>
    <w:rsid w:val="001F3F49"/>
    <w:rsid w:val="001F448F"/>
    <w:rsid w:val="001F4B45"/>
    <w:rsid w:val="001F4BCF"/>
    <w:rsid w:val="001F60CC"/>
    <w:rsid w:val="001F68F3"/>
    <w:rsid w:val="001F6BC9"/>
    <w:rsid w:val="001F6BDA"/>
    <w:rsid w:val="001F6BE7"/>
    <w:rsid w:val="001F70A7"/>
    <w:rsid w:val="001F73B5"/>
    <w:rsid w:val="001F79A3"/>
    <w:rsid w:val="00200134"/>
    <w:rsid w:val="00200EA2"/>
    <w:rsid w:val="002018BE"/>
    <w:rsid w:val="0020239D"/>
    <w:rsid w:val="002023E1"/>
    <w:rsid w:val="002024B2"/>
    <w:rsid w:val="00202E86"/>
    <w:rsid w:val="00202EBE"/>
    <w:rsid w:val="00203C21"/>
    <w:rsid w:val="0020415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17C63"/>
    <w:rsid w:val="00217D68"/>
    <w:rsid w:val="00220275"/>
    <w:rsid w:val="00220364"/>
    <w:rsid w:val="0022037F"/>
    <w:rsid w:val="002203CD"/>
    <w:rsid w:val="00220774"/>
    <w:rsid w:val="00220AC4"/>
    <w:rsid w:val="00221292"/>
    <w:rsid w:val="00221680"/>
    <w:rsid w:val="0022359A"/>
    <w:rsid w:val="002237B8"/>
    <w:rsid w:val="002239D1"/>
    <w:rsid w:val="00223CF4"/>
    <w:rsid w:val="00223CFD"/>
    <w:rsid w:val="0022406C"/>
    <w:rsid w:val="0022564C"/>
    <w:rsid w:val="002258C8"/>
    <w:rsid w:val="00225991"/>
    <w:rsid w:val="00225ADE"/>
    <w:rsid w:val="00225EFC"/>
    <w:rsid w:val="00226113"/>
    <w:rsid w:val="002270A0"/>
    <w:rsid w:val="00227775"/>
    <w:rsid w:val="0022790F"/>
    <w:rsid w:val="002303E6"/>
    <w:rsid w:val="002313EA"/>
    <w:rsid w:val="00231C6A"/>
    <w:rsid w:val="00232AB9"/>
    <w:rsid w:val="00233131"/>
    <w:rsid w:val="00233F8A"/>
    <w:rsid w:val="002345D2"/>
    <w:rsid w:val="00234981"/>
    <w:rsid w:val="00234A78"/>
    <w:rsid w:val="00234BAA"/>
    <w:rsid w:val="00234FB4"/>
    <w:rsid w:val="0023586A"/>
    <w:rsid w:val="00235CC5"/>
    <w:rsid w:val="002362C6"/>
    <w:rsid w:val="0023652D"/>
    <w:rsid w:val="00236A08"/>
    <w:rsid w:val="00236B1E"/>
    <w:rsid w:val="00236B90"/>
    <w:rsid w:val="00236E17"/>
    <w:rsid w:val="00236F27"/>
    <w:rsid w:val="002370A6"/>
    <w:rsid w:val="002378D7"/>
    <w:rsid w:val="00237CA2"/>
    <w:rsid w:val="0024017E"/>
    <w:rsid w:val="00240208"/>
    <w:rsid w:val="00240571"/>
    <w:rsid w:val="002407D0"/>
    <w:rsid w:val="00240AB4"/>
    <w:rsid w:val="0024159F"/>
    <w:rsid w:val="00241631"/>
    <w:rsid w:val="002419C7"/>
    <w:rsid w:val="00241A2A"/>
    <w:rsid w:val="00241EFB"/>
    <w:rsid w:val="00242881"/>
    <w:rsid w:val="002431AD"/>
    <w:rsid w:val="00243740"/>
    <w:rsid w:val="002437C9"/>
    <w:rsid w:val="00244F35"/>
    <w:rsid w:val="002451D6"/>
    <w:rsid w:val="00245430"/>
    <w:rsid w:val="0024555F"/>
    <w:rsid w:val="002459B3"/>
    <w:rsid w:val="00245B1B"/>
    <w:rsid w:val="00245D4E"/>
    <w:rsid w:val="00246786"/>
    <w:rsid w:val="00246A22"/>
    <w:rsid w:val="00246BCE"/>
    <w:rsid w:val="002471FA"/>
    <w:rsid w:val="00247A40"/>
    <w:rsid w:val="0025042C"/>
    <w:rsid w:val="00250513"/>
    <w:rsid w:val="00250ECE"/>
    <w:rsid w:val="00250F9E"/>
    <w:rsid w:val="002512B1"/>
    <w:rsid w:val="0025195D"/>
    <w:rsid w:val="00251EFC"/>
    <w:rsid w:val="00252461"/>
    <w:rsid w:val="00252C10"/>
    <w:rsid w:val="0025371E"/>
    <w:rsid w:val="00253A5F"/>
    <w:rsid w:val="00253BC6"/>
    <w:rsid w:val="00253E7F"/>
    <w:rsid w:val="00254030"/>
    <w:rsid w:val="002549C4"/>
    <w:rsid w:val="00255A84"/>
    <w:rsid w:val="00256301"/>
    <w:rsid w:val="00256F36"/>
    <w:rsid w:val="00257072"/>
    <w:rsid w:val="002574C5"/>
    <w:rsid w:val="002602CF"/>
    <w:rsid w:val="00260C58"/>
    <w:rsid w:val="00261458"/>
    <w:rsid w:val="002615B9"/>
    <w:rsid w:val="002618F7"/>
    <w:rsid w:val="002627C1"/>
    <w:rsid w:val="0026301D"/>
    <w:rsid w:val="00263B3D"/>
    <w:rsid w:val="00264936"/>
    <w:rsid w:val="00264C0A"/>
    <w:rsid w:val="00265338"/>
    <w:rsid w:val="002653C3"/>
    <w:rsid w:val="002658A3"/>
    <w:rsid w:val="00265B93"/>
    <w:rsid w:val="00265F29"/>
    <w:rsid w:val="00266BCC"/>
    <w:rsid w:val="00266FF6"/>
    <w:rsid w:val="00267018"/>
    <w:rsid w:val="002671C3"/>
    <w:rsid w:val="002672F2"/>
    <w:rsid w:val="00267A3F"/>
    <w:rsid w:val="00270365"/>
    <w:rsid w:val="0027041D"/>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25"/>
    <w:rsid w:val="002811D5"/>
    <w:rsid w:val="00281250"/>
    <w:rsid w:val="00281794"/>
    <w:rsid w:val="0028186A"/>
    <w:rsid w:val="00281B31"/>
    <w:rsid w:val="00282066"/>
    <w:rsid w:val="00282093"/>
    <w:rsid w:val="002825D1"/>
    <w:rsid w:val="002830B2"/>
    <w:rsid w:val="00283251"/>
    <w:rsid w:val="0028480F"/>
    <w:rsid w:val="002853E2"/>
    <w:rsid w:val="00285EB9"/>
    <w:rsid w:val="00286305"/>
    <w:rsid w:val="0028683F"/>
    <w:rsid w:val="00286F97"/>
    <w:rsid w:val="0028702E"/>
    <w:rsid w:val="002872E0"/>
    <w:rsid w:val="00287856"/>
    <w:rsid w:val="002878F9"/>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D8D"/>
    <w:rsid w:val="002A0149"/>
    <w:rsid w:val="002A07E8"/>
    <w:rsid w:val="002A0BBF"/>
    <w:rsid w:val="002A0C9E"/>
    <w:rsid w:val="002A1089"/>
    <w:rsid w:val="002A12C2"/>
    <w:rsid w:val="002A22F0"/>
    <w:rsid w:val="002A24D2"/>
    <w:rsid w:val="002A2DB2"/>
    <w:rsid w:val="002A3137"/>
    <w:rsid w:val="002A3256"/>
    <w:rsid w:val="002A503B"/>
    <w:rsid w:val="002A5FFC"/>
    <w:rsid w:val="002A65BF"/>
    <w:rsid w:val="002A6992"/>
    <w:rsid w:val="002A7C0A"/>
    <w:rsid w:val="002A7F85"/>
    <w:rsid w:val="002B0006"/>
    <w:rsid w:val="002B00D4"/>
    <w:rsid w:val="002B02C4"/>
    <w:rsid w:val="002B0662"/>
    <w:rsid w:val="002B0B80"/>
    <w:rsid w:val="002B0E69"/>
    <w:rsid w:val="002B1009"/>
    <w:rsid w:val="002B15CC"/>
    <w:rsid w:val="002B1884"/>
    <w:rsid w:val="002B1930"/>
    <w:rsid w:val="002B19A0"/>
    <w:rsid w:val="002B24F9"/>
    <w:rsid w:val="002B2A14"/>
    <w:rsid w:val="002B2D20"/>
    <w:rsid w:val="002B2D3D"/>
    <w:rsid w:val="002B2F60"/>
    <w:rsid w:val="002B34F4"/>
    <w:rsid w:val="002B48CB"/>
    <w:rsid w:val="002B532A"/>
    <w:rsid w:val="002B548E"/>
    <w:rsid w:val="002B5A8E"/>
    <w:rsid w:val="002B5AFA"/>
    <w:rsid w:val="002B5C6C"/>
    <w:rsid w:val="002B6086"/>
    <w:rsid w:val="002B6F79"/>
    <w:rsid w:val="002B723B"/>
    <w:rsid w:val="002B7D67"/>
    <w:rsid w:val="002B7F20"/>
    <w:rsid w:val="002C0147"/>
    <w:rsid w:val="002C01CA"/>
    <w:rsid w:val="002C02D4"/>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407"/>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A74"/>
    <w:rsid w:val="002E7B0E"/>
    <w:rsid w:val="002F0002"/>
    <w:rsid w:val="002F02F5"/>
    <w:rsid w:val="002F0369"/>
    <w:rsid w:val="002F048D"/>
    <w:rsid w:val="002F0BDD"/>
    <w:rsid w:val="002F1399"/>
    <w:rsid w:val="002F1B2C"/>
    <w:rsid w:val="002F1D69"/>
    <w:rsid w:val="002F1E6A"/>
    <w:rsid w:val="002F213F"/>
    <w:rsid w:val="002F29D7"/>
    <w:rsid w:val="002F3B7D"/>
    <w:rsid w:val="002F4465"/>
    <w:rsid w:val="002F499C"/>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15"/>
    <w:rsid w:val="00302886"/>
    <w:rsid w:val="00302949"/>
    <w:rsid w:val="00302AEF"/>
    <w:rsid w:val="00303659"/>
    <w:rsid w:val="00303C20"/>
    <w:rsid w:val="00304579"/>
    <w:rsid w:val="00304A9D"/>
    <w:rsid w:val="003059A4"/>
    <w:rsid w:val="00305F54"/>
    <w:rsid w:val="0030618F"/>
    <w:rsid w:val="003065F9"/>
    <w:rsid w:val="003066AC"/>
    <w:rsid w:val="00306BFB"/>
    <w:rsid w:val="0030742A"/>
    <w:rsid w:val="00311555"/>
    <w:rsid w:val="0031168D"/>
    <w:rsid w:val="0031185F"/>
    <w:rsid w:val="00311C02"/>
    <w:rsid w:val="00311F4C"/>
    <w:rsid w:val="0031233B"/>
    <w:rsid w:val="00312669"/>
    <w:rsid w:val="003127C4"/>
    <w:rsid w:val="00313191"/>
    <w:rsid w:val="003133CB"/>
    <w:rsid w:val="003136DA"/>
    <w:rsid w:val="00314000"/>
    <w:rsid w:val="003148EA"/>
    <w:rsid w:val="00315192"/>
    <w:rsid w:val="0031592C"/>
    <w:rsid w:val="00315D4B"/>
    <w:rsid w:val="0031633F"/>
    <w:rsid w:val="00316CCA"/>
    <w:rsid w:val="0031711E"/>
    <w:rsid w:val="00317192"/>
    <w:rsid w:val="0031721F"/>
    <w:rsid w:val="003172EC"/>
    <w:rsid w:val="0031748C"/>
    <w:rsid w:val="00317AED"/>
    <w:rsid w:val="00317CED"/>
    <w:rsid w:val="0032003C"/>
    <w:rsid w:val="003202F6"/>
    <w:rsid w:val="003205D6"/>
    <w:rsid w:val="00320ACD"/>
    <w:rsid w:val="00320B32"/>
    <w:rsid w:val="00320BED"/>
    <w:rsid w:val="0032105C"/>
    <w:rsid w:val="0032164B"/>
    <w:rsid w:val="00321AC4"/>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11A"/>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601"/>
    <w:rsid w:val="003407AE"/>
    <w:rsid w:val="0034087E"/>
    <w:rsid w:val="00340E58"/>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1F1"/>
    <w:rsid w:val="003479A3"/>
    <w:rsid w:val="00347BF2"/>
    <w:rsid w:val="00347C28"/>
    <w:rsid w:val="00347C82"/>
    <w:rsid w:val="00350382"/>
    <w:rsid w:val="0035089D"/>
    <w:rsid w:val="00350B2C"/>
    <w:rsid w:val="00350E1F"/>
    <w:rsid w:val="003511AD"/>
    <w:rsid w:val="00351983"/>
    <w:rsid w:val="003519FC"/>
    <w:rsid w:val="00351B07"/>
    <w:rsid w:val="00351EE7"/>
    <w:rsid w:val="00352147"/>
    <w:rsid w:val="003522A7"/>
    <w:rsid w:val="00352EBA"/>
    <w:rsid w:val="003530DA"/>
    <w:rsid w:val="0035355C"/>
    <w:rsid w:val="00353676"/>
    <w:rsid w:val="003538B6"/>
    <w:rsid w:val="00353C6B"/>
    <w:rsid w:val="003553A5"/>
    <w:rsid w:val="003553E1"/>
    <w:rsid w:val="00355854"/>
    <w:rsid w:val="003563F7"/>
    <w:rsid w:val="00356651"/>
    <w:rsid w:val="00356C9A"/>
    <w:rsid w:val="0035700B"/>
    <w:rsid w:val="00357A56"/>
    <w:rsid w:val="0036000F"/>
    <w:rsid w:val="003602E0"/>
    <w:rsid w:val="00360DAE"/>
    <w:rsid w:val="003611BD"/>
    <w:rsid w:val="0036148A"/>
    <w:rsid w:val="003614FC"/>
    <w:rsid w:val="00361885"/>
    <w:rsid w:val="00361F22"/>
    <w:rsid w:val="00361FCC"/>
    <w:rsid w:val="00362BAC"/>
    <w:rsid w:val="00363901"/>
    <w:rsid w:val="00363ECF"/>
    <w:rsid w:val="0036412F"/>
    <w:rsid w:val="00364260"/>
    <w:rsid w:val="00364457"/>
    <w:rsid w:val="003645F9"/>
    <w:rsid w:val="0036498B"/>
    <w:rsid w:val="00365DAC"/>
    <w:rsid w:val="00365EB8"/>
    <w:rsid w:val="0036636F"/>
    <w:rsid w:val="00366861"/>
    <w:rsid w:val="0036697C"/>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2613"/>
    <w:rsid w:val="003830C6"/>
    <w:rsid w:val="0038387A"/>
    <w:rsid w:val="00383F92"/>
    <w:rsid w:val="003840C1"/>
    <w:rsid w:val="003842B1"/>
    <w:rsid w:val="003842D5"/>
    <w:rsid w:val="00384C72"/>
    <w:rsid w:val="00384CF8"/>
    <w:rsid w:val="00384D92"/>
    <w:rsid w:val="00385109"/>
    <w:rsid w:val="0038531E"/>
    <w:rsid w:val="00385326"/>
    <w:rsid w:val="003855B8"/>
    <w:rsid w:val="003856B5"/>
    <w:rsid w:val="003856FE"/>
    <w:rsid w:val="003857E8"/>
    <w:rsid w:val="003858C7"/>
    <w:rsid w:val="00385AB4"/>
    <w:rsid w:val="00385D1E"/>
    <w:rsid w:val="00385F5F"/>
    <w:rsid w:val="003860BE"/>
    <w:rsid w:val="0038646A"/>
    <w:rsid w:val="00386955"/>
    <w:rsid w:val="00386E2E"/>
    <w:rsid w:val="003877C1"/>
    <w:rsid w:val="00387AF7"/>
    <w:rsid w:val="003900A8"/>
    <w:rsid w:val="003903F7"/>
    <w:rsid w:val="003908C9"/>
    <w:rsid w:val="003910B8"/>
    <w:rsid w:val="003912AC"/>
    <w:rsid w:val="003913FF"/>
    <w:rsid w:val="00391714"/>
    <w:rsid w:val="00392D2A"/>
    <w:rsid w:val="00392FB4"/>
    <w:rsid w:val="003938BF"/>
    <w:rsid w:val="0039395F"/>
    <w:rsid w:val="0039476F"/>
    <w:rsid w:val="00394AAB"/>
    <w:rsid w:val="00394D91"/>
    <w:rsid w:val="00394E86"/>
    <w:rsid w:val="0039511A"/>
    <w:rsid w:val="00396DC5"/>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44D"/>
    <w:rsid w:val="003A7EDD"/>
    <w:rsid w:val="003B0FD3"/>
    <w:rsid w:val="003B12A8"/>
    <w:rsid w:val="003B134E"/>
    <w:rsid w:val="003B1A5A"/>
    <w:rsid w:val="003B209A"/>
    <w:rsid w:val="003B232F"/>
    <w:rsid w:val="003B2B8A"/>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63C"/>
    <w:rsid w:val="003C3F55"/>
    <w:rsid w:val="003C4199"/>
    <w:rsid w:val="003C4370"/>
    <w:rsid w:val="003C453C"/>
    <w:rsid w:val="003C49F1"/>
    <w:rsid w:val="003C4F94"/>
    <w:rsid w:val="003C5E98"/>
    <w:rsid w:val="003C6106"/>
    <w:rsid w:val="003C634B"/>
    <w:rsid w:val="003C6450"/>
    <w:rsid w:val="003C6592"/>
    <w:rsid w:val="003C697B"/>
    <w:rsid w:val="003C6AAF"/>
    <w:rsid w:val="003C6CC4"/>
    <w:rsid w:val="003C70CC"/>
    <w:rsid w:val="003C7390"/>
    <w:rsid w:val="003C7604"/>
    <w:rsid w:val="003C76EB"/>
    <w:rsid w:val="003C779C"/>
    <w:rsid w:val="003D07CE"/>
    <w:rsid w:val="003D0FA7"/>
    <w:rsid w:val="003D11EF"/>
    <w:rsid w:val="003D1363"/>
    <w:rsid w:val="003D1524"/>
    <w:rsid w:val="003D2983"/>
    <w:rsid w:val="003D2F1D"/>
    <w:rsid w:val="003D4188"/>
    <w:rsid w:val="003D44B0"/>
    <w:rsid w:val="003D492C"/>
    <w:rsid w:val="003D4A66"/>
    <w:rsid w:val="003D589D"/>
    <w:rsid w:val="003D5B9C"/>
    <w:rsid w:val="003D5EB2"/>
    <w:rsid w:val="003D5FB0"/>
    <w:rsid w:val="003D5FF2"/>
    <w:rsid w:val="003D63B1"/>
    <w:rsid w:val="003D652D"/>
    <w:rsid w:val="003D6CF3"/>
    <w:rsid w:val="003D7BE9"/>
    <w:rsid w:val="003D7F0D"/>
    <w:rsid w:val="003E029C"/>
    <w:rsid w:val="003E0348"/>
    <w:rsid w:val="003E038A"/>
    <w:rsid w:val="003E0448"/>
    <w:rsid w:val="003E09EE"/>
    <w:rsid w:val="003E0B3A"/>
    <w:rsid w:val="003E0F4F"/>
    <w:rsid w:val="003E1036"/>
    <w:rsid w:val="003E11AD"/>
    <w:rsid w:val="003E1281"/>
    <w:rsid w:val="003E16A1"/>
    <w:rsid w:val="003E1C01"/>
    <w:rsid w:val="003E1EFC"/>
    <w:rsid w:val="003E202E"/>
    <w:rsid w:val="003E2049"/>
    <w:rsid w:val="003E285D"/>
    <w:rsid w:val="003E3208"/>
    <w:rsid w:val="003E384C"/>
    <w:rsid w:val="003E40E8"/>
    <w:rsid w:val="003E427C"/>
    <w:rsid w:val="003E43CE"/>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5EFE"/>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94A"/>
    <w:rsid w:val="00421D7C"/>
    <w:rsid w:val="00422327"/>
    <w:rsid w:val="0042266F"/>
    <w:rsid w:val="00422764"/>
    <w:rsid w:val="00422AC4"/>
    <w:rsid w:val="00423038"/>
    <w:rsid w:val="004248D3"/>
    <w:rsid w:val="00424C1D"/>
    <w:rsid w:val="00424F04"/>
    <w:rsid w:val="0042547A"/>
    <w:rsid w:val="004257BB"/>
    <w:rsid w:val="00425C91"/>
    <w:rsid w:val="00425DA3"/>
    <w:rsid w:val="00427701"/>
    <w:rsid w:val="0043036B"/>
    <w:rsid w:val="00430E5D"/>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0BB8"/>
    <w:rsid w:val="0044121B"/>
    <w:rsid w:val="004418BE"/>
    <w:rsid w:val="00441A6F"/>
    <w:rsid w:val="00443879"/>
    <w:rsid w:val="004440DD"/>
    <w:rsid w:val="004443C2"/>
    <w:rsid w:val="0044470C"/>
    <w:rsid w:val="00444A88"/>
    <w:rsid w:val="00444AED"/>
    <w:rsid w:val="004459C9"/>
    <w:rsid w:val="00445BBC"/>
    <w:rsid w:val="00445E30"/>
    <w:rsid w:val="00445ED5"/>
    <w:rsid w:val="004465C8"/>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AED"/>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2DD0"/>
    <w:rsid w:val="00473532"/>
    <w:rsid w:val="004737EE"/>
    <w:rsid w:val="00473D84"/>
    <w:rsid w:val="00474783"/>
    <w:rsid w:val="00474B95"/>
    <w:rsid w:val="00474CFF"/>
    <w:rsid w:val="00475A93"/>
    <w:rsid w:val="00475B10"/>
    <w:rsid w:val="00476208"/>
    <w:rsid w:val="00476394"/>
    <w:rsid w:val="00476900"/>
    <w:rsid w:val="00476CD9"/>
    <w:rsid w:val="0047740D"/>
    <w:rsid w:val="00477475"/>
    <w:rsid w:val="00477787"/>
    <w:rsid w:val="00477D26"/>
    <w:rsid w:val="00480224"/>
    <w:rsid w:val="00480362"/>
    <w:rsid w:val="00480712"/>
    <w:rsid w:val="00480B82"/>
    <w:rsid w:val="00481159"/>
    <w:rsid w:val="00481356"/>
    <w:rsid w:val="0048157F"/>
    <w:rsid w:val="00481B4C"/>
    <w:rsid w:val="004823C7"/>
    <w:rsid w:val="00483525"/>
    <w:rsid w:val="004835DE"/>
    <w:rsid w:val="0048360A"/>
    <w:rsid w:val="00483F29"/>
    <w:rsid w:val="00484323"/>
    <w:rsid w:val="00484C3C"/>
    <w:rsid w:val="00484EB5"/>
    <w:rsid w:val="00485585"/>
    <w:rsid w:val="004856A6"/>
    <w:rsid w:val="00485955"/>
    <w:rsid w:val="00485C67"/>
    <w:rsid w:val="0048653D"/>
    <w:rsid w:val="00486D43"/>
    <w:rsid w:val="00486DF2"/>
    <w:rsid w:val="00487238"/>
    <w:rsid w:val="00487801"/>
    <w:rsid w:val="00487FB5"/>
    <w:rsid w:val="00490095"/>
    <w:rsid w:val="00490251"/>
    <w:rsid w:val="00490C60"/>
    <w:rsid w:val="00490ECF"/>
    <w:rsid w:val="00490F83"/>
    <w:rsid w:val="00490FDB"/>
    <w:rsid w:val="00491294"/>
    <w:rsid w:val="004915F4"/>
    <w:rsid w:val="00491723"/>
    <w:rsid w:val="004922B7"/>
    <w:rsid w:val="00492580"/>
    <w:rsid w:val="004928A6"/>
    <w:rsid w:val="004929E4"/>
    <w:rsid w:val="004929F1"/>
    <w:rsid w:val="0049305E"/>
    <w:rsid w:val="004931B6"/>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149A"/>
    <w:rsid w:val="004A2570"/>
    <w:rsid w:val="004A2C3C"/>
    <w:rsid w:val="004A3927"/>
    <w:rsid w:val="004A3E29"/>
    <w:rsid w:val="004A4222"/>
    <w:rsid w:val="004A4D39"/>
    <w:rsid w:val="004A4E94"/>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47E"/>
    <w:rsid w:val="004B3500"/>
    <w:rsid w:val="004B35CE"/>
    <w:rsid w:val="004B3624"/>
    <w:rsid w:val="004B3944"/>
    <w:rsid w:val="004B3A8E"/>
    <w:rsid w:val="004B3FAC"/>
    <w:rsid w:val="004B4EC6"/>
    <w:rsid w:val="004B54F2"/>
    <w:rsid w:val="004B55F4"/>
    <w:rsid w:val="004B608B"/>
    <w:rsid w:val="004B7722"/>
    <w:rsid w:val="004B7A67"/>
    <w:rsid w:val="004B7E0B"/>
    <w:rsid w:val="004B7F47"/>
    <w:rsid w:val="004C038E"/>
    <w:rsid w:val="004C0A3A"/>
    <w:rsid w:val="004C0D0D"/>
    <w:rsid w:val="004C0FF7"/>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6924"/>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714"/>
    <w:rsid w:val="004D58D3"/>
    <w:rsid w:val="004D677C"/>
    <w:rsid w:val="004D6D92"/>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24D"/>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1D38"/>
    <w:rsid w:val="00501EFF"/>
    <w:rsid w:val="0050232B"/>
    <w:rsid w:val="00503084"/>
    <w:rsid w:val="00503797"/>
    <w:rsid w:val="00503C2D"/>
    <w:rsid w:val="0050432F"/>
    <w:rsid w:val="0050447E"/>
    <w:rsid w:val="00504E96"/>
    <w:rsid w:val="005052BB"/>
    <w:rsid w:val="005054B9"/>
    <w:rsid w:val="00505997"/>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53F0"/>
    <w:rsid w:val="005162BE"/>
    <w:rsid w:val="005169A8"/>
    <w:rsid w:val="00516F8A"/>
    <w:rsid w:val="00517103"/>
    <w:rsid w:val="005174C7"/>
    <w:rsid w:val="00517751"/>
    <w:rsid w:val="005179DE"/>
    <w:rsid w:val="005205DD"/>
    <w:rsid w:val="005209E6"/>
    <w:rsid w:val="00520A11"/>
    <w:rsid w:val="00521550"/>
    <w:rsid w:val="00521B86"/>
    <w:rsid w:val="00521F62"/>
    <w:rsid w:val="00522256"/>
    <w:rsid w:val="00522A3E"/>
    <w:rsid w:val="00523BEA"/>
    <w:rsid w:val="00523C78"/>
    <w:rsid w:val="00523C8B"/>
    <w:rsid w:val="005241F0"/>
    <w:rsid w:val="00524490"/>
    <w:rsid w:val="005253C5"/>
    <w:rsid w:val="005257A3"/>
    <w:rsid w:val="00525F16"/>
    <w:rsid w:val="0052693B"/>
    <w:rsid w:val="005272C3"/>
    <w:rsid w:val="00527650"/>
    <w:rsid w:val="005276F3"/>
    <w:rsid w:val="00530048"/>
    <w:rsid w:val="00530AB7"/>
    <w:rsid w:val="00530E1A"/>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10"/>
    <w:rsid w:val="00553E9A"/>
    <w:rsid w:val="00553EE6"/>
    <w:rsid w:val="00553F30"/>
    <w:rsid w:val="00554765"/>
    <w:rsid w:val="00554B10"/>
    <w:rsid w:val="00554CA2"/>
    <w:rsid w:val="00555017"/>
    <w:rsid w:val="00555D7C"/>
    <w:rsid w:val="00555F47"/>
    <w:rsid w:val="00556530"/>
    <w:rsid w:val="00557702"/>
    <w:rsid w:val="0055798B"/>
    <w:rsid w:val="00557A65"/>
    <w:rsid w:val="0056030A"/>
    <w:rsid w:val="0056175C"/>
    <w:rsid w:val="00561DD9"/>
    <w:rsid w:val="00562096"/>
    <w:rsid w:val="00562328"/>
    <w:rsid w:val="00562825"/>
    <w:rsid w:val="00562977"/>
    <w:rsid w:val="0056302E"/>
    <w:rsid w:val="00563113"/>
    <w:rsid w:val="005631FB"/>
    <w:rsid w:val="005651F2"/>
    <w:rsid w:val="00565BED"/>
    <w:rsid w:val="00565FAE"/>
    <w:rsid w:val="005661DB"/>
    <w:rsid w:val="00566668"/>
    <w:rsid w:val="00567670"/>
    <w:rsid w:val="00567BB6"/>
    <w:rsid w:val="00567EFE"/>
    <w:rsid w:val="005702DC"/>
    <w:rsid w:val="005708E2"/>
    <w:rsid w:val="00570DCC"/>
    <w:rsid w:val="00570F4F"/>
    <w:rsid w:val="00572ADD"/>
    <w:rsid w:val="00572AF1"/>
    <w:rsid w:val="00572BF7"/>
    <w:rsid w:val="00572D40"/>
    <w:rsid w:val="00573062"/>
    <w:rsid w:val="00573351"/>
    <w:rsid w:val="0057360F"/>
    <w:rsid w:val="0057397A"/>
    <w:rsid w:val="00573ADC"/>
    <w:rsid w:val="00574118"/>
    <w:rsid w:val="0057444E"/>
    <w:rsid w:val="00574F0B"/>
    <w:rsid w:val="00575117"/>
    <w:rsid w:val="00575380"/>
    <w:rsid w:val="005759A1"/>
    <w:rsid w:val="00576057"/>
    <w:rsid w:val="00576161"/>
    <w:rsid w:val="0057635F"/>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672"/>
    <w:rsid w:val="00586937"/>
    <w:rsid w:val="00586A6A"/>
    <w:rsid w:val="00586DEC"/>
    <w:rsid w:val="00586E1A"/>
    <w:rsid w:val="00587DCC"/>
    <w:rsid w:val="00587F9B"/>
    <w:rsid w:val="00590191"/>
    <w:rsid w:val="00590339"/>
    <w:rsid w:val="005905FF"/>
    <w:rsid w:val="005917B4"/>
    <w:rsid w:val="00592866"/>
    <w:rsid w:val="00592E1B"/>
    <w:rsid w:val="00593120"/>
    <w:rsid w:val="00593927"/>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0E43"/>
    <w:rsid w:val="005A1828"/>
    <w:rsid w:val="005A1B07"/>
    <w:rsid w:val="005A1C45"/>
    <w:rsid w:val="005A1C75"/>
    <w:rsid w:val="005A31C8"/>
    <w:rsid w:val="005A3691"/>
    <w:rsid w:val="005A3875"/>
    <w:rsid w:val="005A3CFE"/>
    <w:rsid w:val="005A4063"/>
    <w:rsid w:val="005A40C8"/>
    <w:rsid w:val="005A4640"/>
    <w:rsid w:val="005A5502"/>
    <w:rsid w:val="005A58C2"/>
    <w:rsid w:val="005A5E1D"/>
    <w:rsid w:val="005A61B3"/>
    <w:rsid w:val="005A67F2"/>
    <w:rsid w:val="005A6A33"/>
    <w:rsid w:val="005A6CCB"/>
    <w:rsid w:val="005A6ECA"/>
    <w:rsid w:val="005A7750"/>
    <w:rsid w:val="005A7B6B"/>
    <w:rsid w:val="005A7BB8"/>
    <w:rsid w:val="005A7D2C"/>
    <w:rsid w:val="005A7F8E"/>
    <w:rsid w:val="005B0182"/>
    <w:rsid w:val="005B06DB"/>
    <w:rsid w:val="005B0ACA"/>
    <w:rsid w:val="005B0B24"/>
    <w:rsid w:val="005B196C"/>
    <w:rsid w:val="005B1D2B"/>
    <w:rsid w:val="005B2859"/>
    <w:rsid w:val="005B3AA3"/>
    <w:rsid w:val="005B4453"/>
    <w:rsid w:val="005B5061"/>
    <w:rsid w:val="005B543C"/>
    <w:rsid w:val="005B5916"/>
    <w:rsid w:val="005B59BE"/>
    <w:rsid w:val="005B5C0A"/>
    <w:rsid w:val="005B5D21"/>
    <w:rsid w:val="005B5E72"/>
    <w:rsid w:val="005B62E2"/>
    <w:rsid w:val="005B65A3"/>
    <w:rsid w:val="005B706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8A7"/>
    <w:rsid w:val="005C7D26"/>
    <w:rsid w:val="005D1533"/>
    <w:rsid w:val="005D1AE4"/>
    <w:rsid w:val="005D3246"/>
    <w:rsid w:val="005D3B48"/>
    <w:rsid w:val="005D3C1C"/>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BCA"/>
    <w:rsid w:val="005E1270"/>
    <w:rsid w:val="005E196F"/>
    <w:rsid w:val="005E1DA3"/>
    <w:rsid w:val="005E2337"/>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5F7DA7"/>
    <w:rsid w:val="00600D70"/>
    <w:rsid w:val="00601716"/>
    <w:rsid w:val="006017FC"/>
    <w:rsid w:val="0060189E"/>
    <w:rsid w:val="0060345B"/>
    <w:rsid w:val="006035AC"/>
    <w:rsid w:val="006036E2"/>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4F9D"/>
    <w:rsid w:val="00615874"/>
    <w:rsid w:val="006159EA"/>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3057F"/>
    <w:rsid w:val="00631993"/>
    <w:rsid w:val="00631C06"/>
    <w:rsid w:val="00631F9D"/>
    <w:rsid w:val="006320B9"/>
    <w:rsid w:val="006324FC"/>
    <w:rsid w:val="00632621"/>
    <w:rsid w:val="00632B12"/>
    <w:rsid w:val="00633DD1"/>
    <w:rsid w:val="00634784"/>
    <w:rsid w:val="0063530C"/>
    <w:rsid w:val="00635384"/>
    <w:rsid w:val="0063631F"/>
    <w:rsid w:val="006364B6"/>
    <w:rsid w:val="00636531"/>
    <w:rsid w:val="00636743"/>
    <w:rsid w:val="00636C0D"/>
    <w:rsid w:val="0063752C"/>
    <w:rsid w:val="00637DB8"/>
    <w:rsid w:val="00640C6A"/>
    <w:rsid w:val="006411A2"/>
    <w:rsid w:val="00641460"/>
    <w:rsid w:val="006417F8"/>
    <w:rsid w:val="006424AC"/>
    <w:rsid w:val="006427C4"/>
    <w:rsid w:val="00643347"/>
    <w:rsid w:val="00643775"/>
    <w:rsid w:val="00643C46"/>
    <w:rsid w:val="00643C52"/>
    <w:rsid w:val="00643F7E"/>
    <w:rsid w:val="006443FA"/>
    <w:rsid w:val="006448BE"/>
    <w:rsid w:val="00644AB4"/>
    <w:rsid w:val="00644BF1"/>
    <w:rsid w:val="00644C32"/>
    <w:rsid w:val="006457CE"/>
    <w:rsid w:val="00645BC4"/>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24CD"/>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9D9"/>
    <w:rsid w:val="00656E89"/>
    <w:rsid w:val="00656FD8"/>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91B"/>
    <w:rsid w:val="00665C26"/>
    <w:rsid w:val="00665E9B"/>
    <w:rsid w:val="00665FBC"/>
    <w:rsid w:val="006665F4"/>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96D"/>
    <w:rsid w:val="00684A40"/>
    <w:rsid w:val="00684E35"/>
    <w:rsid w:val="00685157"/>
    <w:rsid w:val="00685835"/>
    <w:rsid w:val="00685B28"/>
    <w:rsid w:val="00685C37"/>
    <w:rsid w:val="00686740"/>
    <w:rsid w:val="00686980"/>
    <w:rsid w:val="00686E9A"/>
    <w:rsid w:val="00686FBF"/>
    <w:rsid w:val="006875B4"/>
    <w:rsid w:val="00687F98"/>
    <w:rsid w:val="00690411"/>
    <w:rsid w:val="0069058A"/>
    <w:rsid w:val="00690D91"/>
    <w:rsid w:val="00691080"/>
    <w:rsid w:val="006919EF"/>
    <w:rsid w:val="00691B68"/>
    <w:rsid w:val="0069229F"/>
    <w:rsid w:val="006922A6"/>
    <w:rsid w:val="00692BC6"/>
    <w:rsid w:val="006932D6"/>
    <w:rsid w:val="00693711"/>
    <w:rsid w:val="00693CB5"/>
    <w:rsid w:val="00693E56"/>
    <w:rsid w:val="00693EEF"/>
    <w:rsid w:val="00693FCD"/>
    <w:rsid w:val="006949AC"/>
    <w:rsid w:val="00695696"/>
    <w:rsid w:val="006956FB"/>
    <w:rsid w:val="00695724"/>
    <w:rsid w:val="006960E2"/>
    <w:rsid w:val="0069699C"/>
    <w:rsid w:val="00697C74"/>
    <w:rsid w:val="00697CFE"/>
    <w:rsid w:val="00697F5C"/>
    <w:rsid w:val="006A010B"/>
    <w:rsid w:val="006A0628"/>
    <w:rsid w:val="006A065C"/>
    <w:rsid w:val="006A06BD"/>
    <w:rsid w:val="006A0939"/>
    <w:rsid w:val="006A12C6"/>
    <w:rsid w:val="006A170B"/>
    <w:rsid w:val="006A199E"/>
    <w:rsid w:val="006A2063"/>
    <w:rsid w:val="006A2262"/>
    <w:rsid w:val="006A2ACD"/>
    <w:rsid w:val="006A3330"/>
    <w:rsid w:val="006A37F0"/>
    <w:rsid w:val="006A3F42"/>
    <w:rsid w:val="006A3F68"/>
    <w:rsid w:val="006A409F"/>
    <w:rsid w:val="006A4541"/>
    <w:rsid w:val="006A5034"/>
    <w:rsid w:val="006A547B"/>
    <w:rsid w:val="006A5856"/>
    <w:rsid w:val="006A61C8"/>
    <w:rsid w:val="006A6AB3"/>
    <w:rsid w:val="006A6BC1"/>
    <w:rsid w:val="006A6F9D"/>
    <w:rsid w:val="006A763E"/>
    <w:rsid w:val="006A7E3C"/>
    <w:rsid w:val="006A7E9C"/>
    <w:rsid w:val="006A7F82"/>
    <w:rsid w:val="006B0430"/>
    <w:rsid w:val="006B0881"/>
    <w:rsid w:val="006B1425"/>
    <w:rsid w:val="006B1568"/>
    <w:rsid w:val="006B1865"/>
    <w:rsid w:val="006B1CB1"/>
    <w:rsid w:val="006B1E21"/>
    <w:rsid w:val="006B2176"/>
    <w:rsid w:val="006B2209"/>
    <w:rsid w:val="006B2733"/>
    <w:rsid w:val="006B2740"/>
    <w:rsid w:val="006B2D90"/>
    <w:rsid w:val="006B40B9"/>
    <w:rsid w:val="006B4E32"/>
    <w:rsid w:val="006B52C4"/>
    <w:rsid w:val="006B52CA"/>
    <w:rsid w:val="006B5342"/>
    <w:rsid w:val="006B5410"/>
    <w:rsid w:val="006B5DE3"/>
    <w:rsid w:val="006B6164"/>
    <w:rsid w:val="006B61BA"/>
    <w:rsid w:val="006B6BB6"/>
    <w:rsid w:val="006B70C9"/>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BFE"/>
    <w:rsid w:val="006C5097"/>
    <w:rsid w:val="006C52A6"/>
    <w:rsid w:val="006C53BE"/>
    <w:rsid w:val="006C58FA"/>
    <w:rsid w:val="006C5ADC"/>
    <w:rsid w:val="006C60AE"/>
    <w:rsid w:val="006C66F3"/>
    <w:rsid w:val="006C6DDC"/>
    <w:rsid w:val="006C78BD"/>
    <w:rsid w:val="006C7EEF"/>
    <w:rsid w:val="006C7F14"/>
    <w:rsid w:val="006D08B0"/>
    <w:rsid w:val="006D0B2F"/>
    <w:rsid w:val="006D0C2D"/>
    <w:rsid w:val="006D1609"/>
    <w:rsid w:val="006D21EB"/>
    <w:rsid w:val="006D2440"/>
    <w:rsid w:val="006D2597"/>
    <w:rsid w:val="006D263E"/>
    <w:rsid w:val="006D2659"/>
    <w:rsid w:val="006D2B46"/>
    <w:rsid w:val="006D2ECF"/>
    <w:rsid w:val="006D32FE"/>
    <w:rsid w:val="006D33D0"/>
    <w:rsid w:val="006D38E1"/>
    <w:rsid w:val="006D3C83"/>
    <w:rsid w:val="006D3DF2"/>
    <w:rsid w:val="006D47D5"/>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6F66"/>
    <w:rsid w:val="006E7514"/>
    <w:rsid w:val="006E79B2"/>
    <w:rsid w:val="006F081C"/>
    <w:rsid w:val="006F0BBB"/>
    <w:rsid w:val="006F0DBF"/>
    <w:rsid w:val="006F0F63"/>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F1"/>
    <w:rsid w:val="006F606A"/>
    <w:rsid w:val="006F64A3"/>
    <w:rsid w:val="006F66B0"/>
    <w:rsid w:val="006F68B3"/>
    <w:rsid w:val="006F6A10"/>
    <w:rsid w:val="006F70C1"/>
    <w:rsid w:val="006F7387"/>
    <w:rsid w:val="006F785A"/>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F74"/>
    <w:rsid w:val="00704257"/>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7C4"/>
    <w:rsid w:val="00715E78"/>
    <w:rsid w:val="007160C0"/>
    <w:rsid w:val="00716BA7"/>
    <w:rsid w:val="00716D7D"/>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C58"/>
    <w:rsid w:val="00724D58"/>
    <w:rsid w:val="00724E6A"/>
    <w:rsid w:val="0072535E"/>
    <w:rsid w:val="007254B4"/>
    <w:rsid w:val="00726CC4"/>
    <w:rsid w:val="00727ACF"/>
    <w:rsid w:val="00727AE9"/>
    <w:rsid w:val="0073007B"/>
    <w:rsid w:val="00731299"/>
    <w:rsid w:val="00731466"/>
    <w:rsid w:val="00731678"/>
    <w:rsid w:val="00731E26"/>
    <w:rsid w:val="00732124"/>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37B87"/>
    <w:rsid w:val="00740266"/>
    <w:rsid w:val="00740930"/>
    <w:rsid w:val="00740F38"/>
    <w:rsid w:val="00741F47"/>
    <w:rsid w:val="00742BAB"/>
    <w:rsid w:val="007430A0"/>
    <w:rsid w:val="007430FB"/>
    <w:rsid w:val="00743590"/>
    <w:rsid w:val="007437EA"/>
    <w:rsid w:val="007437FF"/>
    <w:rsid w:val="00743E35"/>
    <w:rsid w:val="007444B8"/>
    <w:rsid w:val="00744721"/>
    <w:rsid w:val="00744F96"/>
    <w:rsid w:val="00745B6F"/>
    <w:rsid w:val="00745B9F"/>
    <w:rsid w:val="0074655B"/>
    <w:rsid w:val="00746941"/>
    <w:rsid w:val="00746AC1"/>
    <w:rsid w:val="00746E7D"/>
    <w:rsid w:val="00747272"/>
    <w:rsid w:val="007472AD"/>
    <w:rsid w:val="00747853"/>
    <w:rsid w:val="007479D4"/>
    <w:rsid w:val="00747A4E"/>
    <w:rsid w:val="00747E6E"/>
    <w:rsid w:val="0075014D"/>
    <w:rsid w:val="00750251"/>
    <w:rsid w:val="007502BE"/>
    <w:rsid w:val="00750991"/>
    <w:rsid w:val="00750B3D"/>
    <w:rsid w:val="007513E5"/>
    <w:rsid w:val="0075140C"/>
    <w:rsid w:val="0075159E"/>
    <w:rsid w:val="007517E0"/>
    <w:rsid w:val="007518D8"/>
    <w:rsid w:val="0075198E"/>
    <w:rsid w:val="00751F89"/>
    <w:rsid w:val="007520B1"/>
    <w:rsid w:val="0075236B"/>
    <w:rsid w:val="007526B4"/>
    <w:rsid w:val="00753189"/>
    <w:rsid w:val="00753482"/>
    <w:rsid w:val="007537C0"/>
    <w:rsid w:val="00753B7F"/>
    <w:rsid w:val="007542AC"/>
    <w:rsid w:val="00754E29"/>
    <w:rsid w:val="00755096"/>
    <w:rsid w:val="00755122"/>
    <w:rsid w:val="007552C2"/>
    <w:rsid w:val="00755848"/>
    <w:rsid w:val="00755D48"/>
    <w:rsid w:val="00755EB9"/>
    <w:rsid w:val="007566B3"/>
    <w:rsid w:val="00756968"/>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53D1"/>
    <w:rsid w:val="00765774"/>
    <w:rsid w:val="00765B61"/>
    <w:rsid w:val="00765BFE"/>
    <w:rsid w:val="00765C34"/>
    <w:rsid w:val="00765CCB"/>
    <w:rsid w:val="007660A9"/>
    <w:rsid w:val="00766438"/>
    <w:rsid w:val="007665D2"/>
    <w:rsid w:val="00766AF9"/>
    <w:rsid w:val="00766C6F"/>
    <w:rsid w:val="00770976"/>
    <w:rsid w:val="00770C00"/>
    <w:rsid w:val="007710FB"/>
    <w:rsid w:val="007710FC"/>
    <w:rsid w:val="00771294"/>
    <w:rsid w:val="00771922"/>
    <w:rsid w:val="00771D8B"/>
    <w:rsid w:val="0077213C"/>
    <w:rsid w:val="0077215F"/>
    <w:rsid w:val="00772D49"/>
    <w:rsid w:val="0077330B"/>
    <w:rsid w:val="007735D5"/>
    <w:rsid w:val="007742A7"/>
    <w:rsid w:val="00774A41"/>
    <w:rsid w:val="00774B98"/>
    <w:rsid w:val="00774C6A"/>
    <w:rsid w:val="00775422"/>
    <w:rsid w:val="007758EE"/>
    <w:rsid w:val="00776779"/>
    <w:rsid w:val="00776B3F"/>
    <w:rsid w:val="00776DC4"/>
    <w:rsid w:val="00776ED9"/>
    <w:rsid w:val="007772F9"/>
    <w:rsid w:val="00777903"/>
    <w:rsid w:val="00777907"/>
    <w:rsid w:val="00777F15"/>
    <w:rsid w:val="00780337"/>
    <w:rsid w:val="00780405"/>
    <w:rsid w:val="0078076F"/>
    <w:rsid w:val="007812EC"/>
    <w:rsid w:val="00782C90"/>
    <w:rsid w:val="00782D6D"/>
    <w:rsid w:val="00783476"/>
    <w:rsid w:val="00783BC1"/>
    <w:rsid w:val="00783C3D"/>
    <w:rsid w:val="00783CF5"/>
    <w:rsid w:val="007840C1"/>
    <w:rsid w:val="00784552"/>
    <w:rsid w:val="007846C6"/>
    <w:rsid w:val="007847AB"/>
    <w:rsid w:val="00784C19"/>
    <w:rsid w:val="00785101"/>
    <w:rsid w:val="00785264"/>
    <w:rsid w:val="0078528F"/>
    <w:rsid w:val="0078576B"/>
    <w:rsid w:val="00785D47"/>
    <w:rsid w:val="007860A6"/>
    <w:rsid w:val="0078651E"/>
    <w:rsid w:val="00786A90"/>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D34"/>
    <w:rsid w:val="007B3DD3"/>
    <w:rsid w:val="007B4424"/>
    <w:rsid w:val="007B499E"/>
    <w:rsid w:val="007B4D78"/>
    <w:rsid w:val="007B4F40"/>
    <w:rsid w:val="007B50E5"/>
    <w:rsid w:val="007B5486"/>
    <w:rsid w:val="007B5A9B"/>
    <w:rsid w:val="007B5D37"/>
    <w:rsid w:val="007B641B"/>
    <w:rsid w:val="007B6AD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2D5"/>
    <w:rsid w:val="007D3418"/>
    <w:rsid w:val="007D3D3F"/>
    <w:rsid w:val="007D44EA"/>
    <w:rsid w:val="007D46A5"/>
    <w:rsid w:val="007D46CC"/>
    <w:rsid w:val="007D5009"/>
    <w:rsid w:val="007D5388"/>
    <w:rsid w:val="007D58BF"/>
    <w:rsid w:val="007D5C0C"/>
    <w:rsid w:val="007D657E"/>
    <w:rsid w:val="007D6640"/>
    <w:rsid w:val="007D66A6"/>
    <w:rsid w:val="007D6BE0"/>
    <w:rsid w:val="007E021B"/>
    <w:rsid w:val="007E06F3"/>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1F38"/>
    <w:rsid w:val="007F2188"/>
    <w:rsid w:val="007F272E"/>
    <w:rsid w:val="007F2E45"/>
    <w:rsid w:val="007F35A1"/>
    <w:rsid w:val="007F383A"/>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52C6"/>
    <w:rsid w:val="00815811"/>
    <w:rsid w:val="00816960"/>
    <w:rsid w:val="00817B6C"/>
    <w:rsid w:val="00817CD8"/>
    <w:rsid w:val="00817F83"/>
    <w:rsid w:val="00820338"/>
    <w:rsid w:val="00821225"/>
    <w:rsid w:val="008213E8"/>
    <w:rsid w:val="008215EF"/>
    <w:rsid w:val="00821C05"/>
    <w:rsid w:val="00822729"/>
    <w:rsid w:val="00822B83"/>
    <w:rsid w:val="00823931"/>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3EC"/>
    <w:rsid w:val="008304DC"/>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D96"/>
    <w:rsid w:val="00845F4E"/>
    <w:rsid w:val="00845FFE"/>
    <w:rsid w:val="00846623"/>
    <w:rsid w:val="00846E8A"/>
    <w:rsid w:val="00847624"/>
    <w:rsid w:val="00850A88"/>
    <w:rsid w:val="00850F96"/>
    <w:rsid w:val="008516B4"/>
    <w:rsid w:val="008516E7"/>
    <w:rsid w:val="0085198E"/>
    <w:rsid w:val="008524FD"/>
    <w:rsid w:val="00852580"/>
    <w:rsid w:val="00852B0E"/>
    <w:rsid w:val="00852BED"/>
    <w:rsid w:val="00852C28"/>
    <w:rsid w:val="00852F52"/>
    <w:rsid w:val="008537ED"/>
    <w:rsid w:val="00853A9D"/>
    <w:rsid w:val="008543D3"/>
    <w:rsid w:val="0085449B"/>
    <w:rsid w:val="00854D64"/>
    <w:rsid w:val="00854F16"/>
    <w:rsid w:val="00856624"/>
    <w:rsid w:val="0085697F"/>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407"/>
    <w:rsid w:val="00871A06"/>
    <w:rsid w:val="008725AF"/>
    <w:rsid w:val="008727D2"/>
    <w:rsid w:val="00872C94"/>
    <w:rsid w:val="00872EA5"/>
    <w:rsid w:val="00873194"/>
    <w:rsid w:val="0087369F"/>
    <w:rsid w:val="00874382"/>
    <w:rsid w:val="00874A1E"/>
    <w:rsid w:val="00874A32"/>
    <w:rsid w:val="00875911"/>
    <w:rsid w:val="00876CEB"/>
    <w:rsid w:val="00876D03"/>
    <w:rsid w:val="008777F2"/>
    <w:rsid w:val="00877BE6"/>
    <w:rsid w:val="00880BC3"/>
    <w:rsid w:val="008813B3"/>
    <w:rsid w:val="0088162F"/>
    <w:rsid w:val="008818ED"/>
    <w:rsid w:val="00882138"/>
    <w:rsid w:val="00882C80"/>
    <w:rsid w:val="00883578"/>
    <w:rsid w:val="0088369D"/>
    <w:rsid w:val="00883ABA"/>
    <w:rsid w:val="00883B66"/>
    <w:rsid w:val="008847AA"/>
    <w:rsid w:val="00884B45"/>
    <w:rsid w:val="00884C7F"/>
    <w:rsid w:val="00884FA0"/>
    <w:rsid w:val="008850BC"/>
    <w:rsid w:val="0088517E"/>
    <w:rsid w:val="00885245"/>
    <w:rsid w:val="0088542B"/>
    <w:rsid w:val="0088663B"/>
    <w:rsid w:val="00886942"/>
    <w:rsid w:val="00886981"/>
    <w:rsid w:val="00886D32"/>
    <w:rsid w:val="0088715D"/>
    <w:rsid w:val="0088745C"/>
    <w:rsid w:val="008903A5"/>
    <w:rsid w:val="00892081"/>
    <w:rsid w:val="00892650"/>
    <w:rsid w:val="008926E6"/>
    <w:rsid w:val="0089278D"/>
    <w:rsid w:val="008937AA"/>
    <w:rsid w:val="008939BC"/>
    <w:rsid w:val="00893BF2"/>
    <w:rsid w:val="0089401C"/>
    <w:rsid w:val="00894178"/>
    <w:rsid w:val="00894459"/>
    <w:rsid w:val="00894625"/>
    <w:rsid w:val="008948FE"/>
    <w:rsid w:val="00894E34"/>
    <w:rsid w:val="008950D2"/>
    <w:rsid w:val="00895CD5"/>
    <w:rsid w:val="00895CDB"/>
    <w:rsid w:val="00895EB2"/>
    <w:rsid w:val="00896318"/>
    <w:rsid w:val="00896363"/>
    <w:rsid w:val="00897045"/>
    <w:rsid w:val="008976B0"/>
    <w:rsid w:val="008978A7"/>
    <w:rsid w:val="008978FD"/>
    <w:rsid w:val="00897EEA"/>
    <w:rsid w:val="008A0680"/>
    <w:rsid w:val="008A0A36"/>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5A9"/>
    <w:rsid w:val="008A387E"/>
    <w:rsid w:val="008A4005"/>
    <w:rsid w:val="008A4399"/>
    <w:rsid w:val="008A5529"/>
    <w:rsid w:val="008A585F"/>
    <w:rsid w:val="008A6A0C"/>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283"/>
    <w:rsid w:val="008B5B63"/>
    <w:rsid w:val="008B5C82"/>
    <w:rsid w:val="008B65F9"/>
    <w:rsid w:val="008B6826"/>
    <w:rsid w:val="008B6A41"/>
    <w:rsid w:val="008B6A7A"/>
    <w:rsid w:val="008B6B4C"/>
    <w:rsid w:val="008B6F26"/>
    <w:rsid w:val="008B7323"/>
    <w:rsid w:val="008B7E44"/>
    <w:rsid w:val="008C053D"/>
    <w:rsid w:val="008C132D"/>
    <w:rsid w:val="008C17D0"/>
    <w:rsid w:val="008C1D05"/>
    <w:rsid w:val="008C244A"/>
    <w:rsid w:val="008C26AF"/>
    <w:rsid w:val="008C2BD6"/>
    <w:rsid w:val="008C32D7"/>
    <w:rsid w:val="008C33C7"/>
    <w:rsid w:val="008C33E3"/>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19D"/>
    <w:rsid w:val="008D01F8"/>
    <w:rsid w:val="008D0240"/>
    <w:rsid w:val="008D1279"/>
    <w:rsid w:val="008D129C"/>
    <w:rsid w:val="008D1EA3"/>
    <w:rsid w:val="008D249A"/>
    <w:rsid w:val="008D250F"/>
    <w:rsid w:val="008D2645"/>
    <w:rsid w:val="008D27B2"/>
    <w:rsid w:val="008D287E"/>
    <w:rsid w:val="008D365B"/>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7A"/>
    <w:rsid w:val="008E1CD5"/>
    <w:rsid w:val="008E1EB7"/>
    <w:rsid w:val="008E242A"/>
    <w:rsid w:val="008E24CC"/>
    <w:rsid w:val="008E26C7"/>
    <w:rsid w:val="008E2AF8"/>
    <w:rsid w:val="008E2B62"/>
    <w:rsid w:val="008E3A6D"/>
    <w:rsid w:val="008E3C4C"/>
    <w:rsid w:val="008E4813"/>
    <w:rsid w:val="008E4D77"/>
    <w:rsid w:val="008E4E22"/>
    <w:rsid w:val="008E5BA3"/>
    <w:rsid w:val="008E5BEA"/>
    <w:rsid w:val="008E5DA0"/>
    <w:rsid w:val="008E66C1"/>
    <w:rsid w:val="008E7099"/>
    <w:rsid w:val="008E7126"/>
    <w:rsid w:val="008E7748"/>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1205"/>
    <w:rsid w:val="009019CD"/>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327"/>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526"/>
    <w:rsid w:val="00925AC6"/>
    <w:rsid w:val="009269F8"/>
    <w:rsid w:val="009274C3"/>
    <w:rsid w:val="00927517"/>
    <w:rsid w:val="00930B8D"/>
    <w:rsid w:val="009314D0"/>
    <w:rsid w:val="0093203D"/>
    <w:rsid w:val="009324B5"/>
    <w:rsid w:val="00932A24"/>
    <w:rsid w:val="00932FD8"/>
    <w:rsid w:val="00933DBF"/>
    <w:rsid w:val="00933ECB"/>
    <w:rsid w:val="00933F25"/>
    <w:rsid w:val="009342D5"/>
    <w:rsid w:val="00934DA7"/>
    <w:rsid w:val="00934DF1"/>
    <w:rsid w:val="00935088"/>
    <w:rsid w:val="0093539F"/>
    <w:rsid w:val="0093543E"/>
    <w:rsid w:val="009354E2"/>
    <w:rsid w:val="00935794"/>
    <w:rsid w:val="00935A9C"/>
    <w:rsid w:val="00935E10"/>
    <w:rsid w:val="00935E98"/>
    <w:rsid w:val="00936609"/>
    <w:rsid w:val="00936ACD"/>
    <w:rsid w:val="00936F7A"/>
    <w:rsid w:val="00936FC2"/>
    <w:rsid w:val="00937215"/>
    <w:rsid w:val="0093766D"/>
    <w:rsid w:val="009406B5"/>
    <w:rsid w:val="00940D7A"/>
    <w:rsid w:val="00941258"/>
    <w:rsid w:val="009413BA"/>
    <w:rsid w:val="00941751"/>
    <w:rsid w:val="00941784"/>
    <w:rsid w:val="00942CF9"/>
    <w:rsid w:val="009436C4"/>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697"/>
    <w:rsid w:val="0095296B"/>
    <w:rsid w:val="00952FA4"/>
    <w:rsid w:val="00953BEE"/>
    <w:rsid w:val="009541FE"/>
    <w:rsid w:val="00954200"/>
    <w:rsid w:val="00954DA3"/>
    <w:rsid w:val="00956325"/>
    <w:rsid w:val="00956842"/>
    <w:rsid w:val="00956E6D"/>
    <w:rsid w:val="009570CD"/>
    <w:rsid w:val="00957381"/>
    <w:rsid w:val="0095763A"/>
    <w:rsid w:val="00957642"/>
    <w:rsid w:val="0095777A"/>
    <w:rsid w:val="009609F3"/>
    <w:rsid w:val="00960EA9"/>
    <w:rsid w:val="00961581"/>
    <w:rsid w:val="00961B9A"/>
    <w:rsid w:val="00961DCF"/>
    <w:rsid w:val="009620BC"/>
    <w:rsid w:val="00962610"/>
    <w:rsid w:val="00962EAC"/>
    <w:rsid w:val="00963E47"/>
    <w:rsid w:val="00964474"/>
    <w:rsid w:val="009648A4"/>
    <w:rsid w:val="00965895"/>
    <w:rsid w:val="00965AC7"/>
    <w:rsid w:val="00965CA4"/>
    <w:rsid w:val="00965FAA"/>
    <w:rsid w:val="009661F8"/>
    <w:rsid w:val="00966388"/>
    <w:rsid w:val="009664FC"/>
    <w:rsid w:val="009666F0"/>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BC"/>
    <w:rsid w:val="00975DE6"/>
    <w:rsid w:val="00976031"/>
    <w:rsid w:val="009766FC"/>
    <w:rsid w:val="00976C89"/>
    <w:rsid w:val="00976E87"/>
    <w:rsid w:val="009774F1"/>
    <w:rsid w:val="00977563"/>
    <w:rsid w:val="00977992"/>
    <w:rsid w:val="009802A5"/>
    <w:rsid w:val="0098034E"/>
    <w:rsid w:val="00980485"/>
    <w:rsid w:val="0098053F"/>
    <w:rsid w:val="009815CE"/>
    <w:rsid w:val="009816DE"/>
    <w:rsid w:val="009819D1"/>
    <w:rsid w:val="00981E25"/>
    <w:rsid w:val="00981FED"/>
    <w:rsid w:val="00982184"/>
    <w:rsid w:val="00982303"/>
    <w:rsid w:val="00982577"/>
    <w:rsid w:val="009825EF"/>
    <w:rsid w:val="00982C19"/>
    <w:rsid w:val="00982F56"/>
    <w:rsid w:val="0098307E"/>
    <w:rsid w:val="0098338E"/>
    <w:rsid w:val="00983821"/>
    <w:rsid w:val="00983D1F"/>
    <w:rsid w:val="00984F7C"/>
    <w:rsid w:val="00985122"/>
    <w:rsid w:val="009851D4"/>
    <w:rsid w:val="009851E5"/>
    <w:rsid w:val="00985540"/>
    <w:rsid w:val="0098563C"/>
    <w:rsid w:val="00985985"/>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195"/>
    <w:rsid w:val="009A460B"/>
    <w:rsid w:val="009A5006"/>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222D"/>
    <w:rsid w:val="009B2B64"/>
    <w:rsid w:val="009B3FF2"/>
    <w:rsid w:val="009B4D68"/>
    <w:rsid w:val="009B51BE"/>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828"/>
    <w:rsid w:val="009C68C8"/>
    <w:rsid w:val="009C6F11"/>
    <w:rsid w:val="009C7A63"/>
    <w:rsid w:val="009D0227"/>
    <w:rsid w:val="009D0301"/>
    <w:rsid w:val="009D12A0"/>
    <w:rsid w:val="009D3649"/>
    <w:rsid w:val="009D4129"/>
    <w:rsid w:val="009D4282"/>
    <w:rsid w:val="009D4699"/>
    <w:rsid w:val="009D4B45"/>
    <w:rsid w:val="009D4BF5"/>
    <w:rsid w:val="009D5B09"/>
    <w:rsid w:val="009D5DAB"/>
    <w:rsid w:val="009D64C3"/>
    <w:rsid w:val="009D664B"/>
    <w:rsid w:val="009D67E6"/>
    <w:rsid w:val="009D6954"/>
    <w:rsid w:val="009D6BC4"/>
    <w:rsid w:val="009D771E"/>
    <w:rsid w:val="009D7E43"/>
    <w:rsid w:val="009E0019"/>
    <w:rsid w:val="009E0423"/>
    <w:rsid w:val="009E0439"/>
    <w:rsid w:val="009E0660"/>
    <w:rsid w:val="009E0742"/>
    <w:rsid w:val="009E0D50"/>
    <w:rsid w:val="009E0EE0"/>
    <w:rsid w:val="009E0FE4"/>
    <w:rsid w:val="009E1973"/>
    <w:rsid w:val="009E19C6"/>
    <w:rsid w:val="009E21BA"/>
    <w:rsid w:val="009E22FF"/>
    <w:rsid w:val="009E2334"/>
    <w:rsid w:val="009E267C"/>
    <w:rsid w:val="009E30E1"/>
    <w:rsid w:val="009E347E"/>
    <w:rsid w:val="009E3D6D"/>
    <w:rsid w:val="009E45FE"/>
    <w:rsid w:val="009E4FE2"/>
    <w:rsid w:val="009E52C1"/>
    <w:rsid w:val="009E5C1D"/>
    <w:rsid w:val="009E6CE3"/>
    <w:rsid w:val="009E7682"/>
    <w:rsid w:val="009F00B1"/>
    <w:rsid w:val="009F0538"/>
    <w:rsid w:val="009F0B73"/>
    <w:rsid w:val="009F0D47"/>
    <w:rsid w:val="009F14BD"/>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A9A"/>
    <w:rsid w:val="00A07D30"/>
    <w:rsid w:val="00A07E47"/>
    <w:rsid w:val="00A10DDA"/>
    <w:rsid w:val="00A10FD8"/>
    <w:rsid w:val="00A1123C"/>
    <w:rsid w:val="00A11905"/>
    <w:rsid w:val="00A11BCB"/>
    <w:rsid w:val="00A1270A"/>
    <w:rsid w:val="00A127AF"/>
    <w:rsid w:val="00A133EA"/>
    <w:rsid w:val="00A135F9"/>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7BC"/>
    <w:rsid w:val="00A23860"/>
    <w:rsid w:val="00A248D0"/>
    <w:rsid w:val="00A24F5B"/>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0FE"/>
    <w:rsid w:val="00A34146"/>
    <w:rsid w:val="00A34629"/>
    <w:rsid w:val="00A3550F"/>
    <w:rsid w:val="00A360CC"/>
    <w:rsid w:val="00A36166"/>
    <w:rsid w:val="00A3650E"/>
    <w:rsid w:val="00A365AF"/>
    <w:rsid w:val="00A36635"/>
    <w:rsid w:val="00A372A8"/>
    <w:rsid w:val="00A379D7"/>
    <w:rsid w:val="00A37E97"/>
    <w:rsid w:val="00A4007E"/>
    <w:rsid w:val="00A40319"/>
    <w:rsid w:val="00A40FA7"/>
    <w:rsid w:val="00A4140E"/>
    <w:rsid w:val="00A4164B"/>
    <w:rsid w:val="00A41BCF"/>
    <w:rsid w:val="00A431D1"/>
    <w:rsid w:val="00A43D36"/>
    <w:rsid w:val="00A44543"/>
    <w:rsid w:val="00A44F6E"/>
    <w:rsid w:val="00A45091"/>
    <w:rsid w:val="00A4540E"/>
    <w:rsid w:val="00A4547D"/>
    <w:rsid w:val="00A45542"/>
    <w:rsid w:val="00A4585D"/>
    <w:rsid w:val="00A45A30"/>
    <w:rsid w:val="00A472B2"/>
    <w:rsid w:val="00A47825"/>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4CF3"/>
    <w:rsid w:val="00A6505F"/>
    <w:rsid w:val="00A65B27"/>
    <w:rsid w:val="00A662BA"/>
    <w:rsid w:val="00A667E4"/>
    <w:rsid w:val="00A66B68"/>
    <w:rsid w:val="00A66EA4"/>
    <w:rsid w:val="00A6710A"/>
    <w:rsid w:val="00A67206"/>
    <w:rsid w:val="00A67A92"/>
    <w:rsid w:val="00A70422"/>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6939"/>
    <w:rsid w:val="00A76A9A"/>
    <w:rsid w:val="00A7722C"/>
    <w:rsid w:val="00A806A7"/>
    <w:rsid w:val="00A80F8B"/>
    <w:rsid w:val="00A810F1"/>
    <w:rsid w:val="00A8171C"/>
    <w:rsid w:val="00A81797"/>
    <w:rsid w:val="00A81874"/>
    <w:rsid w:val="00A818D0"/>
    <w:rsid w:val="00A81928"/>
    <w:rsid w:val="00A81AD7"/>
    <w:rsid w:val="00A82791"/>
    <w:rsid w:val="00A83407"/>
    <w:rsid w:val="00A836F3"/>
    <w:rsid w:val="00A83793"/>
    <w:rsid w:val="00A8383E"/>
    <w:rsid w:val="00A83FD0"/>
    <w:rsid w:val="00A8465A"/>
    <w:rsid w:val="00A84C9B"/>
    <w:rsid w:val="00A853DC"/>
    <w:rsid w:val="00A854C6"/>
    <w:rsid w:val="00A85506"/>
    <w:rsid w:val="00A86556"/>
    <w:rsid w:val="00A86663"/>
    <w:rsid w:val="00A86C6B"/>
    <w:rsid w:val="00A876CF"/>
    <w:rsid w:val="00A8785D"/>
    <w:rsid w:val="00A87C22"/>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8D5"/>
    <w:rsid w:val="00A95C8C"/>
    <w:rsid w:val="00A96109"/>
    <w:rsid w:val="00A96E92"/>
    <w:rsid w:val="00A9762A"/>
    <w:rsid w:val="00A97779"/>
    <w:rsid w:val="00A97985"/>
    <w:rsid w:val="00AA048B"/>
    <w:rsid w:val="00AA0596"/>
    <w:rsid w:val="00AA0767"/>
    <w:rsid w:val="00AA0DCE"/>
    <w:rsid w:val="00AA0E31"/>
    <w:rsid w:val="00AA10CA"/>
    <w:rsid w:val="00AA16BE"/>
    <w:rsid w:val="00AA1728"/>
    <w:rsid w:val="00AA1763"/>
    <w:rsid w:val="00AA1974"/>
    <w:rsid w:val="00AA19BD"/>
    <w:rsid w:val="00AA1C6C"/>
    <w:rsid w:val="00AA255D"/>
    <w:rsid w:val="00AA2FF6"/>
    <w:rsid w:val="00AA3059"/>
    <w:rsid w:val="00AA32D0"/>
    <w:rsid w:val="00AA358F"/>
    <w:rsid w:val="00AA468A"/>
    <w:rsid w:val="00AA5097"/>
    <w:rsid w:val="00AA50DE"/>
    <w:rsid w:val="00AA51F8"/>
    <w:rsid w:val="00AA5CC5"/>
    <w:rsid w:val="00AA65F7"/>
    <w:rsid w:val="00AA70D8"/>
    <w:rsid w:val="00AA7B38"/>
    <w:rsid w:val="00AA7C41"/>
    <w:rsid w:val="00AA7C99"/>
    <w:rsid w:val="00AA7D9D"/>
    <w:rsid w:val="00AB099D"/>
    <w:rsid w:val="00AB0F3B"/>
    <w:rsid w:val="00AB0F6F"/>
    <w:rsid w:val="00AB1330"/>
    <w:rsid w:val="00AB1583"/>
    <w:rsid w:val="00AB2CBE"/>
    <w:rsid w:val="00AB2FE7"/>
    <w:rsid w:val="00AB3341"/>
    <w:rsid w:val="00AB3440"/>
    <w:rsid w:val="00AB3D40"/>
    <w:rsid w:val="00AB4BA3"/>
    <w:rsid w:val="00AB4EB2"/>
    <w:rsid w:val="00AB4FE5"/>
    <w:rsid w:val="00AB5973"/>
    <w:rsid w:val="00AB710C"/>
    <w:rsid w:val="00AB7338"/>
    <w:rsid w:val="00AB760F"/>
    <w:rsid w:val="00AB7883"/>
    <w:rsid w:val="00AC01E3"/>
    <w:rsid w:val="00AC0211"/>
    <w:rsid w:val="00AC115A"/>
    <w:rsid w:val="00AC1761"/>
    <w:rsid w:val="00AC1F92"/>
    <w:rsid w:val="00AC21D7"/>
    <w:rsid w:val="00AC2513"/>
    <w:rsid w:val="00AC3681"/>
    <w:rsid w:val="00AC41D3"/>
    <w:rsid w:val="00AC4B5E"/>
    <w:rsid w:val="00AC539A"/>
    <w:rsid w:val="00AC5415"/>
    <w:rsid w:val="00AC58FA"/>
    <w:rsid w:val="00AC6E0A"/>
    <w:rsid w:val="00AC729D"/>
    <w:rsid w:val="00AC7370"/>
    <w:rsid w:val="00AC75E2"/>
    <w:rsid w:val="00AC7A1A"/>
    <w:rsid w:val="00AD072E"/>
    <w:rsid w:val="00AD1194"/>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831"/>
    <w:rsid w:val="00AE6C26"/>
    <w:rsid w:val="00AE6D0D"/>
    <w:rsid w:val="00AE71B7"/>
    <w:rsid w:val="00AE7430"/>
    <w:rsid w:val="00AE75DF"/>
    <w:rsid w:val="00AE782A"/>
    <w:rsid w:val="00AE7A81"/>
    <w:rsid w:val="00AE7FDF"/>
    <w:rsid w:val="00AF15A8"/>
    <w:rsid w:val="00AF1C9A"/>
    <w:rsid w:val="00AF233D"/>
    <w:rsid w:val="00AF2B8B"/>
    <w:rsid w:val="00AF3377"/>
    <w:rsid w:val="00AF4A5E"/>
    <w:rsid w:val="00AF4C8E"/>
    <w:rsid w:val="00AF56EE"/>
    <w:rsid w:val="00AF5919"/>
    <w:rsid w:val="00AF5A1C"/>
    <w:rsid w:val="00AF5DCE"/>
    <w:rsid w:val="00AF6897"/>
    <w:rsid w:val="00AF6E02"/>
    <w:rsid w:val="00AF74A8"/>
    <w:rsid w:val="00AF7C1F"/>
    <w:rsid w:val="00B0040C"/>
    <w:rsid w:val="00B00764"/>
    <w:rsid w:val="00B00B8F"/>
    <w:rsid w:val="00B01019"/>
    <w:rsid w:val="00B01125"/>
    <w:rsid w:val="00B014D4"/>
    <w:rsid w:val="00B0169E"/>
    <w:rsid w:val="00B01818"/>
    <w:rsid w:val="00B01E46"/>
    <w:rsid w:val="00B02001"/>
    <w:rsid w:val="00B0231E"/>
    <w:rsid w:val="00B02906"/>
    <w:rsid w:val="00B04C25"/>
    <w:rsid w:val="00B054A5"/>
    <w:rsid w:val="00B05860"/>
    <w:rsid w:val="00B05F73"/>
    <w:rsid w:val="00B05F94"/>
    <w:rsid w:val="00B069A0"/>
    <w:rsid w:val="00B07A9C"/>
    <w:rsid w:val="00B07C00"/>
    <w:rsid w:val="00B104A9"/>
    <w:rsid w:val="00B10E14"/>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97C"/>
    <w:rsid w:val="00B20F2C"/>
    <w:rsid w:val="00B2102B"/>
    <w:rsid w:val="00B21202"/>
    <w:rsid w:val="00B21C44"/>
    <w:rsid w:val="00B21EE0"/>
    <w:rsid w:val="00B22C8C"/>
    <w:rsid w:val="00B22E82"/>
    <w:rsid w:val="00B22F02"/>
    <w:rsid w:val="00B23417"/>
    <w:rsid w:val="00B2373E"/>
    <w:rsid w:val="00B23AAC"/>
    <w:rsid w:val="00B24799"/>
    <w:rsid w:val="00B24D1D"/>
    <w:rsid w:val="00B24D55"/>
    <w:rsid w:val="00B2578E"/>
    <w:rsid w:val="00B26182"/>
    <w:rsid w:val="00B2633D"/>
    <w:rsid w:val="00B2694E"/>
    <w:rsid w:val="00B27B8A"/>
    <w:rsid w:val="00B27DD1"/>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36F91"/>
    <w:rsid w:val="00B3709E"/>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696"/>
    <w:rsid w:val="00B45B83"/>
    <w:rsid w:val="00B46745"/>
    <w:rsid w:val="00B46DF5"/>
    <w:rsid w:val="00B47334"/>
    <w:rsid w:val="00B47D8C"/>
    <w:rsid w:val="00B5142C"/>
    <w:rsid w:val="00B52DC9"/>
    <w:rsid w:val="00B52E2F"/>
    <w:rsid w:val="00B52E79"/>
    <w:rsid w:val="00B532C6"/>
    <w:rsid w:val="00B53776"/>
    <w:rsid w:val="00B53C6B"/>
    <w:rsid w:val="00B543E0"/>
    <w:rsid w:val="00B552A7"/>
    <w:rsid w:val="00B55A59"/>
    <w:rsid w:val="00B55F4A"/>
    <w:rsid w:val="00B560CE"/>
    <w:rsid w:val="00B566CE"/>
    <w:rsid w:val="00B5701E"/>
    <w:rsid w:val="00B57317"/>
    <w:rsid w:val="00B573D0"/>
    <w:rsid w:val="00B57DBD"/>
    <w:rsid w:val="00B57E59"/>
    <w:rsid w:val="00B61043"/>
    <w:rsid w:val="00B61387"/>
    <w:rsid w:val="00B61F1E"/>
    <w:rsid w:val="00B63E41"/>
    <w:rsid w:val="00B6409A"/>
    <w:rsid w:val="00B646C1"/>
    <w:rsid w:val="00B64BF6"/>
    <w:rsid w:val="00B650C0"/>
    <w:rsid w:val="00B6523B"/>
    <w:rsid w:val="00B65981"/>
    <w:rsid w:val="00B65A1F"/>
    <w:rsid w:val="00B65CC9"/>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5BCF"/>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808"/>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2E2"/>
    <w:rsid w:val="00BA748C"/>
    <w:rsid w:val="00BA7576"/>
    <w:rsid w:val="00BA7900"/>
    <w:rsid w:val="00BA7A1E"/>
    <w:rsid w:val="00BA7E7F"/>
    <w:rsid w:val="00BB03A6"/>
    <w:rsid w:val="00BB0FC4"/>
    <w:rsid w:val="00BB155B"/>
    <w:rsid w:val="00BB1E45"/>
    <w:rsid w:val="00BB1E6E"/>
    <w:rsid w:val="00BB2A6C"/>
    <w:rsid w:val="00BB32DC"/>
    <w:rsid w:val="00BB393B"/>
    <w:rsid w:val="00BB396C"/>
    <w:rsid w:val="00BB4011"/>
    <w:rsid w:val="00BB4694"/>
    <w:rsid w:val="00BB5971"/>
    <w:rsid w:val="00BB6230"/>
    <w:rsid w:val="00BB659D"/>
    <w:rsid w:val="00BB6AD5"/>
    <w:rsid w:val="00BB6EC7"/>
    <w:rsid w:val="00BB725B"/>
    <w:rsid w:val="00BB7CC3"/>
    <w:rsid w:val="00BB7D87"/>
    <w:rsid w:val="00BC0724"/>
    <w:rsid w:val="00BC19E6"/>
    <w:rsid w:val="00BC1E90"/>
    <w:rsid w:val="00BC2361"/>
    <w:rsid w:val="00BC269F"/>
    <w:rsid w:val="00BC27DA"/>
    <w:rsid w:val="00BC2B49"/>
    <w:rsid w:val="00BC3287"/>
    <w:rsid w:val="00BC3321"/>
    <w:rsid w:val="00BC46F4"/>
    <w:rsid w:val="00BC48C7"/>
    <w:rsid w:val="00BC576D"/>
    <w:rsid w:val="00BC5CB2"/>
    <w:rsid w:val="00BC6D98"/>
    <w:rsid w:val="00BC6F91"/>
    <w:rsid w:val="00BC7118"/>
    <w:rsid w:val="00BC7EFF"/>
    <w:rsid w:val="00BD0523"/>
    <w:rsid w:val="00BD054E"/>
    <w:rsid w:val="00BD0CB1"/>
    <w:rsid w:val="00BD126D"/>
    <w:rsid w:val="00BD1332"/>
    <w:rsid w:val="00BD21C3"/>
    <w:rsid w:val="00BD25A1"/>
    <w:rsid w:val="00BD29D8"/>
    <w:rsid w:val="00BD2A07"/>
    <w:rsid w:val="00BD36A8"/>
    <w:rsid w:val="00BD433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2F41"/>
    <w:rsid w:val="00BE33BC"/>
    <w:rsid w:val="00BE4DC1"/>
    <w:rsid w:val="00BE54F2"/>
    <w:rsid w:val="00BE56E8"/>
    <w:rsid w:val="00BE56EF"/>
    <w:rsid w:val="00BE57EA"/>
    <w:rsid w:val="00BE5A30"/>
    <w:rsid w:val="00BE5DE2"/>
    <w:rsid w:val="00BE605E"/>
    <w:rsid w:val="00BE668A"/>
    <w:rsid w:val="00BE6ABB"/>
    <w:rsid w:val="00BE76BC"/>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802"/>
    <w:rsid w:val="00C00B24"/>
    <w:rsid w:val="00C0101E"/>
    <w:rsid w:val="00C011BF"/>
    <w:rsid w:val="00C0125F"/>
    <w:rsid w:val="00C0182E"/>
    <w:rsid w:val="00C01D9F"/>
    <w:rsid w:val="00C02644"/>
    <w:rsid w:val="00C02A6C"/>
    <w:rsid w:val="00C0370E"/>
    <w:rsid w:val="00C03F34"/>
    <w:rsid w:val="00C04144"/>
    <w:rsid w:val="00C045FF"/>
    <w:rsid w:val="00C04D42"/>
    <w:rsid w:val="00C050C2"/>
    <w:rsid w:val="00C0531E"/>
    <w:rsid w:val="00C05520"/>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12F"/>
    <w:rsid w:val="00C1550E"/>
    <w:rsid w:val="00C15529"/>
    <w:rsid w:val="00C1580E"/>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8F8"/>
    <w:rsid w:val="00C23CB5"/>
    <w:rsid w:val="00C251BC"/>
    <w:rsid w:val="00C256C2"/>
    <w:rsid w:val="00C2570F"/>
    <w:rsid w:val="00C25961"/>
    <w:rsid w:val="00C26007"/>
    <w:rsid w:val="00C26454"/>
    <w:rsid w:val="00C26C82"/>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4210"/>
    <w:rsid w:val="00C353A6"/>
    <w:rsid w:val="00C35DBF"/>
    <w:rsid w:val="00C35F98"/>
    <w:rsid w:val="00C36604"/>
    <w:rsid w:val="00C37AB5"/>
    <w:rsid w:val="00C37C8F"/>
    <w:rsid w:val="00C403EB"/>
    <w:rsid w:val="00C40923"/>
    <w:rsid w:val="00C40D72"/>
    <w:rsid w:val="00C40DA3"/>
    <w:rsid w:val="00C41178"/>
    <w:rsid w:val="00C412DA"/>
    <w:rsid w:val="00C41CED"/>
    <w:rsid w:val="00C41CF2"/>
    <w:rsid w:val="00C42D29"/>
    <w:rsid w:val="00C430B2"/>
    <w:rsid w:val="00C44140"/>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213"/>
    <w:rsid w:val="00C534BE"/>
    <w:rsid w:val="00C537A7"/>
    <w:rsid w:val="00C5406E"/>
    <w:rsid w:val="00C544CB"/>
    <w:rsid w:val="00C546C1"/>
    <w:rsid w:val="00C54796"/>
    <w:rsid w:val="00C553D0"/>
    <w:rsid w:val="00C55963"/>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1CDB"/>
    <w:rsid w:val="00C61F59"/>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5DC5"/>
    <w:rsid w:val="00C66890"/>
    <w:rsid w:val="00C66A15"/>
    <w:rsid w:val="00C66A3B"/>
    <w:rsid w:val="00C66C19"/>
    <w:rsid w:val="00C67FAE"/>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408E"/>
    <w:rsid w:val="00C740ED"/>
    <w:rsid w:val="00C74106"/>
    <w:rsid w:val="00C74741"/>
    <w:rsid w:val="00C74CDE"/>
    <w:rsid w:val="00C74E85"/>
    <w:rsid w:val="00C74E8C"/>
    <w:rsid w:val="00C75584"/>
    <w:rsid w:val="00C75659"/>
    <w:rsid w:val="00C760F9"/>
    <w:rsid w:val="00C7618E"/>
    <w:rsid w:val="00C761F2"/>
    <w:rsid w:val="00C7663F"/>
    <w:rsid w:val="00C76843"/>
    <w:rsid w:val="00C7688A"/>
    <w:rsid w:val="00C76DDA"/>
    <w:rsid w:val="00C772EC"/>
    <w:rsid w:val="00C801FA"/>
    <w:rsid w:val="00C809BA"/>
    <w:rsid w:val="00C82475"/>
    <w:rsid w:val="00C830E9"/>
    <w:rsid w:val="00C83555"/>
    <w:rsid w:val="00C83DAE"/>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19E"/>
    <w:rsid w:val="00CA033B"/>
    <w:rsid w:val="00CA0939"/>
    <w:rsid w:val="00CA106A"/>
    <w:rsid w:val="00CA13AA"/>
    <w:rsid w:val="00CA16E2"/>
    <w:rsid w:val="00CA218A"/>
    <w:rsid w:val="00CA2923"/>
    <w:rsid w:val="00CA2E68"/>
    <w:rsid w:val="00CA2EF0"/>
    <w:rsid w:val="00CA34FE"/>
    <w:rsid w:val="00CA354E"/>
    <w:rsid w:val="00CA363C"/>
    <w:rsid w:val="00CA3CE8"/>
    <w:rsid w:val="00CA3DE1"/>
    <w:rsid w:val="00CA3EA2"/>
    <w:rsid w:val="00CA4387"/>
    <w:rsid w:val="00CA4784"/>
    <w:rsid w:val="00CA522C"/>
    <w:rsid w:val="00CA5254"/>
    <w:rsid w:val="00CA583D"/>
    <w:rsid w:val="00CA5C03"/>
    <w:rsid w:val="00CA6AE7"/>
    <w:rsid w:val="00CA74F3"/>
    <w:rsid w:val="00CA7543"/>
    <w:rsid w:val="00CA76B2"/>
    <w:rsid w:val="00CA7A66"/>
    <w:rsid w:val="00CA7B0D"/>
    <w:rsid w:val="00CA7BAB"/>
    <w:rsid w:val="00CA7F61"/>
    <w:rsid w:val="00CB00CA"/>
    <w:rsid w:val="00CB03A0"/>
    <w:rsid w:val="00CB064B"/>
    <w:rsid w:val="00CB07A2"/>
    <w:rsid w:val="00CB0830"/>
    <w:rsid w:val="00CB0F54"/>
    <w:rsid w:val="00CB1023"/>
    <w:rsid w:val="00CB201B"/>
    <w:rsid w:val="00CB222F"/>
    <w:rsid w:val="00CB24A9"/>
    <w:rsid w:val="00CB3605"/>
    <w:rsid w:val="00CB3DC1"/>
    <w:rsid w:val="00CB4834"/>
    <w:rsid w:val="00CB4991"/>
    <w:rsid w:val="00CB4D53"/>
    <w:rsid w:val="00CB5DB8"/>
    <w:rsid w:val="00CB5F73"/>
    <w:rsid w:val="00CB60CA"/>
    <w:rsid w:val="00CB78BC"/>
    <w:rsid w:val="00CC040B"/>
    <w:rsid w:val="00CC0C07"/>
    <w:rsid w:val="00CC1444"/>
    <w:rsid w:val="00CC19CA"/>
    <w:rsid w:val="00CC19EC"/>
    <w:rsid w:val="00CC225F"/>
    <w:rsid w:val="00CC2623"/>
    <w:rsid w:val="00CC34AE"/>
    <w:rsid w:val="00CC4104"/>
    <w:rsid w:val="00CC4908"/>
    <w:rsid w:val="00CC51A9"/>
    <w:rsid w:val="00CC5402"/>
    <w:rsid w:val="00CC5487"/>
    <w:rsid w:val="00CC581F"/>
    <w:rsid w:val="00CC630D"/>
    <w:rsid w:val="00CC6690"/>
    <w:rsid w:val="00CC68DF"/>
    <w:rsid w:val="00CC6B29"/>
    <w:rsid w:val="00CC6E5E"/>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7EFC"/>
    <w:rsid w:val="00CE04EF"/>
    <w:rsid w:val="00CE0715"/>
    <w:rsid w:val="00CE07DB"/>
    <w:rsid w:val="00CE1EA6"/>
    <w:rsid w:val="00CE22E5"/>
    <w:rsid w:val="00CE2904"/>
    <w:rsid w:val="00CE3833"/>
    <w:rsid w:val="00CE3F66"/>
    <w:rsid w:val="00CE4556"/>
    <w:rsid w:val="00CE489F"/>
    <w:rsid w:val="00CE4A88"/>
    <w:rsid w:val="00CE59C9"/>
    <w:rsid w:val="00CE5C90"/>
    <w:rsid w:val="00CE5D27"/>
    <w:rsid w:val="00CE5EF8"/>
    <w:rsid w:val="00CE5F8D"/>
    <w:rsid w:val="00CE5FD3"/>
    <w:rsid w:val="00CE61F2"/>
    <w:rsid w:val="00CE6216"/>
    <w:rsid w:val="00CE6434"/>
    <w:rsid w:val="00CE68ED"/>
    <w:rsid w:val="00CE7015"/>
    <w:rsid w:val="00CE725B"/>
    <w:rsid w:val="00CE7286"/>
    <w:rsid w:val="00CE7304"/>
    <w:rsid w:val="00CE7856"/>
    <w:rsid w:val="00CE78C5"/>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04B"/>
    <w:rsid w:val="00CF51CC"/>
    <w:rsid w:val="00CF5428"/>
    <w:rsid w:val="00CF6050"/>
    <w:rsid w:val="00CF6237"/>
    <w:rsid w:val="00CF6245"/>
    <w:rsid w:val="00CF6246"/>
    <w:rsid w:val="00CF64A0"/>
    <w:rsid w:val="00CF656E"/>
    <w:rsid w:val="00CF68AD"/>
    <w:rsid w:val="00CF6C43"/>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2C2E"/>
    <w:rsid w:val="00D1305D"/>
    <w:rsid w:val="00D13178"/>
    <w:rsid w:val="00D1348A"/>
    <w:rsid w:val="00D13851"/>
    <w:rsid w:val="00D13C98"/>
    <w:rsid w:val="00D1418A"/>
    <w:rsid w:val="00D1446B"/>
    <w:rsid w:val="00D14922"/>
    <w:rsid w:val="00D14E0C"/>
    <w:rsid w:val="00D14F2E"/>
    <w:rsid w:val="00D15499"/>
    <w:rsid w:val="00D157AA"/>
    <w:rsid w:val="00D16AB0"/>
    <w:rsid w:val="00D16B29"/>
    <w:rsid w:val="00D16BEA"/>
    <w:rsid w:val="00D1721E"/>
    <w:rsid w:val="00D173E0"/>
    <w:rsid w:val="00D200C1"/>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1360"/>
    <w:rsid w:val="00D31B50"/>
    <w:rsid w:val="00D32704"/>
    <w:rsid w:val="00D32C64"/>
    <w:rsid w:val="00D33278"/>
    <w:rsid w:val="00D33694"/>
    <w:rsid w:val="00D33B6C"/>
    <w:rsid w:val="00D34112"/>
    <w:rsid w:val="00D3428F"/>
    <w:rsid w:val="00D346B7"/>
    <w:rsid w:val="00D34A59"/>
    <w:rsid w:val="00D34A6B"/>
    <w:rsid w:val="00D34F06"/>
    <w:rsid w:val="00D3511E"/>
    <w:rsid w:val="00D35512"/>
    <w:rsid w:val="00D35C35"/>
    <w:rsid w:val="00D36023"/>
    <w:rsid w:val="00D36176"/>
    <w:rsid w:val="00D36B2A"/>
    <w:rsid w:val="00D36C0C"/>
    <w:rsid w:val="00D37811"/>
    <w:rsid w:val="00D37A7C"/>
    <w:rsid w:val="00D405AC"/>
    <w:rsid w:val="00D408F4"/>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5A9"/>
    <w:rsid w:val="00D5092B"/>
    <w:rsid w:val="00D5120A"/>
    <w:rsid w:val="00D515EB"/>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098"/>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EB6"/>
    <w:rsid w:val="00D7604F"/>
    <w:rsid w:val="00D763A3"/>
    <w:rsid w:val="00D76B8B"/>
    <w:rsid w:val="00D772DF"/>
    <w:rsid w:val="00D775BF"/>
    <w:rsid w:val="00D805BE"/>
    <w:rsid w:val="00D8067F"/>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0B"/>
    <w:rsid w:val="00D900C3"/>
    <w:rsid w:val="00D90329"/>
    <w:rsid w:val="00D90688"/>
    <w:rsid w:val="00D9070F"/>
    <w:rsid w:val="00D909A4"/>
    <w:rsid w:val="00D90B18"/>
    <w:rsid w:val="00D90E04"/>
    <w:rsid w:val="00D90E0F"/>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96D88"/>
    <w:rsid w:val="00DA0525"/>
    <w:rsid w:val="00DA06F9"/>
    <w:rsid w:val="00DA1298"/>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482"/>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C78"/>
    <w:rsid w:val="00DC5DCE"/>
    <w:rsid w:val="00DC5F81"/>
    <w:rsid w:val="00DC6C2F"/>
    <w:rsid w:val="00DC71DE"/>
    <w:rsid w:val="00DC75F0"/>
    <w:rsid w:val="00DD0356"/>
    <w:rsid w:val="00DD0CEE"/>
    <w:rsid w:val="00DD0DC7"/>
    <w:rsid w:val="00DD1441"/>
    <w:rsid w:val="00DD15AF"/>
    <w:rsid w:val="00DD2305"/>
    <w:rsid w:val="00DD2A2C"/>
    <w:rsid w:val="00DD2BE9"/>
    <w:rsid w:val="00DD2C44"/>
    <w:rsid w:val="00DD3888"/>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0BF0"/>
    <w:rsid w:val="00DE1355"/>
    <w:rsid w:val="00DE145A"/>
    <w:rsid w:val="00DE1578"/>
    <w:rsid w:val="00DE1D52"/>
    <w:rsid w:val="00DE29FB"/>
    <w:rsid w:val="00DE2C22"/>
    <w:rsid w:val="00DE2F1C"/>
    <w:rsid w:val="00DE2F44"/>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CD9"/>
    <w:rsid w:val="00E02D58"/>
    <w:rsid w:val="00E02FD9"/>
    <w:rsid w:val="00E0301C"/>
    <w:rsid w:val="00E032DD"/>
    <w:rsid w:val="00E03A34"/>
    <w:rsid w:val="00E03F0A"/>
    <w:rsid w:val="00E040AB"/>
    <w:rsid w:val="00E04A86"/>
    <w:rsid w:val="00E0503D"/>
    <w:rsid w:val="00E054FB"/>
    <w:rsid w:val="00E056F9"/>
    <w:rsid w:val="00E057D9"/>
    <w:rsid w:val="00E05D92"/>
    <w:rsid w:val="00E05F9E"/>
    <w:rsid w:val="00E060EE"/>
    <w:rsid w:val="00E06E4B"/>
    <w:rsid w:val="00E07DCE"/>
    <w:rsid w:val="00E07F20"/>
    <w:rsid w:val="00E10B7E"/>
    <w:rsid w:val="00E12091"/>
    <w:rsid w:val="00E125CD"/>
    <w:rsid w:val="00E12B08"/>
    <w:rsid w:val="00E12EE4"/>
    <w:rsid w:val="00E1392B"/>
    <w:rsid w:val="00E13ADB"/>
    <w:rsid w:val="00E13D9B"/>
    <w:rsid w:val="00E14310"/>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370C"/>
    <w:rsid w:val="00E23988"/>
    <w:rsid w:val="00E23C9D"/>
    <w:rsid w:val="00E2445D"/>
    <w:rsid w:val="00E253DA"/>
    <w:rsid w:val="00E255FF"/>
    <w:rsid w:val="00E258DC"/>
    <w:rsid w:val="00E25915"/>
    <w:rsid w:val="00E25DCA"/>
    <w:rsid w:val="00E26443"/>
    <w:rsid w:val="00E26541"/>
    <w:rsid w:val="00E265C3"/>
    <w:rsid w:val="00E2666B"/>
    <w:rsid w:val="00E27B0B"/>
    <w:rsid w:val="00E27CF2"/>
    <w:rsid w:val="00E27D1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986"/>
    <w:rsid w:val="00E50DFD"/>
    <w:rsid w:val="00E512C5"/>
    <w:rsid w:val="00E51668"/>
    <w:rsid w:val="00E51D65"/>
    <w:rsid w:val="00E51E3E"/>
    <w:rsid w:val="00E527F6"/>
    <w:rsid w:val="00E528E7"/>
    <w:rsid w:val="00E53899"/>
    <w:rsid w:val="00E53A61"/>
    <w:rsid w:val="00E53D8E"/>
    <w:rsid w:val="00E54BB6"/>
    <w:rsid w:val="00E54C62"/>
    <w:rsid w:val="00E54EA8"/>
    <w:rsid w:val="00E55241"/>
    <w:rsid w:val="00E55FD4"/>
    <w:rsid w:val="00E564C2"/>
    <w:rsid w:val="00E56BA0"/>
    <w:rsid w:val="00E56EA3"/>
    <w:rsid w:val="00E5712A"/>
    <w:rsid w:val="00E602F9"/>
    <w:rsid w:val="00E614D2"/>
    <w:rsid w:val="00E61793"/>
    <w:rsid w:val="00E617CF"/>
    <w:rsid w:val="00E61FC0"/>
    <w:rsid w:val="00E6237F"/>
    <w:rsid w:val="00E62CC2"/>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4218"/>
    <w:rsid w:val="00E75343"/>
    <w:rsid w:val="00E758A5"/>
    <w:rsid w:val="00E75B3D"/>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E68"/>
    <w:rsid w:val="00E84CC9"/>
    <w:rsid w:val="00E85238"/>
    <w:rsid w:val="00E8591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347F"/>
    <w:rsid w:val="00E934BF"/>
    <w:rsid w:val="00E94A65"/>
    <w:rsid w:val="00E94B85"/>
    <w:rsid w:val="00E95541"/>
    <w:rsid w:val="00E95555"/>
    <w:rsid w:val="00E95692"/>
    <w:rsid w:val="00E9574E"/>
    <w:rsid w:val="00E95D9A"/>
    <w:rsid w:val="00E965B2"/>
    <w:rsid w:val="00E96763"/>
    <w:rsid w:val="00E96ACE"/>
    <w:rsid w:val="00E96BB2"/>
    <w:rsid w:val="00E9792C"/>
    <w:rsid w:val="00E97B70"/>
    <w:rsid w:val="00E97D22"/>
    <w:rsid w:val="00EA0009"/>
    <w:rsid w:val="00EA0099"/>
    <w:rsid w:val="00EA13EE"/>
    <w:rsid w:val="00EA17CB"/>
    <w:rsid w:val="00EA1AE4"/>
    <w:rsid w:val="00EA1E16"/>
    <w:rsid w:val="00EA1FB1"/>
    <w:rsid w:val="00EA23E5"/>
    <w:rsid w:val="00EA27A0"/>
    <w:rsid w:val="00EA2DDD"/>
    <w:rsid w:val="00EA2E30"/>
    <w:rsid w:val="00EA2F9B"/>
    <w:rsid w:val="00EA3A0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7B24"/>
    <w:rsid w:val="00EC0162"/>
    <w:rsid w:val="00EC0442"/>
    <w:rsid w:val="00EC084F"/>
    <w:rsid w:val="00EC0C99"/>
    <w:rsid w:val="00EC10ED"/>
    <w:rsid w:val="00EC15CA"/>
    <w:rsid w:val="00EC171E"/>
    <w:rsid w:val="00EC1986"/>
    <w:rsid w:val="00EC1A9F"/>
    <w:rsid w:val="00EC1BBE"/>
    <w:rsid w:val="00EC2182"/>
    <w:rsid w:val="00EC21A7"/>
    <w:rsid w:val="00EC28EE"/>
    <w:rsid w:val="00EC3274"/>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08F1"/>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DE4"/>
    <w:rsid w:val="00F03EE4"/>
    <w:rsid w:val="00F04431"/>
    <w:rsid w:val="00F0485B"/>
    <w:rsid w:val="00F04D18"/>
    <w:rsid w:val="00F052DE"/>
    <w:rsid w:val="00F05763"/>
    <w:rsid w:val="00F05CCA"/>
    <w:rsid w:val="00F064CC"/>
    <w:rsid w:val="00F065C9"/>
    <w:rsid w:val="00F06D36"/>
    <w:rsid w:val="00F07079"/>
    <w:rsid w:val="00F10750"/>
    <w:rsid w:val="00F1103D"/>
    <w:rsid w:val="00F111DF"/>
    <w:rsid w:val="00F113D5"/>
    <w:rsid w:val="00F127DB"/>
    <w:rsid w:val="00F13274"/>
    <w:rsid w:val="00F1392E"/>
    <w:rsid w:val="00F13BCB"/>
    <w:rsid w:val="00F13C37"/>
    <w:rsid w:val="00F13E6F"/>
    <w:rsid w:val="00F14138"/>
    <w:rsid w:val="00F1422B"/>
    <w:rsid w:val="00F1446F"/>
    <w:rsid w:val="00F14484"/>
    <w:rsid w:val="00F14642"/>
    <w:rsid w:val="00F147E1"/>
    <w:rsid w:val="00F149A1"/>
    <w:rsid w:val="00F14AC2"/>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6D0"/>
    <w:rsid w:val="00F37667"/>
    <w:rsid w:val="00F37A54"/>
    <w:rsid w:val="00F37DBD"/>
    <w:rsid w:val="00F401E7"/>
    <w:rsid w:val="00F4029C"/>
    <w:rsid w:val="00F40A83"/>
    <w:rsid w:val="00F414BF"/>
    <w:rsid w:val="00F414F5"/>
    <w:rsid w:val="00F42870"/>
    <w:rsid w:val="00F4339A"/>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27B3"/>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46F"/>
    <w:rsid w:val="00F61504"/>
    <w:rsid w:val="00F617DF"/>
    <w:rsid w:val="00F61AAF"/>
    <w:rsid w:val="00F61B3F"/>
    <w:rsid w:val="00F61CA7"/>
    <w:rsid w:val="00F61EF4"/>
    <w:rsid w:val="00F6284D"/>
    <w:rsid w:val="00F62BF8"/>
    <w:rsid w:val="00F63084"/>
    <w:rsid w:val="00F6330E"/>
    <w:rsid w:val="00F63403"/>
    <w:rsid w:val="00F63C88"/>
    <w:rsid w:val="00F645C9"/>
    <w:rsid w:val="00F646F9"/>
    <w:rsid w:val="00F64710"/>
    <w:rsid w:val="00F64968"/>
    <w:rsid w:val="00F64989"/>
    <w:rsid w:val="00F65279"/>
    <w:rsid w:val="00F6576D"/>
    <w:rsid w:val="00F659D8"/>
    <w:rsid w:val="00F65B45"/>
    <w:rsid w:val="00F65B97"/>
    <w:rsid w:val="00F66793"/>
    <w:rsid w:val="00F66820"/>
    <w:rsid w:val="00F66B91"/>
    <w:rsid w:val="00F67267"/>
    <w:rsid w:val="00F672E8"/>
    <w:rsid w:val="00F6748B"/>
    <w:rsid w:val="00F6749D"/>
    <w:rsid w:val="00F6750F"/>
    <w:rsid w:val="00F67512"/>
    <w:rsid w:val="00F6776C"/>
    <w:rsid w:val="00F6791C"/>
    <w:rsid w:val="00F67B01"/>
    <w:rsid w:val="00F67C65"/>
    <w:rsid w:val="00F700BD"/>
    <w:rsid w:val="00F702F6"/>
    <w:rsid w:val="00F7036D"/>
    <w:rsid w:val="00F70442"/>
    <w:rsid w:val="00F70500"/>
    <w:rsid w:val="00F7067D"/>
    <w:rsid w:val="00F70C8A"/>
    <w:rsid w:val="00F70CC1"/>
    <w:rsid w:val="00F70F3A"/>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448"/>
    <w:rsid w:val="00F82795"/>
    <w:rsid w:val="00F82BE9"/>
    <w:rsid w:val="00F82D49"/>
    <w:rsid w:val="00F830B0"/>
    <w:rsid w:val="00F83AF3"/>
    <w:rsid w:val="00F83D48"/>
    <w:rsid w:val="00F83EC5"/>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857"/>
    <w:rsid w:val="00FA6FC9"/>
    <w:rsid w:val="00FA7E61"/>
    <w:rsid w:val="00FA7E82"/>
    <w:rsid w:val="00FA7F3A"/>
    <w:rsid w:val="00FB0910"/>
    <w:rsid w:val="00FB14B4"/>
    <w:rsid w:val="00FB1D0F"/>
    <w:rsid w:val="00FB24B8"/>
    <w:rsid w:val="00FB3147"/>
    <w:rsid w:val="00FB3381"/>
    <w:rsid w:val="00FB366B"/>
    <w:rsid w:val="00FB38EF"/>
    <w:rsid w:val="00FB3B08"/>
    <w:rsid w:val="00FB43EA"/>
    <w:rsid w:val="00FB477B"/>
    <w:rsid w:val="00FB500D"/>
    <w:rsid w:val="00FB5045"/>
    <w:rsid w:val="00FB5548"/>
    <w:rsid w:val="00FB612D"/>
    <w:rsid w:val="00FB650D"/>
    <w:rsid w:val="00FB68B1"/>
    <w:rsid w:val="00FB690E"/>
    <w:rsid w:val="00FB7686"/>
    <w:rsid w:val="00FB79EF"/>
    <w:rsid w:val="00FB7BF1"/>
    <w:rsid w:val="00FB7F9E"/>
    <w:rsid w:val="00FC047E"/>
    <w:rsid w:val="00FC0A7A"/>
    <w:rsid w:val="00FC0F8F"/>
    <w:rsid w:val="00FC1FD2"/>
    <w:rsid w:val="00FC261D"/>
    <w:rsid w:val="00FC2BF0"/>
    <w:rsid w:val="00FC2C94"/>
    <w:rsid w:val="00FC2D05"/>
    <w:rsid w:val="00FC2E74"/>
    <w:rsid w:val="00FC31DD"/>
    <w:rsid w:val="00FC3621"/>
    <w:rsid w:val="00FC464F"/>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040B"/>
    <w:rsid w:val="00FD1013"/>
    <w:rsid w:val="00FD1328"/>
    <w:rsid w:val="00FD148D"/>
    <w:rsid w:val="00FD14C8"/>
    <w:rsid w:val="00FD174F"/>
    <w:rsid w:val="00FD1910"/>
    <w:rsid w:val="00FD1A07"/>
    <w:rsid w:val="00FD1AB2"/>
    <w:rsid w:val="00FD1C07"/>
    <w:rsid w:val="00FD1ED2"/>
    <w:rsid w:val="00FD1F73"/>
    <w:rsid w:val="00FD2C1C"/>
    <w:rsid w:val="00FD3B0E"/>
    <w:rsid w:val="00FD4CB7"/>
    <w:rsid w:val="00FD4DD9"/>
    <w:rsid w:val="00FD5538"/>
    <w:rsid w:val="00FD5784"/>
    <w:rsid w:val="00FD57D8"/>
    <w:rsid w:val="00FD5A97"/>
    <w:rsid w:val="00FD5C59"/>
    <w:rsid w:val="00FD5EC4"/>
    <w:rsid w:val="00FD6299"/>
    <w:rsid w:val="00FD774E"/>
    <w:rsid w:val="00FE1447"/>
    <w:rsid w:val="00FE1956"/>
    <w:rsid w:val="00FE24B6"/>
    <w:rsid w:val="00FE2A04"/>
    <w:rsid w:val="00FE2B94"/>
    <w:rsid w:val="00FE2DA8"/>
    <w:rsid w:val="00FE2FCE"/>
    <w:rsid w:val="00FE3AAF"/>
    <w:rsid w:val="00FE3FFA"/>
    <w:rsid w:val="00FE4026"/>
    <w:rsid w:val="00FE4D1E"/>
    <w:rsid w:val="00FE4E19"/>
    <w:rsid w:val="00FE5284"/>
    <w:rsid w:val="00FE5B32"/>
    <w:rsid w:val="00FE5D28"/>
    <w:rsid w:val="00FE6D6F"/>
    <w:rsid w:val="00FE73D2"/>
    <w:rsid w:val="00FE7478"/>
    <w:rsid w:val="00FE7CE0"/>
    <w:rsid w:val="00FE7DC2"/>
    <w:rsid w:val="00FE7F0B"/>
    <w:rsid w:val="00FF058D"/>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4611"/>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55C"/>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1"/>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16445736">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BE68A-8B2F-40B7-8C8A-2093CCE95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9233</Words>
  <Characters>50785</Characters>
  <Application>Microsoft Office Word</Application>
  <DocSecurity>0</DocSecurity>
  <Lines>423</Lines>
  <Paragraphs>119</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59899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6</cp:revision>
  <cp:lastPrinted>2017-11-21T18:20:00Z</cp:lastPrinted>
  <dcterms:created xsi:type="dcterms:W3CDTF">2018-02-16T00:05:00Z</dcterms:created>
  <dcterms:modified xsi:type="dcterms:W3CDTF">2018-02-28T01:03:00Z</dcterms:modified>
</cp:coreProperties>
</file>