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747AF" w14:textId="03EB7A5F" w:rsidR="0020354C" w:rsidRPr="00C5094E" w:rsidRDefault="0020354C" w:rsidP="0020354C">
      <w:pPr>
        <w:pStyle w:val="Ttulo1"/>
        <w:spacing w:before="40" w:after="240"/>
        <w:jc w:val="center"/>
        <w:rPr>
          <w:rFonts w:ascii="ITC Avant Garde" w:hAnsi="ITC Avant Garde"/>
          <w:sz w:val="20"/>
        </w:rPr>
      </w:pPr>
      <w:r w:rsidRPr="00C5094E">
        <w:rPr>
          <w:rFonts w:ascii="ITC Avant Garde" w:hAnsi="ITC Avant Garde"/>
          <w:sz w:val="20"/>
        </w:rPr>
        <w:t>VE</w:t>
      </w:r>
      <w:r>
        <w:rPr>
          <w:rFonts w:ascii="ITC Avant Garde" w:hAnsi="ITC Avant Garde"/>
          <w:sz w:val="20"/>
        </w:rPr>
        <w:t>RSIÓN PÚBLICA DEL ACUERDO P/IFT</w:t>
      </w:r>
      <w:r w:rsidRPr="004052E2">
        <w:rPr>
          <w:rFonts w:ascii="ITC Avant Garde" w:hAnsi="ITC Avant Garde"/>
          <w:sz w:val="20"/>
        </w:rPr>
        <w:t>/281117/811</w:t>
      </w:r>
    </w:p>
    <w:p w14:paraId="4615C78F" w14:textId="374D2943" w:rsidR="0020354C" w:rsidRPr="00F64D97" w:rsidRDefault="0020354C" w:rsidP="0020354C">
      <w:pPr>
        <w:pStyle w:val="Textoindependiente"/>
        <w:spacing w:line="360" w:lineRule="auto"/>
        <w:jc w:val="center"/>
        <w:rPr>
          <w:rFonts w:ascii="ITC Avant Garde" w:hAnsi="ITC Avant Garde"/>
          <w:b/>
          <w:bCs/>
          <w:i/>
          <w:sz w:val="20"/>
          <w:lang w:eastAsia="es-MX"/>
        </w:rPr>
      </w:pPr>
      <w:r w:rsidRPr="00F64D97">
        <w:rPr>
          <w:rFonts w:ascii="ITC Avant Garde" w:hAnsi="ITC Avant Garde"/>
          <w:b/>
          <w:bCs/>
          <w:sz w:val="20"/>
          <w:lang w:eastAsia="es-MX"/>
        </w:rPr>
        <w:t xml:space="preserve">DE LA SESIÓN DEL PLENO DEL INSTITUTO FEDERAL DE TELECOMUNICACIONES EN </w:t>
      </w:r>
      <w:r>
        <w:rPr>
          <w:rFonts w:ascii="ITC Avant Garde" w:hAnsi="ITC Avant Garde"/>
          <w:b/>
          <w:sz w:val="20"/>
        </w:rPr>
        <w:t xml:space="preserve">SU L </w:t>
      </w:r>
      <w:r w:rsidRPr="00BD2557">
        <w:rPr>
          <w:rFonts w:ascii="ITC Avant Garde" w:hAnsi="ITC Avant Garde"/>
          <w:b/>
          <w:sz w:val="20"/>
        </w:rPr>
        <w:t>SESIÓN ORDINARIA DEL 201</w:t>
      </w:r>
      <w:r>
        <w:rPr>
          <w:rFonts w:ascii="ITC Avant Garde" w:hAnsi="ITC Avant Garde"/>
          <w:b/>
          <w:sz w:val="20"/>
        </w:rPr>
        <w:t>7</w:t>
      </w:r>
      <w:r w:rsidRPr="00BD2557">
        <w:rPr>
          <w:rFonts w:ascii="ITC Avant Garde" w:hAnsi="ITC Avant Garde"/>
          <w:b/>
          <w:sz w:val="20"/>
        </w:rPr>
        <w:t xml:space="preserve">, CELEBRADA EL </w:t>
      </w:r>
      <w:r>
        <w:rPr>
          <w:rFonts w:ascii="ITC Avant Garde" w:hAnsi="ITC Avant Garde"/>
          <w:b/>
          <w:sz w:val="20"/>
        </w:rPr>
        <w:t>28</w:t>
      </w:r>
      <w:r w:rsidRPr="00BD2557">
        <w:rPr>
          <w:rFonts w:ascii="ITC Avant Garde" w:hAnsi="ITC Avant Garde"/>
          <w:b/>
          <w:sz w:val="20"/>
        </w:rPr>
        <w:t xml:space="preserve"> DE </w:t>
      </w:r>
      <w:r>
        <w:rPr>
          <w:rFonts w:ascii="ITC Avant Garde" w:hAnsi="ITC Avant Garde"/>
          <w:b/>
          <w:sz w:val="20"/>
        </w:rPr>
        <w:t>NOVIEMBRE</w:t>
      </w:r>
      <w:r w:rsidRPr="00BD2557">
        <w:rPr>
          <w:rFonts w:ascii="ITC Avant Garde" w:hAnsi="ITC Avant Garde"/>
          <w:b/>
          <w:sz w:val="20"/>
        </w:rPr>
        <w:t xml:space="preserve"> DE 201</w:t>
      </w:r>
      <w:r>
        <w:rPr>
          <w:rFonts w:ascii="ITC Avant Garde" w:hAnsi="ITC Avant Garde"/>
          <w:b/>
          <w:sz w:val="20"/>
        </w:rPr>
        <w:t>7</w:t>
      </w:r>
      <w:r w:rsidRPr="00F64D97">
        <w:rPr>
          <w:rFonts w:ascii="ITC Avant Garde" w:hAnsi="ITC Avant Garde"/>
          <w:b/>
          <w:bCs/>
          <w:sz w:val="20"/>
          <w:lang w:eastAsia="es-MX"/>
        </w:rPr>
        <w:t>.</w:t>
      </w:r>
    </w:p>
    <w:p w14:paraId="4C95A1A0" w14:textId="77777777" w:rsidR="0020354C" w:rsidRPr="00F64D97" w:rsidRDefault="0020354C" w:rsidP="0020354C">
      <w:pPr>
        <w:pStyle w:val="Ttulo2"/>
        <w:spacing w:before="360" w:after="240" w:line="360" w:lineRule="auto"/>
        <w:contextualSpacing/>
        <w:jc w:val="center"/>
        <w:rPr>
          <w:rFonts w:ascii="ITC Avant Garde" w:eastAsia="Arial" w:hAnsi="ITC Avant Garde" w:cs="Arial"/>
          <w:b w:val="0"/>
          <w:i/>
          <w:color w:val="000000"/>
          <w:sz w:val="21"/>
          <w:szCs w:val="21"/>
          <w:lang w:eastAsia="es-MX"/>
        </w:rPr>
      </w:pPr>
      <w:r w:rsidRPr="00F64D97">
        <w:rPr>
          <w:rFonts w:ascii="ITC Avant Garde" w:eastAsia="Arial" w:hAnsi="ITC Avant Garde" w:cs="Arial"/>
          <w:color w:val="000000"/>
          <w:sz w:val="21"/>
          <w:szCs w:val="21"/>
          <w:lang w:eastAsia="es-MX"/>
        </w:rPr>
        <w:t>LEYENDA DE LA CLASIFICACIÓN</w:t>
      </w:r>
    </w:p>
    <w:p w14:paraId="23664773" w14:textId="2F9C0AFA" w:rsidR="0020354C" w:rsidRPr="00F64D97" w:rsidRDefault="0020354C" w:rsidP="0020354C">
      <w:pPr>
        <w:pStyle w:val="Textoindependiente"/>
        <w:spacing w:line="360" w:lineRule="auto"/>
        <w:rPr>
          <w:rFonts w:ascii="ITC Avant Garde" w:eastAsia="Calibri" w:hAnsi="ITC Avant Garde"/>
          <w:i/>
          <w:sz w:val="20"/>
          <w:lang w:eastAsia="en-US"/>
        </w:rPr>
      </w:pPr>
      <w:r w:rsidRPr="00F64D97">
        <w:rPr>
          <w:rFonts w:ascii="ITC Avant Garde" w:hAnsi="ITC Avant Garde"/>
          <w:b/>
          <w:bCs/>
          <w:sz w:val="19"/>
          <w:szCs w:val="19"/>
          <w:lang w:eastAsia="es-MX"/>
        </w:rPr>
        <w:t>Fecha de Clasificación:</w:t>
      </w:r>
      <w:r w:rsidRPr="00F64D97">
        <w:rPr>
          <w:rFonts w:ascii="ITC Avant Garde" w:hAnsi="ITC Avant Garde"/>
          <w:bCs/>
          <w:sz w:val="19"/>
          <w:szCs w:val="19"/>
          <w:lang w:eastAsia="es-MX"/>
        </w:rPr>
        <w:t xml:space="preserve"> </w:t>
      </w:r>
      <w:r>
        <w:rPr>
          <w:rFonts w:ascii="ITC Avant Garde" w:hAnsi="ITC Avant Garde"/>
          <w:sz w:val="20"/>
        </w:rPr>
        <w:t>28</w:t>
      </w:r>
      <w:r w:rsidRPr="00BD2557">
        <w:rPr>
          <w:rFonts w:ascii="ITC Avant Garde" w:hAnsi="ITC Avant Garde"/>
          <w:sz w:val="20"/>
        </w:rPr>
        <w:t xml:space="preserve"> de </w:t>
      </w:r>
      <w:r>
        <w:rPr>
          <w:rFonts w:ascii="ITC Avant Garde" w:hAnsi="ITC Avant Garde"/>
          <w:sz w:val="20"/>
        </w:rPr>
        <w:t>noviembre</w:t>
      </w:r>
      <w:r w:rsidRPr="00F64D97">
        <w:rPr>
          <w:rFonts w:ascii="ITC Avant Garde" w:hAnsi="ITC Avant Garde"/>
          <w:sz w:val="20"/>
        </w:rPr>
        <w:t xml:space="preserve"> de 2017</w:t>
      </w:r>
      <w:r w:rsidRPr="00F64D97">
        <w:rPr>
          <w:rFonts w:ascii="ITC Avant Garde" w:eastAsia="Calibri" w:hAnsi="ITC Avant Garde"/>
          <w:sz w:val="20"/>
          <w:lang w:eastAsia="en-US"/>
        </w:rPr>
        <w:t xml:space="preserve">. </w:t>
      </w:r>
    </w:p>
    <w:p w14:paraId="03566FF7" w14:textId="77777777" w:rsidR="00287670" w:rsidRPr="005D741C" w:rsidRDefault="00287670" w:rsidP="00287670">
      <w:pPr>
        <w:pStyle w:val="Textoindependiente"/>
        <w:spacing w:line="360" w:lineRule="auto"/>
        <w:rPr>
          <w:rFonts w:ascii="ITC Avant Garde" w:hAnsi="ITC Avant Garde" w:cs="Tahoma"/>
          <w:color w:val="000000"/>
          <w:sz w:val="20"/>
          <w:lang w:eastAsia="es-MX"/>
        </w:rPr>
      </w:pPr>
      <w:r w:rsidRPr="005B4B17">
        <w:rPr>
          <w:rFonts w:ascii="ITC Avant Garde" w:hAnsi="ITC Avant Garde"/>
          <w:b/>
          <w:sz w:val="20"/>
        </w:rPr>
        <w:t>Unidad Administrativa</w:t>
      </w:r>
      <w:r w:rsidRPr="005D741C">
        <w:rPr>
          <w:rFonts w:ascii="ITC Avant Garde" w:hAnsi="ITC Avant Garde"/>
          <w:b/>
          <w:bCs/>
          <w:color w:val="000000"/>
          <w:sz w:val="19"/>
          <w:szCs w:val="19"/>
          <w:lang w:eastAsia="es-MX"/>
        </w:rPr>
        <w:t xml:space="preserve"> </w:t>
      </w:r>
      <w:r>
        <w:rPr>
          <w:rFonts w:ascii="ITC Avant Garde" w:hAnsi="ITC Avant Garde"/>
          <w:b/>
          <w:bCs/>
          <w:color w:val="000000"/>
          <w:sz w:val="19"/>
          <w:szCs w:val="19"/>
          <w:lang w:eastAsia="es-MX"/>
        </w:rPr>
        <w:t>y Clasificación</w:t>
      </w:r>
      <w:r w:rsidRPr="004052E2">
        <w:rPr>
          <w:rFonts w:ascii="ITC Avant Garde" w:hAnsi="ITC Avant Garde"/>
          <w:b/>
          <w:sz w:val="20"/>
        </w:rPr>
        <w:t>:</w:t>
      </w:r>
      <w:r w:rsidRPr="004052E2">
        <w:rPr>
          <w:rFonts w:ascii="ITC Avant Garde" w:hAnsi="ITC Avant Garde"/>
          <w:sz w:val="20"/>
        </w:rPr>
        <w:t xml:space="preserve"> </w:t>
      </w:r>
      <w:r w:rsidRPr="004052E2">
        <w:rPr>
          <w:rFonts w:ascii="ITC Avant Garde" w:hAnsi="ITC Avant Garde" w:cs="Tahoma"/>
          <w:color w:val="000000"/>
          <w:sz w:val="20"/>
          <w:lang w:eastAsia="es-MX"/>
        </w:rPr>
        <w:t xml:space="preserve">Unidad de Concesiones y Servicios elabora versión pública y </w:t>
      </w:r>
      <w:r w:rsidRPr="002E2B44">
        <w:rPr>
          <w:rFonts w:ascii="ITC Avant Garde" w:hAnsi="ITC Avant Garde" w:cs="Tahoma"/>
          <w:color w:val="000000"/>
          <w:sz w:val="20"/>
          <w:lang w:eastAsia="es-MX"/>
        </w:rPr>
        <w:t xml:space="preserve">remite a la Secretaría Técnica del Pleno, mediante oficio IFT/226/UCS/DG-CTEL/0528/2018 de fecha 19 de febrero de 2018, por contener </w:t>
      </w:r>
      <w:r w:rsidRPr="00287670">
        <w:rPr>
          <w:rFonts w:ascii="ITC Avant Garde" w:hAnsi="ITC Avant Garde"/>
          <w:sz w:val="19"/>
          <w:szCs w:val="19"/>
        </w:rPr>
        <w:t>información</w:t>
      </w:r>
      <w:r w:rsidRPr="002E2B44">
        <w:rPr>
          <w:rFonts w:ascii="ITC Avant Garde" w:hAnsi="ITC Avant Garde" w:cs="Tahoma"/>
          <w:color w:val="000000"/>
          <w:sz w:val="20"/>
          <w:lang w:eastAsia="es-MX"/>
        </w:rPr>
        <w:t xml:space="preserve"> </w:t>
      </w:r>
      <w:r>
        <w:rPr>
          <w:rFonts w:ascii="ITC Avant Garde" w:hAnsi="ITC Avant Garde" w:cs="Tahoma"/>
          <w:b/>
          <w:color w:val="0000CC"/>
          <w:sz w:val="20"/>
          <w:lang w:eastAsia="es-MX"/>
        </w:rPr>
        <w:t>Reservada</w:t>
      </w:r>
      <w:r w:rsidRPr="002E2B44">
        <w:rPr>
          <w:rFonts w:ascii="ITC Avant Garde" w:hAnsi="ITC Avant Garde" w:cs="Tahoma"/>
          <w:color w:val="000000"/>
          <w:sz w:val="20"/>
          <w:lang w:eastAsia="es-MX"/>
        </w:rPr>
        <w:t>, de conformidad con los artículos 72, fracción V, inciso c), 98, fracción III y 104</w:t>
      </w:r>
      <w:r w:rsidRPr="004808F7">
        <w:rPr>
          <w:rFonts w:ascii="ITC Avant Garde" w:hAnsi="ITC Avant Garde" w:cs="Tahoma"/>
          <w:color w:val="000000"/>
          <w:sz w:val="20"/>
          <w:lang w:eastAsia="es-MX"/>
        </w:rPr>
        <w:t xml:space="preserve"> de la Ley Federal de Transparencia y Acceso a la Información Pública (“LFTAIP”); 106, 107 y 110 de la Ley General de Transparencia y Acceso a la Información Pública ("LGTAIP”); </w:t>
      </w:r>
      <w:r w:rsidRPr="005D741C">
        <w:rPr>
          <w:rFonts w:ascii="ITC Avant Garde" w:hAnsi="ITC Avant Garde" w:cs="Tahoma"/>
          <w:color w:val="000000"/>
          <w:sz w:val="20"/>
          <w:lang w:eastAsia="es-MX"/>
        </w:rPr>
        <w:t xml:space="preserve">Lineamiento Séptimo, fracción III, Octavo, Noveno, Quincuagésimo Primero al Tercero, Sexagésimo, Sexagésimo Primero y Sexagésimo Tercero de los </w:t>
      </w:r>
      <w:r w:rsidRPr="004B26FA">
        <w:rPr>
          <w:rFonts w:ascii="ITC Avant Garde" w:hAnsi="ITC Avant Garde" w:cs="Tahoma"/>
          <w:color w:val="000000"/>
          <w:sz w:val="20"/>
          <w:lang w:eastAsia="es-MX"/>
        </w:rPr>
        <w:t>Lineamientos</w:t>
      </w:r>
      <w:r w:rsidRPr="005D741C">
        <w:rPr>
          <w:rFonts w:ascii="ITC Avant Garde" w:hAnsi="ITC Avant Garde" w:cs="Tahoma"/>
          <w:color w:val="000000"/>
          <w:sz w:val="20"/>
          <w:lang w:eastAsia="es-MX"/>
        </w:rPr>
        <w:t xml:space="preserve"> Generales en materia de Clasificación y Desclasificación de la Información, así como para la Elaboración de Versiones Públicas (“LGCDIEVP”)</w:t>
      </w:r>
      <w:r>
        <w:rPr>
          <w:rFonts w:ascii="ITC Avant Garde" w:hAnsi="ITC Avant Garde" w:cs="Tahoma"/>
          <w:color w:val="000000"/>
          <w:sz w:val="20"/>
          <w:lang w:eastAsia="es-MX"/>
        </w:rPr>
        <w:t>.</w:t>
      </w:r>
    </w:p>
    <w:p w14:paraId="2326FEAD" w14:textId="172027FE" w:rsidR="0020354C" w:rsidRPr="00F64D97" w:rsidRDefault="0020354C" w:rsidP="0020354C">
      <w:pPr>
        <w:pStyle w:val="Textoindependiente"/>
        <w:spacing w:line="360" w:lineRule="auto"/>
        <w:rPr>
          <w:rFonts w:ascii="ITC Avant Garde" w:hAnsi="ITC Avant Garde"/>
          <w:bCs/>
          <w:i/>
          <w:sz w:val="19"/>
          <w:szCs w:val="19"/>
          <w:lang w:eastAsia="es-MX"/>
        </w:rPr>
      </w:pPr>
      <w:r w:rsidRPr="00F64D97">
        <w:rPr>
          <w:rFonts w:ascii="ITC Avant Garde" w:hAnsi="ITC Avant Garde"/>
          <w:b/>
          <w:bCs/>
          <w:sz w:val="19"/>
          <w:szCs w:val="19"/>
          <w:lang w:eastAsia="es-MX"/>
        </w:rPr>
        <w:t>Núm. de Resolución:</w:t>
      </w:r>
      <w:r w:rsidRPr="00F64D97">
        <w:rPr>
          <w:rFonts w:ascii="ITC Avant Garde" w:hAnsi="ITC Avant Garde"/>
          <w:bCs/>
          <w:sz w:val="19"/>
          <w:szCs w:val="19"/>
          <w:lang w:eastAsia="es-MX"/>
        </w:rPr>
        <w:t xml:space="preserve"> </w:t>
      </w:r>
      <w:r w:rsidR="008A0AA8" w:rsidRPr="008A0AA8">
        <w:rPr>
          <w:rFonts w:ascii="ITC Avant Garde" w:hAnsi="ITC Avant Garde"/>
          <w:sz w:val="19"/>
          <w:szCs w:val="19"/>
        </w:rPr>
        <w:t>P/IFT/281117/811</w:t>
      </w:r>
      <w:r w:rsidRPr="00F64D97">
        <w:rPr>
          <w:rFonts w:ascii="ITC Avant Garde" w:hAnsi="ITC Avant Garde"/>
          <w:sz w:val="19"/>
          <w:szCs w:val="19"/>
        </w:rPr>
        <w:t>.</w:t>
      </w:r>
    </w:p>
    <w:p w14:paraId="2A04F17D" w14:textId="4778E901" w:rsidR="0020354C" w:rsidRPr="00F64D97" w:rsidRDefault="0020354C" w:rsidP="0020354C">
      <w:pPr>
        <w:pStyle w:val="Textoindependiente"/>
        <w:spacing w:line="360" w:lineRule="auto"/>
        <w:rPr>
          <w:rFonts w:ascii="ITC Avant Garde" w:hAnsi="ITC Avant Garde"/>
          <w:bCs/>
          <w:i/>
          <w:sz w:val="19"/>
          <w:szCs w:val="19"/>
          <w:lang w:eastAsia="es-MX"/>
        </w:rPr>
      </w:pPr>
      <w:r w:rsidRPr="00F64D97">
        <w:rPr>
          <w:rFonts w:ascii="ITC Avant Garde" w:hAnsi="ITC Avant Garde"/>
          <w:b/>
          <w:bCs/>
          <w:sz w:val="19"/>
          <w:szCs w:val="19"/>
          <w:lang w:eastAsia="es-MX"/>
        </w:rPr>
        <w:t>Descripción del asunto:</w:t>
      </w:r>
      <w:r w:rsidRPr="00F64D97">
        <w:rPr>
          <w:rFonts w:ascii="ITC Avant Garde" w:hAnsi="ITC Avant Garde"/>
          <w:bCs/>
          <w:sz w:val="19"/>
          <w:szCs w:val="19"/>
          <w:lang w:eastAsia="es-MX"/>
        </w:rPr>
        <w:t xml:space="preserve"> </w:t>
      </w:r>
      <w:r w:rsidR="008A0AA8" w:rsidRPr="008A0AA8">
        <w:rPr>
          <w:rFonts w:ascii="ITC Avant Garde" w:hAnsi="ITC Avant Garde"/>
          <w:sz w:val="19"/>
          <w:szCs w:val="19"/>
        </w:rPr>
        <w:t>Resolución mediante la cual el Pleno del Instituto Federal de Telecomunicaciones otorga un título de concesión para usar y aprovechar bandas de frecuencias del espectro radioeléctrico, así como un título de concesión única, ambos para uso público, a favor del Municipio de Coatzacoalcos, en el Estado de Veracruz de Ignacio de La Llave</w:t>
      </w:r>
      <w:r w:rsidRPr="00F64D97">
        <w:rPr>
          <w:rFonts w:ascii="ITC Avant Garde" w:hAnsi="ITC Avant Garde"/>
          <w:sz w:val="19"/>
          <w:szCs w:val="19"/>
        </w:rPr>
        <w:t>.</w:t>
      </w:r>
    </w:p>
    <w:p w14:paraId="1AB11C8F" w14:textId="5B2A5D0D" w:rsidR="0020354C" w:rsidRPr="00F64D97" w:rsidRDefault="0020354C" w:rsidP="0020354C">
      <w:pPr>
        <w:pStyle w:val="Textoindependiente"/>
        <w:spacing w:line="360" w:lineRule="auto"/>
        <w:rPr>
          <w:rFonts w:ascii="ITC Avant Garde" w:hAnsi="ITC Avant Garde"/>
          <w:i/>
          <w:sz w:val="19"/>
          <w:szCs w:val="19"/>
        </w:rPr>
      </w:pPr>
      <w:r w:rsidRPr="00F64D97">
        <w:rPr>
          <w:rFonts w:ascii="ITC Avant Garde" w:hAnsi="ITC Avant Garde"/>
          <w:b/>
          <w:bCs/>
          <w:sz w:val="19"/>
          <w:szCs w:val="19"/>
          <w:lang w:eastAsia="es-MX"/>
        </w:rPr>
        <w:t>Fundamento legal:</w:t>
      </w:r>
      <w:r w:rsidRPr="00F64D97">
        <w:rPr>
          <w:rFonts w:ascii="ITC Avant Garde" w:hAnsi="ITC Avant Garde"/>
          <w:bCs/>
          <w:sz w:val="19"/>
          <w:szCs w:val="19"/>
          <w:lang w:eastAsia="es-MX"/>
        </w:rPr>
        <w:t xml:space="preserve"> </w:t>
      </w:r>
      <w:r w:rsidR="008A0AA8" w:rsidRPr="008A0AA8">
        <w:rPr>
          <w:rFonts w:ascii="ITC Avant Garde" w:hAnsi="ITC Avant Garde"/>
          <w:sz w:val="19"/>
          <w:szCs w:val="19"/>
        </w:rPr>
        <w:t>Reservada, por un periodo de 5 años, con fundamento en el artículo 113, fracción I de la “LGTAIP”, publicada en el DOF el 4 de mayo de 2015, en relación con el Lineamiento Décimo Octavo, fracción VIII de los “LGCDIEVP”, publicados en el DOF el 15 de abril de 2016</w:t>
      </w:r>
      <w:r w:rsidRPr="00F64D97">
        <w:rPr>
          <w:rFonts w:ascii="ITC Avant Garde" w:hAnsi="ITC Avant Garde"/>
          <w:sz w:val="19"/>
          <w:szCs w:val="19"/>
        </w:rPr>
        <w:t>.</w:t>
      </w:r>
    </w:p>
    <w:p w14:paraId="17A14CC1" w14:textId="2383DCDA" w:rsidR="0020354C" w:rsidRPr="00F64D97" w:rsidRDefault="0020354C" w:rsidP="0020354C">
      <w:pPr>
        <w:pStyle w:val="Textoindependiente"/>
        <w:spacing w:line="360" w:lineRule="auto"/>
        <w:rPr>
          <w:rFonts w:ascii="ITC Avant Garde" w:hAnsi="ITC Avant Garde"/>
          <w:bCs/>
          <w:i/>
          <w:sz w:val="19"/>
          <w:szCs w:val="19"/>
          <w:lang w:eastAsia="es-MX"/>
        </w:rPr>
      </w:pPr>
      <w:r w:rsidRPr="00F64D97">
        <w:rPr>
          <w:rFonts w:ascii="ITC Avant Garde" w:hAnsi="ITC Avant Garde"/>
          <w:b/>
          <w:bCs/>
          <w:sz w:val="19"/>
          <w:szCs w:val="19"/>
          <w:lang w:eastAsia="es-MX"/>
        </w:rPr>
        <w:t>Motivación:</w:t>
      </w:r>
      <w:r w:rsidRPr="00F64D97">
        <w:rPr>
          <w:rFonts w:ascii="ITC Avant Garde" w:hAnsi="ITC Avant Garde"/>
          <w:bCs/>
          <w:sz w:val="19"/>
          <w:szCs w:val="19"/>
          <w:lang w:eastAsia="es-MX"/>
        </w:rPr>
        <w:t xml:space="preserve"> </w:t>
      </w:r>
      <w:r w:rsidR="008A0AA8" w:rsidRPr="008A0AA8">
        <w:rPr>
          <w:rFonts w:ascii="ITC Avant Garde" w:hAnsi="ITC Avant Garde"/>
          <w:sz w:val="19"/>
          <w:szCs w:val="19"/>
        </w:rPr>
        <w:t xml:space="preserve">Contiene datos sobre las frecuencias específicas que se utilizarán para operar un sistema de telecomunicaciones, </w:t>
      </w:r>
      <w:proofErr w:type="gramStart"/>
      <w:r w:rsidR="008A0AA8" w:rsidRPr="008A0AA8">
        <w:rPr>
          <w:rFonts w:ascii="ITC Avant Garde" w:hAnsi="ITC Avant Garde"/>
          <w:sz w:val="19"/>
          <w:szCs w:val="19"/>
        </w:rPr>
        <w:t>que</w:t>
      </w:r>
      <w:proofErr w:type="gramEnd"/>
      <w:r w:rsidR="008A0AA8" w:rsidRPr="008A0AA8">
        <w:rPr>
          <w:rFonts w:ascii="ITC Avant Garde" w:hAnsi="ITC Avant Garde"/>
          <w:sz w:val="19"/>
          <w:szCs w:val="19"/>
        </w:rPr>
        <w:t xml:space="preserve"> de hacerse públicos, comprometerían la seguridad pública, poniendo en peligro las funciones del Municipio, tendientes a preservar y resguardar la vida, la salud, la integridad y el ejercicio de los derechos de las personas, así como para el mantenimiento del orden público</w:t>
      </w:r>
      <w:r w:rsidRPr="00F64D97">
        <w:rPr>
          <w:rFonts w:ascii="ITC Avant Garde" w:hAnsi="ITC Avant Garde"/>
          <w:sz w:val="19"/>
          <w:szCs w:val="19"/>
        </w:rPr>
        <w:t>.</w:t>
      </w:r>
    </w:p>
    <w:p w14:paraId="220A4170" w14:textId="4355EED8" w:rsidR="0020354C" w:rsidRPr="00F64D97" w:rsidRDefault="0020354C" w:rsidP="0020354C">
      <w:pPr>
        <w:pStyle w:val="Textoindependiente"/>
        <w:spacing w:line="360" w:lineRule="auto"/>
        <w:rPr>
          <w:rFonts w:ascii="ITC Avant Garde" w:hAnsi="ITC Avant Garde"/>
          <w:bCs/>
          <w:i/>
          <w:sz w:val="19"/>
          <w:szCs w:val="19"/>
          <w:lang w:eastAsia="es-MX"/>
        </w:rPr>
      </w:pPr>
      <w:r w:rsidRPr="00F64D97">
        <w:rPr>
          <w:rFonts w:ascii="ITC Avant Garde" w:hAnsi="ITC Avant Garde"/>
          <w:b/>
          <w:bCs/>
          <w:sz w:val="19"/>
          <w:szCs w:val="19"/>
          <w:lang w:eastAsia="es-MX"/>
        </w:rPr>
        <w:t>Secciones clasificadas:</w:t>
      </w:r>
      <w:r w:rsidRPr="00F64D97">
        <w:rPr>
          <w:rFonts w:ascii="ITC Avant Garde" w:hAnsi="ITC Avant Garde"/>
          <w:bCs/>
          <w:sz w:val="19"/>
          <w:szCs w:val="19"/>
          <w:lang w:eastAsia="es-MX"/>
        </w:rPr>
        <w:t xml:space="preserve"> Las secciones marcadas en color azul con la inscripción que dice </w:t>
      </w:r>
      <w:r w:rsidRPr="00F64D97">
        <w:rPr>
          <w:rFonts w:ascii="ITC Avant Garde" w:hAnsi="ITC Avant Garde"/>
          <w:b/>
          <w:bCs/>
          <w:color w:val="0000CC"/>
          <w:sz w:val="19"/>
          <w:szCs w:val="19"/>
          <w:lang w:eastAsia="es-MX"/>
        </w:rPr>
        <w:t>“</w:t>
      </w:r>
      <w:r w:rsidR="008A0AA8">
        <w:rPr>
          <w:rFonts w:ascii="ITC Avant Garde" w:hAnsi="ITC Avant Garde"/>
          <w:b/>
          <w:bCs/>
          <w:color w:val="0000CC"/>
          <w:sz w:val="19"/>
          <w:szCs w:val="19"/>
          <w:lang w:eastAsia="es-MX"/>
        </w:rPr>
        <w:t>RESERVADA</w:t>
      </w:r>
      <w:r w:rsidRPr="00F64D97">
        <w:rPr>
          <w:rFonts w:ascii="ITC Avant Garde" w:hAnsi="ITC Avant Garde"/>
          <w:b/>
          <w:bCs/>
          <w:color w:val="0000CC"/>
          <w:sz w:val="19"/>
          <w:szCs w:val="19"/>
          <w:lang w:eastAsia="es-MX"/>
        </w:rPr>
        <w:t xml:space="preserve"> POR LEY”</w:t>
      </w:r>
      <w:r w:rsidRPr="00F64D97">
        <w:rPr>
          <w:rFonts w:ascii="ITC Avant Garde" w:hAnsi="ITC Avant Garde"/>
          <w:bCs/>
          <w:sz w:val="19"/>
          <w:szCs w:val="19"/>
          <w:lang w:eastAsia="es-MX"/>
        </w:rPr>
        <w:t>.</w:t>
      </w:r>
    </w:p>
    <w:p w14:paraId="7E7D1770" w14:textId="77777777" w:rsidR="0020354C" w:rsidRDefault="0020354C" w:rsidP="0020354C">
      <w:pPr>
        <w:pStyle w:val="Default"/>
        <w:spacing w:line="360" w:lineRule="auto"/>
        <w:ind w:right="-377"/>
        <w:jc w:val="both"/>
        <w:rPr>
          <w:rFonts w:ascii="ITC Avant Garde" w:eastAsia="Times New Roman" w:hAnsi="ITC Avant Garde" w:cs="Times New Roman"/>
          <w:bCs/>
          <w:sz w:val="19"/>
          <w:szCs w:val="19"/>
        </w:rPr>
        <w:sectPr w:rsidR="0020354C" w:rsidSect="00F64D97">
          <w:headerReference w:type="even" r:id="rId8"/>
          <w:headerReference w:type="default" r:id="rId9"/>
          <w:headerReference w:type="first" r:id="rId10"/>
          <w:pgSz w:w="12240" w:h="15840"/>
          <w:pgMar w:top="1843" w:right="1418" w:bottom="1418" w:left="1418" w:header="709" w:footer="709" w:gutter="0"/>
          <w:cols w:space="708"/>
          <w:docGrid w:linePitch="360"/>
        </w:sectPr>
      </w:pPr>
      <w:r w:rsidRPr="00F64D97">
        <w:rPr>
          <w:rFonts w:ascii="ITC Avant Garde" w:eastAsia="Times New Roman" w:hAnsi="ITC Avant Garde" w:cs="Times New Roman"/>
          <w:bCs/>
          <w:sz w:val="19"/>
          <w:szCs w:val="19"/>
        </w:rPr>
        <w:t>Fin de la leyenda.</w:t>
      </w:r>
      <w:r>
        <w:rPr>
          <w:rFonts w:ascii="ITC Avant Garde" w:eastAsia="Times New Roman" w:hAnsi="ITC Avant Garde" w:cs="Times New Roman"/>
          <w:bCs/>
          <w:sz w:val="19"/>
          <w:szCs w:val="19"/>
        </w:rPr>
        <w:t xml:space="preserve"> </w:t>
      </w:r>
    </w:p>
    <w:p w14:paraId="130CDF2D" w14:textId="2307A225" w:rsidR="000A3220" w:rsidRPr="000A3220" w:rsidRDefault="0003037D" w:rsidP="000A3220">
      <w:pPr>
        <w:pStyle w:val="1TitPrin"/>
      </w:pPr>
      <w:r w:rsidRPr="000A3220">
        <w:lastRenderedPageBreak/>
        <w:t xml:space="preserve">RESOLUCIÓN </w:t>
      </w:r>
      <w:r w:rsidR="00204756" w:rsidRPr="000A3220">
        <w:t xml:space="preserve">MEDIANTE </w:t>
      </w:r>
      <w:r w:rsidRPr="000A3220">
        <w:t>LA CUAL EL PLENO DEL INSTITUTO FEDERAL DE TELECOMUNICACIONES OTORGA</w:t>
      </w:r>
      <w:r w:rsidR="00C05A31" w:rsidRPr="004C406D">
        <w:t xml:space="preserve"> </w:t>
      </w:r>
      <w:r w:rsidR="00903C18" w:rsidRPr="004C406D">
        <w:t xml:space="preserve">UN </w:t>
      </w:r>
      <w:r w:rsidR="007876BA" w:rsidRPr="004C406D">
        <w:t>TÍTULO DE CONCESIÓN</w:t>
      </w:r>
      <w:r w:rsidRPr="004C406D">
        <w:t xml:space="preserve"> </w:t>
      </w:r>
      <w:r w:rsidR="00204756" w:rsidRPr="004C406D">
        <w:t>PARA USAR</w:t>
      </w:r>
      <w:r w:rsidR="00443C32" w:rsidRPr="004C406D">
        <w:t xml:space="preserve"> Y</w:t>
      </w:r>
      <w:r w:rsidR="00204756" w:rsidRPr="004C406D">
        <w:t xml:space="preserve"> APROVECHAR </w:t>
      </w:r>
      <w:r w:rsidR="00F1394B" w:rsidRPr="004C406D">
        <w:t>BANDAS DE FRECUENCIAS DEL</w:t>
      </w:r>
      <w:r w:rsidRPr="004C406D">
        <w:t xml:space="preserve"> ESPECTRO RADIOELÉCTRICO, ASÍ COMO </w:t>
      </w:r>
      <w:r w:rsidR="00903C18" w:rsidRPr="004C406D">
        <w:t xml:space="preserve">UN </w:t>
      </w:r>
      <w:r w:rsidR="007876BA" w:rsidRPr="004C406D">
        <w:t xml:space="preserve">TÍTULO DE </w:t>
      </w:r>
      <w:r w:rsidRPr="004C406D">
        <w:t xml:space="preserve">CONCESIÓN ÚNICA, AMBOS PARA USO PÚBLICO, </w:t>
      </w:r>
      <w:r w:rsidR="001924CC">
        <w:t>A</w:t>
      </w:r>
      <w:r w:rsidR="00903C18" w:rsidRPr="004C406D">
        <w:t xml:space="preserve"> FAVOR </w:t>
      </w:r>
      <w:r w:rsidR="00903C18" w:rsidRPr="00C93B9E">
        <w:t xml:space="preserve">DEL </w:t>
      </w:r>
      <w:r w:rsidR="00141E5A" w:rsidRPr="00C93B9E">
        <w:t>MUNICIPIO</w:t>
      </w:r>
      <w:r w:rsidR="00835978" w:rsidRPr="00C93B9E">
        <w:t xml:space="preserve"> DE COATZACOALCOS</w:t>
      </w:r>
      <w:r w:rsidR="00374DC5" w:rsidRPr="00C93B9E">
        <w:t>,</w:t>
      </w:r>
      <w:r w:rsidR="00835978" w:rsidRPr="00C93B9E">
        <w:t xml:space="preserve"> EN EL ESTADO DE VERACRUZ</w:t>
      </w:r>
      <w:r w:rsidR="009B22AE">
        <w:t xml:space="preserve"> DE IGNACIO DE LA LLAVE</w:t>
      </w:r>
      <w:r w:rsidR="00FF178C">
        <w:t>.</w:t>
      </w:r>
      <w:r w:rsidR="00C94151">
        <w:t xml:space="preserve"> </w:t>
      </w:r>
    </w:p>
    <w:p w14:paraId="29CF1F30" w14:textId="77777777" w:rsidR="000A3220" w:rsidRPr="000A3220" w:rsidRDefault="00AA28E4" w:rsidP="000A3220">
      <w:pPr>
        <w:pStyle w:val="Ttulo2"/>
        <w:spacing w:afterLines="120" w:after="288" w:line="276" w:lineRule="auto"/>
        <w:ind w:firstLine="0"/>
        <w:jc w:val="center"/>
        <w:rPr>
          <w:rFonts w:ascii="ITC Avant Garde" w:hAnsi="ITC Avant Garde" w:cs="Arial"/>
          <w:bCs/>
          <w:sz w:val="22"/>
          <w:szCs w:val="22"/>
          <w:lang w:eastAsia="en-US"/>
        </w:rPr>
      </w:pPr>
      <w:r w:rsidRPr="000A3220">
        <w:rPr>
          <w:rFonts w:ascii="ITC Avant Garde" w:hAnsi="ITC Avant Garde" w:cs="Arial"/>
          <w:bCs/>
          <w:sz w:val="22"/>
          <w:szCs w:val="22"/>
          <w:lang w:eastAsia="en-US"/>
        </w:rPr>
        <w:t>ANTECEDENTES</w:t>
      </w:r>
    </w:p>
    <w:p w14:paraId="74757DA2" w14:textId="10ADD06C" w:rsidR="000A3220" w:rsidRDefault="003A1FD1" w:rsidP="000A3220">
      <w:pPr>
        <w:pStyle w:val="Prrafodelista"/>
        <w:numPr>
          <w:ilvl w:val="0"/>
          <w:numId w:val="21"/>
        </w:numPr>
        <w:spacing w:afterLines="120" w:after="288"/>
        <w:ind w:left="567" w:hanging="567"/>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 xml:space="preserve">Oficio de </w:t>
      </w:r>
      <w:r w:rsidR="00C44445">
        <w:rPr>
          <w:rFonts w:ascii="ITC Avant Garde" w:hAnsi="ITC Avant Garde"/>
          <w:b/>
          <w:bCs/>
          <w:color w:val="000000"/>
          <w:sz w:val="22"/>
          <w:szCs w:val="22"/>
          <w:lang w:val="es-MX" w:eastAsia="es-MX"/>
        </w:rPr>
        <w:t>Autorización</w:t>
      </w:r>
      <w:r w:rsidRPr="003A1FD1">
        <w:rPr>
          <w:rFonts w:ascii="ITC Avant Garde" w:hAnsi="ITC Avant Garde"/>
          <w:bCs/>
          <w:color w:val="000000"/>
          <w:sz w:val="22"/>
          <w:szCs w:val="22"/>
          <w:lang w:val="es-MX" w:eastAsia="es-MX"/>
        </w:rPr>
        <w:t xml:space="preserve"> </w:t>
      </w:r>
      <w:r w:rsidRPr="003A1FD1">
        <w:rPr>
          <w:rFonts w:ascii="ITC Avant Garde" w:hAnsi="ITC Avant Garde"/>
          <w:b/>
          <w:bCs/>
          <w:color w:val="000000"/>
          <w:sz w:val="22"/>
          <w:szCs w:val="22"/>
          <w:lang w:val="es-MX" w:eastAsia="es-MX"/>
        </w:rPr>
        <w:t>número 22921.-116</w:t>
      </w:r>
      <w:r w:rsidR="00C44445" w:rsidRPr="007F444B">
        <w:rPr>
          <w:rFonts w:ascii="ITC Avant Garde" w:hAnsi="ITC Avant Garde"/>
          <w:b/>
          <w:bCs/>
          <w:color w:val="000000"/>
          <w:sz w:val="22"/>
          <w:szCs w:val="22"/>
          <w:lang w:val="es-MX" w:eastAsia="es-MX"/>
        </w:rPr>
        <w:t>.</w:t>
      </w:r>
      <w:r w:rsidR="00C44445" w:rsidRPr="007F444B">
        <w:rPr>
          <w:rFonts w:ascii="ITC Avant Garde" w:hAnsi="ITC Avant Garde"/>
          <w:bCs/>
          <w:color w:val="000000"/>
          <w:sz w:val="22"/>
          <w:szCs w:val="22"/>
          <w:lang w:val="es-MX" w:eastAsia="es-MX"/>
        </w:rPr>
        <w:t xml:space="preserve"> </w:t>
      </w:r>
      <w:r w:rsidR="007F444B" w:rsidRPr="007F444B">
        <w:rPr>
          <w:rFonts w:ascii="ITC Avant Garde" w:hAnsi="ITC Avant Garde"/>
          <w:bCs/>
          <w:color w:val="000000"/>
          <w:sz w:val="22"/>
          <w:szCs w:val="22"/>
          <w:lang w:val="es-MX" w:eastAsia="es-MX"/>
        </w:rPr>
        <w:t>El</w:t>
      </w:r>
      <w:r w:rsidR="007F444B">
        <w:rPr>
          <w:rFonts w:ascii="ITC Avant Garde" w:hAnsi="ITC Avant Garde"/>
          <w:b/>
          <w:bCs/>
          <w:color w:val="000000"/>
          <w:sz w:val="22"/>
          <w:szCs w:val="22"/>
          <w:lang w:val="es-MX" w:eastAsia="es-MX"/>
        </w:rPr>
        <w:t xml:space="preserve"> </w:t>
      </w:r>
      <w:r w:rsidR="007F444B" w:rsidRPr="002556B1">
        <w:rPr>
          <w:rFonts w:ascii="ITC Avant Garde" w:hAnsi="ITC Avant Garde"/>
          <w:bCs/>
          <w:color w:val="000000"/>
          <w:sz w:val="22"/>
          <w:szCs w:val="22"/>
          <w:lang w:val="es-MX" w:eastAsia="es-MX"/>
        </w:rPr>
        <w:t>9 de diciembre de 1975</w:t>
      </w:r>
      <w:r w:rsidR="004A1ED4">
        <w:rPr>
          <w:rFonts w:ascii="ITC Avant Garde" w:hAnsi="ITC Avant Garde"/>
          <w:bCs/>
          <w:color w:val="000000"/>
          <w:sz w:val="22"/>
          <w:szCs w:val="22"/>
          <w:lang w:val="es-MX" w:eastAsia="es-MX"/>
        </w:rPr>
        <w:t>,</w:t>
      </w:r>
      <w:r w:rsidR="007F444B">
        <w:rPr>
          <w:rFonts w:ascii="ITC Avant Garde" w:hAnsi="ITC Avant Garde"/>
          <w:bCs/>
          <w:color w:val="000000"/>
          <w:sz w:val="22"/>
          <w:szCs w:val="22"/>
          <w:lang w:val="es-MX" w:eastAsia="es-MX"/>
        </w:rPr>
        <w:t xml:space="preserve"> </w:t>
      </w:r>
      <w:r w:rsidR="00C44445">
        <w:rPr>
          <w:rFonts w:ascii="ITC Avant Garde" w:hAnsi="ITC Avant Garde"/>
          <w:bCs/>
          <w:color w:val="000000"/>
          <w:sz w:val="22"/>
          <w:szCs w:val="22"/>
          <w:lang w:val="es-MX" w:eastAsia="es-MX"/>
        </w:rPr>
        <w:t>la Secretaría de Comun</w:t>
      </w:r>
      <w:r w:rsidR="00823704">
        <w:rPr>
          <w:rFonts w:ascii="ITC Avant Garde" w:hAnsi="ITC Avant Garde"/>
          <w:bCs/>
          <w:color w:val="000000"/>
          <w:sz w:val="22"/>
          <w:szCs w:val="22"/>
          <w:lang w:val="es-MX" w:eastAsia="es-MX"/>
        </w:rPr>
        <w:t>icaciones y Transportes (la “Secretaría</w:t>
      </w:r>
      <w:r w:rsidR="00C44445">
        <w:rPr>
          <w:rFonts w:ascii="ITC Avant Garde" w:hAnsi="ITC Avant Garde"/>
          <w:bCs/>
          <w:color w:val="000000"/>
          <w:sz w:val="22"/>
          <w:szCs w:val="22"/>
          <w:lang w:val="es-MX" w:eastAsia="es-MX"/>
        </w:rPr>
        <w:t xml:space="preserve">”) concedió </w:t>
      </w:r>
      <w:r w:rsidR="00C056C1">
        <w:rPr>
          <w:rFonts w:ascii="ITC Avant Garde" w:hAnsi="ITC Avant Garde"/>
          <w:bCs/>
          <w:color w:val="000000"/>
          <w:sz w:val="22"/>
          <w:szCs w:val="22"/>
          <w:lang w:val="es-MX" w:eastAsia="es-MX"/>
        </w:rPr>
        <w:t>al H. Ayuntamiento Constitucional de Coatzacoalcos, Veracruz (“Ayuntamiento de Coatzacoalcos”)</w:t>
      </w:r>
      <w:r w:rsidR="004A1ED4">
        <w:rPr>
          <w:rFonts w:ascii="ITC Avant Garde" w:hAnsi="ITC Avant Garde"/>
          <w:bCs/>
          <w:color w:val="000000"/>
          <w:sz w:val="22"/>
          <w:szCs w:val="22"/>
          <w:lang w:val="es-MX" w:eastAsia="es-MX"/>
        </w:rPr>
        <w:t>,</w:t>
      </w:r>
      <w:r w:rsidR="00C056C1">
        <w:rPr>
          <w:rFonts w:ascii="ITC Avant Garde" w:hAnsi="ITC Avant Garde"/>
          <w:bCs/>
          <w:color w:val="000000"/>
          <w:sz w:val="22"/>
          <w:szCs w:val="22"/>
          <w:lang w:val="es-MX" w:eastAsia="es-MX"/>
        </w:rPr>
        <w:t xml:space="preserve"> </w:t>
      </w:r>
      <w:r w:rsidR="007F444B">
        <w:rPr>
          <w:rFonts w:ascii="ITC Avant Garde" w:hAnsi="ITC Avant Garde"/>
          <w:bCs/>
          <w:color w:val="000000"/>
          <w:sz w:val="22"/>
          <w:szCs w:val="22"/>
          <w:lang w:val="es-MX" w:eastAsia="es-MX"/>
        </w:rPr>
        <w:t xml:space="preserve">autorización provisional para operar una red radioeléctrica de servicio privado </w:t>
      </w:r>
      <w:r w:rsidR="00383DBF">
        <w:rPr>
          <w:rFonts w:ascii="ITC Avant Garde" w:hAnsi="ITC Avant Garde"/>
          <w:bCs/>
          <w:color w:val="000000"/>
          <w:sz w:val="22"/>
          <w:szCs w:val="22"/>
          <w:lang w:val="es-MX" w:eastAsia="es-MX"/>
        </w:rPr>
        <w:t>con</w:t>
      </w:r>
      <w:r w:rsidR="007F444B">
        <w:rPr>
          <w:rFonts w:ascii="ITC Avant Garde" w:hAnsi="ITC Avant Garde"/>
          <w:bCs/>
          <w:color w:val="000000"/>
          <w:sz w:val="22"/>
          <w:szCs w:val="22"/>
          <w:lang w:val="es-MX" w:eastAsia="es-MX"/>
        </w:rPr>
        <w:t xml:space="preserve"> la frecuencia </w:t>
      </w:r>
      <w:r w:rsidR="008A0AA8" w:rsidRPr="008A0AA8">
        <w:rPr>
          <w:rFonts w:ascii="ITC Avant Garde" w:hAnsi="ITC Avant Garde"/>
          <w:b/>
          <w:bCs/>
          <w:color w:val="0000CC"/>
          <w:sz w:val="22"/>
          <w:szCs w:val="22"/>
          <w:lang w:eastAsia="es-MX"/>
        </w:rPr>
        <w:t>“RESERVADA POR LEY”</w:t>
      </w:r>
      <w:r w:rsidR="008E3D05" w:rsidRPr="008A0AA8">
        <w:rPr>
          <w:rFonts w:ascii="ITC Avant Garde" w:hAnsi="ITC Avant Garde"/>
          <w:bCs/>
          <w:color w:val="000000"/>
          <w:sz w:val="22"/>
          <w:szCs w:val="22"/>
          <w:lang w:val="es-MX" w:eastAsia="es-MX"/>
        </w:rPr>
        <w:t>,</w:t>
      </w:r>
      <w:r w:rsidR="008703DE">
        <w:rPr>
          <w:rFonts w:ascii="ITC Avant Garde" w:hAnsi="ITC Avant Garde"/>
          <w:bCs/>
          <w:color w:val="000000"/>
          <w:sz w:val="22"/>
          <w:szCs w:val="22"/>
          <w:lang w:val="es-MX" w:eastAsia="es-MX"/>
        </w:rPr>
        <w:t xml:space="preserve"> </w:t>
      </w:r>
      <w:r w:rsidR="00A5765F">
        <w:rPr>
          <w:rFonts w:ascii="ITC Avant Garde" w:hAnsi="ITC Avant Garde"/>
          <w:bCs/>
          <w:color w:val="000000"/>
          <w:sz w:val="22"/>
          <w:szCs w:val="22"/>
          <w:lang w:val="es-MX" w:eastAsia="es-MX"/>
        </w:rPr>
        <w:t>en la cual</w:t>
      </w:r>
      <w:r w:rsidR="008703DE">
        <w:rPr>
          <w:rFonts w:ascii="ITC Avant Garde" w:hAnsi="ITC Avant Garde"/>
          <w:bCs/>
          <w:color w:val="000000"/>
          <w:sz w:val="22"/>
          <w:szCs w:val="22"/>
          <w:lang w:val="es-MX" w:eastAsia="es-MX"/>
        </w:rPr>
        <w:t xml:space="preserve"> no </w:t>
      </w:r>
      <w:r w:rsidR="00A5765F">
        <w:rPr>
          <w:rFonts w:ascii="ITC Avant Garde" w:hAnsi="ITC Avant Garde"/>
          <w:bCs/>
          <w:color w:val="000000"/>
          <w:sz w:val="22"/>
          <w:szCs w:val="22"/>
          <w:lang w:val="es-MX" w:eastAsia="es-MX"/>
        </w:rPr>
        <w:t xml:space="preserve">se </w:t>
      </w:r>
      <w:r w:rsidR="00901183">
        <w:rPr>
          <w:rFonts w:ascii="ITC Avant Garde" w:hAnsi="ITC Avant Garde"/>
          <w:bCs/>
          <w:color w:val="000000"/>
          <w:sz w:val="22"/>
          <w:szCs w:val="22"/>
          <w:lang w:val="es-MX" w:eastAsia="es-MX"/>
        </w:rPr>
        <w:t>señaló</w:t>
      </w:r>
      <w:r w:rsidR="008703DE">
        <w:rPr>
          <w:rFonts w:ascii="ITC Avant Garde" w:hAnsi="ITC Avant Garde"/>
          <w:bCs/>
          <w:color w:val="000000"/>
          <w:sz w:val="22"/>
          <w:szCs w:val="22"/>
          <w:lang w:val="es-MX" w:eastAsia="es-MX"/>
        </w:rPr>
        <w:t xml:space="preserve"> plazo d</w:t>
      </w:r>
      <w:r w:rsidR="00D73519">
        <w:rPr>
          <w:rFonts w:ascii="ITC Avant Garde" w:hAnsi="ITC Avant Garde"/>
          <w:bCs/>
          <w:color w:val="000000"/>
          <w:sz w:val="22"/>
          <w:szCs w:val="22"/>
          <w:lang w:val="es-MX" w:eastAsia="es-MX"/>
        </w:rPr>
        <w:t>e</w:t>
      </w:r>
      <w:r w:rsidR="008703DE">
        <w:rPr>
          <w:rFonts w:ascii="ITC Avant Garde" w:hAnsi="ITC Avant Garde"/>
          <w:bCs/>
          <w:color w:val="000000"/>
          <w:sz w:val="22"/>
          <w:szCs w:val="22"/>
          <w:lang w:val="es-MX" w:eastAsia="es-MX"/>
        </w:rPr>
        <w:t xml:space="preserve"> vigencia.</w:t>
      </w:r>
    </w:p>
    <w:p w14:paraId="6FB1C602" w14:textId="79B8E4AD" w:rsidR="000A3220" w:rsidRDefault="003A1FD1" w:rsidP="000A3220">
      <w:pPr>
        <w:pStyle w:val="Prrafodelista"/>
        <w:numPr>
          <w:ilvl w:val="0"/>
          <w:numId w:val="21"/>
        </w:numPr>
        <w:spacing w:afterLines="120" w:after="288"/>
        <w:ind w:left="567" w:hanging="567"/>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Oficio de Autorización</w:t>
      </w:r>
      <w:r w:rsidRPr="003A1FD1">
        <w:rPr>
          <w:rFonts w:ascii="ITC Avant Garde" w:hAnsi="ITC Avant Garde"/>
          <w:bCs/>
          <w:color w:val="000000"/>
          <w:sz w:val="22"/>
          <w:szCs w:val="22"/>
          <w:lang w:val="es-MX" w:eastAsia="es-MX"/>
        </w:rPr>
        <w:t xml:space="preserve"> </w:t>
      </w:r>
      <w:r w:rsidRPr="003A1FD1">
        <w:rPr>
          <w:rFonts w:ascii="ITC Avant Garde" w:hAnsi="ITC Avant Garde"/>
          <w:b/>
          <w:bCs/>
          <w:color w:val="000000"/>
          <w:sz w:val="22"/>
          <w:szCs w:val="22"/>
          <w:lang w:val="es-MX" w:eastAsia="es-MX"/>
        </w:rPr>
        <w:t xml:space="preserve">número </w:t>
      </w:r>
      <w:r w:rsidR="00002EF4">
        <w:rPr>
          <w:rFonts w:ascii="ITC Avant Garde" w:hAnsi="ITC Avant Garde"/>
          <w:b/>
          <w:bCs/>
          <w:color w:val="000000"/>
          <w:sz w:val="22"/>
          <w:szCs w:val="22"/>
          <w:lang w:val="es-MX" w:eastAsia="es-MX"/>
        </w:rPr>
        <w:t xml:space="preserve">22611.- </w:t>
      </w:r>
      <w:r w:rsidRPr="003A1FD1">
        <w:rPr>
          <w:rFonts w:ascii="ITC Avant Garde" w:hAnsi="ITC Avant Garde"/>
          <w:b/>
          <w:bCs/>
          <w:color w:val="000000"/>
          <w:sz w:val="22"/>
          <w:szCs w:val="22"/>
          <w:lang w:val="es-MX" w:eastAsia="es-MX"/>
        </w:rPr>
        <w:t>8053</w:t>
      </w:r>
      <w:r w:rsidR="00B211A2" w:rsidRPr="00AD515B">
        <w:rPr>
          <w:rFonts w:ascii="ITC Avant Garde" w:hAnsi="ITC Avant Garde"/>
          <w:b/>
          <w:bCs/>
          <w:color w:val="000000"/>
          <w:sz w:val="22"/>
          <w:szCs w:val="22"/>
          <w:lang w:val="es-MX" w:eastAsia="es-MX"/>
        </w:rPr>
        <w:t>.</w:t>
      </w:r>
      <w:r w:rsidR="00B211A2" w:rsidRPr="00AD515B">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El 24</w:t>
      </w:r>
      <w:r w:rsidR="00B211A2">
        <w:rPr>
          <w:rFonts w:ascii="ITC Avant Garde" w:hAnsi="ITC Avant Garde"/>
          <w:bCs/>
          <w:color w:val="000000"/>
          <w:sz w:val="22"/>
          <w:szCs w:val="22"/>
          <w:lang w:val="es-MX" w:eastAsia="es-MX"/>
        </w:rPr>
        <w:t xml:space="preserve"> de febrero de 1981</w:t>
      </w:r>
      <w:r w:rsidR="004A1ED4">
        <w:rPr>
          <w:rFonts w:ascii="ITC Avant Garde" w:hAnsi="ITC Avant Garde"/>
          <w:bCs/>
          <w:color w:val="000000"/>
          <w:sz w:val="22"/>
          <w:szCs w:val="22"/>
          <w:lang w:val="es-MX" w:eastAsia="es-MX"/>
        </w:rPr>
        <w:t>,</w:t>
      </w:r>
      <w:r w:rsidR="00B211A2">
        <w:rPr>
          <w:rFonts w:ascii="ITC Avant Garde" w:hAnsi="ITC Avant Garde"/>
          <w:bCs/>
          <w:color w:val="000000"/>
          <w:sz w:val="22"/>
          <w:szCs w:val="22"/>
          <w:lang w:val="es-MX" w:eastAsia="es-MX"/>
        </w:rPr>
        <w:t xml:space="preserve"> la Secretaría asignó al Ayuntamiento de Coatzacoalcos las frecuencias </w:t>
      </w:r>
      <w:r w:rsidR="008A0AA8" w:rsidRPr="008A0AA8">
        <w:rPr>
          <w:rFonts w:ascii="ITC Avant Garde" w:hAnsi="ITC Avant Garde"/>
          <w:b/>
          <w:bCs/>
          <w:color w:val="0000CC"/>
          <w:sz w:val="22"/>
          <w:szCs w:val="22"/>
          <w:lang w:eastAsia="es-MX"/>
        </w:rPr>
        <w:t>“RESERVADA POR LEY”</w:t>
      </w:r>
      <w:r w:rsidR="00657EAA">
        <w:rPr>
          <w:rFonts w:ascii="ITC Avant Garde" w:hAnsi="ITC Avant Garde"/>
          <w:bCs/>
          <w:color w:val="000000"/>
          <w:sz w:val="22"/>
          <w:szCs w:val="22"/>
          <w:lang w:val="es-MX" w:eastAsia="es-MX"/>
        </w:rPr>
        <w:t>,</w:t>
      </w:r>
      <w:r w:rsidR="00B211A2">
        <w:rPr>
          <w:rFonts w:ascii="ITC Avant Garde" w:hAnsi="ITC Avant Garde"/>
          <w:bCs/>
          <w:color w:val="000000"/>
          <w:sz w:val="22"/>
          <w:szCs w:val="22"/>
          <w:lang w:val="es-MX" w:eastAsia="es-MX"/>
        </w:rPr>
        <w:t xml:space="preserve"> </w:t>
      </w:r>
      <w:r w:rsidR="00657EAA" w:rsidRPr="006952EC">
        <w:rPr>
          <w:rFonts w:ascii="ITC Avant Garde" w:hAnsi="ITC Avant Garde"/>
          <w:bCs/>
          <w:color w:val="000000"/>
          <w:sz w:val="22"/>
          <w:szCs w:val="22"/>
          <w:lang w:val="es-MX" w:eastAsia="es-MX"/>
        </w:rPr>
        <w:t>para operar sus estaciones radioeléctricas</w:t>
      </w:r>
      <w:r w:rsidR="004A1ED4">
        <w:rPr>
          <w:rFonts w:ascii="ITC Avant Garde" w:hAnsi="ITC Avant Garde"/>
          <w:bCs/>
          <w:color w:val="000000"/>
          <w:sz w:val="22"/>
          <w:szCs w:val="22"/>
          <w:lang w:val="es-MX" w:eastAsia="es-MX"/>
        </w:rPr>
        <w:t>.</w:t>
      </w:r>
      <w:r w:rsidR="00715E0A">
        <w:rPr>
          <w:rFonts w:ascii="ITC Avant Garde" w:hAnsi="ITC Avant Garde"/>
          <w:bCs/>
          <w:color w:val="000000"/>
          <w:sz w:val="22"/>
          <w:szCs w:val="22"/>
          <w:lang w:val="es-MX" w:eastAsia="es-MX"/>
        </w:rPr>
        <w:t xml:space="preserve"> </w:t>
      </w:r>
      <w:r w:rsidR="004A1ED4">
        <w:rPr>
          <w:rFonts w:ascii="ITC Avant Garde" w:hAnsi="ITC Avant Garde"/>
          <w:bCs/>
          <w:color w:val="000000"/>
          <w:sz w:val="22"/>
          <w:szCs w:val="22"/>
          <w:lang w:val="es-MX" w:eastAsia="es-MX"/>
        </w:rPr>
        <w:t>E</w:t>
      </w:r>
      <w:r w:rsidR="00715E0A">
        <w:rPr>
          <w:rFonts w:ascii="ITC Avant Garde" w:hAnsi="ITC Avant Garde"/>
          <w:bCs/>
          <w:color w:val="000000"/>
          <w:sz w:val="22"/>
          <w:szCs w:val="22"/>
          <w:lang w:val="es-MX" w:eastAsia="es-MX"/>
        </w:rPr>
        <w:t>n dicho oficio no se estableció plazo de vigencia</w:t>
      </w:r>
      <w:r w:rsidR="00657EAA">
        <w:rPr>
          <w:rFonts w:ascii="ITC Avant Garde" w:hAnsi="ITC Avant Garde"/>
          <w:bCs/>
          <w:color w:val="000000"/>
          <w:sz w:val="22"/>
          <w:szCs w:val="22"/>
          <w:lang w:val="es-MX" w:eastAsia="es-MX"/>
        </w:rPr>
        <w:t>.</w:t>
      </w:r>
      <w:r w:rsidR="00B211A2">
        <w:rPr>
          <w:rFonts w:ascii="ITC Avant Garde" w:hAnsi="ITC Avant Garde"/>
          <w:bCs/>
          <w:color w:val="000000"/>
          <w:sz w:val="22"/>
          <w:szCs w:val="22"/>
          <w:lang w:val="es-MX" w:eastAsia="es-MX"/>
        </w:rPr>
        <w:t xml:space="preserve"> </w:t>
      </w:r>
    </w:p>
    <w:p w14:paraId="103B5A63" w14:textId="40CE7F2C" w:rsidR="000A3220" w:rsidRDefault="003A1FD1" w:rsidP="000A3220">
      <w:pPr>
        <w:pStyle w:val="Prrafodelista"/>
        <w:numPr>
          <w:ilvl w:val="0"/>
          <w:numId w:val="21"/>
        </w:numPr>
        <w:spacing w:afterLines="120" w:after="288"/>
        <w:ind w:left="567" w:hanging="567"/>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Oficio de Autorización</w:t>
      </w:r>
      <w:r w:rsidRPr="003A1FD1">
        <w:rPr>
          <w:rFonts w:ascii="ITC Avant Garde" w:hAnsi="ITC Avant Garde"/>
          <w:bCs/>
          <w:color w:val="000000"/>
          <w:sz w:val="22"/>
          <w:szCs w:val="22"/>
          <w:lang w:val="es-MX" w:eastAsia="es-MX"/>
        </w:rPr>
        <w:t xml:space="preserve"> </w:t>
      </w:r>
      <w:r w:rsidRPr="003A1FD1">
        <w:rPr>
          <w:rFonts w:ascii="ITC Avant Garde" w:hAnsi="ITC Avant Garde"/>
          <w:b/>
          <w:bCs/>
          <w:color w:val="000000"/>
          <w:sz w:val="22"/>
          <w:szCs w:val="22"/>
          <w:lang w:val="es-MX" w:eastAsia="es-MX"/>
        </w:rPr>
        <w:t>número</w:t>
      </w:r>
      <w:r>
        <w:rPr>
          <w:rFonts w:ascii="ITC Avant Garde" w:hAnsi="ITC Avant Garde"/>
          <w:b/>
          <w:bCs/>
          <w:color w:val="000000"/>
          <w:sz w:val="22"/>
          <w:szCs w:val="22"/>
          <w:lang w:val="es-MX" w:eastAsia="es-MX"/>
        </w:rPr>
        <w:t xml:space="preserve"> </w:t>
      </w:r>
      <w:r w:rsidRPr="003A1FD1">
        <w:rPr>
          <w:rFonts w:ascii="ITC Avant Garde" w:hAnsi="ITC Avant Garde"/>
          <w:b/>
          <w:bCs/>
          <w:color w:val="000000"/>
          <w:sz w:val="22"/>
          <w:szCs w:val="22"/>
          <w:lang w:val="es-MX" w:eastAsia="es-MX"/>
        </w:rPr>
        <w:t>22110-0 30304</w:t>
      </w:r>
      <w:r w:rsidR="00D24A14" w:rsidRPr="006952EC">
        <w:rPr>
          <w:rFonts w:ascii="ITC Avant Garde" w:hAnsi="ITC Avant Garde"/>
          <w:b/>
          <w:bCs/>
          <w:color w:val="000000"/>
          <w:sz w:val="22"/>
          <w:szCs w:val="22"/>
          <w:lang w:val="es-MX" w:eastAsia="es-MX"/>
        </w:rPr>
        <w:t xml:space="preserve">. </w:t>
      </w:r>
      <w:r w:rsidR="00C056C1" w:rsidRPr="00C056C1">
        <w:rPr>
          <w:rFonts w:ascii="ITC Avant Garde" w:hAnsi="ITC Avant Garde"/>
          <w:bCs/>
          <w:color w:val="000000"/>
          <w:sz w:val="22"/>
          <w:szCs w:val="22"/>
          <w:lang w:val="es-MX" w:eastAsia="es-MX"/>
        </w:rPr>
        <w:t xml:space="preserve">El </w:t>
      </w:r>
      <w:r w:rsidR="00C056C1" w:rsidRPr="006952EC">
        <w:rPr>
          <w:rFonts w:ascii="ITC Avant Garde" w:hAnsi="ITC Avant Garde"/>
          <w:bCs/>
          <w:color w:val="000000"/>
          <w:sz w:val="22"/>
          <w:szCs w:val="22"/>
          <w:lang w:val="es-MX" w:eastAsia="es-MX"/>
        </w:rPr>
        <w:t>11 de marzo de 1982</w:t>
      </w:r>
      <w:r w:rsidR="00BB01DF">
        <w:rPr>
          <w:rFonts w:ascii="ITC Avant Garde" w:hAnsi="ITC Avant Garde"/>
          <w:bCs/>
          <w:color w:val="000000"/>
          <w:sz w:val="22"/>
          <w:szCs w:val="22"/>
          <w:lang w:val="es-MX" w:eastAsia="es-MX"/>
        </w:rPr>
        <w:t>,</w:t>
      </w:r>
      <w:r w:rsidR="00C056C1">
        <w:rPr>
          <w:rFonts w:ascii="ITC Avant Garde" w:hAnsi="ITC Avant Garde"/>
          <w:bCs/>
          <w:color w:val="000000"/>
          <w:sz w:val="22"/>
          <w:szCs w:val="22"/>
          <w:lang w:val="es-MX" w:eastAsia="es-MX"/>
        </w:rPr>
        <w:t xml:space="preserve"> l</w:t>
      </w:r>
      <w:r w:rsidR="00C056C1" w:rsidRPr="006952EC">
        <w:rPr>
          <w:rFonts w:ascii="ITC Avant Garde" w:hAnsi="ITC Avant Garde"/>
          <w:bCs/>
          <w:color w:val="000000"/>
          <w:sz w:val="22"/>
          <w:szCs w:val="22"/>
          <w:lang w:val="es-MX" w:eastAsia="es-MX"/>
        </w:rPr>
        <w:t>a Secretaría</w:t>
      </w:r>
      <w:r w:rsidR="00D24A14" w:rsidRPr="006952EC">
        <w:rPr>
          <w:rFonts w:ascii="ITC Avant Garde" w:hAnsi="ITC Avant Garde"/>
          <w:bCs/>
          <w:color w:val="000000"/>
          <w:sz w:val="22"/>
          <w:szCs w:val="22"/>
          <w:lang w:val="es-MX" w:eastAsia="es-MX"/>
        </w:rPr>
        <w:t xml:space="preserve"> </w:t>
      </w:r>
      <w:r w:rsidR="003D0569" w:rsidRPr="006952EC">
        <w:rPr>
          <w:rFonts w:ascii="ITC Avant Garde" w:hAnsi="ITC Avant Garde"/>
          <w:bCs/>
          <w:color w:val="000000"/>
          <w:sz w:val="22"/>
          <w:szCs w:val="22"/>
          <w:lang w:val="es-MX" w:eastAsia="es-MX"/>
        </w:rPr>
        <w:t xml:space="preserve">concedió al Ayuntamiento de Coatzacoalcos autorización provisional </w:t>
      </w:r>
      <w:r w:rsidR="00E56D4A" w:rsidRPr="006952EC">
        <w:rPr>
          <w:rFonts w:ascii="ITC Avant Garde" w:hAnsi="ITC Avant Garde"/>
          <w:bCs/>
          <w:color w:val="000000"/>
          <w:sz w:val="22"/>
          <w:szCs w:val="22"/>
          <w:lang w:val="es-MX" w:eastAsia="es-MX"/>
        </w:rPr>
        <w:t>para operar sus estaciones radioeléctricas con</w:t>
      </w:r>
      <w:r w:rsidR="00103133" w:rsidRPr="006952EC">
        <w:rPr>
          <w:rFonts w:ascii="ITC Avant Garde" w:hAnsi="ITC Avant Garde"/>
          <w:bCs/>
          <w:color w:val="000000"/>
          <w:sz w:val="22"/>
          <w:szCs w:val="22"/>
          <w:lang w:val="es-MX" w:eastAsia="es-MX"/>
        </w:rPr>
        <w:t xml:space="preserve"> las</w:t>
      </w:r>
      <w:r w:rsidR="00E56D4A" w:rsidRPr="006952EC">
        <w:rPr>
          <w:rFonts w:ascii="ITC Avant Garde" w:hAnsi="ITC Avant Garde"/>
          <w:bCs/>
          <w:color w:val="000000"/>
          <w:sz w:val="22"/>
          <w:szCs w:val="22"/>
          <w:lang w:val="es-MX" w:eastAsia="es-MX"/>
        </w:rPr>
        <w:t xml:space="preserve"> </w:t>
      </w:r>
      <w:r w:rsidR="00103133" w:rsidRPr="006952EC">
        <w:rPr>
          <w:rFonts w:ascii="ITC Avant Garde" w:hAnsi="ITC Avant Garde"/>
          <w:bCs/>
          <w:color w:val="000000"/>
          <w:sz w:val="22"/>
          <w:szCs w:val="22"/>
          <w:lang w:val="es-MX" w:eastAsia="es-MX"/>
        </w:rPr>
        <w:t xml:space="preserve">frecuencias </w:t>
      </w:r>
      <w:r w:rsidR="008A0AA8" w:rsidRPr="008A0AA8">
        <w:rPr>
          <w:rFonts w:ascii="ITC Avant Garde" w:hAnsi="ITC Avant Garde"/>
          <w:b/>
          <w:bCs/>
          <w:color w:val="0000CC"/>
          <w:sz w:val="22"/>
          <w:szCs w:val="22"/>
          <w:lang w:eastAsia="es-MX"/>
        </w:rPr>
        <w:t>“RESERVADA POR LEY”</w:t>
      </w:r>
      <w:r w:rsidR="00715E0A">
        <w:rPr>
          <w:rFonts w:ascii="ITC Avant Garde" w:hAnsi="ITC Avant Garde"/>
          <w:bCs/>
          <w:color w:val="000000"/>
          <w:sz w:val="22"/>
          <w:szCs w:val="22"/>
          <w:lang w:val="es-MX" w:eastAsia="es-MX"/>
        </w:rPr>
        <w:t>, bajo las condiciones establecidas en el oficio de autorización descrito en el Antecedente II de la presente Resolución</w:t>
      </w:r>
      <w:r w:rsidR="006952EC" w:rsidRPr="006952EC">
        <w:rPr>
          <w:rFonts w:ascii="ITC Avant Garde" w:hAnsi="ITC Avant Garde"/>
          <w:bCs/>
          <w:color w:val="000000"/>
          <w:sz w:val="22"/>
          <w:szCs w:val="22"/>
          <w:lang w:val="es-MX" w:eastAsia="es-MX"/>
        </w:rPr>
        <w:t xml:space="preserve">. </w:t>
      </w:r>
    </w:p>
    <w:p w14:paraId="406650E3" w14:textId="1A4C0AF9" w:rsidR="000A3220" w:rsidRDefault="003A1FD1" w:rsidP="000A3220">
      <w:pPr>
        <w:pStyle w:val="Prrafodelista"/>
        <w:numPr>
          <w:ilvl w:val="0"/>
          <w:numId w:val="21"/>
        </w:numPr>
        <w:spacing w:afterLines="120" w:after="288"/>
        <w:ind w:left="567" w:hanging="567"/>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Oficio de Autorización</w:t>
      </w:r>
      <w:r w:rsidRPr="003A1FD1">
        <w:rPr>
          <w:rFonts w:ascii="ITC Avant Garde" w:hAnsi="ITC Avant Garde"/>
          <w:bCs/>
          <w:color w:val="000000"/>
          <w:sz w:val="22"/>
          <w:szCs w:val="22"/>
          <w:lang w:val="es-MX" w:eastAsia="es-MX"/>
        </w:rPr>
        <w:t xml:space="preserve"> </w:t>
      </w:r>
      <w:r w:rsidRPr="003A1FD1">
        <w:rPr>
          <w:rFonts w:ascii="ITC Avant Garde" w:hAnsi="ITC Avant Garde"/>
          <w:b/>
          <w:bCs/>
          <w:color w:val="000000"/>
          <w:sz w:val="22"/>
          <w:szCs w:val="22"/>
          <w:lang w:val="es-MX" w:eastAsia="es-MX"/>
        </w:rPr>
        <w:t>número</w:t>
      </w:r>
      <w:r>
        <w:rPr>
          <w:rFonts w:ascii="ITC Avant Garde" w:hAnsi="ITC Avant Garde"/>
          <w:b/>
          <w:bCs/>
          <w:color w:val="000000"/>
          <w:sz w:val="22"/>
          <w:szCs w:val="22"/>
          <w:lang w:val="es-MX" w:eastAsia="es-MX"/>
        </w:rPr>
        <w:t xml:space="preserve"> </w:t>
      </w:r>
      <w:r w:rsidRPr="003A1FD1">
        <w:rPr>
          <w:rFonts w:ascii="ITC Avant Garde" w:hAnsi="ITC Avant Garde"/>
          <w:b/>
          <w:bCs/>
          <w:color w:val="000000"/>
          <w:sz w:val="22"/>
          <w:szCs w:val="22"/>
          <w:lang w:val="es-MX" w:eastAsia="es-MX"/>
        </w:rPr>
        <w:t>113.416.-3 401886</w:t>
      </w:r>
      <w:r w:rsidR="00B211A2" w:rsidRPr="00B211A2">
        <w:rPr>
          <w:rFonts w:ascii="ITC Avant Garde" w:hAnsi="ITC Avant Garde"/>
          <w:b/>
          <w:bCs/>
          <w:color w:val="000000"/>
          <w:sz w:val="22"/>
          <w:szCs w:val="22"/>
          <w:lang w:val="es-MX" w:eastAsia="es-MX"/>
        </w:rPr>
        <w:t>.</w:t>
      </w:r>
      <w:r w:rsidR="00B211A2">
        <w:rPr>
          <w:rFonts w:ascii="ITC Avant Garde" w:hAnsi="ITC Avant Garde"/>
          <w:bCs/>
          <w:color w:val="000000"/>
          <w:sz w:val="22"/>
          <w:szCs w:val="22"/>
          <w:lang w:val="es-MX" w:eastAsia="es-MX"/>
        </w:rPr>
        <w:t xml:space="preserve"> </w:t>
      </w:r>
      <w:r w:rsidR="008E3D05" w:rsidRPr="00AD515B">
        <w:rPr>
          <w:rFonts w:ascii="ITC Avant Garde" w:hAnsi="ITC Avant Garde"/>
          <w:bCs/>
          <w:color w:val="000000"/>
          <w:sz w:val="22"/>
          <w:szCs w:val="22"/>
          <w:lang w:val="es-MX" w:eastAsia="es-MX"/>
        </w:rPr>
        <w:t>El 9 de agosto de 1989</w:t>
      </w:r>
      <w:r w:rsidR="00BB01DF">
        <w:rPr>
          <w:rFonts w:ascii="ITC Avant Garde" w:hAnsi="ITC Avant Garde"/>
          <w:bCs/>
          <w:color w:val="000000"/>
          <w:sz w:val="22"/>
          <w:szCs w:val="22"/>
          <w:lang w:val="es-MX" w:eastAsia="es-MX"/>
        </w:rPr>
        <w:t>,</w:t>
      </w:r>
      <w:r w:rsidR="008E3D05" w:rsidRPr="00AD515B">
        <w:rPr>
          <w:rFonts w:ascii="ITC Avant Garde" w:hAnsi="ITC Avant Garde"/>
          <w:bCs/>
          <w:color w:val="000000"/>
          <w:sz w:val="22"/>
          <w:szCs w:val="22"/>
          <w:lang w:val="es-MX" w:eastAsia="es-MX"/>
        </w:rPr>
        <w:t xml:space="preserve"> </w:t>
      </w:r>
      <w:r w:rsidR="00EB118C" w:rsidRPr="00AD515B">
        <w:rPr>
          <w:rFonts w:ascii="ITC Avant Garde" w:hAnsi="ITC Avant Garde"/>
          <w:bCs/>
          <w:color w:val="000000"/>
          <w:sz w:val="22"/>
          <w:szCs w:val="22"/>
          <w:lang w:val="es-MX" w:eastAsia="es-MX"/>
        </w:rPr>
        <w:t>el Centro SCT Veracruz</w:t>
      </w:r>
      <w:r w:rsidR="00EC2BE3" w:rsidRPr="00AD515B">
        <w:rPr>
          <w:rFonts w:ascii="ITC Avant Garde" w:hAnsi="ITC Avant Garde"/>
          <w:bCs/>
          <w:color w:val="000000"/>
          <w:sz w:val="22"/>
          <w:szCs w:val="22"/>
          <w:lang w:val="es-MX" w:eastAsia="es-MX"/>
        </w:rPr>
        <w:t xml:space="preserve"> </w:t>
      </w:r>
      <w:r w:rsidR="007D4254" w:rsidRPr="00AD515B">
        <w:rPr>
          <w:rFonts w:ascii="ITC Avant Garde" w:hAnsi="ITC Avant Garde"/>
          <w:bCs/>
          <w:color w:val="000000"/>
          <w:sz w:val="22"/>
          <w:szCs w:val="22"/>
          <w:lang w:val="es-MX" w:eastAsia="es-MX"/>
        </w:rPr>
        <w:t>asignó</w:t>
      </w:r>
      <w:r w:rsidR="00EC2BE3" w:rsidRPr="00AD515B">
        <w:rPr>
          <w:rFonts w:ascii="ITC Avant Garde" w:hAnsi="ITC Avant Garde"/>
          <w:bCs/>
          <w:color w:val="000000"/>
          <w:sz w:val="22"/>
          <w:szCs w:val="22"/>
          <w:lang w:val="es-MX" w:eastAsia="es-MX"/>
        </w:rPr>
        <w:t xml:space="preserve"> </w:t>
      </w:r>
      <w:r w:rsidR="002755A4" w:rsidRPr="00AD515B">
        <w:rPr>
          <w:rFonts w:ascii="ITC Avant Garde" w:hAnsi="ITC Avant Garde"/>
          <w:bCs/>
          <w:color w:val="000000"/>
          <w:sz w:val="22"/>
          <w:szCs w:val="22"/>
          <w:lang w:val="es-MX" w:eastAsia="es-MX"/>
        </w:rPr>
        <w:t xml:space="preserve">al Ayuntamiento </w:t>
      </w:r>
      <w:r w:rsidR="00335FFE" w:rsidRPr="00AD515B">
        <w:rPr>
          <w:rFonts w:ascii="ITC Avant Garde" w:hAnsi="ITC Avant Garde"/>
          <w:bCs/>
          <w:color w:val="000000"/>
          <w:sz w:val="22"/>
          <w:szCs w:val="22"/>
          <w:lang w:val="es-MX" w:eastAsia="es-MX"/>
        </w:rPr>
        <w:t xml:space="preserve">de </w:t>
      </w:r>
      <w:r w:rsidR="002755A4" w:rsidRPr="00AD515B">
        <w:rPr>
          <w:rFonts w:ascii="ITC Avant Garde" w:hAnsi="ITC Avant Garde"/>
          <w:bCs/>
          <w:color w:val="000000"/>
          <w:sz w:val="22"/>
          <w:szCs w:val="22"/>
          <w:lang w:val="es-MX" w:eastAsia="es-MX"/>
        </w:rPr>
        <w:t xml:space="preserve">Coatzacoalcos </w:t>
      </w:r>
      <w:r w:rsidR="007D4254" w:rsidRPr="00AD515B">
        <w:rPr>
          <w:rFonts w:ascii="ITC Avant Garde" w:hAnsi="ITC Avant Garde"/>
          <w:bCs/>
          <w:color w:val="000000"/>
          <w:sz w:val="22"/>
          <w:szCs w:val="22"/>
          <w:lang w:val="es-MX" w:eastAsia="es-MX"/>
        </w:rPr>
        <w:t xml:space="preserve">las frecuencias </w:t>
      </w:r>
      <w:r w:rsidR="008A0AA8" w:rsidRPr="008A0AA8">
        <w:rPr>
          <w:rFonts w:ascii="ITC Avant Garde" w:hAnsi="ITC Avant Garde"/>
          <w:b/>
          <w:bCs/>
          <w:color w:val="0000CC"/>
          <w:sz w:val="22"/>
          <w:szCs w:val="22"/>
          <w:lang w:eastAsia="es-MX"/>
        </w:rPr>
        <w:t>“RESERVADA POR LEY”</w:t>
      </w:r>
      <w:r w:rsidR="00BB01DF">
        <w:rPr>
          <w:rFonts w:ascii="ITC Avant Garde" w:hAnsi="ITC Avant Garde"/>
          <w:bCs/>
          <w:color w:val="000000"/>
          <w:sz w:val="22"/>
          <w:szCs w:val="22"/>
          <w:lang w:val="es-MX" w:eastAsia="es-MX"/>
        </w:rPr>
        <w:t>,</w:t>
      </w:r>
      <w:r w:rsidR="007D4254" w:rsidRPr="00AD515B">
        <w:rPr>
          <w:rFonts w:ascii="ITC Avant Garde" w:hAnsi="ITC Avant Garde"/>
          <w:bCs/>
          <w:color w:val="000000"/>
          <w:sz w:val="22"/>
          <w:szCs w:val="22"/>
          <w:lang w:val="es-MX" w:eastAsia="es-MX"/>
        </w:rPr>
        <w:t xml:space="preserve"> </w:t>
      </w:r>
      <w:r w:rsidR="007D4254">
        <w:rPr>
          <w:rFonts w:ascii="ITC Avant Garde" w:hAnsi="ITC Avant Garde"/>
          <w:bCs/>
          <w:color w:val="000000"/>
          <w:sz w:val="22"/>
          <w:szCs w:val="22"/>
          <w:lang w:val="es-MX" w:eastAsia="es-MX"/>
        </w:rPr>
        <w:t xml:space="preserve">para operar su </w:t>
      </w:r>
      <w:r w:rsidR="00EC2BE3" w:rsidRPr="00AD515B">
        <w:rPr>
          <w:rFonts w:ascii="ITC Avant Garde" w:hAnsi="ITC Avant Garde"/>
          <w:bCs/>
          <w:color w:val="000000"/>
          <w:sz w:val="22"/>
          <w:szCs w:val="22"/>
          <w:lang w:val="es-MX" w:eastAsia="es-MX"/>
        </w:rPr>
        <w:t xml:space="preserve">red </w:t>
      </w:r>
      <w:r w:rsidR="007D4254">
        <w:rPr>
          <w:rFonts w:ascii="ITC Avant Garde" w:hAnsi="ITC Avant Garde"/>
          <w:bCs/>
          <w:color w:val="000000"/>
          <w:sz w:val="22"/>
          <w:szCs w:val="22"/>
          <w:lang w:val="es-MX" w:eastAsia="es-MX"/>
        </w:rPr>
        <w:t>de</w:t>
      </w:r>
      <w:r w:rsidR="00EB118C" w:rsidRPr="00AD515B">
        <w:rPr>
          <w:rFonts w:ascii="ITC Avant Garde" w:hAnsi="ITC Avant Garde"/>
          <w:bCs/>
          <w:color w:val="000000"/>
          <w:sz w:val="22"/>
          <w:szCs w:val="22"/>
          <w:lang w:val="es-MX" w:eastAsia="es-MX"/>
        </w:rPr>
        <w:t xml:space="preserve"> servicio </w:t>
      </w:r>
      <w:r w:rsidR="007D4254">
        <w:rPr>
          <w:rFonts w:ascii="ITC Avant Garde" w:hAnsi="ITC Avant Garde"/>
          <w:bCs/>
          <w:color w:val="000000"/>
          <w:sz w:val="22"/>
          <w:szCs w:val="22"/>
          <w:lang w:val="es-MX" w:eastAsia="es-MX"/>
        </w:rPr>
        <w:t>radiotelefónico privado</w:t>
      </w:r>
      <w:r w:rsidR="0060451B" w:rsidRPr="00AD515B">
        <w:rPr>
          <w:rFonts w:ascii="ITC Avant Garde" w:hAnsi="ITC Avant Garde"/>
          <w:bCs/>
          <w:color w:val="000000"/>
          <w:sz w:val="22"/>
          <w:szCs w:val="22"/>
          <w:lang w:val="es-MX" w:eastAsia="es-MX"/>
        </w:rPr>
        <w:t>.</w:t>
      </w:r>
    </w:p>
    <w:p w14:paraId="3935DAFC" w14:textId="1D085056" w:rsidR="000A3220" w:rsidRDefault="00C01DA4" w:rsidP="000A3220">
      <w:pPr>
        <w:pStyle w:val="Prrafodelista"/>
        <w:numPr>
          <w:ilvl w:val="0"/>
          <w:numId w:val="21"/>
        </w:numPr>
        <w:spacing w:afterLines="120" w:after="288"/>
        <w:ind w:left="567" w:hanging="567"/>
        <w:jc w:val="both"/>
        <w:rPr>
          <w:rFonts w:ascii="ITC Avant Garde" w:hAnsi="ITC Avant Garde"/>
          <w:b/>
          <w:bCs/>
          <w:color w:val="000000"/>
          <w:sz w:val="22"/>
          <w:szCs w:val="22"/>
          <w:lang w:val="es-MX" w:eastAsia="es-MX"/>
        </w:rPr>
      </w:pPr>
      <w:r w:rsidRPr="00AD515B">
        <w:rPr>
          <w:rFonts w:ascii="ITC Avant Garde" w:hAnsi="ITC Avant Garde"/>
          <w:b/>
          <w:bCs/>
          <w:color w:val="000000"/>
          <w:sz w:val="22"/>
          <w:szCs w:val="22"/>
          <w:lang w:val="es-MX" w:eastAsia="es-MX"/>
        </w:rPr>
        <w:t>Solicitud de Asignación</w:t>
      </w:r>
      <w:r w:rsidRPr="00AD515B">
        <w:rPr>
          <w:rFonts w:ascii="ITC Avant Garde" w:hAnsi="ITC Avant Garde"/>
          <w:bCs/>
          <w:color w:val="000000"/>
          <w:sz w:val="22"/>
          <w:szCs w:val="22"/>
          <w:lang w:val="es-MX" w:eastAsia="es-MX"/>
        </w:rPr>
        <w:t xml:space="preserve"> </w:t>
      </w:r>
      <w:r w:rsidR="006A67E3" w:rsidRPr="00AD515B">
        <w:rPr>
          <w:rFonts w:ascii="ITC Avant Garde" w:hAnsi="ITC Avant Garde"/>
          <w:bCs/>
          <w:color w:val="000000"/>
          <w:sz w:val="22"/>
          <w:szCs w:val="22"/>
          <w:lang w:val="es-MX" w:eastAsia="es-MX"/>
        </w:rPr>
        <w:t>El 28 de abril de 2010</w:t>
      </w:r>
      <w:r w:rsidR="0035244A">
        <w:rPr>
          <w:rFonts w:ascii="ITC Avant Garde" w:hAnsi="ITC Avant Garde"/>
          <w:bCs/>
          <w:color w:val="000000"/>
          <w:sz w:val="22"/>
          <w:szCs w:val="22"/>
          <w:lang w:val="es-MX" w:eastAsia="es-MX"/>
        </w:rPr>
        <w:t>,</w:t>
      </w:r>
      <w:r w:rsidR="006A67E3" w:rsidRPr="00AD515B">
        <w:rPr>
          <w:rFonts w:ascii="ITC Avant Garde" w:hAnsi="ITC Avant Garde"/>
          <w:bCs/>
          <w:color w:val="000000"/>
          <w:sz w:val="22"/>
          <w:szCs w:val="22"/>
          <w:lang w:val="es-MX" w:eastAsia="es-MX"/>
        </w:rPr>
        <w:t xml:space="preserve"> </w:t>
      </w:r>
      <w:r w:rsidR="0035244A">
        <w:rPr>
          <w:rFonts w:ascii="ITC Avant Garde" w:hAnsi="ITC Avant Garde"/>
          <w:bCs/>
          <w:color w:val="000000"/>
          <w:sz w:val="22"/>
          <w:szCs w:val="22"/>
          <w:lang w:val="es-MX" w:eastAsia="es-MX"/>
        </w:rPr>
        <w:t xml:space="preserve">el </w:t>
      </w:r>
      <w:r w:rsidR="007D4254" w:rsidRPr="00535604">
        <w:rPr>
          <w:rFonts w:ascii="ITC Avant Garde" w:hAnsi="ITC Avant Garde"/>
          <w:bCs/>
          <w:color w:val="000000"/>
          <w:sz w:val="22"/>
          <w:szCs w:val="22"/>
          <w:lang w:val="es-MX" w:eastAsia="es-MX"/>
        </w:rPr>
        <w:t>Síndico Municipal de Coatzacoalcos, en el Estado de Veracruz de Ignacio de la Llave (“Municipio de Coatzacoalcos”)</w:t>
      </w:r>
      <w:r w:rsidR="0035244A">
        <w:rPr>
          <w:rFonts w:ascii="ITC Avant Garde" w:hAnsi="ITC Avant Garde"/>
          <w:bCs/>
          <w:color w:val="000000"/>
          <w:sz w:val="22"/>
          <w:szCs w:val="22"/>
          <w:lang w:val="es-MX" w:eastAsia="es-MX"/>
        </w:rPr>
        <w:t xml:space="preserve"> presentó ante la Secretaría</w:t>
      </w:r>
      <w:r w:rsidR="007D4254">
        <w:rPr>
          <w:rFonts w:ascii="ITC Avant Garde" w:hAnsi="ITC Avant Garde"/>
          <w:bCs/>
          <w:color w:val="000000"/>
          <w:sz w:val="22"/>
          <w:szCs w:val="22"/>
          <w:lang w:val="es-MX" w:eastAsia="es-MX"/>
        </w:rPr>
        <w:t xml:space="preserve"> </w:t>
      </w:r>
      <w:r w:rsidR="007D4254" w:rsidRPr="00AD515B">
        <w:rPr>
          <w:rFonts w:ascii="ITC Avant Garde" w:hAnsi="ITC Avant Garde"/>
          <w:bCs/>
          <w:color w:val="000000"/>
          <w:sz w:val="22"/>
          <w:szCs w:val="22"/>
          <w:lang w:val="es-MX" w:eastAsia="es-MX"/>
        </w:rPr>
        <w:t>el escrito SIND/051/10</w:t>
      </w:r>
      <w:r w:rsidR="0035244A">
        <w:rPr>
          <w:rFonts w:ascii="ITC Avant Garde" w:hAnsi="ITC Avant Garde"/>
          <w:bCs/>
          <w:color w:val="000000"/>
          <w:sz w:val="22"/>
          <w:szCs w:val="22"/>
          <w:lang w:val="es-MX" w:eastAsia="es-MX"/>
        </w:rPr>
        <w:t>,</w:t>
      </w:r>
      <w:r w:rsidR="007D4254" w:rsidRPr="00AD515B">
        <w:rPr>
          <w:rFonts w:ascii="ITC Avant Garde" w:hAnsi="ITC Avant Garde"/>
          <w:bCs/>
          <w:color w:val="000000"/>
          <w:sz w:val="22"/>
          <w:szCs w:val="22"/>
          <w:lang w:val="es-MX" w:eastAsia="es-MX"/>
        </w:rPr>
        <w:t xml:space="preserve"> </w:t>
      </w:r>
      <w:r w:rsidR="007D4254">
        <w:rPr>
          <w:rFonts w:ascii="ITC Avant Garde" w:hAnsi="ITC Avant Garde"/>
          <w:bCs/>
          <w:color w:val="000000"/>
          <w:sz w:val="22"/>
          <w:szCs w:val="22"/>
          <w:lang w:val="es-MX" w:eastAsia="es-MX"/>
        </w:rPr>
        <w:t xml:space="preserve">en el cual </w:t>
      </w:r>
      <w:r w:rsidR="00835978" w:rsidRPr="00AD515B">
        <w:rPr>
          <w:rFonts w:ascii="ITC Avant Garde" w:hAnsi="ITC Avant Garde"/>
          <w:bCs/>
          <w:color w:val="000000"/>
          <w:sz w:val="22"/>
          <w:szCs w:val="22"/>
          <w:lang w:val="es-MX" w:eastAsia="es-MX"/>
        </w:rPr>
        <w:t xml:space="preserve">solicitó </w:t>
      </w:r>
      <w:r w:rsidR="006A67E3" w:rsidRPr="00AD515B">
        <w:rPr>
          <w:rFonts w:ascii="ITC Avant Garde" w:hAnsi="ITC Avant Garde"/>
          <w:bCs/>
          <w:color w:val="000000"/>
          <w:sz w:val="22"/>
          <w:szCs w:val="22"/>
          <w:lang w:val="es-MX" w:eastAsia="es-MX"/>
        </w:rPr>
        <w:t xml:space="preserve">la asignación </w:t>
      </w:r>
      <w:r w:rsidR="007D4254">
        <w:rPr>
          <w:rFonts w:ascii="ITC Avant Garde" w:hAnsi="ITC Avant Garde"/>
          <w:bCs/>
          <w:color w:val="000000"/>
          <w:sz w:val="22"/>
          <w:szCs w:val="22"/>
          <w:lang w:val="es-MX" w:eastAsia="es-MX"/>
        </w:rPr>
        <w:t xml:space="preserve">de </w:t>
      </w:r>
      <w:r w:rsidR="00E74C13" w:rsidRPr="00AD515B">
        <w:rPr>
          <w:rFonts w:ascii="ITC Avant Garde" w:hAnsi="ITC Avant Garde"/>
          <w:bCs/>
          <w:color w:val="000000"/>
          <w:sz w:val="22"/>
          <w:szCs w:val="22"/>
          <w:lang w:val="es-MX" w:eastAsia="es-MX"/>
        </w:rPr>
        <w:t xml:space="preserve">las frecuencias </w:t>
      </w:r>
      <w:r w:rsidR="009258DE" w:rsidRPr="00AD515B">
        <w:rPr>
          <w:rFonts w:ascii="ITC Avant Garde" w:hAnsi="ITC Avant Garde"/>
          <w:bCs/>
          <w:color w:val="000000"/>
          <w:sz w:val="22"/>
          <w:szCs w:val="22"/>
          <w:lang w:val="es-MX" w:eastAsia="es-MX"/>
        </w:rPr>
        <w:t xml:space="preserve">para uso oficial </w:t>
      </w:r>
      <w:r w:rsidR="008A0AA8" w:rsidRPr="008A0AA8">
        <w:rPr>
          <w:rFonts w:ascii="ITC Avant Garde" w:hAnsi="ITC Avant Garde"/>
          <w:b/>
          <w:bCs/>
          <w:color w:val="0000CC"/>
          <w:sz w:val="22"/>
          <w:szCs w:val="22"/>
          <w:lang w:eastAsia="es-MX"/>
        </w:rPr>
        <w:t>“RESERVADA POR LEY”</w:t>
      </w:r>
      <w:r w:rsidR="009258DE">
        <w:rPr>
          <w:rFonts w:ascii="ITC Avant Garde" w:hAnsi="ITC Avant Garde"/>
          <w:bCs/>
          <w:color w:val="000000"/>
          <w:sz w:val="22"/>
          <w:szCs w:val="22"/>
          <w:lang w:val="es-MX" w:eastAsia="es-MX"/>
        </w:rPr>
        <w:t>,</w:t>
      </w:r>
      <w:r w:rsidR="00E91E09" w:rsidRPr="00AD515B">
        <w:rPr>
          <w:rFonts w:ascii="ITC Avant Garde" w:hAnsi="ITC Avant Garde"/>
          <w:bCs/>
          <w:color w:val="000000"/>
          <w:sz w:val="22"/>
          <w:szCs w:val="22"/>
          <w:lang w:val="es-MX" w:eastAsia="es-MX"/>
        </w:rPr>
        <w:t xml:space="preserve"> </w:t>
      </w:r>
      <w:r w:rsidR="009258DE">
        <w:rPr>
          <w:rFonts w:ascii="ITC Avant Garde" w:hAnsi="ITC Avant Garde"/>
          <w:bCs/>
          <w:color w:val="000000"/>
          <w:sz w:val="22"/>
          <w:szCs w:val="22"/>
          <w:lang w:val="es-MX" w:eastAsia="es-MX"/>
        </w:rPr>
        <w:t>a fin de</w:t>
      </w:r>
      <w:r w:rsidR="00E91E09" w:rsidRPr="00AD515B">
        <w:rPr>
          <w:rFonts w:ascii="ITC Avant Garde" w:hAnsi="ITC Avant Garde"/>
          <w:bCs/>
          <w:color w:val="000000"/>
          <w:sz w:val="22"/>
          <w:szCs w:val="22"/>
          <w:lang w:val="es-MX" w:eastAsia="es-MX"/>
        </w:rPr>
        <w:t xml:space="preserve"> satisfacer</w:t>
      </w:r>
      <w:r w:rsidR="009258DE">
        <w:rPr>
          <w:rFonts w:ascii="ITC Avant Garde" w:hAnsi="ITC Avant Garde"/>
          <w:bCs/>
          <w:color w:val="000000"/>
          <w:sz w:val="22"/>
          <w:szCs w:val="22"/>
          <w:lang w:val="es-MX" w:eastAsia="es-MX"/>
        </w:rPr>
        <w:t xml:space="preserve"> las</w:t>
      </w:r>
      <w:r w:rsidR="009258DE" w:rsidRPr="00AD515B">
        <w:rPr>
          <w:rFonts w:ascii="ITC Avant Garde" w:hAnsi="ITC Avant Garde"/>
          <w:bCs/>
          <w:color w:val="000000"/>
          <w:sz w:val="22"/>
          <w:szCs w:val="22"/>
          <w:lang w:val="es-MX" w:eastAsia="es-MX"/>
        </w:rPr>
        <w:t xml:space="preserve"> </w:t>
      </w:r>
      <w:r w:rsidR="00E91E09" w:rsidRPr="00AD515B">
        <w:rPr>
          <w:rFonts w:ascii="ITC Avant Garde" w:hAnsi="ITC Avant Garde"/>
          <w:bCs/>
          <w:color w:val="000000"/>
          <w:sz w:val="22"/>
          <w:szCs w:val="22"/>
          <w:lang w:val="es-MX" w:eastAsia="es-MX"/>
        </w:rPr>
        <w:t>ne</w:t>
      </w:r>
      <w:r w:rsidR="009258DE">
        <w:rPr>
          <w:rFonts w:ascii="ITC Avant Garde" w:hAnsi="ITC Avant Garde"/>
          <w:bCs/>
          <w:color w:val="000000"/>
          <w:sz w:val="22"/>
          <w:szCs w:val="22"/>
          <w:lang w:val="es-MX" w:eastAsia="es-MX"/>
        </w:rPr>
        <w:t>cesidades de comunicación para</w:t>
      </w:r>
      <w:r w:rsidR="009258DE" w:rsidRPr="00AD515B">
        <w:rPr>
          <w:rFonts w:ascii="ITC Avant Garde" w:hAnsi="ITC Avant Garde"/>
          <w:bCs/>
          <w:color w:val="000000"/>
          <w:sz w:val="22"/>
          <w:szCs w:val="22"/>
          <w:lang w:val="es-MX" w:eastAsia="es-MX"/>
        </w:rPr>
        <w:t xml:space="preserve"> los servicios de </w:t>
      </w:r>
      <w:r w:rsidR="00C04DE6">
        <w:rPr>
          <w:rFonts w:ascii="ITC Avant Garde" w:hAnsi="ITC Avant Garde"/>
          <w:bCs/>
          <w:color w:val="000000"/>
          <w:sz w:val="22"/>
          <w:szCs w:val="22"/>
          <w:lang w:val="es-MX" w:eastAsia="es-MX"/>
        </w:rPr>
        <w:t xml:space="preserve">seguridad pública, </w:t>
      </w:r>
      <w:r w:rsidR="009258DE" w:rsidRPr="00AD515B">
        <w:rPr>
          <w:rFonts w:ascii="ITC Avant Garde" w:hAnsi="ITC Avant Garde"/>
          <w:bCs/>
          <w:color w:val="000000"/>
          <w:sz w:val="22"/>
          <w:szCs w:val="22"/>
          <w:lang w:val="es-MX" w:eastAsia="es-MX"/>
        </w:rPr>
        <w:t>prote</w:t>
      </w:r>
      <w:r w:rsidR="009258DE">
        <w:rPr>
          <w:rFonts w:ascii="ITC Avant Garde" w:hAnsi="ITC Avant Garde"/>
          <w:bCs/>
          <w:color w:val="000000"/>
          <w:sz w:val="22"/>
          <w:szCs w:val="22"/>
          <w:lang w:val="es-MX" w:eastAsia="es-MX"/>
        </w:rPr>
        <w:t xml:space="preserve">cción civil, servicios médicos y </w:t>
      </w:r>
      <w:r w:rsidR="009258DE" w:rsidRPr="00AD515B">
        <w:rPr>
          <w:rFonts w:ascii="ITC Avant Garde" w:hAnsi="ITC Avant Garde"/>
          <w:bCs/>
          <w:color w:val="000000"/>
          <w:sz w:val="22"/>
          <w:szCs w:val="22"/>
          <w:lang w:val="es-MX" w:eastAsia="es-MX"/>
        </w:rPr>
        <w:t>servicios de bomberos</w:t>
      </w:r>
      <w:r w:rsidR="009258DE">
        <w:rPr>
          <w:rFonts w:ascii="ITC Avant Garde" w:hAnsi="ITC Avant Garde"/>
          <w:bCs/>
          <w:color w:val="000000"/>
          <w:sz w:val="22"/>
          <w:szCs w:val="22"/>
          <w:lang w:val="es-MX" w:eastAsia="es-MX"/>
        </w:rPr>
        <w:t xml:space="preserve"> en las</w:t>
      </w:r>
      <w:r w:rsidR="00E91E09" w:rsidRPr="00AD515B">
        <w:rPr>
          <w:rFonts w:ascii="ITC Avant Garde" w:hAnsi="ITC Avant Garde"/>
          <w:bCs/>
          <w:color w:val="000000"/>
          <w:sz w:val="22"/>
          <w:szCs w:val="22"/>
          <w:lang w:val="es-MX" w:eastAsia="es-MX"/>
        </w:rPr>
        <w:t xml:space="preserve"> comunidades y poblaciones</w:t>
      </w:r>
      <w:r w:rsidR="009258DE">
        <w:rPr>
          <w:rFonts w:ascii="ITC Avant Garde" w:hAnsi="ITC Avant Garde"/>
          <w:bCs/>
          <w:color w:val="000000"/>
          <w:sz w:val="22"/>
          <w:szCs w:val="22"/>
          <w:lang w:val="es-MX" w:eastAsia="es-MX"/>
        </w:rPr>
        <w:t xml:space="preserve"> del Municipio de Coatzacoalcos</w:t>
      </w:r>
      <w:r w:rsidR="00E91E09" w:rsidRPr="00AD515B">
        <w:rPr>
          <w:rFonts w:ascii="ITC Avant Garde" w:hAnsi="ITC Avant Garde"/>
          <w:bCs/>
          <w:color w:val="000000"/>
          <w:sz w:val="22"/>
          <w:szCs w:val="22"/>
          <w:lang w:val="es-MX" w:eastAsia="es-MX"/>
        </w:rPr>
        <w:t xml:space="preserve"> </w:t>
      </w:r>
      <w:r w:rsidR="00835978" w:rsidRPr="00AD515B">
        <w:rPr>
          <w:rFonts w:ascii="ITC Avant Garde" w:hAnsi="ITC Avant Garde"/>
          <w:bCs/>
          <w:color w:val="000000"/>
          <w:sz w:val="22"/>
          <w:szCs w:val="22"/>
          <w:lang w:val="es-MX" w:eastAsia="es-MX"/>
        </w:rPr>
        <w:t xml:space="preserve">(la “Solicitud”). </w:t>
      </w:r>
    </w:p>
    <w:p w14:paraId="4FEA9E76" w14:textId="77777777" w:rsidR="000A3220" w:rsidRDefault="00823704" w:rsidP="000A3220">
      <w:pPr>
        <w:pStyle w:val="Prrafodelista"/>
        <w:spacing w:afterLines="120" w:after="288"/>
        <w:ind w:left="567"/>
        <w:jc w:val="both"/>
        <w:rPr>
          <w:rFonts w:ascii="ITC Avant Garde" w:hAnsi="ITC Avant Garde"/>
          <w:bCs/>
          <w:color w:val="000000"/>
          <w:sz w:val="22"/>
          <w:szCs w:val="22"/>
          <w:lang w:val="es-MX" w:eastAsia="es-MX"/>
        </w:rPr>
      </w:pPr>
      <w:r w:rsidRPr="00AD515B">
        <w:rPr>
          <w:rFonts w:ascii="ITC Avant Garde" w:hAnsi="ITC Avant Garde"/>
          <w:bCs/>
          <w:color w:val="000000"/>
          <w:sz w:val="22"/>
          <w:szCs w:val="22"/>
          <w:lang w:val="es-MX" w:eastAsia="es-MX"/>
        </w:rPr>
        <w:t xml:space="preserve">La Solicitud fue remitida por la Secretaría a la </w:t>
      </w:r>
      <w:r w:rsidR="00E92BC1">
        <w:rPr>
          <w:rFonts w:ascii="ITC Avant Garde" w:hAnsi="ITC Avant Garde"/>
          <w:bCs/>
          <w:color w:val="000000"/>
          <w:sz w:val="22"/>
          <w:szCs w:val="22"/>
          <w:lang w:val="es-MX" w:eastAsia="es-MX"/>
        </w:rPr>
        <w:t xml:space="preserve">extinta </w:t>
      </w:r>
      <w:r w:rsidRPr="00AD515B">
        <w:rPr>
          <w:rFonts w:ascii="ITC Avant Garde" w:hAnsi="ITC Avant Garde"/>
          <w:bCs/>
          <w:color w:val="000000"/>
          <w:sz w:val="22"/>
          <w:szCs w:val="22"/>
          <w:lang w:val="es-MX" w:eastAsia="es-MX"/>
        </w:rPr>
        <w:t xml:space="preserve">Comisión </w:t>
      </w:r>
      <w:r w:rsidR="003A1FD1" w:rsidRPr="00AD515B">
        <w:rPr>
          <w:rFonts w:ascii="ITC Avant Garde" w:hAnsi="ITC Avant Garde"/>
          <w:bCs/>
          <w:color w:val="000000"/>
          <w:sz w:val="22"/>
          <w:szCs w:val="22"/>
          <w:lang w:val="es-MX" w:eastAsia="es-MX"/>
        </w:rPr>
        <w:t xml:space="preserve">Federal de Telecomunicaciones (la “Comisión”), </w:t>
      </w:r>
      <w:r w:rsidRPr="00AD515B">
        <w:rPr>
          <w:rFonts w:ascii="ITC Avant Garde" w:hAnsi="ITC Avant Garde"/>
          <w:bCs/>
          <w:color w:val="000000"/>
          <w:sz w:val="22"/>
          <w:szCs w:val="22"/>
          <w:lang w:val="es-MX" w:eastAsia="es-MX"/>
        </w:rPr>
        <w:t>mediante el oficio número 2.1.203.-2853 de fecha 25 de mayo de 2010, para que dicho órgano desconcentrado emitiera la opinión respectiva.</w:t>
      </w:r>
      <w:r w:rsidRPr="00021BC2">
        <w:rPr>
          <w:rFonts w:ascii="ITC Avant Garde" w:hAnsi="ITC Avant Garde"/>
          <w:bCs/>
          <w:color w:val="000000"/>
          <w:sz w:val="22"/>
          <w:szCs w:val="22"/>
          <w:lang w:val="es-MX" w:eastAsia="es-MX"/>
        </w:rPr>
        <w:t xml:space="preserve"> </w:t>
      </w:r>
    </w:p>
    <w:p w14:paraId="53D2D85E" w14:textId="77777777" w:rsidR="000A3220" w:rsidRDefault="00A7559E" w:rsidP="000A3220">
      <w:pPr>
        <w:numPr>
          <w:ilvl w:val="0"/>
          <w:numId w:val="21"/>
        </w:numPr>
        <w:spacing w:afterLines="120" w:after="288"/>
        <w:ind w:left="567" w:hanging="567"/>
        <w:jc w:val="both"/>
        <w:rPr>
          <w:rFonts w:ascii="ITC Avant Garde" w:hAnsi="ITC Avant Garde"/>
          <w:bCs/>
          <w:sz w:val="22"/>
          <w:szCs w:val="22"/>
          <w:lang w:val="es-MX" w:eastAsia="es-MX"/>
        </w:rPr>
      </w:pPr>
      <w:r w:rsidRPr="00A7559E">
        <w:rPr>
          <w:rFonts w:ascii="ITC Avant Garde" w:hAnsi="ITC Avant Garde"/>
          <w:b/>
          <w:bCs/>
          <w:color w:val="000000"/>
          <w:sz w:val="22"/>
          <w:szCs w:val="22"/>
          <w:lang w:val="es-MX" w:eastAsia="es-MX"/>
        </w:rPr>
        <w:lastRenderedPageBreak/>
        <w:t>Requerimientos de información.</w:t>
      </w:r>
      <w:r w:rsidR="00CF426D" w:rsidRPr="00CF426D">
        <w:rPr>
          <w:rFonts w:ascii="ITC Avant Garde" w:hAnsi="ITC Avant Garde"/>
          <w:bCs/>
          <w:color w:val="000000"/>
          <w:sz w:val="22"/>
          <w:szCs w:val="22"/>
          <w:lang w:val="es-MX" w:eastAsia="es-MX"/>
        </w:rPr>
        <w:t xml:space="preserve"> </w:t>
      </w:r>
      <w:r w:rsidR="00CF426D">
        <w:rPr>
          <w:rFonts w:ascii="ITC Avant Garde" w:hAnsi="ITC Avant Garde"/>
          <w:bCs/>
          <w:color w:val="000000"/>
          <w:sz w:val="22"/>
          <w:szCs w:val="22"/>
          <w:lang w:val="es-MX" w:eastAsia="es-MX"/>
        </w:rPr>
        <w:t xml:space="preserve">Con </w:t>
      </w:r>
      <w:r w:rsidR="00766541">
        <w:rPr>
          <w:rFonts w:ascii="ITC Avant Garde" w:hAnsi="ITC Avant Garde"/>
          <w:bCs/>
          <w:color w:val="000000"/>
          <w:sz w:val="22"/>
          <w:szCs w:val="22"/>
          <w:lang w:val="es-MX" w:eastAsia="es-MX"/>
        </w:rPr>
        <w:t>oficios CFT/D03/USI/DGA/1056/10 y</w:t>
      </w:r>
      <w:r w:rsidR="00CF426D">
        <w:rPr>
          <w:rFonts w:ascii="ITC Avant Garde" w:hAnsi="ITC Avant Garde"/>
          <w:bCs/>
          <w:color w:val="000000"/>
          <w:sz w:val="22"/>
          <w:szCs w:val="22"/>
          <w:lang w:val="es-MX" w:eastAsia="es-MX"/>
        </w:rPr>
        <w:t xml:space="preserve"> </w:t>
      </w:r>
      <w:r w:rsidR="00015890">
        <w:rPr>
          <w:rFonts w:ascii="ITC Avant Garde" w:hAnsi="ITC Avant Garde"/>
          <w:bCs/>
          <w:color w:val="000000"/>
          <w:sz w:val="22"/>
          <w:szCs w:val="22"/>
          <w:lang w:val="es-MX" w:eastAsia="es-MX"/>
        </w:rPr>
        <w:t>CFT/D03/USI/DGB/5868/10 de fechas 18 de junio y 19 de octubre</w:t>
      </w:r>
      <w:r w:rsidR="00E92BC1">
        <w:rPr>
          <w:rFonts w:ascii="ITC Avant Garde" w:hAnsi="ITC Avant Garde"/>
          <w:bCs/>
          <w:color w:val="000000"/>
          <w:sz w:val="22"/>
          <w:szCs w:val="22"/>
          <w:lang w:val="es-MX" w:eastAsia="es-MX"/>
        </w:rPr>
        <w:t xml:space="preserve"> ambos de 2010, la</w:t>
      </w:r>
      <w:r w:rsidR="00015890">
        <w:rPr>
          <w:rFonts w:ascii="ITC Avant Garde" w:hAnsi="ITC Avant Garde"/>
          <w:bCs/>
          <w:color w:val="000000"/>
          <w:sz w:val="22"/>
          <w:szCs w:val="22"/>
          <w:lang w:val="es-MX" w:eastAsia="es-MX"/>
        </w:rPr>
        <w:t xml:space="preserve"> Uni</w:t>
      </w:r>
      <w:r w:rsidR="00337585">
        <w:rPr>
          <w:rFonts w:ascii="ITC Avant Garde" w:hAnsi="ITC Avant Garde"/>
          <w:bCs/>
          <w:color w:val="000000"/>
          <w:sz w:val="22"/>
          <w:szCs w:val="22"/>
          <w:lang w:val="es-MX" w:eastAsia="es-MX"/>
        </w:rPr>
        <w:t>dad de Servicios a la Industria de</w:t>
      </w:r>
      <w:r w:rsidR="007C0CD2">
        <w:rPr>
          <w:rFonts w:ascii="ITC Avant Garde" w:hAnsi="ITC Avant Garde"/>
          <w:bCs/>
          <w:color w:val="000000"/>
          <w:sz w:val="22"/>
          <w:szCs w:val="22"/>
          <w:lang w:val="es-MX" w:eastAsia="es-MX"/>
        </w:rPr>
        <w:t xml:space="preserve"> </w:t>
      </w:r>
      <w:r w:rsidR="00015890">
        <w:rPr>
          <w:rFonts w:ascii="ITC Avant Garde" w:hAnsi="ITC Avant Garde"/>
          <w:bCs/>
          <w:color w:val="000000"/>
          <w:sz w:val="22"/>
          <w:szCs w:val="22"/>
          <w:lang w:val="es-MX" w:eastAsia="es-MX"/>
        </w:rPr>
        <w:t>la Comisión</w:t>
      </w:r>
      <w:r w:rsidR="007C0CD2">
        <w:rPr>
          <w:rFonts w:ascii="ITC Avant Garde" w:hAnsi="ITC Avant Garde"/>
          <w:bCs/>
          <w:color w:val="000000"/>
          <w:sz w:val="22"/>
          <w:szCs w:val="22"/>
          <w:lang w:val="es-MX" w:eastAsia="es-MX"/>
        </w:rPr>
        <w:t>,</w:t>
      </w:r>
      <w:r w:rsidR="00015890">
        <w:rPr>
          <w:rFonts w:ascii="ITC Avant Garde" w:hAnsi="ITC Avant Garde"/>
          <w:bCs/>
          <w:color w:val="000000"/>
          <w:sz w:val="22"/>
          <w:szCs w:val="22"/>
          <w:lang w:val="es-MX" w:eastAsia="es-MX"/>
        </w:rPr>
        <w:t xml:space="preserve"> </w:t>
      </w:r>
      <w:r w:rsidR="00015890" w:rsidRPr="00E92BC1">
        <w:rPr>
          <w:rFonts w:ascii="ITC Avant Garde" w:hAnsi="ITC Avant Garde"/>
          <w:bCs/>
          <w:sz w:val="22"/>
          <w:szCs w:val="22"/>
          <w:lang w:val="es-MX" w:eastAsia="es-MX"/>
        </w:rPr>
        <w:t>solicitó al Ayunta</w:t>
      </w:r>
      <w:r w:rsidR="001A71DF" w:rsidRPr="00E92BC1">
        <w:rPr>
          <w:rFonts w:ascii="ITC Avant Garde" w:hAnsi="ITC Avant Garde"/>
          <w:bCs/>
          <w:sz w:val="22"/>
          <w:szCs w:val="22"/>
          <w:lang w:val="es-MX" w:eastAsia="es-MX"/>
        </w:rPr>
        <w:t>miento de Coatzacoalcos aclarar</w:t>
      </w:r>
      <w:r w:rsidR="00015890" w:rsidRPr="00E92BC1">
        <w:rPr>
          <w:rFonts w:ascii="ITC Avant Garde" w:hAnsi="ITC Avant Garde"/>
          <w:bCs/>
          <w:sz w:val="22"/>
          <w:szCs w:val="22"/>
          <w:lang w:val="es-MX" w:eastAsia="es-MX"/>
        </w:rPr>
        <w:t xml:space="preserve"> diversas inconsistencias vertidas en la Solicitud.</w:t>
      </w:r>
    </w:p>
    <w:p w14:paraId="15D52272" w14:textId="77777777" w:rsidR="000A3220" w:rsidRDefault="00944643" w:rsidP="000A3220">
      <w:pPr>
        <w:spacing w:afterLines="120" w:after="288"/>
        <w:ind w:left="567"/>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Con oficios SIND/115/2010 y SIND/138/2010 de fechas 8 de octubre y 25 de noviembre </w:t>
      </w:r>
      <w:r w:rsidR="00E92BC1">
        <w:rPr>
          <w:rFonts w:ascii="ITC Avant Garde" w:hAnsi="ITC Avant Garde"/>
          <w:bCs/>
          <w:color w:val="000000"/>
          <w:sz w:val="22"/>
          <w:szCs w:val="22"/>
          <w:lang w:val="es-MX" w:eastAsia="es-MX"/>
        </w:rPr>
        <w:t>ambos de 2010</w:t>
      </w:r>
      <w:r>
        <w:rPr>
          <w:rFonts w:ascii="ITC Avant Garde" w:hAnsi="ITC Avant Garde"/>
          <w:bCs/>
          <w:color w:val="000000"/>
          <w:sz w:val="22"/>
          <w:szCs w:val="22"/>
          <w:lang w:val="es-MX" w:eastAsia="es-MX"/>
        </w:rPr>
        <w:t xml:space="preserve">, </w:t>
      </w:r>
      <w:r w:rsidRPr="00E92BC1">
        <w:rPr>
          <w:rFonts w:ascii="ITC Avant Garde" w:hAnsi="ITC Avant Garde"/>
          <w:bCs/>
          <w:color w:val="000000"/>
          <w:sz w:val="22"/>
          <w:szCs w:val="22"/>
          <w:lang w:val="es-MX" w:eastAsia="es-MX"/>
        </w:rPr>
        <w:t xml:space="preserve">el </w:t>
      </w:r>
      <w:r w:rsidR="0040595E" w:rsidRPr="00E92BC1">
        <w:rPr>
          <w:rFonts w:ascii="ITC Avant Garde" w:hAnsi="ITC Avant Garde"/>
          <w:bCs/>
          <w:color w:val="000000"/>
          <w:sz w:val="22"/>
          <w:szCs w:val="22"/>
          <w:lang w:val="es-MX" w:eastAsia="es-MX"/>
        </w:rPr>
        <w:t>Municipio</w:t>
      </w:r>
      <w:r w:rsidRPr="00E92BC1">
        <w:rPr>
          <w:rFonts w:ascii="ITC Avant Garde" w:hAnsi="ITC Avant Garde"/>
          <w:bCs/>
          <w:color w:val="000000"/>
          <w:sz w:val="22"/>
          <w:szCs w:val="22"/>
          <w:lang w:val="es-MX" w:eastAsia="es-MX"/>
        </w:rPr>
        <w:t xml:space="preserve"> de Coatzacoalcos</w:t>
      </w:r>
      <w:r>
        <w:rPr>
          <w:rFonts w:ascii="ITC Avant Garde" w:hAnsi="ITC Avant Garde"/>
          <w:bCs/>
          <w:color w:val="000000"/>
          <w:sz w:val="22"/>
          <w:szCs w:val="22"/>
          <w:lang w:val="es-MX" w:eastAsia="es-MX"/>
        </w:rPr>
        <w:t xml:space="preserve"> dio respuesta a los oficios s</w:t>
      </w:r>
      <w:r w:rsidR="00740509">
        <w:rPr>
          <w:rFonts w:ascii="ITC Avant Garde" w:hAnsi="ITC Avant Garde"/>
          <w:bCs/>
          <w:color w:val="000000"/>
          <w:sz w:val="22"/>
          <w:szCs w:val="22"/>
          <w:lang w:val="es-MX" w:eastAsia="es-MX"/>
        </w:rPr>
        <w:t>eñalados en el párrafo anterior</w:t>
      </w:r>
      <w:r w:rsidR="00215935">
        <w:rPr>
          <w:rFonts w:ascii="ITC Avant Garde" w:hAnsi="ITC Avant Garde"/>
          <w:bCs/>
          <w:color w:val="000000"/>
          <w:sz w:val="22"/>
          <w:szCs w:val="22"/>
          <w:lang w:val="es-MX" w:eastAsia="es-MX"/>
        </w:rPr>
        <w:t>;</w:t>
      </w:r>
      <w:r w:rsidR="00740509">
        <w:rPr>
          <w:rFonts w:ascii="ITC Avant Garde" w:hAnsi="ITC Avant Garde"/>
          <w:bCs/>
          <w:color w:val="000000"/>
          <w:sz w:val="22"/>
          <w:szCs w:val="22"/>
          <w:lang w:val="es-MX" w:eastAsia="es-MX"/>
        </w:rPr>
        <w:t xml:space="preserve"> </w:t>
      </w:r>
      <w:r w:rsidR="00E92BC1">
        <w:rPr>
          <w:rFonts w:ascii="ITC Avant Garde" w:hAnsi="ITC Avant Garde"/>
          <w:bCs/>
          <w:color w:val="000000"/>
          <w:sz w:val="22"/>
          <w:szCs w:val="22"/>
          <w:lang w:val="es-MX" w:eastAsia="es-MX"/>
        </w:rPr>
        <w:t xml:space="preserve">asimismo, entre otros aspectos, </w:t>
      </w:r>
      <w:r w:rsidR="003C7C1B">
        <w:rPr>
          <w:rFonts w:ascii="ITC Avant Garde" w:hAnsi="ITC Avant Garde"/>
          <w:bCs/>
          <w:color w:val="000000"/>
          <w:sz w:val="22"/>
          <w:szCs w:val="22"/>
          <w:lang w:val="es-MX" w:eastAsia="es-MX"/>
        </w:rPr>
        <w:t>señaló lo siguiente:</w:t>
      </w:r>
    </w:p>
    <w:p w14:paraId="404CF208" w14:textId="77777777" w:rsidR="000A3220" w:rsidRDefault="003C7C1B" w:rsidP="000A3220">
      <w:pPr>
        <w:spacing w:afterLines="120" w:after="288"/>
        <w:ind w:left="851" w:right="615"/>
        <w:jc w:val="both"/>
        <w:rPr>
          <w:rFonts w:ascii="ITC Avant Garde" w:hAnsi="ITC Avant Garde"/>
          <w:bCs/>
          <w:i/>
          <w:color w:val="000000"/>
          <w:sz w:val="18"/>
          <w:szCs w:val="18"/>
          <w:lang w:val="es-MX" w:eastAsia="es-MX"/>
        </w:rPr>
      </w:pPr>
      <w:r w:rsidRPr="00FE3B7D">
        <w:rPr>
          <w:rFonts w:ascii="ITC Avant Garde" w:hAnsi="ITC Avant Garde"/>
          <w:bCs/>
          <w:i/>
          <w:color w:val="000000"/>
          <w:sz w:val="18"/>
          <w:szCs w:val="18"/>
          <w:lang w:val="es-MX" w:eastAsia="es-MX"/>
        </w:rPr>
        <w:t>“[…]</w:t>
      </w:r>
    </w:p>
    <w:p w14:paraId="5C5F633B" w14:textId="0FAADC53" w:rsidR="000A3220" w:rsidRPr="008A0AA8" w:rsidRDefault="003C7C1B" w:rsidP="000A3220">
      <w:pPr>
        <w:spacing w:afterLines="120" w:after="288"/>
        <w:ind w:left="851" w:right="615"/>
        <w:jc w:val="both"/>
        <w:rPr>
          <w:rFonts w:ascii="ITC Avant Garde" w:hAnsi="ITC Avant Garde"/>
          <w:bCs/>
          <w:i/>
          <w:color w:val="000000"/>
          <w:sz w:val="18"/>
          <w:szCs w:val="18"/>
          <w:lang w:val="es-MX" w:eastAsia="es-MX"/>
        </w:rPr>
      </w:pPr>
      <w:r w:rsidRPr="00FE3B7D">
        <w:rPr>
          <w:rFonts w:ascii="ITC Avant Garde" w:hAnsi="ITC Avant Garde"/>
          <w:bCs/>
          <w:i/>
          <w:color w:val="000000"/>
          <w:sz w:val="18"/>
          <w:szCs w:val="18"/>
          <w:lang w:val="es-MX" w:eastAsia="es-MX"/>
        </w:rPr>
        <w:t xml:space="preserve">Asimismo, reiteramos la cancelación de las </w:t>
      </w:r>
      <w:r w:rsidRPr="008A0AA8">
        <w:rPr>
          <w:rFonts w:ascii="ITC Avant Garde" w:hAnsi="ITC Avant Garde"/>
          <w:bCs/>
          <w:i/>
          <w:color w:val="000000"/>
          <w:sz w:val="18"/>
          <w:szCs w:val="18"/>
          <w:lang w:val="es-MX" w:eastAsia="es-MX"/>
        </w:rPr>
        <w:t xml:space="preserve">frecuencias </w:t>
      </w:r>
      <w:r w:rsidR="008A0AA8" w:rsidRPr="008A0AA8">
        <w:rPr>
          <w:rFonts w:ascii="ITC Avant Garde" w:hAnsi="ITC Avant Garde"/>
          <w:b/>
          <w:bCs/>
          <w:color w:val="0000CC"/>
          <w:sz w:val="18"/>
          <w:szCs w:val="18"/>
          <w:lang w:eastAsia="es-MX"/>
        </w:rPr>
        <w:t>“RESERVADA POR LEY”</w:t>
      </w:r>
      <w:r w:rsidRPr="00FE3B7D">
        <w:rPr>
          <w:rFonts w:ascii="ITC Avant Garde" w:hAnsi="ITC Avant Garde"/>
          <w:bCs/>
          <w:i/>
          <w:color w:val="000000"/>
          <w:sz w:val="18"/>
          <w:szCs w:val="18"/>
          <w:lang w:val="es-MX" w:eastAsia="es-MX"/>
        </w:rPr>
        <w:t xml:space="preserve"> que le fueron autorizadas a ese H. Ayuntamiento Constitucional para operar en la Ciudad de Coatzacoalcos, Ver., al amparo de los oficios 116,8053 y 30304 de fechas 9 de diciembre de 1975 y 24 de febrero de 1981 y 11 de marzo de 1982, petición formulada con antelación a la Secretaría de Comunicaciones y Transportes mediante el oficio número. SIND/050/01 de fecha 7 de abril de 2010, del cual obra copia en esa H. Comisión. Federal de Telecomunicaciones.</w:t>
      </w:r>
    </w:p>
    <w:p w14:paraId="7E8465B2" w14:textId="5453867C" w:rsidR="000A3220" w:rsidRDefault="003C7C1B" w:rsidP="000A3220">
      <w:pPr>
        <w:spacing w:afterLines="120" w:after="288"/>
        <w:ind w:left="851" w:right="615"/>
        <w:jc w:val="both"/>
        <w:rPr>
          <w:rFonts w:ascii="ITC Avant Garde" w:hAnsi="ITC Avant Garde"/>
          <w:bCs/>
          <w:i/>
          <w:color w:val="000000"/>
          <w:sz w:val="18"/>
          <w:szCs w:val="18"/>
          <w:lang w:val="es-MX" w:eastAsia="es-MX"/>
        </w:rPr>
      </w:pPr>
      <w:r w:rsidRPr="008A0AA8">
        <w:rPr>
          <w:rFonts w:ascii="ITC Avant Garde" w:hAnsi="ITC Avant Garde"/>
          <w:bCs/>
          <w:i/>
          <w:color w:val="000000"/>
          <w:sz w:val="18"/>
          <w:szCs w:val="18"/>
          <w:lang w:val="es-MX" w:eastAsia="es-MX"/>
        </w:rPr>
        <w:t xml:space="preserve">Por otra parte, cabe señalar que las frecuencias </w:t>
      </w:r>
      <w:r w:rsidR="008A0AA8" w:rsidRPr="008A0AA8">
        <w:rPr>
          <w:rFonts w:ascii="ITC Avant Garde" w:hAnsi="ITC Avant Garde"/>
          <w:b/>
          <w:bCs/>
          <w:color w:val="0000CC"/>
          <w:sz w:val="18"/>
          <w:szCs w:val="18"/>
          <w:lang w:eastAsia="es-MX"/>
        </w:rPr>
        <w:t>“RESERVADA POR LEY”</w:t>
      </w:r>
      <w:r w:rsidRPr="008A0AA8">
        <w:rPr>
          <w:rFonts w:ascii="ITC Avant Garde" w:hAnsi="ITC Avant Garde"/>
          <w:bCs/>
          <w:i/>
          <w:color w:val="000000"/>
          <w:sz w:val="18"/>
          <w:szCs w:val="18"/>
          <w:lang w:val="es-MX" w:eastAsia="es-MX"/>
        </w:rPr>
        <w:t xml:space="preserve"> fueron autorizadas al H. Ayuntamiento Constitucional de Coatzacoalcos, Ver. al amparo del oficio número 8053 de fecha 24 de febrero de 1981, de cuyo documento obra copia en esa H. Comisión; en tanto que las frecuencias </w:t>
      </w:r>
      <w:r w:rsidR="008A0AA8" w:rsidRPr="008A0AA8">
        <w:rPr>
          <w:rFonts w:ascii="ITC Avant Garde" w:hAnsi="ITC Avant Garde"/>
          <w:b/>
          <w:bCs/>
          <w:color w:val="0000CC"/>
          <w:sz w:val="18"/>
          <w:szCs w:val="18"/>
          <w:lang w:eastAsia="es-MX"/>
        </w:rPr>
        <w:t>“RESERVADA POR LEY”</w:t>
      </w:r>
      <w:r w:rsidRPr="008A0AA8">
        <w:rPr>
          <w:rFonts w:ascii="ITC Avant Garde" w:hAnsi="ITC Avant Garde"/>
          <w:bCs/>
          <w:i/>
          <w:color w:val="000000"/>
          <w:sz w:val="18"/>
          <w:szCs w:val="18"/>
          <w:lang w:val="es-MX" w:eastAsia="es-MX"/>
        </w:rPr>
        <w:t xml:space="preserve">, fueron autorizadas al amparo del oficio número 1886 de fecha 9 de agosto de 1989, de cual se anexa fotocopia, y mediante oficio número SCT-729.3-1532-1532 de fecha 19 de mayo de 1999, de cual también </w:t>
      </w:r>
      <w:r w:rsidR="00FE3B7D" w:rsidRPr="008A0AA8">
        <w:rPr>
          <w:rFonts w:ascii="ITC Avant Garde" w:hAnsi="ITC Avant Garde"/>
          <w:bCs/>
          <w:i/>
          <w:color w:val="000000"/>
          <w:sz w:val="18"/>
          <w:szCs w:val="18"/>
          <w:lang w:val="es-MX" w:eastAsia="es-MX"/>
        </w:rPr>
        <w:t>adjuntamos fotocopia, se nos informa que la reestructuración</w:t>
      </w:r>
      <w:r w:rsidR="00FE3B7D" w:rsidRPr="00FE3B7D">
        <w:rPr>
          <w:rFonts w:ascii="ITC Avant Garde" w:hAnsi="ITC Avant Garde"/>
          <w:bCs/>
          <w:i/>
          <w:color w:val="000000"/>
          <w:sz w:val="18"/>
          <w:szCs w:val="18"/>
          <w:lang w:val="es-MX" w:eastAsia="es-MX"/>
        </w:rPr>
        <w:t xml:space="preserve"> de la Red de Radiocomunicación Privada de ese H. Ayuntamiento Constitucional; de cuyos documentos solicitamos su cancelación a efecto de que las frecuencias en comento pasen al régimen de uso oficial.</w:t>
      </w:r>
    </w:p>
    <w:p w14:paraId="4B5EE280" w14:textId="77777777" w:rsidR="000A3220" w:rsidRDefault="00FE3B7D" w:rsidP="000A3220">
      <w:pPr>
        <w:spacing w:afterLines="120" w:after="288"/>
        <w:ind w:left="851" w:right="615"/>
        <w:jc w:val="both"/>
        <w:rPr>
          <w:rFonts w:ascii="ITC Avant Garde" w:hAnsi="ITC Avant Garde"/>
          <w:bCs/>
          <w:color w:val="000000"/>
          <w:sz w:val="18"/>
          <w:szCs w:val="18"/>
          <w:lang w:val="es-MX" w:eastAsia="es-MX"/>
        </w:rPr>
      </w:pPr>
      <w:r w:rsidRPr="00FE3B7D">
        <w:rPr>
          <w:rFonts w:ascii="ITC Avant Garde" w:hAnsi="ITC Avant Garde"/>
          <w:bCs/>
          <w:i/>
          <w:color w:val="000000"/>
          <w:sz w:val="18"/>
          <w:szCs w:val="18"/>
          <w:lang w:val="es-MX" w:eastAsia="es-MX"/>
        </w:rPr>
        <w:t>[…]”</w:t>
      </w:r>
      <w:r>
        <w:rPr>
          <w:rFonts w:ascii="ITC Avant Garde" w:hAnsi="ITC Avant Garde"/>
          <w:bCs/>
          <w:i/>
          <w:color w:val="000000"/>
          <w:sz w:val="18"/>
          <w:szCs w:val="18"/>
          <w:lang w:val="es-MX" w:eastAsia="es-MX"/>
        </w:rPr>
        <w:t xml:space="preserve"> </w:t>
      </w:r>
      <w:r>
        <w:rPr>
          <w:rFonts w:ascii="ITC Avant Garde" w:hAnsi="ITC Avant Garde"/>
          <w:bCs/>
          <w:color w:val="000000"/>
          <w:sz w:val="18"/>
          <w:szCs w:val="18"/>
          <w:lang w:val="es-MX" w:eastAsia="es-MX"/>
        </w:rPr>
        <w:t>(sic).</w:t>
      </w:r>
    </w:p>
    <w:p w14:paraId="0DD365F7" w14:textId="4B072B12" w:rsidR="000A3220" w:rsidRDefault="00EB5361" w:rsidP="000A3220">
      <w:pPr>
        <w:spacing w:afterLines="120" w:after="288"/>
        <w:ind w:left="567"/>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De lo anterior, se coligue que</w:t>
      </w:r>
      <w:r w:rsidR="00657CE3">
        <w:rPr>
          <w:rFonts w:ascii="ITC Avant Garde" w:hAnsi="ITC Avant Garde"/>
          <w:bCs/>
          <w:color w:val="000000"/>
          <w:sz w:val="22"/>
          <w:szCs w:val="22"/>
          <w:lang w:val="es-MX" w:eastAsia="es-MX"/>
        </w:rPr>
        <w:t xml:space="preserve"> el Ayuntamiento de Coatzacoalcos pretendería que</w:t>
      </w:r>
      <w:r>
        <w:rPr>
          <w:rFonts w:ascii="ITC Avant Garde" w:hAnsi="ITC Avant Garde"/>
          <w:bCs/>
          <w:color w:val="000000"/>
          <w:sz w:val="22"/>
          <w:szCs w:val="22"/>
          <w:lang w:val="es-MX" w:eastAsia="es-MX"/>
        </w:rPr>
        <w:t xml:space="preserve"> las frecuencias </w:t>
      </w:r>
      <w:r w:rsidR="008A0AA8" w:rsidRPr="008A0AA8">
        <w:rPr>
          <w:rFonts w:ascii="ITC Avant Garde" w:hAnsi="ITC Avant Garde"/>
          <w:b/>
          <w:bCs/>
          <w:color w:val="0000CC"/>
          <w:sz w:val="22"/>
          <w:szCs w:val="22"/>
          <w:lang w:eastAsia="es-MX"/>
        </w:rPr>
        <w:t>“RESERVADA POR LEY”</w:t>
      </w:r>
      <w:r w:rsidR="00657CE3">
        <w:rPr>
          <w:rFonts w:ascii="ITC Avant Garde" w:hAnsi="ITC Avant Garde"/>
          <w:bCs/>
          <w:color w:val="000000"/>
          <w:sz w:val="22"/>
          <w:szCs w:val="22"/>
          <w:lang w:val="es-MX" w:eastAsia="es-MX"/>
        </w:rPr>
        <w:t xml:space="preserve"> se trasladaran al régimen de uso oficial vigente en su momento, dejando de utilizar las frecuencias </w:t>
      </w:r>
      <w:r w:rsidR="008A0AA8" w:rsidRPr="008A0AA8">
        <w:rPr>
          <w:rFonts w:ascii="ITC Avant Garde" w:hAnsi="ITC Avant Garde"/>
          <w:b/>
          <w:bCs/>
          <w:color w:val="0000CC"/>
          <w:sz w:val="22"/>
          <w:szCs w:val="22"/>
          <w:lang w:eastAsia="es-MX"/>
        </w:rPr>
        <w:t>“RESERVADA POR LEY”</w:t>
      </w:r>
      <w:r w:rsidR="00657CE3">
        <w:rPr>
          <w:rFonts w:ascii="ITC Avant Garde" w:hAnsi="ITC Avant Garde"/>
          <w:bCs/>
          <w:color w:val="000000"/>
          <w:sz w:val="22"/>
          <w:szCs w:val="22"/>
          <w:lang w:val="es-MX" w:eastAsia="es-MX"/>
        </w:rPr>
        <w:t>.</w:t>
      </w:r>
    </w:p>
    <w:p w14:paraId="23F67525" w14:textId="77777777" w:rsidR="000A3220" w:rsidRDefault="00FA6B15" w:rsidP="000A3220">
      <w:pPr>
        <w:numPr>
          <w:ilvl w:val="0"/>
          <w:numId w:val="21"/>
        </w:numPr>
        <w:spacing w:afterLines="120" w:after="288"/>
        <w:ind w:left="567" w:hanging="567"/>
        <w:jc w:val="both"/>
        <w:rPr>
          <w:rFonts w:ascii="ITC Avant Garde" w:hAnsi="ITC Avant Garde"/>
          <w:bCs/>
          <w:color w:val="000000"/>
          <w:sz w:val="22"/>
          <w:szCs w:val="22"/>
          <w:lang w:val="es-MX" w:eastAsia="es-MX"/>
        </w:rPr>
      </w:pPr>
      <w:r w:rsidRPr="004672F8">
        <w:rPr>
          <w:rFonts w:ascii="ITC Avant Garde" w:hAnsi="ITC Avant Garde"/>
          <w:b/>
          <w:bCs/>
          <w:color w:val="000000"/>
          <w:sz w:val="22"/>
          <w:szCs w:val="22"/>
          <w:lang w:val="es-MX" w:eastAsia="es-MX"/>
        </w:rPr>
        <w:t xml:space="preserve">Decreto de Reforma Constitucional. </w:t>
      </w:r>
      <w:r w:rsidRPr="004672F8">
        <w:rPr>
          <w:rFonts w:ascii="ITC Avant Garde" w:hAnsi="ITC Avant Garde"/>
          <w:bCs/>
          <w:color w:val="000000"/>
          <w:sz w:val="22"/>
          <w:szCs w:val="22"/>
          <w:lang w:val="es-MX" w:eastAsia="es-MX"/>
        </w:rPr>
        <w:t xml:space="preserve">Con fecha 11 de junio de 2013, se publicó en el Diario Oficial de la Federación el </w:t>
      </w:r>
      <w:r w:rsidRPr="004672F8">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 en materia de telecomunicaciones”</w:t>
      </w:r>
      <w:r w:rsidRPr="004672F8">
        <w:rPr>
          <w:rFonts w:ascii="ITC Avant Garde" w:hAnsi="ITC Avant Garde"/>
          <w:bCs/>
          <w:color w:val="000000"/>
          <w:sz w:val="22"/>
          <w:szCs w:val="22"/>
          <w:lang w:val="es-MX" w:eastAsia="es-MX"/>
        </w:rPr>
        <w:t xml:space="preserve"> (el “Decreto de </w:t>
      </w:r>
      <w:r w:rsidRPr="004672F8">
        <w:rPr>
          <w:rFonts w:ascii="ITC Avant Garde" w:hAnsi="ITC Avant Garde"/>
          <w:bCs/>
          <w:sz w:val="22"/>
          <w:szCs w:val="22"/>
          <w:lang w:val="es-MX" w:eastAsia="es-MX"/>
        </w:rPr>
        <w:t xml:space="preserve">Reforma Constitucional”), mediante el cual se creó el Instituto Federal de Telecomunicaciones (el “Instituto”), que tiene por </w:t>
      </w:r>
      <w:r w:rsidRPr="004672F8">
        <w:rPr>
          <w:rFonts w:ascii="ITC Avant Garde" w:hAnsi="ITC Avant Garde"/>
          <w:bCs/>
          <w:color w:val="000000" w:themeColor="text1"/>
          <w:sz w:val="22"/>
          <w:szCs w:val="22"/>
          <w:lang w:eastAsia="es-MX"/>
        </w:rPr>
        <w:t>objeto el desarrollo eficiente de la radiodifusión y las telecomunicaciones.</w:t>
      </w:r>
    </w:p>
    <w:p w14:paraId="24A2039F" w14:textId="77777777" w:rsidR="000A3220" w:rsidRDefault="00BA76E4" w:rsidP="000A3220">
      <w:pPr>
        <w:numPr>
          <w:ilvl w:val="0"/>
          <w:numId w:val="21"/>
        </w:numPr>
        <w:spacing w:afterLines="120" w:after="288"/>
        <w:ind w:left="567" w:hanging="567"/>
        <w:jc w:val="both"/>
        <w:rPr>
          <w:rFonts w:ascii="ITC Avant Garde" w:hAnsi="ITC Avant Garde"/>
          <w:bCs/>
          <w:color w:val="000000"/>
          <w:sz w:val="22"/>
          <w:szCs w:val="22"/>
          <w:lang w:eastAsia="es-MX"/>
        </w:rPr>
      </w:pPr>
      <w:r w:rsidRPr="004C406D">
        <w:rPr>
          <w:rFonts w:ascii="ITC Avant Garde" w:hAnsi="ITC Avant Garde"/>
          <w:b/>
          <w:bCs/>
          <w:color w:val="000000" w:themeColor="text1"/>
          <w:sz w:val="22"/>
          <w:szCs w:val="22"/>
          <w:lang w:eastAsia="es-MX"/>
        </w:rPr>
        <w:t xml:space="preserve">Decreto </w:t>
      </w:r>
      <w:r w:rsidR="00FB01A4">
        <w:rPr>
          <w:rFonts w:ascii="ITC Avant Garde" w:hAnsi="ITC Avant Garde"/>
          <w:b/>
          <w:bCs/>
          <w:color w:val="000000" w:themeColor="text1"/>
          <w:sz w:val="22"/>
          <w:szCs w:val="22"/>
          <w:lang w:eastAsia="es-MX"/>
        </w:rPr>
        <w:t>de</w:t>
      </w:r>
      <w:r w:rsidR="00B4061E" w:rsidRPr="004C406D">
        <w:rPr>
          <w:rFonts w:ascii="ITC Avant Garde" w:hAnsi="ITC Avant Garde"/>
          <w:b/>
          <w:bCs/>
          <w:color w:val="000000" w:themeColor="text1"/>
          <w:sz w:val="22"/>
          <w:szCs w:val="22"/>
          <w:lang w:eastAsia="es-MX"/>
        </w:rPr>
        <w:t xml:space="preserve"> Ley</w:t>
      </w:r>
      <w:r w:rsidRPr="004C406D">
        <w:rPr>
          <w:rFonts w:ascii="ITC Avant Garde" w:hAnsi="ITC Avant Garde"/>
          <w:b/>
          <w:bCs/>
          <w:color w:val="000000" w:themeColor="text1"/>
          <w:sz w:val="22"/>
          <w:szCs w:val="22"/>
          <w:lang w:eastAsia="es-MX"/>
        </w:rPr>
        <w:t xml:space="preserve">. </w:t>
      </w:r>
      <w:r w:rsidR="00923081" w:rsidRPr="004C406D">
        <w:rPr>
          <w:rFonts w:ascii="ITC Avant Garde" w:hAnsi="ITC Avant Garde"/>
          <w:bCs/>
          <w:color w:val="000000" w:themeColor="text1"/>
          <w:sz w:val="22"/>
          <w:szCs w:val="22"/>
          <w:lang w:eastAsia="es-MX"/>
        </w:rPr>
        <w:t>El 14 de julio de 2014</w:t>
      </w:r>
      <w:r w:rsidRPr="004C406D">
        <w:rPr>
          <w:rFonts w:ascii="ITC Avant Garde" w:hAnsi="ITC Avant Garde"/>
          <w:bCs/>
          <w:color w:val="000000" w:themeColor="text1"/>
          <w:sz w:val="22"/>
          <w:szCs w:val="22"/>
          <w:lang w:eastAsia="es-MX"/>
        </w:rPr>
        <w:t xml:space="preserve"> se publicó en el Diario Oficial de la Federación el “</w:t>
      </w:r>
      <w:r w:rsidRPr="004C406D">
        <w:rPr>
          <w:rFonts w:ascii="ITC Avant Garde" w:hAnsi="ITC Avant Garde"/>
          <w:bCs/>
          <w:i/>
          <w:color w:val="000000" w:themeColor="text1"/>
          <w:sz w:val="22"/>
          <w:szCs w:val="22"/>
          <w:lang w:eastAsia="es-MX"/>
        </w:rPr>
        <w:t xml:space="preserve">Decreto por el que se expiden la Ley Federal de Telecomunicaciones y </w:t>
      </w:r>
      <w:r w:rsidRPr="004C406D">
        <w:rPr>
          <w:rFonts w:ascii="ITC Avant Garde" w:hAnsi="ITC Avant Garde"/>
          <w:bCs/>
          <w:i/>
          <w:color w:val="000000" w:themeColor="text1"/>
          <w:sz w:val="22"/>
          <w:szCs w:val="22"/>
          <w:lang w:eastAsia="es-MX"/>
        </w:rPr>
        <w:lastRenderedPageBreak/>
        <w:t>Radiodifusión, y la Ley del Sistema Público de Radiodifusión del Estado Mexicano; y se reforman, adicionan y derogan diversas disposiciones en materia de telecomunicaciones y radiodifusión</w:t>
      </w:r>
      <w:r w:rsidRPr="004C406D">
        <w:rPr>
          <w:rFonts w:ascii="ITC Avant Garde" w:hAnsi="ITC Avant Garde"/>
          <w:bCs/>
          <w:color w:val="000000" w:themeColor="text1"/>
          <w:sz w:val="22"/>
          <w:szCs w:val="22"/>
          <w:lang w:eastAsia="es-MX"/>
        </w:rPr>
        <w:t>” (el “Decreto de Ley”), mismo que entró en vigor el 13 de agosto de 2014.</w:t>
      </w:r>
    </w:p>
    <w:p w14:paraId="038AB0E6" w14:textId="77777777" w:rsidR="000A3220" w:rsidRDefault="00BA76E4" w:rsidP="000A3220">
      <w:pPr>
        <w:numPr>
          <w:ilvl w:val="0"/>
          <w:numId w:val="21"/>
        </w:numPr>
        <w:spacing w:afterLines="120" w:after="288"/>
        <w:ind w:left="567" w:hanging="567"/>
        <w:jc w:val="both"/>
        <w:rPr>
          <w:rFonts w:ascii="ITC Avant Garde" w:hAnsi="ITC Avant Garde"/>
          <w:bCs/>
          <w:color w:val="000000"/>
          <w:sz w:val="22"/>
          <w:szCs w:val="22"/>
          <w:lang w:eastAsia="es-MX"/>
        </w:rPr>
      </w:pPr>
      <w:r w:rsidRPr="004C406D">
        <w:rPr>
          <w:rFonts w:ascii="ITC Avant Garde" w:hAnsi="ITC Avant Garde" w:cs="Arial"/>
          <w:b/>
          <w:bCs/>
          <w:color w:val="000000"/>
          <w:sz w:val="22"/>
          <w:szCs w:val="22"/>
          <w:shd w:val="clear" w:color="auto" w:fill="FFFFFF"/>
        </w:rPr>
        <w:t>Estatuto Orgánico.</w:t>
      </w:r>
      <w:r w:rsidRPr="004C406D">
        <w:rPr>
          <w:rStyle w:val="apple-converted-space"/>
          <w:rFonts w:ascii="ITC Avant Garde" w:hAnsi="ITC Avant Garde" w:cs="Arial"/>
          <w:bCs/>
          <w:color w:val="000000"/>
          <w:sz w:val="22"/>
          <w:szCs w:val="22"/>
          <w:shd w:val="clear" w:color="auto" w:fill="FFFFFF"/>
        </w:rPr>
        <w:t xml:space="preserve"> </w:t>
      </w:r>
      <w:r w:rsidR="00923081" w:rsidRPr="004C406D">
        <w:rPr>
          <w:rFonts w:ascii="ITC Avant Garde" w:hAnsi="ITC Avant Garde"/>
          <w:color w:val="000000"/>
          <w:sz w:val="22"/>
          <w:szCs w:val="22"/>
          <w:shd w:val="clear" w:color="auto" w:fill="FFFFFF"/>
        </w:rPr>
        <w:t>El 4 de septiembre de 2014</w:t>
      </w:r>
      <w:r w:rsidRPr="004C406D">
        <w:rPr>
          <w:rFonts w:ascii="ITC Avant Garde" w:hAnsi="ITC Avant Garde"/>
          <w:color w:val="000000"/>
          <w:sz w:val="22"/>
          <w:szCs w:val="22"/>
          <w:shd w:val="clear" w:color="auto" w:fill="FFFFFF"/>
        </w:rPr>
        <w:t xml:space="preserve"> se publicó en el Diario Oficial de la Federación el “</w:t>
      </w:r>
      <w:r w:rsidRPr="004C406D">
        <w:rPr>
          <w:rFonts w:ascii="ITC Avant Garde" w:hAnsi="ITC Avant Garde"/>
          <w:i/>
          <w:color w:val="000000"/>
          <w:sz w:val="22"/>
          <w:szCs w:val="22"/>
          <w:shd w:val="clear" w:color="auto" w:fill="FFFFFF"/>
        </w:rPr>
        <w:t>Estatuto Orgánico del Instituto Federal de Telecomunicaciones</w:t>
      </w:r>
      <w:r w:rsidRPr="004C406D">
        <w:rPr>
          <w:rFonts w:ascii="ITC Avant Garde" w:hAnsi="ITC Avant Garde"/>
          <w:color w:val="000000"/>
          <w:sz w:val="22"/>
          <w:szCs w:val="22"/>
          <w:shd w:val="clear" w:color="auto" w:fill="FFFFFF"/>
        </w:rPr>
        <w:t>” (el “Estatuto Orgánico”), mismo que entró en vigor el 26 de septiembre de 2014</w:t>
      </w:r>
      <w:r w:rsidR="00B80F6F">
        <w:rPr>
          <w:rFonts w:ascii="ITC Avant Garde" w:hAnsi="ITC Avant Garde"/>
          <w:color w:val="000000"/>
          <w:sz w:val="22"/>
          <w:szCs w:val="22"/>
          <w:shd w:val="clear" w:color="auto" w:fill="FFFFFF"/>
        </w:rPr>
        <w:t xml:space="preserve"> y fue</w:t>
      </w:r>
      <w:r w:rsidRPr="004C406D">
        <w:rPr>
          <w:rFonts w:ascii="ITC Avant Garde" w:hAnsi="ITC Avant Garde"/>
          <w:color w:val="000000"/>
          <w:sz w:val="22"/>
          <w:szCs w:val="22"/>
          <w:shd w:val="clear" w:color="auto" w:fill="FFFFFF"/>
        </w:rPr>
        <w:t xml:space="preserve"> modificado </w:t>
      </w:r>
      <w:r w:rsidR="00B80F6F">
        <w:rPr>
          <w:rFonts w:ascii="ITC Avant Garde" w:hAnsi="ITC Avant Garde"/>
          <w:color w:val="000000"/>
          <w:sz w:val="22"/>
          <w:szCs w:val="22"/>
          <w:shd w:val="clear" w:color="auto" w:fill="FFFFFF"/>
        </w:rPr>
        <w:t xml:space="preserve">por última vez </w:t>
      </w:r>
      <w:r w:rsidR="005945AD">
        <w:rPr>
          <w:rFonts w:ascii="ITC Avant Garde" w:hAnsi="ITC Avant Garde"/>
          <w:color w:val="000000"/>
          <w:sz w:val="22"/>
          <w:szCs w:val="22"/>
          <w:shd w:val="clear" w:color="auto" w:fill="FFFFFF"/>
        </w:rPr>
        <w:t xml:space="preserve">el </w:t>
      </w:r>
      <w:r w:rsidR="00FB01A4">
        <w:rPr>
          <w:rFonts w:ascii="ITC Avant Garde" w:hAnsi="ITC Avant Garde"/>
          <w:color w:val="000000"/>
          <w:sz w:val="22"/>
          <w:szCs w:val="22"/>
          <w:shd w:val="clear" w:color="auto" w:fill="FFFFFF"/>
        </w:rPr>
        <w:t>20 de julio de 2017</w:t>
      </w:r>
      <w:r w:rsidRPr="004C406D">
        <w:rPr>
          <w:rFonts w:ascii="ITC Avant Garde" w:hAnsi="ITC Avant Garde"/>
          <w:color w:val="000000"/>
          <w:sz w:val="22"/>
          <w:szCs w:val="22"/>
          <w:shd w:val="clear" w:color="auto" w:fill="FFFFFF"/>
        </w:rPr>
        <w:t>.</w:t>
      </w:r>
    </w:p>
    <w:p w14:paraId="7949BDD9" w14:textId="77777777" w:rsidR="000A3220" w:rsidRDefault="00BA76E4" w:rsidP="000A3220">
      <w:pPr>
        <w:numPr>
          <w:ilvl w:val="0"/>
          <w:numId w:val="21"/>
        </w:numPr>
        <w:spacing w:afterLines="120" w:after="288"/>
        <w:ind w:left="567" w:hanging="567"/>
        <w:jc w:val="both"/>
        <w:rPr>
          <w:rFonts w:ascii="ITC Avant Garde" w:hAnsi="ITC Avant Garde"/>
          <w:bCs/>
          <w:color w:val="000000"/>
          <w:sz w:val="22"/>
          <w:szCs w:val="22"/>
          <w:lang w:eastAsia="es-MX"/>
        </w:rPr>
      </w:pPr>
      <w:r w:rsidRPr="008920ED">
        <w:rPr>
          <w:rFonts w:ascii="ITC Avant Garde" w:hAnsi="ITC Avant Garde" w:cs="Arial"/>
          <w:b/>
          <w:bCs/>
          <w:color w:val="000000"/>
          <w:sz w:val="22"/>
          <w:szCs w:val="22"/>
          <w:shd w:val="clear" w:color="auto" w:fill="FFFFFF"/>
        </w:rPr>
        <w:t xml:space="preserve">Solicitud de Opinión a la Unidad de Espectro Radioeléctrico. </w:t>
      </w:r>
      <w:r w:rsidR="00FB01A4">
        <w:rPr>
          <w:rFonts w:ascii="ITC Avant Garde" w:hAnsi="ITC Avant Garde" w:cs="Arial"/>
          <w:bCs/>
          <w:color w:val="000000"/>
          <w:sz w:val="22"/>
          <w:szCs w:val="22"/>
          <w:shd w:val="clear" w:color="auto" w:fill="FFFFFF"/>
        </w:rPr>
        <w:t>E</w:t>
      </w:r>
      <w:r w:rsidR="00FB01A4" w:rsidRPr="008920ED">
        <w:rPr>
          <w:rFonts w:ascii="ITC Avant Garde" w:hAnsi="ITC Avant Garde" w:cs="Arial"/>
          <w:bCs/>
          <w:color w:val="000000"/>
          <w:sz w:val="22"/>
          <w:szCs w:val="22"/>
          <w:shd w:val="clear" w:color="auto" w:fill="FFFFFF"/>
        </w:rPr>
        <w:t xml:space="preserve">l </w:t>
      </w:r>
      <w:r w:rsidR="00FB01A4">
        <w:rPr>
          <w:rFonts w:ascii="ITC Avant Garde" w:hAnsi="ITC Avant Garde" w:cs="Arial"/>
          <w:bCs/>
          <w:color w:val="000000"/>
          <w:sz w:val="22"/>
          <w:szCs w:val="22"/>
          <w:shd w:val="clear" w:color="auto" w:fill="FFFFFF"/>
        </w:rPr>
        <w:t>27</w:t>
      </w:r>
      <w:r w:rsidR="00FB01A4" w:rsidRPr="008920ED">
        <w:rPr>
          <w:rFonts w:ascii="ITC Avant Garde" w:hAnsi="ITC Avant Garde" w:cs="Arial"/>
          <w:bCs/>
          <w:color w:val="000000"/>
          <w:sz w:val="22"/>
          <w:szCs w:val="22"/>
          <w:shd w:val="clear" w:color="auto" w:fill="FFFFFF"/>
        </w:rPr>
        <w:t xml:space="preserve"> de </w:t>
      </w:r>
      <w:r w:rsidR="00FB01A4">
        <w:rPr>
          <w:rFonts w:ascii="ITC Avant Garde" w:hAnsi="ITC Avant Garde" w:cs="Arial"/>
          <w:bCs/>
          <w:color w:val="000000"/>
          <w:sz w:val="22"/>
          <w:szCs w:val="22"/>
          <w:shd w:val="clear" w:color="auto" w:fill="FFFFFF"/>
        </w:rPr>
        <w:t xml:space="preserve">marzo </w:t>
      </w:r>
      <w:r w:rsidR="00FB01A4" w:rsidRPr="008920ED">
        <w:rPr>
          <w:rFonts w:ascii="ITC Avant Garde" w:hAnsi="ITC Avant Garde" w:cs="Arial"/>
          <w:bCs/>
          <w:color w:val="000000"/>
          <w:sz w:val="22"/>
          <w:szCs w:val="22"/>
          <w:shd w:val="clear" w:color="auto" w:fill="FFFFFF"/>
        </w:rPr>
        <w:t>de 201</w:t>
      </w:r>
      <w:r w:rsidR="00FB01A4">
        <w:rPr>
          <w:rFonts w:ascii="ITC Avant Garde" w:hAnsi="ITC Avant Garde" w:cs="Arial"/>
          <w:bCs/>
          <w:color w:val="000000"/>
          <w:sz w:val="22"/>
          <w:szCs w:val="22"/>
          <w:shd w:val="clear" w:color="auto" w:fill="FFFFFF"/>
        </w:rPr>
        <w:t>5</w:t>
      </w:r>
      <w:r w:rsidR="00E87A31">
        <w:rPr>
          <w:rFonts w:ascii="ITC Avant Garde" w:hAnsi="ITC Avant Garde" w:cs="Arial"/>
          <w:bCs/>
          <w:color w:val="000000"/>
          <w:sz w:val="22"/>
          <w:szCs w:val="22"/>
          <w:shd w:val="clear" w:color="auto" w:fill="FFFFFF"/>
        </w:rPr>
        <w:t>,</w:t>
      </w:r>
      <w:r w:rsidR="00FB01A4">
        <w:rPr>
          <w:rFonts w:ascii="ITC Avant Garde" w:hAnsi="ITC Avant Garde" w:cs="Arial"/>
          <w:bCs/>
          <w:color w:val="000000"/>
          <w:sz w:val="22"/>
          <w:szCs w:val="22"/>
          <w:shd w:val="clear" w:color="auto" w:fill="FFFFFF"/>
        </w:rPr>
        <w:t xml:space="preserve"> </w:t>
      </w:r>
      <w:r w:rsidR="00FB01A4" w:rsidRPr="008920ED">
        <w:rPr>
          <w:rFonts w:ascii="ITC Avant Garde" w:hAnsi="ITC Avant Garde" w:cs="Arial"/>
          <w:bCs/>
          <w:color w:val="000000"/>
          <w:sz w:val="22"/>
          <w:szCs w:val="22"/>
          <w:shd w:val="clear" w:color="auto" w:fill="FFFFFF"/>
        </w:rPr>
        <w:t>mediante el oficio IFT/223/UCS/DG-CTEL/</w:t>
      </w:r>
      <w:r w:rsidR="00FB01A4">
        <w:rPr>
          <w:rFonts w:ascii="ITC Avant Garde" w:hAnsi="ITC Avant Garde" w:cs="Arial"/>
          <w:bCs/>
          <w:color w:val="000000"/>
          <w:sz w:val="22"/>
          <w:szCs w:val="22"/>
          <w:shd w:val="clear" w:color="auto" w:fill="FFFFFF"/>
        </w:rPr>
        <w:t>1066</w:t>
      </w:r>
      <w:r w:rsidR="00FB01A4" w:rsidRPr="008920ED">
        <w:rPr>
          <w:rFonts w:ascii="ITC Avant Garde" w:hAnsi="ITC Avant Garde" w:cs="Arial"/>
          <w:bCs/>
          <w:color w:val="000000"/>
          <w:sz w:val="22"/>
          <w:szCs w:val="22"/>
          <w:shd w:val="clear" w:color="auto" w:fill="FFFFFF"/>
        </w:rPr>
        <w:t>/201</w:t>
      </w:r>
      <w:r w:rsidR="00FB01A4">
        <w:rPr>
          <w:rFonts w:ascii="ITC Avant Garde" w:hAnsi="ITC Avant Garde" w:cs="Arial"/>
          <w:bCs/>
          <w:color w:val="000000"/>
          <w:sz w:val="22"/>
          <w:szCs w:val="22"/>
          <w:shd w:val="clear" w:color="auto" w:fill="FFFFFF"/>
        </w:rPr>
        <w:t>5,</w:t>
      </w:r>
      <w:r w:rsidR="00FB01A4" w:rsidRPr="008920ED">
        <w:rPr>
          <w:rFonts w:ascii="ITC Avant Garde" w:hAnsi="ITC Avant Garde" w:cs="Arial"/>
          <w:bCs/>
          <w:color w:val="000000"/>
          <w:sz w:val="22"/>
          <w:szCs w:val="22"/>
          <w:shd w:val="clear" w:color="auto" w:fill="FFFFFF"/>
        </w:rPr>
        <w:t xml:space="preserve"> </w:t>
      </w:r>
      <w:r w:rsidR="00FB01A4">
        <w:rPr>
          <w:rFonts w:ascii="ITC Avant Garde" w:hAnsi="ITC Avant Garde" w:cs="Arial"/>
          <w:bCs/>
          <w:color w:val="000000"/>
          <w:sz w:val="22"/>
          <w:szCs w:val="22"/>
          <w:shd w:val="clear" w:color="auto" w:fill="FFFFFF"/>
        </w:rPr>
        <w:t>l</w:t>
      </w:r>
      <w:r w:rsidR="00590CF1" w:rsidRPr="008920ED">
        <w:rPr>
          <w:rFonts w:ascii="ITC Avant Garde" w:hAnsi="ITC Avant Garde" w:cs="Arial"/>
          <w:bCs/>
          <w:color w:val="000000"/>
          <w:sz w:val="22"/>
          <w:szCs w:val="22"/>
          <w:shd w:val="clear" w:color="auto" w:fill="FFFFFF"/>
        </w:rPr>
        <w:t>a Un</w:t>
      </w:r>
      <w:r w:rsidR="008920ED">
        <w:rPr>
          <w:rFonts w:ascii="ITC Avant Garde" w:hAnsi="ITC Avant Garde" w:cs="Arial"/>
          <w:bCs/>
          <w:color w:val="000000"/>
          <w:sz w:val="22"/>
          <w:szCs w:val="22"/>
          <w:shd w:val="clear" w:color="auto" w:fill="FFFFFF"/>
        </w:rPr>
        <w:t>idad de Concesiones y Servicios</w:t>
      </w:r>
      <w:r w:rsidR="00E87A31">
        <w:rPr>
          <w:rFonts w:ascii="ITC Avant Garde" w:hAnsi="ITC Avant Garde" w:cs="Arial"/>
          <w:bCs/>
          <w:color w:val="000000"/>
          <w:sz w:val="22"/>
          <w:szCs w:val="22"/>
          <w:shd w:val="clear" w:color="auto" w:fill="FFFFFF"/>
        </w:rPr>
        <w:t>,</w:t>
      </w:r>
      <w:r w:rsidR="00590CF1" w:rsidRPr="008920ED">
        <w:rPr>
          <w:rFonts w:ascii="ITC Avant Garde" w:hAnsi="ITC Avant Garde" w:cs="Arial"/>
          <w:bCs/>
          <w:color w:val="000000"/>
          <w:sz w:val="22"/>
          <w:szCs w:val="22"/>
          <w:shd w:val="clear" w:color="auto" w:fill="FFFFFF"/>
        </w:rPr>
        <w:t xml:space="preserve"> </w:t>
      </w:r>
      <w:r w:rsidR="008920ED" w:rsidRPr="008920ED">
        <w:rPr>
          <w:rFonts w:ascii="ITC Avant Garde" w:hAnsi="ITC Avant Garde" w:cs="Arial"/>
          <w:bCs/>
          <w:color w:val="000000"/>
          <w:sz w:val="22"/>
          <w:szCs w:val="22"/>
          <w:shd w:val="clear" w:color="auto" w:fill="FFFFFF"/>
        </w:rPr>
        <w:t>a través de la Dirección General de Concesiones de Telecomunicaciones</w:t>
      </w:r>
      <w:r w:rsidR="008920ED">
        <w:rPr>
          <w:rFonts w:ascii="ITC Avant Garde" w:hAnsi="ITC Avant Garde" w:cs="Arial"/>
          <w:bCs/>
          <w:color w:val="000000"/>
          <w:sz w:val="22"/>
          <w:szCs w:val="22"/>
          <w:shd w:val="clear" w:color="auto" w:fill="FFFFFF"/>
        </w:rPr>
        <w:t>,</w:t>
      </w:r>
      <w:r w:rsidR="008920ED" w:rsidRPr="008920ED">
        <w:rPr>
          <w:rFonts w:ascii="ITC Avant Garde" w:hAnsi="ITC Avant Garde" w:cs="Arial"/>
          <w:bCs/>
          <w:color w:val="000000"/>
          <w:sz w:val="22"/>
          <w:szCs w:val="22"/>
          <w:shd w:val="clear" w:color="auto" w:fill="FFFFFF"/>
        </w:rPr>
        <w:t xml:space="preserve"> solicitó a la Unidad de Espectro Radioeléctrico </w:t>
      </w:r>
      <w:r w:rsidRPr="008920ED">
        <w:rPr>
          <w:rFonts w:ascii="ITC Avant Garde" w:hAnsi="ITC Avant Garde" w:cs="Arial"/>
          <w:bCs/>
          <w:color w:val="000000"/>
          <w:sz w:val="22"/>
          <w:szCs w:val="22"/>
          <w:shd w:val="clear" w:color="auto" w:fill="FFFFFF"/>
        </w:rPr>
        <w:t xml:space="preserve">emitir </w:t>
      </w:r>
      <w:r w:rsidR="00B04E59" w:rsidRPr="008920ED">
        <w:rPr>
          <w:rFonts w:ascii="ITC Avant Garde" w:hAnsi="ITC Avant Garde" w:cs="Arial"/>
          <w:bCs/>
          <w:color w:val="000000"/>
          <w:sz w:val="22"/>
          <w:szCs w:val="22"/>
          <w:shd w:val="clear" w:color="auto" w:fill="FFFFFF"/>
        </w:rPr>
        <w:t xml:space="preserve">dictamen respecto a la compatibilidad electromagnética y </w:t>
      </w:r>
      <w:r w:rsidRPr="008920ED">
        <w:rPr>
          <w:rFonts w:ascii="ITC Avant Garde" w:hAnsi="ITC Avant Garde" w:cs="Arial"/>
          <w:bCs/>
          <w:color w:val="000000"/>
          <w:sz w:val="22"/>
          <w:szCs w:val="22"/>
          <w:shd w:val="clear" w:color="auto" w:fill="FFFFFF"/>
        </w:rPr>
        <w:t>las medidas técnico-operativas que podrían incorporarse a</w:t>
      </w:r>
      <w:r w:rsidR="0043411A">
        <w:rPr>
          <w:rFonts w:ascii="ITC Avant Garde" w:hAnsi="ITC Avant Garde" w:cs="Arial"/>
          <w:bCs/>
          <w:color w:val="000000"/>
          <w:sz w:val="22"/>
          <w:szCs w:val="22"/>
          <w:shd w:val="clear" w:color="auto" w:fill="FFFFFF"/>
        </w:rPr>
        <w:t>l título de</w:t>
      </w:r>
      <w:r w:rsidRPr="008920ED">
        <w:rPr>
          <w:rFonts w:ascii="ITC Avant Garde" w:hAnsi="ITC Avant Garde" w:cs="Arial"/>
          <w:bCs/>
          <w:color w:val="000000"/>
          <w:sz w:val="22"/>
          <w:szCs w:val="22"/>
          <w:shd w:val="clear" w:color="auto" w:fill="FFFFFF"/>
        </w:rPr>
        <w:t xml:space="preserve"> concesión que</w:t>
      </w:r>
      <w:r w:rsidR="00FA7692" w:rsidRPr="008920ED">
        <w:rPr>
          <w:rFonts w:ascii="ITC Avant Garde" w:hAnsi="ITC Avant Garde" w:cs="Arial"/>
          <w:bCs/>
          <w:color w:val="000000"/>
          <w:sz w:val="22"/>
          <w:szCs w:val="22"/>
          <w:shd w:val="clear" w:color="auto" w:fill="FFFFFF"/>
        </w:rPr>
        <w:t xml:space="preserve">, </w:t>
      </w:r>
      <w:r w:rsidRPr="008920ED">
        <w:rPr>
          <w:rFonts w:ascii="ITC Avant Garde" w:hAnsi="ITC Avant Garde" w:cs="Arial"/>
          <w:bCs/>
          <w:color w:val="000000"/>
          <w:sz w:val="22"/>
          <w:szCs w:val="22"/>
          <w:shd w:val="clear" w:color="auto" w:fill="FFFFFF"/>
        </w:rPr>
        <w:t>en su caso</w:t>
      </w:r>
      <w:r w:rsidR="00FA7692" w:rsidRPr="008920ED">
        <w:rPr>
          <w:rFonts w:ascii="ITC Avant Garde" w:hAnsi="ITC Avant Garde" w:cs="Arial"/>
          <w:bCs/>
          <w:color w:val="000000"/>
          <w:sz w:val="22"/>
          <w:szCs w:val="22"/>
          <w:shd w:val="clear" w:color="auto" w:fill="FFFFFF"/>
        </w:rPr>
        <w:t>,</w:t>
      </w:r>
      <w:r w:rsidRPr="008920ED">
        <w:rPr>
          <w:rFonts w:ascii="ITC Avant Garde" w:hAnsi="ITC Avant Garde" w:cs="Arial"/>
          <w:bCs/>
          <w:color w:val="000000"/>
          <w:sz w:val="22"/>
          <w:szCs w:val="22"/>
          <w:shd w:val="clear" w:color="auto" w:fill="FFFFFF"/>
        </w:rPr>
        <w:t xml:space="preserve"> </w:t>
      </w:r>
      <w:r w:rsidR="00C34783">
        <w:rPr>
          <w:rFonts w:ascii="ITC Avant Garde" w:hAnsi="ITC Avant Garde" w:cs="Arial"/>
          <w:bCs/>
          <w:color w:val="000000"/>
          <w:sz w:val="22"/>
          <w:szCs w:val="22"/>
          <w:shd w:val="clear" w:color="auto" w:fill="FFFFFF"/>
        </w:rPr>
        <w:t>se otorgara</w:t>
      </w:r>
      <w:r w:rsidR="00FA7692" w:rsidRPr="008920ED">
        <w:rPr>
          <w:rFonts w:ascii="ITC Avant Garde" w:hAnsi="ITC Avant Garde" w:cs="Arial"/>
          <w:bCs/>
          <w:color w:val="000000"/>
          <w:sz w:val="22"/>
          <w:szCs w:val="22"/>
          <w:shd w:val="clear" w:color="auto" w:fill="FFFFFF"/>
        </w:rPr>
        <w:t xml:space="preserve"> </w:t>
      </w:r>
      <w:r w:rsidR="00D05A90" w:rsidRPr="008920ED">
        <w:rPr>
          <w:rFonts w:ascii="ITC Avant Garde" w:hAnsi="ITC Avant Garde" w:cs="Arial"/>
          <w:bCs/>
          <w:color w:val="000000"/>
          <w:sz w:val="22"/>
          <w:szCs w:val="22"/>
          <w:shd w:val="clear" w:color="auto" w:fill="FFFFFF"/>
        </w:rPr>
        <w:t xml:space="preserve">con motivo </w:t>
      </w:r>
      <w:r w:rsidRPr="008920ED">
        <w:rPr>
          <w:rFonts w:ascii="ITC Avant Garde" w:hAnsi="ITC Avant Garde" w:cs="Arial"/>
          <w:bCs/>
          <w:color w:val="000000"/>
          <w:sz w:val="22"/>
          <w:szCs w:val="22"/>
          <w:shd w:val="clear" w:color="auto" w:fill="FFFFFF"/>
        </w:rPr>
        <w:t>de la Solicitud.</w:t>
      </w:r>
    </w:p>
    <w:p w14:paraId="499ACA6E" w14:textId="77777777" w:rsidR="000A3220" w:rsidRDefault="00BA76E4" w:rsidP="000A3220">
      <w:pPr>
        <w:numPr>
          <w:ilvl w:val="0"/>
          <w:numId w:val="21"/>
        </w:numPr>
        <w:spacing w:afterLines="120" w:after="288"/>
        <w:ind w:left="567" w:hanging="567"/>
        <w:jc w:val="both"/>
        <w:rPr>
          <w:rFonts w:ascii="ITC Avant Garde" w:hAnsi="ITC Avant Garde"/>
          <w:bCs/>
          <w:color w:val="000000"/>
          <w:sz w:val="22"/>
          <w:szCs w:val="22"/>
          <w:lang w:val="es-MX" w:eastAsia="es-MX"/>
        </w:rPr>
      </w:pPr>
      <w:r w:rsidRPr="004C406D">
        <w:rPr>
          <w:rFonts w:ascii="ITC Avant Garde" w:hAnsi="ITC Avant Garde" w:cs="Arial"/>
          <w:b/>
          <w:bCs/>
          <w:color w:val="000000"/>
          <w:sz w:val="22"/>
          <w:szCs w:val="22"/>
          <w:shd w:val="clear" w:color="auto" w:fill="FFFFFF"/>
        </w:rPr>
        <w:t xml:space="preserve">Opinión de la Unidad de Espectro Radioeléctrico. </w:t>
      </w:r>
      <w:r w:rsidR="009C1512" w:rsidRPr="009C1512">
        <w:rPr>
          <w:rFonts w:ascii="ITC Avant Garde" w:hAnsi="ITC Avant Garde" w:cs="Arial"/>
          <w:bCs/>
          <w:color w:val="000000"/>
          <w:sz w:val="22"/>
          <w:szCs w:val="22"/>
          <w:shd w:val="clear" w:color="auto" w:fill="FFFFFF"/>
        </w:rPr>
        <w:t>El</w:t>
      </w:r>
      <w:r w:rsidR="009C1512" w:rsidRPr="004C406D">
        <w:rPr>
          <w:rFonts w:ascii="ITC Avant Garde" w:hAnsi="ITC Avant Garde" w:cs="Arial"/>
          <w:bCs/>
          <w:color w:val="000000"/>
          <w:sz w:val="22"/>
          <w:szCs w:val="22"/>
          <w:shd w:val="clear" w:color="auto" w:fill="FFFFFF"/>
        </w:rPr>
        <w:t xml:space="preserve"> </w:t>
      </w:r>
      <w:r w:rsidR="009C1512">
        <w:rPr>
          <w:rFonts w:ascii="ITC Avant Garde" w:hAnsi="ITC Avant Garde" w:cs="Arial"/>
          <w:bCs/>
          <w:color w:val="000000"/>
          <w:sz w:val="22"/>
          <w:szCs w:val="22"/>
          <w:shd w:val="clear" w:color="auto" w:fill="FFFFFF"/>
        </w:rPr>
        <w:t>22 de agosto de 2016 c</w:t>
      </w:r>
      <w:r w:rsidRPr="004C406D">
        <w:rPr>
          <w:rFonts w:ascii="ITC Avant Garde" w:hAnsi="ITC Avant Garde" w:cs="Arial"/>
          <w:bCs/>
          <w:color w:val="000000"/>
          <w:sz w:val="22"/>
          <w:szCs w:val="22"/>
          <w:shd w:val="clear" w:color="auto" w:fill="FFFFFF"/>
        </w:rPr>
        <w:t>on oficio IFT/222/UER/</w:t>
      </w:r>
      <w:r w:rsidRPr="000638AF">
        <w:rPr>
          <w:rFonts w:ascii="ITC Avant Garde" w:hAnsi="ITC Avant Garde" w:cs="Arial"/>
          <w:bCs/>
          <w:color w:val="000000"/>
          <w:sz w:val="22"/>
          <w:szCs w:val="22"/>
          <w:shd w:val="clear" w:color="auto" w:fill="FFFFFF"/>
        </w:rPr>
        <w:t>DGPE/</w:t>
      </w:r>
      <w:r w:rsidR="000638AF" w:rsidRPr="000638AF">
        <w:rPr>
          <w:rFonts w:ascii="ITC Avant Garde" w:hAnsi="ITC Avant Garde" w:cs="Arial"/>
          <w:bCs/>
          <w:color w:val="000000"/>
          <w:sz w:val="22"/>
          <w:szCs w:val="22"/>
          <w:shd w:val="clear" w:color="auto" w:fill="FFFFFF"/>
        </w:rPr>
        <w:t>0</w:t>
      </w:r>
      <w:r w:rsidR="00B63091">
        <w:rPr>
          <w:rFonts w:ascii="ITC Avant Garde" w:hAnsi="ITC Avant Garde" w:cs="Arial"/>
          <w:bCs/>
          <w:color w:val="000000"/>
          <w:sz w:val="22"/>
          <w:szCs w:val="22"/>
          <w:shd w:val="clear" w:color="auto" w:fill="FFFFFF"/>
        </w:rPr>
        <w:t>36</w:t>
      </w:r>
      <w:r w:rsidR="004A6D5A" w:rsidRPr="000638AF">
        <w:rPr>
          <w:rFonts w:ascii="ITC Avant Garde" w:hAnsi="ITC Avant Garde" w:cs="Arial"/>
          <w:bCs/>
          <w:color w:val="000000"/>
          <w:sz w:val="22"/>
          <w:szCs w:val="22"/>
          <w:shd w:val="clear" w:color="auto" w:fill="FFFFFF"/>
        </w:rPr>
        <w:t>/2016</w:t>
      </w:r>
      <w:r w:rsidR="009C1512">
        <w:rPr>
          <w:rFonts w:ascii="ITC Avant Garde" w:hAnsi="ITC Avant Garde" w:cs="Arial"/>
          <w:bCs/>
          <w:color w:val="000000"/>
          <w:sz w:val="22"/>
          <w:szCs w:val="22"/>
          <w:shd w:val="clear" w:color="auto" w:fill="FFFFFF"/>
        </w:rPr>
        <w:t>,</w:t>
      </w:r>
      <w:r w:rsidRPr="000638AF">
        <w:rPr>
          <w:rFonts w:ascii="ITC Avant Garde" w:hAnsi="ITC Avant Garde" w:cs="Arial"/>
          <w:bCs/>
          <w:color w:val="000000"/>
          <w:sz w:val="22"/>
          <w:szCs w:val="22"/>
          <w:shd w:val="clear" w:color="auto" w:fill="FFFFFF"/>
        </w:rPr>
        <w:t xml:space="preserve"> </w:t>
      </w:r>
      <w:r w:rsidRPr="004C406D">
        <w:rPr>
          <w:rFonts w:ascii="ITC Avant Garde" w:hAnsi="ITC Avant Garde" w:cs="Arial"/>
          <w:bCs/>
          <w:color w:val="000000"/>
          <w:sz w:val="22"/>
          <w:szCs w:val="22"/>
          <w:shd w:val="clear" w:color="auto" w:fill="FFFFFF"/>
        </w:rPr>
        <w:t>la Dirección General de Planeación del Espectro</w:t>
      </w:r>
      <w:r w:rsidR="009C1512">
        <w:rPr>
          <w:rFonts w:ascii="ITC Avant Garde" w:hAnsi="ITC Avant Garde" w:cs="Arial"/>
          <w:bCs/>
          <w:color w:val="000000"/>
          <w:sz w:val="22"/>
          <w:szCs w:val="22"/>
          <w:shd w:val="clear" w:color="auto" w:fill="FFFFFF"/>
        </w:rPr>
        <w:t>,</w:t>
      </w:r>
      <w:r w:rsidRPr="004C406D">
        <w:rPr>
          <w:rFonts w:ascii="ITC Avant Garde" w:hAnsi="ITC Avant Garde" w:cs="Arial"/>
          <w:bCs/>
          <w:color w:val="000000"/>
          <w:sz w:val="22"/>
          <w:szCs w:val="22"/>
          <w:shd w:val="clear" w:color="auto" w:fill="FFFFFF"/>
        </w:rPr>
        <w:t xml:space="preserve"> </w:t>
      </w:r>
      <w:r w:rsidR="009C1512">
        <w:rPr>
          <w:rFonts w:ascii="ITC Avant Garde" w:hAnsi="ITC Avant Garde" w:cs="Arial"/>
          <w:bCs/>
          <w:color w:val="000000"/>
          <w:sz w:val="22"/>
          <w:szCs w:val="22"/>
          <w:shd w:val="clear" w:color="auto" w:fill="FFFFFF"/>
        </w:rPr>
        <w:t xml:space="preserve">adscrita a </w:t>
      </w:r>
      <w:r w:rsidRPr="004C406D">
        <w:rPr>
          <w:rFonts w:ascii="ITC Avant Garde" w:hAnsi="ITC Avant Garde" w:cs="Arial"/>
          <w:bCs/>
          <w:color w:val="000000"/>
          <w:sz w:val="22"/>
          <w:szCs w:val="22"/>
          <w:shd w:val="clear" w:color="auto" w:fill="FFFFFF"/>
        </w:rPr>
        <w:t>la Unidad de Espectro Radioeléctrico</w:t>
      </w:r>
      <w:r w:rsidR="0089226E" w:rsidRPr="004C406D">
        <w:rPr>
          <w:rFonts w:ascii="ITC Avant Garde" w:hAnsi="ITC Avant Garde" w:cs="Arial"/>
          <w:bCs/>
          <w:color w:val="000000"/>
          <w:sz w:val="22"/>
          <w:szCs w:val="22"/>
          <w:shd w:val="clear" w:color="auto" w:fill="FFFFFF"/>
        </w:rPr>
        <w:t xml:space="preserve">, </w:t>
      </w:r>
      <w:r w:rsidR="009C1512">
        <w:rPr>
          <w:rFonts w:ascii="ITC Avant Garde" w:hAnsi="ITC Avant Garde" w:cs="Arial"/>
          <w:bCs/>
          <w:color w:val="000000"/>
          <w:sz w:val="22"/>
          <w:szCs w:val="22"/>
          <w:shd w:val="clear" w:color="auto" w:fill="FFFFFF"/>
        </w:rPr>
        <w:t>r</w:t>
      </w:r>
      <w:r w:rsidR="0089226E" w:rsidRPr="004C406D">
        <w:rPr>
          <w:rFonts w:ascii="ITC Avant Garde" w:hAnsi="ITC Avant Garde" w:cs="Arial"/>
          <w:bCs/>
          <w:color w:val="000000"/>
          <w:sz w:val="22"/>
          <w:szCs w:val="22"/>
          <w:shd w:val="clear" w:color="auto" w:fill="FFFFFF"/>
        </w:rPr>
        <w:t xml:space="preserve">emitió </w:t>
      </w:r>
      <w:r w:rsidR="009C1512">
        <w:rPr>
          <w:rFonts w:ascii="ITC Avant Garde" w:hAnsi="ITC Avant Garde" w:cs="Arial"/>
          <w:bCs/>
          <w:color w:val="000000"/>
          <w:sz w:val="22"/>
          <w:szCs w:val="22"/>
          <w:shd w:val="clear" w:color="auto" w:fill="FFFFFF"/>
        </w:rPr>
        <w:t xml:space="preserve">a la </w:t>
      </w:r>
      <w:r w:rsidR="0043411A">
        <w:rPr>
          <w:rFonts w:ascii="ITC Avant Garde" w:hAnsi="ITC Avant Garde" w:cs="Arial"/>
          <w:bCs/>
          <w:color w:val="000000"/>
          <w:sz w:val="22"/>
          <w:szCs w:val="22"/>
          <w:shd w:val="clear" w:color="auto" w:fill="FFFFFF"/>
        </w:rPr>
        <w:t xml:space="preserve">Dirección General de Concesiones de Telecomunicaciones de la </w:t>
      </w:r>
      <w:r w:rsidR="009C1512">
        <w:rPr>
          <w:rFonts w:ascii="ITC Avant Garde" w:hAnsi="ITC Avant Garde" w:cs="Arial"/>
          <w:bCs/>
          <w:color w:val="000000"/>
          <w:sz w:val="22"/>
          <w:szCs w:val="22"/>
          <w:shd w:val="clear" w:color="auto" w:fill="FFFFFF"/>
        </w:rPr>
        <w:t xml:space="preserve">Unidad de Concesiones y Servicios </w:t>
      </w:r>
      <w:r w:rsidR="0089226E" w:rsidRPr="004C406D">
        <w:rPr>
          <w:rFonts w:ascii="ITC Avant Garde" w:hAnsi="ITC Avant Garde" w:cs="Arial"/>
          <w:bCs/>
          <w:color w:val="000000"/>
          <w:sz w:val="22"/>
          <w:szCs w:val="22"/>
          <w:shd w:val="clear" w:color="auto" w:fill="FFFFFF"/>
        </w:rPr>
        <w:t xml:space="preserve">los dictámenes correspondientes a </w:t>
      </w:r>
      <w:r w:rsidRPr="004C406D">
        <w:rPr>
          <w:rFonts w:ascii="ITC Avant Garde" w:hAnsi="ITC Avant Garde" w:cs="Arial"/>
          <w:bCs/>
          <w:color w:val="000000"/>
          <w:sz w:val="22"/>
          <w:szCs w:val="22"/>
          <w:shd w:val="clear" w:color="auto" w:fill="FFFFFF"/>
        </w:rPr>
        <w:t>la Solicitud</w:t>
      </w:r>
      <w:r w:rsidR="009A117D" w:rsidRPr="004C406D">
        <w:rPr>
          <w:rFonts w:ascii="ITC Avant Garde" w:hAnsi="ITC Avant Garde" w:cs="Arial"/>
          <w:bCs/>
          <w:color w:val="000000"/>
          <w:sz w:val="22"/>
          <w:szCs w:val="22"/>
          <w:shd w:val="clear" w:color="auto" w:fill="FFFFFF"/>
        </w:rPr>
        <w:t xml:space="preserve">. </w:t>
      </w:r>
    </w:p>
    <w:p w14:paraId="17D9BC9D" w14:textId="77777777" w:rsidR="000A3220" w:rsidRDefault="00AA28E4" w:rsidP="000A3220">
      <w:pPr>
        <w:spacing w:afterLines="120" w:after="288"/>
        <w:jc w:val="both"/>
        <w:rPr>
          <w:rFonts w:ascii="ITC Avant Garde" w:hAnsi="ITC Avant Garde"/>
          <w:bCs/>
          <w:color w:val="000000"/>
          <w:sz w:val="22"/>
          <w:szCs w:val="22"/>
          <w:lang w:val="es-MX" w:eastAsia="es-MX"/>
        </w:rPr>
      </w:pPr>
      <w:r w:rsidRPr="004C406D">
        <w:rPr>
          <w:rFonts w:ascii="ITC Avant Garde" w:hAnsi="ITC Avant Garde"/>
          <w:bCs/>
          <w:color w:val="000000"/>
          <w:sz w:val="22"/>
          <w:szCs w:val="22"/>
          <w:lang w:val="es-MX" w:eastAsia="es-MX"/>
        </w:rPr>
        <w:t>En virtud de los Antecedentes referidos y,</w:t>
      </w:r>
    </w:p>
    <w:p w14:paraId="1510A7FD" w14:textId="77777777" w:rsidR="000A3220" w:rsidRPr="000A3220" w:rsidRDefault="00AA28E4" w:rsidP="000A3220">
      <w:pPr>
        <w:pStyle w:val="Ttulo2"/>
        <w:spacing w:afterLines="120" w:after="288" w:line="276" w:lineRule="auto"/>
        <w:ind w:firstLine="0"/>
        <w:jc w:val="center"/>
        <w:rPr>
          <w:rFonts w:ascii="ITC Avant Garde" w:hAnsi="ITC Avant Garde" w:cs="Arial"/>
          <w:bCs/>
          <w:sz w:val="22"/>
          <w:szCs w:val="22"/>
          <w:lang w:eastAsia="en-US"/>
        </w:rPr>
      </w:pPr>
      <w:r w:rsidRPr="000A3220">
        <w:rPr>
          <w:rFonts w:ascii="ITC Avant Garde" w:hAnsi="ITC Avant Garde" w:cs="Arial"/>
          <w:bCs/>
          <w:sz w:val="22"/>
          <w:szCs w:val="22"/>
          <w:lang w:eastAsia="en-US"/>
        </w:rPr>
        <w:t>CONSIDERANDO</w:t>
      </w:r>
    </w:p>
    <w:p w14:paraId="0F6F9174" w14:textId="1725829E" w:rsidR="000A3220" w:rsidRDefault="009E3765" w:rsidP="000A3220">
      <w:pPr>
        <w:autoSpaceDE w:val="0"/>
        <w:autoSpaceDN w:val="0"/>
        <w:adjustRightInd w:val="0"/>
        <w:spacing w:afterLines="120" w:after="288"/>
        <w:jc w:val="both"/>
        <w:rPr>
          <w:rFonts w:ascii="ITC Avant Garde" w:hAnsi="ITC Avant Garde"/>
          <w:bCs/>
          <w:sz w:val="22"/>
          <w:szCs w:val="22"/>
        </w:rPr>
      </w:pPr>
      <w:proofErr w:type="gramStart"/>
      <w:r w:rsidRPr="004C406D">
        <w:rPr>
          <w:rFonts w:ascii="ITC Avant Garde" w:hAnsi="ITC Avant Garde"/>
          <w:b/>
          <w:bCs/>
          <w:sz w:val="22"/>
          <w:szCs w:val="22"/>
        </w:rPr>
        <w:t>Primero.-</w:t>
      </w:r>
      <w:proofErr w:type="gramEnd"/>
      <w:r w:rsidRPr="004C406D">
        <w:rPr>
          <w:rFonts w:ascii="ITC Avant Garde" w:hAnsi="ITC Avant Garde"/>
          <w:b/>
          <w:bCs/>
          <w:sz w:val="22"/>
          <w:szCs w:val="22"/>
        </w:rPr>
        <w:t xml:space="preserve"> Competencia.</w:t>
      </w:r>
      <w:r w:rsidRPr="004C406D">
        <w:rPr>
          <w:rFonts w:ascii="ITC Avant Garde" w:hAnsi="ITC Avant Garde"/>
          <w:bCs/>
          <w:sz w:val="22"/>
          <w:szCs w:val="22"/>
        </w:rPr>
        <w:t xml:space="preserve"> Conforme lo dispone el artículo 28 párrafos décimo quinto, </w:t>
      </w:r>
      <w:r w:rsidRPr="006B1945">
        <w:rPr>
          <w:rFonts w:ascii="ITC Avant Garde" w:hAnsi="ITC Avant Garde"/>
          <w:bCs/>
          <w:sz w:val="22"/>
          <w:szCs w:val="22"/>
        </w:rPr>
        <w:t>décimo sexto</w:t>
      </w:r>
      <w:r w:rsidRPr="004C406D">
        <w:rPr>
          <w:rFonts w:ascii="ITC Avant Garde" w:hAnsi="ITC Avant Garde"/>
          <w:bCs/>
          <w:sz w:val="22"/>
          <w:szCs w:val="22"/>
        </w:rPr>
        <w:t xml:space="preserve"> y décimo séptimo de la Constitución Política de los Estados Unidos Mexicanos (la “Constitución”), el Instituto es un órgano autónomo, con personalid</w:t>
      </w:r>
      <w:r w:rsidR="0083220C">
        <w:rPr>
          <w:rFonts w:ascii="ITC Avant Garde" w:hAnsi="ITC Avant Garde"/>
          <w:bCs/>
          <w:sz w:val="22"/>
          <w:szCs w:val="22"/>
        </w:rPr>
        <w:t>ad jurídica y patrimonio propio</w:t>
      </w:r>
      <w:r w:rsidRPr="004C406D">
        <w:rPr>
          <w:rFonts w:ascii="ITC Avant Garde" w:hAnsi="ITC Avant Garde"/>
          <w:bCs/>
          <w:sz w:val="22"/>
          <w:szCs w:val="22"/>
        </w:rPr>
        <w:t xml:space="preserve">,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 De igual forma, corresponde al Instituto el otorgamiento de concesiones en materia de radiodifusión y telecomunicaciones. </w:t>
      </w:r>
    </w:p>
    <w:p w14:paraId="1B70AF8F" w14:textId="77777777" w:rsidR="000A3220" w:rsidRDefault="009E3765" w:rsidP="000A3220">
      <w:pPr>
        <w:autoSpaceDE w:val="0"/>
        <w:autoSpaceDN w:val="0"/>
        <w:adjustRightInd w:val="0"/>
        <w:spacing w:afterLines="120" w:after="288"/>
        <w:jc w:val="both"/>
        <w:rPr>
          <w:rFonts w:ascii="ITC Avant Garde" w:hAnsi="ITC Avant Garde"/>
          <w:bCs/>
          <w:sz w:val="22"/>
          <w:szCs w:val="22"/>
        </w:rPr>
      </w:pPr>
      <w:r w:rsidRPr="004C406D">
        <w:rPr>
          <w:rFonts w:ascii="ITC Avant Garde" w:hAnsi="ITC Avant Garde"/>
          <w:bCs/>
          <w:sz w:val="22"/>
          <w:szCs w:val="22"/>
        </w:rPr>
        <w:t xml:space="preserve">Asimismo, el Instituto es la autoridad en </w:t>
      </w:r>
      <w:r w:rsidR="005D4746">
        <w:rPr>
          <w:rFonts w:ascii="ITC Avant Garde" w:hAnsi="ITC Avant Garde"/>
          <w:bCs/>
          <w:sz w:val="22"/>
          <w:szCs w:val="22"/>
        </w:rPr>
        <w:t xml:space="preserve">la </w:t>
      </w:r>
      <w:r w:rsidRPr="004C406D">
        <w:rPr>
          <w:rFonts w:ascii="ITC Avant Garde" w:hAnsi="ITC Avant Garde"/>
          <w:bCs/>
          <w:sz w:val="22"/>
          <w:szCs w:val="22"/>
        </w:rPr>
        <w:t xml:space="preserve">materia de competencia económica de los sectores de radiodifusión y telecomunicaciones, por lo que, entre otros aspectos, </w:t>
      </w:r>
      <w:r w:rsidRPr="004C406D">
        <w:rPr>
          <w:rFonts w:ascii="ITC Avant Garde" w:hAnsi="ITC Avant Garde"/>
          <w:bCs/>
          <w:sz w:val="22"/>
          <w:szCs w:val="22"/>
        </w:rPr>
        <w:lastRenderedPageBreak/>
        <w:t xml:space="preserve">regulará de forma asimétrica a los participantes en estos mercados con el objeto de eliminar eficazmente las barreras a la competencia y la libre concurrencia, e impondrá límites al </w:t>
      </w:r>
      <w:proofErr w:type="spellStart"/>
      <w:r w:rsidRPr="004C406D">
        <w:rPr>
          <w:rFonts w:ascii="ITC Avant Garde" w:hAnsi="ITC Avant Garde"/>
          <w:bCs/>
          <w:sz w:val="22"/>
          <w:szCs w:val="22"/>
        </w:rPr>
        <w:t>concesionamiento</w:t>
      </w:r>
      <w:proofErr w:type="spellEnd"/>
      <w:r w:rsidRPr="004C406D">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w:t>
      </w:r>
      <w:r w:rsidR="005D4746">
        <w:rPr>
          <w:rFonts w:ascii="ITC Avant Garde" w:hAnsi="ITC Avant Garde"/>
          <w:bCs/>
          <w:sz w:val="22"/>
          <w:szCs w:val="22"/>
        </w:rPr>
        <w:t>ca, garantizando lo dispuesto por</w:t>
      </w:r>
      <w:r w:rsidRPr="004C406D">
        <w:rPr>
          <w:rFonts w:ascii="ITC Avant Garde" w:hAnsi="ITC Avant Garde"/>
          <w:bCs/>
          <w:sz w:val="22"/>
          <w:szCs w:val="22"/>
        </w:rPr>
        <w:t xml:space="preserve"> los artículos 6o. y 7o. de la Constitución.</w:t>
      </w:r>
    </w:p>
    <w:p w14:paraId="57FE09C6" w14:textId="77777777" w:rsidR="000A3220" w:rsidRDefault="0031190D" w:rsidP="000A3220">
      <w:pPr>
        <w:autoSpaceDE w:val="0"/>
        <w:autoSpaceDN w:val="0"/>
        <w:adjustRightInd w:val="0"/>
        <w:spacing w:afterLines="120" w:after="288"/>
        <w:jc w:val="both"/>
        <w:rPr>
          <w:rFonts w:ascii="ITC Avant Garde" w:hAnsi="ITC Avant Garde"/>
          <w:bCs/>
          <w:sz w:val="22"/>
          <w:szCs w:val="22"/>
        </w:rPr>
      </w:pPr>
      <w:r w:rsidRPr="008A3C97">
        <w:rPr>
          <w:rFonts w:ascii="ITC Avant Garde" w:hAnsi="ITC Avant Garde"/>
          <w:bCs/>
          <w:sz w:val="22"/>
          <w:szCs w:val="22"/>
        </w:rPr>
        <w:t>Ahora bien, corresponde al Pleno del Instituto</w:t>
      </w:r>
      <w:r>
        <w:rPr>
          <w:rFonts w:ascii="ITC Avant Garde" w:hAnsi="ITC Avant Garde"/>
          <w:bCs/>
          <w:sz w:val="22"/>
          <w:szCs w:val="22"/>
        </w:rPr>
        <w:t>,</w:t>
      </w:r>
      <w:r w:rsidRPr="008A3C97">
        <w:rPr>
          <w:rFonts w:ascii="ITC Avant Garde" w:hAnsi="ITC Avant Garde"/>
          <w:bCs/>
          <w:sz w:val="22"/>
          <w:szCs w:val="22"/>
        </w:rPr>
        <w:t xml:space="preserve"> conforme a lo establecido </w:t>
      </w:r>
      <w:r>
        <w:rPr>
          <w:rFonts w:ascii="ITC Avant Garde" w:hAnsi="ITC Avant Garde"/>
          <w:bCs/>
          <w:sz w:val="22"/>
          <w:szCs w:val="22"/>
        </w:rPr>
        <w:t>por</w:t>
      </w:r>
      <w:r w:rsidRPr="008A3C97">
        <w:rPr>
          <w:rFonts w:ascii="ITC Avant Garde" w:hAnsi="ITC Avant Garde"/>
          <w:bCs/>
          <w:sz w:val="22"/>
          <w:szCs w:val="22"/>
        </w:rPr>
        <w:t xml:space="preserve"> los artículos 15 fracción IV y 17 fracción I de la Ley Federal de Telecomunicaciones y Radiodifusión (la “Ley”)</w:t>
      </w:r>
      <w:r w:rsidR="0084294F">
        <w:rPr>
          <w:rFonts w:ascii="ITC Avant Garde" w:hAnsi="ITC Avant Garde"/>
          <w:bCs/>
          <w:sz w:val="22"/>
          <w:szCs w:val="22"/>
        </w:rPr>
        <w:t>,</w:t>
      </w:r>
      <w:r w:rsidRPr="008A3C97">
        <w:rPr>
          <w:rFonts w:ascii="ITC Avant Garde" w:hAnsi="ITC Avant Garde"/>
          <w:bCs/>
          <w:sz w:val="22"/>
          <w:szCs w:val="22"/>
        </w:rPr>
        <w:t xml:space="preserve"> el otorgamiento de concesiones, así como resolver respecto de </w:t>
      </w:r>
      <w:r w:rsidR="0083220C">
        <w:rPr>
          <w:rFonts w:ascii="ITC Avant Garde" w:hAnsi="ITC Avant Garde"/>
          <w:bCs/>
          <w:sz w:val="22"/>
          <w:szCs w:val="22"/>
        </w:rPr>
        <w:t>su prórroga</w:t>
      </w:r>
      <w:r w:rsidRPr="008A3C97">
        <w:rPr>
          <w:rFonts w:ascii="ITC Avant Garde" w:hAnsi="ITC Avant Garde"/>
          <w:bCs/>
          <w:sz w:val="22"/>
          <w:szCs w:val="22"/>
        </w:rPr>
        <w:t>, modificación o terminación.</w:t>
      </w:r>
    </w:p>
    <w:p w14:paraId="24690E3F" w14:textId="77777777" w:rsidR="000A3220" w:rsidRDefault="009862AD" w:rsidP="000A3220">
      <w:pPr>
        <w:autoSpaceDE w:val="0"/>
        <w:autoSpaceDN w:val="0"/>
        <w:adjustRightInd w:val="0"/>
        <w:spacing w:afterLines="120" w:after="288"/>
        <w:jc w:val="both"/>
        <w:rPr>
          <w:rFonts w:ascii="ITC Avant Garde" w:hAnsi="ITC Avant Garde"/>
          <w:bCs/>
          <w:sz w:val="22"/>
          <w:szCs w:val="22"/>
        </w:rPr>
      </w:pPr>
      <w:r w:rsidRPr="004C406D">
        <w:rPr>
          <w:rFonts w:ascii="ITC Avant Garde" w:hAnsi="ITC Avant Garde"/>
          <w:bCs/>
          <w:sz w:val="22"/>
          <w:szCs w:val="22"/>
        </w:rPr>
        <w:t>Por su parte, además de las atribuciones indelegables establecidas por la Ley al Pleno del Instituto, el artículo 6 fracci</w:t>
      </w:r>
      <w:r w:rsidR="00397142">
        <w:rPr>
          <w:rFonts w:ascii="ITC Avant Garde" w:hAnsi="ITC Avant Garde"/>
          <w:bCs/>
          <w:sz w:val="22"/>
          <w:szCs w:val="22"/>
        </w:rPr>
        <w:t>ones</w:t>
      </w:r>
      <w:r w:rsidRPr="004C406D">
        <w:rPr>
          <w:rFonts w:ascii="ITC Avant Garde" w:hAnsi="ITC Avant Garde"/>
          <w:bCs/>
          <w:sz w:val="22"/>
          <w:szCs w:val="22"/>
        </w:rPr>
        <w:t xml:space="preserve"> I</w:t>
      </w:r>
      <w:r w:rsidR="00397142">
        <w:rPr>
          <w:rFonts w:ascii="ITC Avant Garde" w:hAnsi="ITC Avant Garde"/>
          <w:bCs/>
          <w:sz w:val="22"/>
          <w:szCs w:val="22"/>
        </w:rPr>
        <w:t xml:space="preserve"> y XXXVIII</w:t>
      </w:r>
      <w:r w:rsidRPr="004C406D">
        <w:rPr>
          <w:rFonts w:ascii="ITC Avant Garde" w:hAnsi="ITC Avant Garde"/>
          <w:bCs/>
          <w:sz w:val="22"/>
          <w:szCs w:val="22"/>
        </w:rPr>
        <w:t xml:space="preserve"> del Estatuto Orgánico establece como atribución de dicho órgano colegiado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r w:rsidR="00397142">
        <w:rPr>
          <w:rFonts w:ascii="ITC Avant Garde" w:hAnsi="ITC Avant Garde"/>
          <w:bCs/>
          <w:sz w:val="22"/>
          <w:szCs w:val="22"/>
        </w:rPr>
        <w:t xml:space="preserve"> y las demás que la Ley y otros ordenamientos le confieran</w:t>
      </w:r>
      <w:r w:rsidRPr="004C406D">
        <w:rPr>
          <w:rFonts w:ascii="ITC Avant Garde" w:hAnsi="ITC Avant Garde"/>
          <w:bCs/>
          <w:sz w:val="22"/>
          <w:szCs w:val="22"/>
        </w:rPr>
        <w:t>.</w:t>
      </w:r>
    </w:p>
    <w:p w14:paraId="583DBAAF" w14:textId="77777777" w:rsidR="000A3220" w:rsidRDefault="009862AD" w:rsidP="000A3220">
      <w:pPr>
        <w:autoSpaceDE w:val="0"/>
        <w:autoSpaceDN w:val="0"/>
        <w:adjustRightInd w:val="0"/>
        <w:spacing w:afterLines="120" w:after="288"/>
        <w:jc w:val="both"/>
        <w:rPr>
          <w:rFonts w:ascii="ITC Avant Garde" w:hAnsi="ITC Avant Garde"/>
          <w:bCs/>
          <w:sz w:val="22"/>
          <w:szCs w:val="22"/>
        </w:rPr>
      </w:pPr>
      <w:r w:rsidRPr="004C406D">
        <w:rPr>
          <w:rFonts w:ascii="ITC Avant Garde" w:hAnsi="ITC Avant Garde"/>
          <w:bCs/>
          <w:sz w:val="22"/>
          <w:szCs w:val="22"/>
        </w:rPr>
        <w:t>Conforme a los artículos 32 y 33 fracción I del Estatuto Orgánico, corresponde a la Uni</w:t>
      </w:r>
      <w:r w:rsidR="00864858">
        <w:rPr>
          <w:rFonts w:ascii="ITC Avant Garde" w:hAnsi="ITC Avant Garde"/>
          <w:bCs/>
          <w:sz w:val="22"/>
          <w:szCs w:val="22"/>
        </w:rPr>
        <w:t>dad de Concesiones y Servicios</w:t>
      </w:r>
      <w:r w:rsidR="00E87A31">
        <w:rPr>
          <w:rFonts w:ascii="ITC Avant Garde" w:hAnsi="ITC Avant Garde"/>
          <w:bCs/>
          <w:sz w:val="22"/>
          <w:szCs w:val="22"/>
        </w:rPr>
        <w:t>,</w:t>
      </w:r>
      <w:r w:rsidR="00864858">
        <w:rPr>
          <w:rFonts w:ascii="ITC Avant Garde" w:hAnsi="ITC Avant Garde"/>
          <w:bCs/>
          <w:sz w:val="22"/>
          <w:szCs w:val="22"/>
        </w:rPr>
        <w:t xml:space="preserve"> </w:t>
      </w:r>
      <w:r w:rsidRPr="004C406D">
        <w:rPr>
          <w:rFonts w:ascii="ITC Avant Garde" w:hAnsi="ITC Avant Garde"/>
          <w:bCs/>
          <w:sz w:val="22"/>
          <w:szCs w:val="22"/>
        </w:rPr>
        <w:t>a través de la Dirección General de Concesiones de Telecomunicaciones, tramitar y evaluar las solicitudes para el otorgamiento de concesiones en materia de telecomunicaciones, con excepción de aquellas que deban otorgarse a través de un procedimiento de licitación pública, para someterlas a consideración del Pleno.</w:t>
      </w:r>
    </w:p>
    <w:p w14:paraId="64F2704D" w14:textId="77777777" w:rsidR="000A3220" w:rsidRDefault="00234255" w:rsidP="000A3220">
      <w:pPr>
        <w:autoSpaceDE w:val="0"/>
        <w:autoSpaceDN w:val="0"/>
        <w:adjustRightInd w:val="0"/>
        <w:spacing w:afterLines="120" w:after="288"/>
        <w:jc w:val="both"/>
        <w:rPr>
          <w:rFonts w:ascii="ITC Avant Garde" w:hAnsi="ITC Avant Garde"/>
          <w:bCs/>
          <w:sz w:val="22"/>
          <w:szCs w:val="22"/>
        </w:rPr>
      </w:pPr>
      <w:r w:rsidRPr="004C406D">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w:t>
      </w:r>
    </w:p>
    <w:p w14:paraId="6211553B" w14:textId="77777777" w:rsidR="000A3220" w:rsidRDefault="0090779C" w:rsidP="000A3220">
      <w:pPr>
        <w:autoSpaceDE w:val="0"/>
        <w:autoSpaceDN w:val="0"/>
        <w:adjustRightInd w:val="0"/>
        <w:spacing w:afterLines="120" w:after="288"/>
        <w:jc w:val="both"/>
        <w:rPr>
          <w:rFonts w:ascii="ITC Avant Garde" w:eastAsia="Calibri" w:hAnsi="ITC Avant Garde"/>
          <w:sz w:val="22"/>
          <w:szCs w:val="22"/>
          <w:lang w:val="es-MX" w:eastAsia="en-US"/>
        </w:rPr>
      </w:pPr>
      <w:proofErr w:type="gramStart"/>
      <w:r w:rsidRPr="008920ED">
        <w:rPr>
          <w:rFonts w:ascii="ITC Avant Garde" w:hAnsi="ITC Avant Garde"/>
          <w:b/>
          <w:bCs/>
          <w:color w:val="000000"/>
          <w:sz w:val="22"/>
          <w:szCs w:val="22"/>
          <w:lang w:val="es-MX" w:eastAsia="es-MX"/>
        </w:rPr>
        <w:t>Segundo.-</w:t>
      </w:r>
      <w:proofErr w:type="gramEnd"/>
      <w:r w:rsidRPr="008920ED">
        <w:rPr>
          <w:rFonts w:ascii="ITC Avant Garde" w:hAnsi="ITC Avant Garde"/>
          <w:b/>
          <w:bCs/>
          <w:color w:val="000000"/>
          <w:sz w:val="22"/>
          <w:szCs w:val="22"/>
          <w:lang w:val="es-MX" w:eastAsia="es-MX"/>
        </w:rPr>
        <w:t xml:space="preserve"> Marco legal aplicable a la Solicitud. </w:t>
      </w:r>
      <w:r w:rsidR="00B53A44" w:rsidRPr="008920ED">
        <w:rPr>
          <w:rFonts w:ascii="ITC Avant Garde" w:hAnsi="ITC Avant Garde"/>
          <w:bCs/>
          <w:color w:val="000000"/>
          <w:sz w:val="22"/>
          <w:szCs w:val="22"/>
          <w:lang w:val="es-MX" w:eastAsia="es-MX"/>
        </w:rPr>
        <w:t xml:space="preserve">Tomando en cuenta que la Solicitud se presentó </w:t>
      </w:r>
      <w:r w:rsidR="00F96E29" w:rsidRPr="008920ED">
        <w:rPr>
          <w:rFonts w:ascii="ITC Avant Garde" w:hAnsi="ITC Avant Garde"/>
          <w:bCs/>
          <w:color w:val="000000"/>
          <w:sz w:val="22"/>
          <w:szCs w:val="22"/>
          <w:lang w:val="es-MX" w:eastAsia="es-MX"/>
        </w:rPr>
        <w:t xml:space="preserve">el </w:t>
      </w:r>
      <w:r w:rsidR="009117FB">
        <w:rPr>
          <w:rFonts w:ascii="ITC Avant Garde" w:hAnsi="ITC Avant Garde"/>
          <w:bCs/>
          <w:color w:val="000000"/>
          <w:sz w:val="22"/>
          <w:szCs w:val="22"/>
          <w:lang w:val="es-MX" w:eastAsia="es-MX"/>
        </w:rPr>
        <w:t>28</w:t>
      </w:r>
      <w:r w:rsidR="00F96E29" w:rsidRPr="008920ED">
        <w:rPr>
          <w:rFonts w:ascii="ITC Avant Garde" w:hAnsi="ITC Avant Garde"/>
          <w:bCs/>
          <w:color w:val="000000"/>
          <w:sz w:val="22"/>
          <w:szCs w:val="22"/>
          <w:lang w:val="es-MX" w:eastAsia="es-MX"/>
        </w:rPr>
        <w:t xml:space="preserve"> de </w:t>
      </w:r>
      <w:r w:rsidR="009117FB">
        <w:rPr>
          <w:rFonts w:ascii="ITC Avant Garde" w:hAnsi="ITC Avant Garde"/>
          <w:bCs/>
          <w:color w:val="000000"/>
          <w:sz w:val="22"/>
          <w:szCs w:val="22"/>
          <w:lang w:val="es-MX" w:eastAsia="es-MX"/>
        </w:rPr>
        <w:t>abril</w:t>
      </w:r>
      <w:r w:rsidR="00F96E29" w:rsidRPr="008920ED">
        <w:rPr>
          <w:rFonts w:ascii="ITC Avant Garde" w:hAnsi="ITC Avant Garde"/>
          <w:bCs/>
          <w:color w:val="000000"/>
          <w:sz w:val="22"/>
          <w:szCs w:val="22"/>
          <w:lang w:val="es-MX" w:eastAsia="es-MX"/>
        </w:rPr>
        <w:t xml:space="preserve"> de 201</w:t>
      </w:r>
      <w:r w:rsidR="009117FB">
        <w:rPr>
          <w:rFonts w:ascii="ITC Avant Garde" w:hAnsi="ITC Avant Garde"/>
          <w:bCs/>
          <w:color w:val="000000"/>
          <w:sz w:val="22"/>
          <w:szCs w:val="22"/>
          <w:lang w:val="es-MX" w:eastAsia="es-MX"/>
        </w:rPr>
        <w:t>0</w:t>
      </w:r>
      <w:r w:rsidR="00F96E29">
        <w:rPr>
          <w:rFonts w:ascii="ITC Avant Garde" w:hAnsi="ITC Avant Garde"/>
          <w:bCs/>
          <w:color w:val="000000"/>
          <w:sz w:val="22"/>
          <w:szCs w:val="22"/>
          <w:lang w:val="es-MX" w:eastAsia="es-MX"/>
        </w:rPr>
        <w:t xml:space="preserve"> </w:t>
      </w:r>
      <w:r w:rsidR="00626EF6">
        <w:rPr>
          <w:rFonts w:ascii="ITC Avant Garde" w:hAnsi="ITC Avant Garde"/>
          <w:bCs/>
          <w:color w:val="000000"/>
          <w:sz w:val="22"/>
          <w:szCs w:val="22"/>
          <w:lang w:val="es-MX" w:eastAsia="es-MX"/>
        </w:rPr>
        <w:t xml:space="preserve">ante </w:t>
      </w:r>
      <w:r w:rsidR="00F43185" w:rsidRPr="008920ED">
        <w:rPr>
          <w:rFonts w:ascii="ITC Avant Garde" w:hAnsi="ITC Avant Garde"/>
          <w:bCs/>
          <w:color w:val="000000"/>
          <w:sz w:val="22"/>
          <w:szCs w:val="22"/>
          <w:lang w:val="es-MX" w:eastAsia="es-MX"/>
        </w:rPr>
        <w:t>l</w:t>
      </w:r>
      <w:r w:rsidR="00626EF6">
        <w:rPr>
          <w:rFonts w:ascii="ITC Avant Garde" w:hAnsi="ITC Avant Garde"/>
          <w:bCs/>
          <w:color w:val="000000"/>
          <w:sz w:val="22"/>
          <w:szCs w:val="22"/>
          <w:lang w:val="es-MX" w:eastAsia="es-MX"/>
        </w:rPr>
        <w:t>a</w:t>
      </w:r>
      <w:r w:rsidR="00F43185" w:rsidRPr="008920ED">
        <w:rPr>
          <w:rFonts w:ascii="ITC Avant Garde" w:hAnsi="ITC Avant Garde"/>
          <w:bCs/>
          <w:color w:val="000000"/>
          <w:sz w:val="22"/>
          <w:szCs w:val="22"/>
          <w:lang w:val="es-MX" w:eastAsia="es-MX"/>
        </w:rPr>
        <w:t xml:space="preserve"> </w:t>
      </w:r>
      <w:r w:rsidR="00626EF6">
        <w:rPr>
          <w:rFonts w:ascii="ITC Avant Garde" w:hAnsi="ITC Avant Garde"/>
          <w:bCs/>
          <w:color w:val="000000"/>
          <w:sz w:val="22"/>
          <w:szCs w:val="22"/>
          <w:lang w:val="es-MX" w:eastAsia="es-MX"/>
        </w:rPr>
        <w:t>Secretaría</w:t>
      </w:r>
      <w:r w:rsidR="00B53A44" w:rsidRPr="008920ED">
        <w:rPr>
          <w:rFonts w:ascii="ITC Avant Garde" w:hAnsi="ITC Avant Garde"/>
          <w:bCs/>
          <w:color w:val="000000"/>
          <w:sz w:val="22"/>
          <w:szCs w:val="22"/>
          <w:lang w:val="es-MX" w:eastAsia="es-MX"/>
        </w:rPr>
        <w:t xml:space="preserve">, </w:t>
      </w:r>
      <w:r w:rsidR="00596951" w:rsidRPr="008920ED">
        <w:rPr>
          <w:rFonts w:ascii="ITC Avant Garde" w:hAnsi="ITC Avant Garde"/>
          <w:bCs/>
          <w:color w:val="000000"/>
          <w:sz w:val="22"/>
          <w:szCs w:val="22"/>
          <w:lang w:val="es-MX" w:eastAsia="es-MX"/>
        </w:rPr>
        <w:t>le resulta aplicable</w:t>
      </w:r>
      <w:r w:rsidR="003F0049" w:rsidRPr="008920ED">
        <w:rPr>
          <w:rFonts w:ascii="ITC Avant Garde" w:hAnsi="ITC Avant Garde"/>
          <w:bCs/>
          <w:color w:val="000000"/>
          <w:sz w:val="22"/>
          <w:szCs w:val="22"/>
          <w:lang w:val="es-MX" w:eastAsia="es-MX"/>
        </w:rPr>
        <w:t xml:space="preserve"> lo</w:t>
      </w:r>
      <w:r w:rsidR="00B53A44" w:rsidRPr="008920ED">
        <w:rPr>
          <w:rFonts w:ascii="ITC Avant Garde" w:hAnsi="ITC Avant Garde"/>
          <w:bCs/>
          <w:color w:val="000000"/>
          <w:sz w:val="22"/>
          <w:szCs w:val="22"/>
          <w:lang w:val="es-MX" w:eastAsia="es-MX"/>
        </w:rPr>
        <w:t xml:space="preserve"> dispuesto por el </w:t>
      </w:r>
      <w:r w:rsidR="007D41DC">
        <w:rPr>
          <w:rFonts w:ascii="ITC Avant Garde" w:hAnsi="ITC Avant Garde"/>
          <w:bCs/>
          <w:color w:val="000000"/>
          <w:sz w:val="22"/>
          <w:szCs w:val="22"/>
          <w:lang w:val="es-MX" w:eastAsia="es-MX"/>
        </w:rPr>
        <w:t xml:space="preserve">segundo </w:t>
      </w:r>
      <w:r w:rsidR="00B53A44" w:rsidRPr="008920ED">
        <w:rPr>
          <w:rFonts w:ascii="ITC Avant Garde" w:hAnsi="ITC Avant Garde"/>
          <w:bCs/>
          <w:color w:val="000000"/>
          <w:sz w:val="22"/>
          <w:szCs w:val="22"/>
          <w:lang w:val="es-MX" w:eastAsia="es-MX"/>
        </w:rPr>
        <w:t xml:space="preserve">párrafo del artículo Séptimo Transitorio del </w:t>
      </w:r>
      <w:r w:rsidR="00C83009" w:rsidRPr="008920ED">
        <w:rPr>
          <w:rFonts w:ascii="ITC Avant Garde" w:hAnsi="ITC Avant Garde"/>
          <w:bCs/>
          <w:color w:val="000000"/>
          <w:sz w:val="22"/>
          <w:szCs w:val="22"/>
          <w:lang w:val="es-MX" w:eastAsia="es-MX"/>
        </w:rPr>
        <w:t xml:space="preserve">Decreto de </w:t>
      </w:r>
      <w:r w:rsidR="00C83009" w:rsidRPr="008920ED">
        <w:rPr>
          <w:rFonts w:ascii="ITC Avant Garde" w:hAnsi="ITC Avant Garde"/>
          <w:bCs/>
          <w:sz w:val="22"/>
          <w:szCs w:val="22"/>
          <w:lang w:val="es-MX" w:eastAsia="es-MX"/>
        </w:rPr>
        <w:t>Reforma Constitucional</w:t>
      </w:r>
      <w:r w:rsidR="00B53A44" w:rsidRPr="008920ED">
        <w:rPr>
          <w:rFonts w:ascii="ITC Avant Garde" w:hAnsi="ITC Avant Garde"/>
          <w:bCs/>
          <w:color w:val="000000"/>
          <w:sz w:val="22"/>
          <w:szCs w:val="22"/>
          <w:lang w:val="es-MX" w:eastAsia="es-MX"/>
        </w:rPr>
        <w:t>,</w:t>
      </w:r>
      <w:r w:rsidR="00864858" w:rsidRPr="008920ED">
        <w:rPr>
          <w:rFonts w:ascii="ITC Avant Garde" w:hAnsi="ITC Avant Garde"/>
          <w:bCs/>
          <w:color w:val="000000"/>
          <w:sz w:val="22"/>
          <w:szCs w:val="22"/>
          <w:lang w:val="es-MX" w:eastAsia="es-MX"/>
        </w:rPr>
        <w:t xml:space="preserve"> </w:t>
      </w:r>
      <w:r w:rsidR="007D41DC">
        <w:rPr>
          <w:rFonts w:ascii="ITC Avant Garde" w:hAnsi="ITC Avant Garde"/>
          <w:bCs/>
          <w:color w:val="000000"/>
          <w:sz w:val="22"/>
          <w:szCs w:val="22"/>
          <w:lang w:val="es-MX" w:eastAsia="es-MX"/>
        </w:rPr>
        <w:t xml:space="preserve">mismo que </w:t>
      </w:r>
      <w:r w:rsidR="007D41DC" w:rsidRPr="008A3C97">
        <w:rPr>
          <w:rFonts w:ascii="ITC Avant Garde" w:hAnsi="ITC Avant Garde"/>
          <w:bCs/>
          <w:color w:val="000000"/>
          <w:sz w:val="22"/>
          <w:szCs w:val="22"/>
          <w:lang w:val="es-MX" w:eastAsia="es-MX"/>
        </w:rPr>
        <w:t>en relación con el artículo Sexto Transitorio del Decreto de Ley</w:t>
      </w:r>
      <w:r w:rsidR="007D41DC">
        <w:rPr>
          <w:rFonts w:ascii="ITC Avant Garde" w:hAnsi="ITC Avant Garde"/>
          <w:bCs/>
          <w:color w:val="000000"/>
          <w:sz w:val="22"/>
          <w:szCs w:val="22"/>
          <w:lang w:val="es-MX" w:eastAsia="es-MX"/>
        </w:rPr>
        <w:t xml:space="preserve">, establece que </w:t>
      </w:r>
      <w:r w:rsidR="007D41DC" w:rsidRPr="00021BC2">
        <w:rPr>
          <w:rFonts w:ascii="ITC Avant Garde" w:hAnsi="ITC Avant Garde"/>
          <w:bCs/>
          <w:color w:val="000000"/>
          <w:sz w:val="22"/>
          <w:szCs w:val="22"/>
          <w:lang w:val="es-MX" w:eastAsia="es-MX"/>
        </w:rPr>
        <w:t xml:space="preserve">los procedimientos iniciados con anterioridad a la </w:t>
      </w:r>
      <w:r w:rsidR="007D41DC" w:rsidRPr="00021BC2">
        <w:rPr>
          <w:rFonts w:ascii="ITC Avant Garde" w:eastAsia="Calibri" w:hAnsi="ITC Avant Garde"/>
          <w:sz w:val="22"/>
          <w:szCs w:val="22"/>
          <w:lang w:val="es-MX" w:eastAsia="en-US"/>
        </w:rPr>
        <w:t xml:space="preserve">integración del Instituto, como es el caso particular, continuarán su trámite ante dicho órgano en términos de la legislación aplicable al momento de su inicio. </w:t>
      </w:r>
      <w:r w:rsidR="007D41DC" w:rsidRPr="00021BC2">
        <w:rPr>
          <w:rFonts w:ascii="ITC Avant Garde" w:hAnsi="ITC Avant Garde"/>
          <w:bCs/>
          <w:color w:val="000000"/>
          <w:sz w:val="22"/>
          <w:szCs w:val="22"/>
          <w:lang w:val="es-MX" w:eastAsia="es-MX"/>
        </w:rPr>
        <w:t xml:space="preserve">En ese sentido, la Solicitud debe ser atendida desde el punto de vista procesal, a la luz del marco legal aplicable al momento en que se </w:t>
      </w:r>
      <w:r w:rsidR="007D41DC" w:rsidRPr="00021BC2">
        <w:rPr>
          <w:rFonts w:ascii="ITC Avant Garde" w:hAnsi="ITC Avant Garde"/>
          <w:bCs/>
          <w:color w:val="000000"/>
          <w:sz w:val="22"/>
          <w:szCs w:val="22"/>
          <w:lang w:val="es-MX" w:eastAsia="es-MX"/>
        </w:rPr>
        <w:lastRenderedPageBreak/>
        <w:t>presentó, es decir, de conformidad con lo establecido en la entonces vigente L</w:t>
      </w:r>
      <w:r w:rsidR="007D41DC">
        <w:rPr>
          <w:rFonts w:ascii="ITC Avant Garde" w:hAnsi="ITC Avant Garde"/>
          <w:bCs/>
          <w:color w:val="000000"/>
          <w:sz w:val="22"/>
          <w:szCs w:val="22"/>
          <w:lang w:val="es-MX" w:eastAsia="es-MX"/>
        </w:rPr>
        <w:t xml:space="preserve">ey </w:t>
      </w:r>
      <w:r w:rsidR="007D41DC" w:rsidRPr="00021BC2">
        <w:rPr>
          <w:rFonts w:ascii="ITC Avant Garde" w:hAnsi="ITC Avant Garde"/>
          <w:bCs/>
          <w:color w:val="000000"/>
          <w:sz w:val="22"/>
          <w:szCs w:val="22"/>
          <w:lang w:val="es-MX" w:eastAsia="es-MX"/>
        </w:rPr>
        <w:t>F</w:t>
      </w:r>
      <w:r w:rsidR="007D41DC">
        <w:rPr>
          <w:rFonts w:ascii="ITC Avant Garde" w:hAnsi="ITC Avant Garde"/>
          <w:bCs/>
          <w:color w:val="000000"/>
          <w:sz w:val="22"/>
          <w:szCs w:val="22"/>
          <w:lang w:val="es-MX" w:eastAsia="es-MX"/>
        </w:rPr>
        <w:t xml:space="preserve">ederal de </w:t>
      </w:r>
      <w:r w:rsidR="007D41DC" w:rsidRPr="00021BC2">
        <w:rPr>
          <w:rFonts w:ascii="ITC Avant Garde" w:hAnsi="ITC Avant Garde"/>
          <w:bCs/>
          <w:color w:val="000000"/>
          <w:sz w:val="22"/>
          <w:szCs w:val="22"/>
          <w:lang w:val="es-MX" w:eastAsia="es-MX"/>
        </w:rPr>
        <w:t>T</w:t>
      </w:r>
      <w:r w:rsidR="007D41DC">
        <w:rPr>
          <w:rFonts w:ascii="ITC Avant Garde" w:hAnsi="ITC Avant Garde"/>
          <w:bCs/>
          <w:color w:val="000000"/>
          <w:sz w:val="22"/>
          <w:szCs w:val="22"/>
          <w:lang w:val="es-MX" w:eastAsia="es-MX"/>
        </w:rPr>
        <w:t xml:space="preserve">elecomunicaciones </w:t>
      </w:r>
      <w:r w:rsidR="00EF75DD" w:rsidRPr="008920ED">
        <w:rPr>
          <w:rFonts w:ascii="ITC Avant Garde" w:eastAsia="Calibri" w:hAnsi="ITC Avant Garde"/>
          <w:sz w:val="22"/>
          <w:szCs w:val="22"/>
          <w:lang w:val="es-MX" w:eastAsia="en-US"/>
        </w:rPr>
        <w:t>(la “LFT”).</w:t>
      </w:r>
    </w:p>
    <w:p w14:paraId="63A3762F" w14:textId="77777777" w:rsidR="000A3220" w:rsidRDefault="0090779C" w:rsidP="000A3220">
      <w:pPr>
        <w:autoSpaceDE w:val="0"/>
        <w:autoSpaceDN w:val="0"/>
        <w:adjustRightInd w:val="0"/>
        <w:spacing w:afterLines="120" w:after="288"/>
        <w:jc w:val="both"/>
        <w:rPr>
          <w:rFonts w:ascii="ITC Avant Garde" w:hAnsi="ITC Avant Garde"/>
          <w:sz w:val="22"/>
          <w:szCs w:val="22"/>
          <w:lang w:val="es-MX" w:eastAsia="es-MX"/>
        </w:rPr>
      </w:pPr>
      <w:r w:rsidRPr="004C406D">
        <w:rPr>
          <w:rFonts w:ascii="ITC Avant Garde" w:hAnsi="ITC Avant Garde"/>
          <w:bCs/>
          <w:color w:val="000000"/>
          <w:sz w:val="22"/>
          <w:szCs w:val="22"/>
          <w:lang w:val="es-MX" w:eastAsia="es-MX"/>
        </w:rPr>
        <w:t xml:space="preserve">Al respecto, </w:t>
      </w:r>
      <w:r w:rsidRPr="004C406D">
        <w:rPr>
          <w:rFonts w:ascii="ITC Avant Garde" w:hAnsi="ITC Avant Garde"/>
          <w:sz w:val="22"/>
          <w:szCs w:val="22"/>
          <w:lang w:val="es-MX" w:eastAsia="es-MX"/>
        </w:rPr>
        <w:t xml:space="preserve">el artículo 10 fracción III de la LFT </w:t>
      </w:r>
      <w:r w:rsidR="00E00E82">
        <w:rPr>
          <w:rFonts w:ascii="ITC Avant Garde" w:hAnsi="ITC Avant Garde"/>
          <w:sz w:val="22"/>
          <w:szCs w:val="22"/>
          <w:lang w:val="es-MX" w:eastAsia="es-MX"/>
        </w:rPr>
        <w:t>establecía lo siguiente:</w:t>
      </w:r>
    </w:p>
    <w:p w14:paraId="58A05DB7" w14:textId="77777777" w:rsidR="000A3220" w:rsidRDefault="00E00E82" w:rsidP="000A3220">
      <w:pPr>
        <w:autoSpaceDE w:val="0"/>
        <w:autoSpaceDN w:val="0"/>
        <w:adjustRightInd w:val="0"/>
        <w:spacing w:afterLines="120" w:after="288"/>
        <w:ind w:left="567" w:right="709"/>
        <w:jc w:val="both"/>
        <w:rPr>
          <w:rFonts w:ascii="ITC Avant Garde" w:hAnsi="ITC Avant Garde"/>
          <w:bCs/>
          <w:i/>
          <w:color w:val="000000"/>
          <w:sz w:val="18"/>
          <w:szCs w:val="22"/>
          <w:lang w:val="es-MX" w:eastAsia="es-MX"/>
        </w:rPr>
      </w:pPr>
      <w:r w:rsidRPr="00CD7CC0">
        <w:rPr>
          <w:rFonts w:ascii="ITC Avant Garde" w:hAnsi="ITC Avant Garde"/>
          <w:bCs/>
          <w:i/>
          <w:color w:val="000000"/>
          <w:sz w:val="18"/>
          <w:szCs w:val="22"/>
          <w:lang w:val="es-MX" w:eastAsia="es-MX"/>
        </w:rPr>
        <w:t>“</w:t>
      </w:r>
      <w:r w:rsidRPr="00CD7CC0">
        <w:rPr>
          <w:rFonts w:ascii="ITC Avant Garde" w:hAnsi="ITC Avant Garde"/>
          <w:b/>
          <w:bCs/>
          <w:i/>
          <w:color w:val="000000"/>
          <w:sz w:val="18"/>
          <w:szCs w:val="22"/>
          <w:lang w:val="es-MX" w:eastAsia="es-MX"/>
        </w:rPr>
        <w:t>Artículo 10.</w:t>
      </w:r>
      <w:r w:rsidRPr="00CD7CC0">
        <w:rPr>
          <w:rFonts w:ascii="ITC Avant Garde" w:hAnsi="ITC Avant Garde"/>
          <w:bCs/>
          <w:i/>
          <w:color w:val="000000"/>
          <w:sz w:val="18"/>
          <w:szCs w:val="22"/>
          <w:lang w:val="es-MX" w:eastAsia="es-MX"/>
        </w:rPr>
        <w:t xml:space="preserve"> El uso de las bandas de frecuencias del espectro radioeléctrico se clasificará de acuerdo con lo siguiente: </w:t>
      </w:r>
    </w:p>
    <w:p w14:paraId="4FD0588C" w14:textId="77777777" w:rsidR="000A3220" w:rsidRDefault="00E00E82" w:rsidP="000A3220">
      <w:pPr>
        <w:autoSpaceDE w:val="0"/>
        <w:autoSpaceDN w:val="0"/>
        <w:adjustRightInd w:val="0"/>
        <w:spacing w:afterLines="120" w:after="288"/>
        <w:ind w:left="567" w:right="709"/>
        <w:jc w:val="both"/>
        <w:rPr>
          <w:rFonts w:ascii="ITC Avant Garde" w:hAnsi="ITC Avant Garde"/>
          <w:bCs/>
          <w:i/>
          <w:color w:val="000000"/>
          <w:sz w:val="18"/>
          <w:szCs w:val="22"/>
          <w:lang w:val="es-MX" w:eastAsia="es-MX"/>
        </w:rPr>
      </w:pPr>
      <w:r w:rsidRPr="00CD7CC0">
        <w:rPr>
          <w:rFonts w:ascii="ITC Avant Garde" w:hAnsi="ITC Avant Garde"/>
          <w:bCs/>
          <w:i/>
          <w:color w:val="000000"/>
          <w:sz w:val="18"/>
          <w:szCs w:val="22"/>
          <w:lang w:val="es-MX" w:eastAsia="es-MX"/>
        </w:rPr>
        <w:t>[…]</w:t>
      </w:r>
    </w:p>
    <w:p w14:paraId="21932863" w14:textId="77777777" w:rsidR="000A3220" w:rsidRDefault="00E00E82" w:rsidP="000A3220">
      <w:pPr>
        <w:autoSpaceDE w:val="0"/>
        <w:autoSpaceDN w:val="0"/>
        <w:adjustRightInd w:val="0"/>
        <w:spacing w:afterLines="120" w:after="288"/>
        <w:ind w:left="567" w:right="615"/>
        <w:jc w:val="both"/>
        <w:rPr>
          <w:rFonts w:ascii="ITC Avant Garde" w:hAnsi="ITC Avant Garde"/>
          <w:bCs/>
          <w:i/>
          <w:color w:val="000000"/>
          <w:sz w:val="18"/>
          <w:szCs w:val="22"/>
          <w:lang w:val="es-MX" w:eastAsia="es-MX"/>
        </w:rPr>
      </w:pPr>
      <w:r w:rsidRPr="00CD7CC0">
        <w:rPr>
          <w:rFonts w:ascii="ITC Avant Garde" w:hAnsi="ITC Avant Garde"/>
          <w:b/>
          <w:bCs/>
          <w:i/>
          <w:color w:val="000000"/>
          <w:sz w:val="18"/>
          <w:szCs w:val="22"/>
          <w:lang w:val="es-MX" w:eastAsia="es-MX"/>
        </w:rPr>
        <w:t>III.</w:t>
      </w:r>
      <w:r w:rsidRPr="00CD7CC0">
        <w:rPr>
          <w:rFonts w:ascii="ITC Avant Garde" w:hAnsi="ITC Avant Garde"/>
          <w:bCs/>
          <w:i/>
          <w:color w:val="000000"/>
          <w:sz w:val="18"/>
          <w:szCs w:val="22"/>
          <w:lang w:val="es-MX" w:eastAsia="es-MX"/>
        </w:rPr>
        <w:t xml:space="preserve"> Espectro para uso oficial: Son aquellas bandas de frecuencia destinadas para el uso exclusivo de la administración pública federal, gobiernos estatales y municipales, organismos autónomos constitucionales y concesionarios de servicios públicos, en éste último caso, cuando sean necesarias para la operación y seguridad del servicio de que se trate, otorgadas mediante asignación directa. </w:t>
      </w:r>
    </w:p>
    <w:p w14:paraId="6815F937" w14:textId="77777777" w:rsidR="000A3220" w:rsidRDefault="00E00E82" w:rsidP="000A3220">
      <w:pPr>
        <w:autoSpaceDE w:val="0"/>
        <w:autoSpaceDN w:val="0"/>
        <w:adjustRightInd w:val="0"/>
        <w:spacing w:afterLines="120" w:after="288"/>
        <w:ind w:left="567" w:right="709"/>
        <w:jc w:val="both"/>
        <w:rPr>
          <w:rFonts w:ascii="ITC Avant Garde" w:hAnsi="ITC Avant Garde"/>
          <w:bCs/>
          <w:i/>
          <w:color w:val="000000"/>
          <w:sz w:val="18"/>
          <w:szCs w:val="22"/>
          <w:lang w:val="es-MX" w:eastAsia="es-MX"/>
        </w:rPr>
      </w:pPr>
      <w:r w:rsidRPr="00CD7CC0">
        <w:rPr>
          <w:rFonts w:ascii="ITC Avant Garde" w:hAnsi="ITC Avant Garde"/>
          <w:bCs/>
          <w:i/>
          <w:color w:val="000000"/>
          <w:sz w:val="18"/>
          <w:szCs w:val="22"/>
          <w:lang w:val="es-MX" w:eastAsia="es-MX"/>
        </w:rPr>
        <w:t>[…]”</w:t>
      </w:r>
      <w:r w:rsidRPr="00CD7CC0">
        <w:rPr>
          <w:rFonts w:ascii="ITC Avant Garde" w:hAnsi="ITC Avant Garde"/>
          <w:bCs/>
          <w:color w:val="000000"/>
          <w:sz w:val="18"/>
          <w:szCs w:val="22"/>
          <w:lang w:val="es-MX" w:eastAsia="es-MX"/>
        </w:rPr>
        <w:t>.</w:t>
      </w:r>
    </w:p>
    <w:p w14:paraId="4E7D0D21" w14:textId="77777777" w:rsidR="000A3220" w:rsidRDefault="0090779C" w:rsidP="000A3220">
      <w:pPr>
        <w:autoSpaceDE w:val="0"/>
        <w:autoSpaceDN w:val="0"/>
        <w:adjustRightInd w:val="0"/>
        <w:spacing w:afterLines="120" w:after="288"/>
        <w:jc w:val="both"/>
        <w:rPr>
          <w:rFonts w:ascii="ITC Avant Garde" w:hAnsi="ITC Avant Garde"/>
          <w:bCs/>
          <w:color w:val="000000"/>
          <w:sz w:val="22"/>
          <w:szCs w:val="22"/>
          <w:lang w:val="es-MX" w:eastAsia="es-MX"/>
        </w:rPr>
      </w:pPr>
      <w:r w:rsidRPr="004C406D">
        <w:rPr>
          <w:rFonts w:ascii="ITC Avant Garde" w:hAnsi="ITC Avant Garde"/>
          <w:bCs/>
          <w:color w:val="000000"/>
          <w:sz w:val="22"/>
          <w:szCs w:val="22"/>
          <w:lang w:val="es-MX" w:eastAsia="es-MX"/>
        </w:rPr>
        <w:t>De igual forma, el artículo 22 de la LFT establec</w:t>
      </w:r>
      <w:r w:rsidR="00784DFF">
        <w:rPr>
          <w:rFonts w:ascii="ITC Avant Garde" w:hAnsi="ITC Avant Garde"/>
          <w:bCs/>
          <w:color w:val="000000"/>
          <w:sz w:val="22"/>
          <w:szCs w:val="22"/>
          <w:lang w:val="es-MX" w:eastAsia="es-MX"/>
        </w:rPr>
        <w:t>ía</w:t>
      </w:r>
      <w:r w:rsidRPr="004C406D">
        <w:rPr>
          <w:rFonts w:ascii="ITC Avant Garde" w:hAnsi="ITC Avant Garde"/>
          <w:bCs/>
          <w:color w:val="000000"/>
          <w:sz w:val="22"/>
          <w:szCs w:val="22"/>
          <w:lang w:val="es-MX" w:eastAsia="es-MX"/>
        </w:rPr>
        <w:t xml:space="preserve"> que las asignaciones para el uso, aprovechamiento o explotación de bandas de frecuencia para us</w:t>
      </w:r>
      <w:r w:rsidR="00784DFF">
        <w:rPr>
          <w:rFonts w:ascii="ITC Avant Garde" w:hAnsi="ITC Avant Garde"/>
          <w:bCs/>
          <w:color w:val="000000"/>
          <w:sz w:val="22"/>
          <w:szCs w:val="22"/>
          <w:lang w:val="es-MX" w:eastAsia="es-MX"/>
        </w:rPr>
        <w:t>o oficial, serían intransferibles y estaría</w:t>
      </w:r>
      <w:r w:rsidRPr="004C406D">
        <w:rPr>
          <w:rFonts w:ascii="ITC Avant Garde" w:hAnsi="ITC Avant Garde"/>
          <w:bCs/>
          <w:color w:val="000000"/>
          <w:sz w:val="22"/>
          <w:szCs w:val="22"/>
          <w:lang w:val="es-MX" w:eastAsia="es-MX"/>
        </w:rPr>
        <w:t>n sujetas a las disposiciones que</w:t>
      </w:r>
      <w:r w:rsidR="00784DFF">
        <w:rPr>
          <w:rFonts w:ascii="ITC Avant Garde" w:hAnsi="ITC Avant Garde"/>
          <w:bCs/>
          <w:color w:val="000000"/>
          <w:sz w:val="22"/>
          <w:szCs w:val="22"/>
          <w:lang w:val="es-MX" w:eastAsia="es-MX"/>
        </w:rPr>
        <w:t xml:space="preserve"> en materia de concesiones preveía</w:t>
      </w:r>
      <w:r w:rsidR="00F43185">
        <w:rPr>
          <w:rFonts w:ascii="ITC Avant Garde" w:hAnsi="ITC Avant Garde"/>
          <w:bCs/>
          <w:color w:val="000000"/>
          <w:sz w:val="22"/>
          <w:szCs w:val="22"/>
          <w:lang w:val="es-MX" w:eastAsia="es-MX"/>
        </w:rPr>
        <w:t xml:space="preserve"> dicho ordenamiento</w:t>
      </w:r>
      <w:r w:rsidRPr="004C406D">
        <w:rPr>
          <w:rFonts w:ascii="ITC Avant Garde" w:hAnsi="ITC Avant Garde"/>
          <w:bCs/>
          <w:color w:val="000000"/>
          <w:sz w:val="22"/>
          <w:szCs w:val="22"/>
          <w:lang w:val="es-MX" w:eastAsia="es-MX"/>
        </w:rPr>
        <w:t>, con excepción de las referentes al procedimiento de licitación pública.</w:t>
      </w:r>
    </w:p>
    <w:p w14:paraId="3CA432A2" w14:textId="77777777" w:rsidR="000A3220" w:rsidRDefault="00CE76AC" w:rsidP="000A3220">
      <w:pPr>
        <w:autoSpaceDE w:val="0"/>
        <w:autoSpaceDN w:val="0"/>
        <w:adjustRightInd w:val="0"/>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En es</w:t>
      </w:r>
      <w:r w:rsidR="0090779C" w:rsidRPr="004C406D">
        <w:rPr>
          <w:rFonts w:ascii="ITC Avant Garde" w:hAnsi="ITC Avant Garde"/>
          <w:bCs/>
          <w:color w:val="000000"/>
          <w:sz w:val="22"/>
          <w:szCs w:val="22"/>
          <w:lang w:val="es-MX" w:eastAsia="es-MX"/>
        </w:rPr>
        <w:t>e sentido, el artículo 24 de la LFT señala</w:t>
      </w:r>
      <w:r w:rsidR="00784DFF">
        <w:rPr>
          <w:rFonts w:ascii="ITC Avant Garde" w:hAnsi="ITC Avant Garde"/>
          <w:bCs/>
          <w:color w:val="000000"/>
          <w:sz w:val="22"/>
          <w:szCs w:val="22"/>
          <w:lang w:val="es-MX" w:eastAsia="es-MX"/>
        </w:rPr>
        <w:t>ba</w:t>
      </w:r>
      <w:r w:rsidR="0090779C" w:rsidRPr="004C406D">
        <w:rPr>
          <w:rFonts w:ascii="ITC Avant Garde" w:hAnsi="ITC Avant Garde"/>
          <w:bCs/>
          <w:color w:val="000000"/>
          <w:sz w:val="22"/>
          <w:szCs w:val="22"/>
          <w:lang w:val="es-MX" w:eastAsia="es-MX"/>
        </w:rPr>
        <w:t xml:space="preserve"> que los inte</w:t>
      </w:r>
      <w:r w:rsidR="00784DFF">
        <w:rPr>
          <w:rFonts w:ascii="ITC Avant Garde" w:hAnsi="ITC Avant Garde"/>
          <w:bCs/>
          <w:color w:val="000000"/>
          <w:sz w:val="22"/>
          <w:szCs w:val="22"/>
          <w:lang w:val="es-MX" w:eastAsia="es-MX"/>
        </w:rPr>
        <w:t>resados en obtener una asignación</w:t>
      </w:r>
      <w:r w:rsidR="0090779C" w:rsidRPr="004C406D">
        <w:rPr>
          <w:rFonts w:ascii="ITC Avant Garde" w:hAnsi="ITC Avant Garde"/>
          <w:bCs/>
          <w:color w:val="000000"/>
          <w:sz w:val="22"/>
          <w:szCs w:val="22"/>
          <w:lang w:val="es-MX" w:eastAsia="es-MX"/>
        </w:rPr>
        <w:t xml:space="preserve"> para </w:t>
      </w:r>
      <w:r w:rsidR="00784DFF">
        <w:rPr>
          <w:rFonts w:ascii="ITC Avant Garde" w:hAnsi="ITC Avant Garde"/>
          <w:bCs/>
          <w:color w:val="000000"/>
          <w:sz w:val="22"/>
          <w:szCs w:val="22"/>
          <w:lang w:val="es-MX" w:eastAsia="es-MX"/>
        </w:rPr>
        <w:t xml:space="preserve">el uso, aprovechamiento o explotación </w:t>
      </w:r>
      <w:r w:rsidR="0079462B">
        <w:rPr>
          <w:rFonts w:ascii="ITC Avant Garde" w:hAnsi="ITC Avant Garde"/>
          <w:bCs/>
          <w:color w:val="000000"/>
          <w:sz w:val="22"/>
          <w:szCs w:val="22"/>
          <w:lang w:val="es-MX" w:eastAsia="es-MX"/>
        </w:rPr>
        <w:t>de bandas de frecuencias para uso oficial</w:t>
      </w:r>
      <w:r w:rsidR="00B21E65">
        <w:rPr>
          <w:rFonts w:ascii="ITC Avant Garde" w:hAnsi="ITC Avant Garde"/>
          <w:bCs/>
          <w:color w:val="000000"/>
          <w:sz w:val="22"/>
          <w:szCs w:val="22"/>
          <w:lang w:val="es-MX" w:eastAsia="es-MX"/>
        </w:rPr>
        <w:t>, deb</w:t>
      </w:r>
      <w:r w:rsidR="002E6D9C">
        <w:rPr>
          <w:rFonts w:ascii="ITC Avant Garde" w:hAnsi="ITC Avant Garde"/>
          <w:bCs/>
          <w:color w:val="000000"/>
          <w:sz w:val="22"/>
          <w:szCs w:val="22"/>
          <w:lang w:val="es-MX" w:eastAsia="es-MX"/>
        </w:rPr>
        <w:t>er</w:t>
      </w:r>
      <w:r w:rsidR="0079462B">
        <w:rPr>
          <w:rFonts w:ascii="ITC Avant Garde" w:hAnsi="ITC Avant Garde"/>
          <w:bCs/>
          <w:color w:val="000000"/>
          <w:sz w:val="22"/>
          <w:szCs w:val="22"/>
          <w:lang w:val="es-MX" w:eastAsia="es-MX"/>
        </w:rPr>
        <w:t>ía</w:t>
      </w:r>
      <w:r w:rsidR="0090779C" w:rsidRPr="004C406D">
        <w:rPr>
          <w:rFonts w:ascii="ITC Avant Garde" w:hAnsi="ITC Avant Garde"/>
          <w:bCs/>
          <w:color w:val="000000"/>
          <w:sz w:val="22"/>
          <w:szCs w:val="22"/>
          <w:lang w:val="es-MX" w:eastAsia="es-MX"/>
        </w:rPr>
        <w:t>n presentar</w:t>
      </w:r>
      <w:r w:rsidR="00B77ACF">
        <w:rPr>
          <w:rFonts w:ascii="ITC Avant Garde" w:hAnsi="ITC Avant Garde"/>
          <w:bCs/>
          <w:color w:val="000000"/>
          <w:sz w:val="22"/>
          <w:szCs w:val="22"/>
          <w:lang w:val="es-MX" w:eastAsia="es-MX"/>
        </w:rPr>
        <w:t xml:space="preserve"> solicitud </w:t>
      </w:r>
      <w:r w:rsidR="0079462B">
        <w:rPr>
          <w:rFonts w:ascii="ITC Avant Garde" w:hAnsi="ITC Avant Garde"/>
          <w:bCs/>
          <w:color w:val="000000"/>
          <w:sz w:val="22"/>
          <w:szCs w:val="22"/>
          <w:lang w:val="es-MX" w:eastAsia="es-MX"/>
        </w:rPr>
        <w:t>que contuviera</w:t>
      </w:r>
      <w:r w:rsidR="0090779C" w:rsidRPr="004C406D">
        <w:rPr>
          <w:rFonts w:ascii="ITC Avant Garde" w:hAnsi="ITC Avant Garde"/>
          <w:bCs/>
          <w:color w:val="000000"/>
          <w:sz w:val="22"/>
          <w:szCs w:val="22"/>
          <w:lang w:val="es-MX" w:eastAsia="es-MX"/>
        </w:rPr>
        <w:t xml:space="preserve"> como mínimo: i) nombre y domicilio del solicitante; ii) los servicios que desea</w:t>
      </w:r>
      <w:r w:rsidR="007D41DC">
        <w:rPr>
          <w:rFonts w:ascii="ITC Avant Garde" w:hAnsi="ITC Avant Garde"/>
          <w:bCs/>
          <w:color w:val="000000"/>
          <w:sz w:val="22"/>
          <w:szCs w:val="22"/>
          <w:lang w:val="es-MX" w:eastAsia="es-MX"/>
        </w:rPr>
        <w:t>ba</w:t>
      </w:r>
      <w:r w:rsidR="0090779C" w:rsidRPr="004C406D">
        <w:rPr>
          <w:rFonts w:ascii="ITC Avant Garde" w:hAnsi="ITC Avant Garde"/>
          <w:bCs/>
          <w:color w:val="000000"/>
          <w:sz w:val="22"/>
          <w:szCs w:val="22"/>
          <w:lang w:val="es-MX" w:eastAsia="es-MX"/>
        </w:rPr>
        <w:t xml:space="preserve"> prestar; iii) las especificaciones técnicas del proyecto; iv) los programas y compromisos de inversión, de cobertura y calidad </w:t>
      </w:r>
      <w:r w:rsidR="0079462B">
        <w:rPr>
          <w:rFonts w:ascii="ITC Avant Garde" w:hAnsi="ITC Avant Garde"/>
          <w:bCs/>
          <w:color w:val="000000"/>
          <w:sz w:val="22"/>
          <w:szCs w:val="22"/>
          <w:lang w:val="es-MX" w:eastAsia="es-MX"/>
        </w:rPr>
        <w:t>de los servicios que se pretendía</w:t>
      </w:r>
      <w:r w:rsidR="0090779C" w:rsidRPr="004C406D">
        <w:rPr>
          <w:rFonts w:ascii="ITC Avant Garde" w:hAnsi="ITC Avant Garde"/>
          <w:bCs/>
          <w:color w:val="000000"/>
          <w:sz w:val="22"/>
          <w:szCs w:val="22"/>
          <w:lang w:val="es-MX" w:eastAsia="es-MX"/>
        </w:rPr>
        <w:t>n prestar; v) el plan de negocios, y v</w:t>
      </w:r>
      <w:r w:rsidR="0079462B">
        <w:rPr>
          <w:rFonts w:ascii="ITC Avant Garde" w:hAnsi="ITC Avant Garde"/>
          <w:bCs/>
          <w:color w:val="000000"/>
          <w:sz w:val="22"/>
          <w:szCs w:val="22"/>
          <w:lang w:val="es-MX" w:eastAsia="es-MX"/>
        </w:rPr>
        <w:t>i) la documentación que acreditara</w:t>
      </w:r>
      <w:r w:rsidR="0090779C" w:rsidRPr="004C406D">
        <w:rPr>
          <w:rFonts w:ascii="ITC Avant Garde" w:hAnsi="ITC Avant Garde"/>
          <w:bCs/>
          <w:color w:val="000000"/>
          <w:sz w:val="22"/>
          <w:szCs w:val="22"/>
          <w:lang w:val="es-MX" w:eastAsia="es-MX"/>
        </w:rPr>
        <w:t xml:space="preserve"> su capacidad financiera, técnica, jurídica y administrativa.</w:t>
      </w:r>
    </w:p>
    <w:p w14:paraId="1E44B975" w14:textId="77777777" w:rsidR="000A3220" w:rsidRDefault="0090779C" w:rsidP="000A3220">
      <w:pPr>
        <w:autoSpaceDE w:val="0"/>
        <w:autoSpaceDN w:val="0"/>
        <w:adjustRightInd w:val="0"/>
        <w:spacing w:afterLines="120" w:after="288"/>
        <w:jc w:val="both"/>
        <w:rPr>
          <w:rFonts w:ascii="ITC Avant Garde" w:hAnsi="ITC Avant Garde"/>
          <w:bCs/>
          <w:color w:val="000000"/>
          <w:sz w:val="22"/>
          <w:szCs w:val="22"/>
          <w:lang w:val="es-MX" w:eastAsia="es-MX"/>
        </w:rPr>
      </w:pPr>
      <w:r w:rsidRPr="004C406D">
        <w:rPr>
          <w:rFonts w:ascii="ITC Avant Garde" w:hAnsi="ITC Avant Garde"/>
          <w:bCs/>
          <w:color w:val="000000"/>
          <w:sz w:val="22"/>
          <w:szCs w:val="22"/>
          <w:lang w:val="es-MX" w:eastAsia="es-MX"/>
        </w:rPr>
        <w:t>Por otra parte, si bien es cierto que el análisis que debe realizar el Instituto respecto de la Solicitud debe llevarse a cabo en estricto apego a los términos y requisitos previstos por la LFT, disposición legal vigente al momento de iniciar el trámite de mérito, también lo es que el Instituto, al resolver en definitiva dicho trámite, no puede otorgar alguna modalidad de concesión, que no se encuentre prevista en la Ley.</w:t>
      </w:r>
    </w:p>
    <w:p w14:paraId="7CB050DE" w14:textId="77777777" w:rsidR="000A3220" w:rsidRDefault="0090779C" w:rsidP="000A3220">
      <w:pPr>
        <w:autoSpaceDE w:val="0"/>
        <w:autoSpaceDN w:val="0"/>
        <w:adjustRightInd w:val="0"/>
        <w:spacing w:afterLines="120" w:after="288"/>
        <w:jc w:val="both"/>
        <w:rPr>
          <w:rFonts w:ascii="ITC Avant Garde" w:hAnsi="ITC Avant Garde"/>
          <w:bCs/>
          <w:color w:val="000000"/>
          <w:sz w:val="22"/>
          <w:szCs w:val="22"/>
          <w:lang w:val="es-MX" w:eastAsia="es-MX"/>
        </w:rPr>
      </w:pPr>
      <w:r w:rsidRPr="004C406D">
        <w:rPr>
          <w:rFonts w:ascii="ITC Avant Garde" w:hAnsi="ITC Avant Garde"/>
          <w:bCs/>
          <w:color w:val="000000"/>
          <w:sz w:val="22"/>
          <w:szCs w:val="22"/>
          <w:lang w:val="es-MX" w:eastAsia="es-MX"/>
        </w:rPr>
        <w:t xml:space="preserve">Es por ello, que de resolverse de manera favorable la Solicitud, debe de observarse el actual régimen de </w:t>
      </w:r>
      <w:proofErr w:type="spellStart"/>
      <w:r w:rsidRPr="004C406D">
        <w:rPr>
          <w:rFonts w:ascii="ITC Avant Garde" w:hAnsi="ITC Avant Garde"/>
          <w:bCs/>
          <w:color w:val="000000"/>
          <w:sz w:val="22"/>
          <w:szCs w:val="22"/>
          <w:lang w:val="es-MX" w:eastAsia="es-MX"/>
        </w:rPr>
        <w:t>concesionamiento</w:t>
      </w:r>
      <w:proofErr w:type="spellEnd"/>
      <w:r w:rsidRPr="004C406D">
        <w:rPr>
          <w:rFonts w:ascii="ITC Avant Garde" w:hAnsi="ITC Avant Garde"/>
          <w:bCs/>
          <w:color w:val="000000"/>
          <w:sz w:val="22"/>
          <w:szCs w:val="22"/>
          <w:lang w:val="es-MX" w:eastAsia="es-MX"/>
        </w:rPr>
        <w:t xml:space="preserve"> previsto en la Ley.</w:t>
      </w:r>
    </w:p>
    <w:p w14:paraId="1ABE1F14" w14:textId="77777777" w:rsidR="000A3220" w:rsidRDefault="008A1610" w:rsidP="000A3220">
      <w:pPr>
        <w:autoSpaceDE w:val="0"/>
        <w:autoSpaceDN w:val="0"/>
        <w:adjustRightInd w:val="0"/>
        <w:spacing w:afterLines="120" w:after="288"/>
        <w:jc w:val="both"/>
        <w:rPr>
          <w:rFonts w:ascii="ITC Avant Garde" w:hAnsi="ITC Avant Garde"/>
          <w:bCs/>
          <w:sz w:val="22"/>
          <w:szCs w:val="22"/>
        </w:rPr>
      </w:pPr>
      <w:r w:rsidRPr="00CD7CC0">
        <w:rPr>
          <w:rFonts w:ascii="ITC Avant Garde" w:hAnsi="ITC Avant Garde"/>
          <w:bCs/>
          <w:sz w:val="22"/>
          <w:szCs w:val="22"/>
        </w:rPr>
        <w:t xml:space="preserve">En ese sentido, la fracción I del artículo 55 de la Ley establece como espectro determinado a aquellas bandas de frecuencias que pueden ser utilizadas para los </w:t>
      </w:r>
      <w:r w:rsidRPr="00CD7CC0">
        <w:rPr>
          <w:rFonts w:ascii="ITC Avant Garde" w:hAnsi="ITC Avant Garde"/>
          <w:bCs/>
          <w:sz w:val="22"/>
          <w:szCs w:val="22"/>
        </w:rPr>
        <w:lastRenderedPageBreak/>
        <w:t>servicios atribuidos en el Cuadro Nacional de Atribución de Frecuencias, a través de concesiones para uso comercial, social, privado y público.</w:t>
      </w:r>
    </w:p>
    <w:p w14:paraId="45B3BAAE" w14:textId="77777777" w:rsidR="000A3220" w:rsidRDefault="008A1610" w:rsidP="000A3220">
      <w:pPr>
        <w:autoSpaceDE w:val="0"/>
        <w:autoSpaceDN w:val="0"/>
        <w:adjustRightInd w:val="0"/>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Al respecto</w:t>
      </w:r>
      <w:r w:rsidR="0090779C" w:rsidRPr="004C406D">
        <w:rPr>
          <w:rFonts w:ascii="ITC Avant Garde" w:hAnsi="ITC Avant Garde"/>
          <w:bCs/>
          <w:color w:val="000000"/>
          <w:sz w:val="22"/>
          <w:szCs w:val="22"/>
          <w:lang w:val="es-MX" w:eastAsia="es-MX"/>
        </w:rPr>
        <w:t xml:space="preserve">, el artículo 76 fracción II de la Ley </w:t>
      </w:r>
      <w:r>
        <w:rPr>
          <w:rFonts w:ascii="ITC Avant Garde" w:hAnsi="ITC Avant Garde"/>
          <w:bCs/>
          <w:color w:val="000000"/>
          <w:sz w:val="22"/>
          <w:szCs w:val="22"/>
          <w:lang w:val="es-MX" w:eastAsia="es-MX"/>
        </w:rPr>
        <w:t>dispone</w:t>
      </w:r>
      <w:r w:rsidR="0090779C" w:rsidRPr="004C406D">
        <w:rPr>
          <w:rFonts w:ascii="ITC Avant Garde" w:hAnsi="ITC Avant Garde"/>
          <w:bCs/>
          <w:color w:val="000000"/>
          <w:sz w:val="22"/>
          <w:szCs w:val="22"/>
          <w:lang w:val="es-MX" w:eastAsia="es-MX"/>
        </w:rPr>
        <w:t xml:space="preserve"> que las concesiones sobre el espectro radioeléctrico para uso público, confieren el derecho, a los Poderes de la Unión, de los Estados, los órganos de Gobierno del Distrito Federal</w:t>
      </w:r>
      <w:r>
        <w:rPr>
          <w:rFonts w:ascii="ITC Avant Garde" w:hAnsi="ITC Avant Garde"/>
          <w:bCs/>
          <w:color w:val="000000"/>
          <w:sz w:val="22"/>
          <w:szCs w:val="22"/>
          <w:lang w:val="es-MX" w:eastAsia="es-MX"/>
        </w:rPr>
        <w:t xml:space="preserve"> (ahora Ciudad de México)</w:t>
      </w:r>
      <w:r w:rsidR="0090779C" w:rsidRPr="004C406D">
        <w:rPr>
          <w:rFonts w:ascii="ITC Avant Garde" w:hAnsi="ITC Avant Garde"/>
          <w:bCs/>
          <w:color w:val="000000"/>
          <w:sz w:val="22"/>
          <w:szCs w:val="22"/>
          <w:lang w:val="es-MX" w:eastAsia="es-MX"/>
        </w:rPr>
        <w:t>, los Municipios, los órganos constitucionales autónomos y las instituciones de educación superior de carácter público</w:t>
      </w:r>
      <w:r w:rsidR="00B77ACF">
        <w:rPr>
          <w:rFonts w:ascii="ITC Avant Garde" w:hAnsi="ITC Avant Garde"/>
          <w:bCs/>
          <w:color w:val="000000"/>
          <w:sz w:val="22"/>
          <w:szCs w:val="22"/>
          <w:lang w:val="es-MX" w:eastAsia="es-MX"/>
        </w:rPr>
        <w:t xml:space="preserve">, entre otros, </w:t>
      </w:r>
      <w:r w:rsidR="0090779C" w:rsidRPr="005F2738">
        <w:rPr>
          <w:rFonts w:ascii="ITC Avant Garde" w:hAnsi="ITC Avant Garde"/>
          <w:bCs/>
          <w:color w:val="000000"/>
          <w:sz w:val="22"/>
          <w:szCs w:val="22"/>
          <w:lang w:val="es-MX" w:eastAsia="es-MX"/>
        </w:rPr>
        <w:t xml:space="preserve">para proveer servicios de </w:t>
      </w:r>
      <w:r w:rsidR="0090779C" w:rsidRPr="000D4EC0">
        <w:rPr>
          <w:rFonts w:ascii="ITC Avant Garde" w:hAnsi="ITC Avant Garde"/>
          <w:bCs/>
          <w:color w:val="000000"/>
          <w:sz w:val="22"/>
          <w:szCs w:val="22"/>
          <w:lang w:val="es-MX" w:eastAsia="es-MX"/>
        </w:rPr>
        <w:t>telecomunicaciones y radiodifusión para el cumplimiento de sus fines y atribuciones.</w:t>
      </w:r>
    </w:p>
    <w:p w14:paraId="71653528" w14:textId="77777777" w:rsidR="000A3220" w:rsidRDefault="00B77ACF" w:rsidP="000A3220">
      <w:pPr>
        <w:autoSpaceDE w:val="0"/>
        <w:autoSpaceDN w:val="0"/>
        <w:adjustRightInd w:val="0"/>
        <w:spacing w:afterLines="120" w:after="288"/>
        <w:jc w:val="both"/>
        <w:rPr>
          <w:rFonts w:ascii="ITC Avant Garde" w:hAnsi="ITC Avant Garde"/>
          <w:bCs/>
          <w:color w:val="000000"/>
          <w:sz w:val="22"/>
          <w:szCs w:val="22"/>
          <w:lang w:val="es-MX" w:eastAsia="es-MX"/>
        </w:rPr>
      </w:pPr>
      <w:r w:rsidRPr="004C406D">
        <w:rPr>
          <w:rFonts w:ascii="ITC Avant Garde" w:hAnsi="ITC Avant Garde"/>
          <w:bCs/>
          <w:color w:val="000000"/>
          <w:sz w:val="22"/>
          <w:szCs w:val="22"/>
          <w:lang w:val="es-MX" w:eastAsia="es-MX"/>
        </w:rPr>
        <w:t>Asimismo, el artículo 83 de la Ley señala que la concesión sobre el espectro radioeléctrico para uso público se otorgará mediante asignación directa hasta por un plazo de 15 (quince) años y podrá ser prorrogada hasta por plazos iguales, en el entendido que bajo esta modalidad no podrán prestarse servicios con fines de lucro ni compartir el espectro radioeléctrico con terceros.</w:t>
      </w:r>
    </w:p>
    <w:p w14:paraId="0D720B99" w14:textId="77777777" w:rsidR="000A3220" w:rsidRDefault="00E348DE" w:rsidP="000A3220">
      <w:pPr>
        <w:autoSpaceDE w:val="0"/>
        <w:autoSpaceDN w:val="0"/>
        <w:adjustRightInd w:val="0"/>
        <w:spacing w:afterLines="120" w:after="288"/>
        <w:jc w:val="both"/>
        <w:rPr>
          <w:rFonts w:ascii="ITC Avant Garde" w:hAnsi="ITC Avant Garde"/>
          <w:bCs/>
          <w:color w:val="000000"/>
          <w:sz w:val="22"/>
          <w:szCs w:val="22"/>
          <w:lang w:val="es-MX" w:eastAsia="es-MX"/>
        </w:rPr>
      </w:pPr>
      <w:r w:rsidRPr="004C406D">
        <w:rPr>
          <w:rFonts w:ascii="ITC Avant Garde" w:hAnsi="ITC Avant Garde"/>
          <w:bCs/>
          <w:color w:val="000000"/>
          <w:sz w:val="22"/>
          <w:szCs w:val="22"/>
          <w:lang w:val="es-MX" w:eastAsia="es-MX"/>
        </w:rPr>
        <w:t>De igual forma, el artículo 70 de la Ley señala que se requerirá concesión única para uso público, solamente cuando se necesite utilizar o aprovechar bandas de frecuencias del espectro radioeléctrico que no sean de uso libre o recursos orbitales</w:t>
      </w:r>
      <w:r w:rsidR="008A1610">
        <w:rPr>
          <w:rFonts w:ascii="ITC Avant Garde" w:hAnsi="ITC Avant Garde"/>
          <w:bCs/>
          <w:color w:val="000000"/>
          <w:sz w:val="22"/>
          <w:szCs w:val="22"/>
          <w:lang w:val="es-MX" w:eastAsia="es-MX"/>
        </w:rPr>
        <w:t>, como es el caso de las frecuencias objeto de la Solicitud</w:t>
      </w:r>
      <w:r w:rsidRPr="006B1945">
        <w:rPr>
          <w:rFonts w:ascii="ITC Avant Garde" w:hAnsi="ITC Avant Garde"/>
          <w:bCs/>
          <w:color w:val="000000"/>
          <w:sz w:val="22"/>
          <w:szCs w:val="22"/>
          <w:lang w:val="es-MX" w:eastAsia="es-MX"/>
        </w:rPr>
        <w:t>.</w:t>
      </w:r>
    </w:p>
    <w:p w14:paraId="36DDCDA1" w14:textId="77777777" w:rsidR="000A3220" w:rsidRDefault="001C7B05" w:rsidP="000A3220">
      <w:pPr>
        <w:autoSpaceDE w:val="0"/>
        <w:autoSpaceDN w:val="0"/>
        <w:adjustRightInd w:val="0"/>
        <w:spacing w:afterLines="120" w:after="288"/>
        <w:jc w:val="both"/>
        <w:rPr>
          <w:rFonts w:ascii="ITC Avant Garde" w:hAnsi="ITC Avant Garde"/>
          <w:bCs/>
          <w:color w:val="000000"/>
          <w:sz w:val="22"/>
          <w:szCs w:val="22"/>
          <w:lang w:val="es-MX" w:eastAsia="es-MX"/>
        </w:rPr>
      </w:pPr>
      <w:r w:rsidRPr="008A3C97">
        <w:rPr>
          <w:rFonts w:ascii="ITC Avant Garde" w:hAnsi="ITC Avant Garde"/>
          <w:bCs/>
          <w:color w:val="000000"/>
          <w:sz w:val="22"/>
          <w:szCs w:val="22"/>
          <w:lang w:val="es-MX" w:eastAsia="es-MX"/>
        </w:rPr>
        <w:t>En</w:t>
      </w:r>
      <w:r>
        <w:rPr>
          <w:rFonts w:ascii="ITC Avant Garde" w:hAnsi="ITC Avant Garde"/>
          <w:bCs/>
          <w:color w:val="000000"/>
          <w:sz w:val="22"/>
          <w:szCs w:val="22"/>
          <w:lang w:val="es-MX" w:eastAsia="es-MX"/>
        </w:rPr>
        <w:t xml:space="preserve"> ese sentido</w:t>
      </w:r>
      <w:r w:rsidR="00B76420" w:rsidRPr="004C406D">
        <w:rPr>
          <w:rFonts w:ascii="ITC Avant Garde" w:hAnsi="ITC Avant Garde"/>
          <w:bCs/>
          <w:color w:val="000000"/>
          <w:sz w:val="22"/>
          <w:szCs w:val="22"/>
          <w:lang w:val="es-MX" w:eastAsia="es-MX"/>
        </w:rPr>
        <w:t xml:space="preserve">, </w:t>
      </w:r>
      <w:r w:rsidR="0090779C" w:rsidRPr="004C406D">
        <w:rPr>
          <w:rFonts w:ascii="ITC Avant Garde" w:hAnsi="ITC Avant Garde"/>
          <w:bCs/>
          <w:color w:val="000000"/>
          <w:sz w:val="22"/>
          <w:szCs w:val="22"/>
          <w:lang w:val="es-MX" w:eastAsia="es-MX"/>
        </w:rPr>
        <w:t>el artículo 67 fracción II de la Ley establece que la concesión única para uso público confiere el derecho a los Poderes de la Unión, de los Estados, los órganos de Gobierno del Distrito Federal</w:t>
      </w:r>
      <w:r w:rsidR="008A1610">
        <w:rPr>
          <w:rFonts w:ascii="ITC Avant Garde" w:hAnsi="ITC Avant Garde"/>
          <w:bCs/>
          <w:color w:val="000000"/>
          <w:sz w:val="22"/>
          <w:szCs w:val="22"/>
          <w:lang w:val="es-MX" w:eastAsia="es-MX"/>
        </w:rPr>
        <w:t xml:space="preserve"> (ahora Ciudad de México)</w:t>
      </w:r>
      <w:r w:rsidR="0090779C" w:rsidRPr="004C406D">
        <w:rPr>
          <w:rFonts w:ascii="ITC Avant Garde" w:hAnsi="ITC Avant Garde"/>
          <w:bCs/>
          <w:color w:val="000000"/>
          <w:sz w:val="22"/>
          <w:szCs w:val="22"/>
          <w:lang w:val="es-MX" w:eastAsia="es-MX"/>
        </w:rPr>
        <w:t>, los Municipios, los órganos constitucionales autónomos y las instituciones de educación superior de carácter público para proveer servicios de telecomunicaciones y radiodifusión para el cumplimiento de sus fines y atribuciones.</w:t>
      </w:r>
      <w:r w:rsidR="00631E2A" w:rsidRPr="00631E2A">
        <w:rPr>
          <w:rFonts w:ascii="ITC Avant Garde" w:hAnsi="ITC Avant Garde"/>
          <w:bCs/>
          <w:color w:val="000000"/>
          <w:sz w:val="22"/>
          <w:szCs w:val="22"/>
          <w:lang w:val="es-MX" w:eastAsia="es-MX"/>
        </w:rPr>
        <w:t xml:space="preserve"> </w:t>
      </w:r>
      <w:r w:rsidR="00631E2A">
        <w:rPr>
          <w:rFonts w:ascii="ITC Avant Garde" w:hAnsi="ITC Avant Garde"/>
          <w:bCs/>
          <w:color w:val="000000"/>
          <w:sz w:val="22"/>
          <w:szCs w:val="22"/>
          <w:lang w:val="es-MX" w:eastAsia="es-MX"/>
        </w:rPr>
        <w:t>Adicionalmente, en atención a lo señalado por el segundo párrafo del artículo 75 de la Ley, dicha concesión única se otorgará en el mismo acto administrativo, salvo que el concesionario ya cuente con una concesión.</w:t>
      </w:r>
    </w:p>
    <w:p w14:paraId="7177E99D" w14:textId="77777777" w:rsidR="000A3220" w:rsidRDefault="00B77ACF" w:rsidP="000A3220">
      <w:pPr>
        <w:autoSpaceDE w:val="0"/>
        <w:autoSpaceDN w:val="0"/>
        <w:adjustRightInd w:val="0"/>
        <w:spacing w:afterLines="120" w:after="288"/>
        <w:jc w:val="both"/>
        <w:rPr>
          <w:rFonts w:ascii="ITC Avant Garde" w:hAnsi="ITC Avant Garde"/>
          <w:bCs/>
          <w:color w:val="000000"/>
          <w:sz w:val="22"/>
          <w:szCs w:val="22"/>
          <w:lang w:val="es-MX" w:eastAsia="es-MX"/>
        </w:rPr>
      </w:pPr>
      <w:r>
        <w:rPr>
          <w:rFonts w:ascii="ITC Avant Garde" w:hAnsi="ITC Avant Garde"/>
          <w:bCs/>
          <w:sz w:val="22"/>
          <w:szCs w:val="22"/>
        </w:rPr>
        <w:t>Por su parte, el artículo 72 de la Ley señala que la concesión única se otorgará por un plazo de hasta 30 (treinta) años y podrá ser prorrogada hasta por plazos iguales.</w:t>
      </w:r>
    </w:p>
    <w:p w14:paraId="44F98591" w14:textId="3B095E6A" w:rsidR="000A3220" w:rsidRDefault="00A441B4" w:rsidP="000A3220">
      <w:pPr>
        <w:autoSpaceDE w:val="0"/>
        <w:autoSpaceDN w:val="0"/>
        <w:adjustRightInd w:val="0"/>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Finalmente, y derivado del momento en que se presentó la Solicitud, la misma debió a</w:t>
      </w:r>
      <w:r w:rsidRPr="008A3C97">
        <w:rPr>
          <w:rFonts w:ascii="ITC Avant Garde" w:hAnsi="ITC Avant Garde"/>
          <w:bCs/>
          <w:color w:val="000000"/>
          <w:sz w:val="22"/>
          <w:szCs w:val="22"/>
          <w:lang w:val="es-MX" w:eastAsia="es-MX"/>
        </w:rPr>
        <w:t>catar el requisito de procedencia establecido en el artículo 105 fracción I de la Ley Federal de Derechos</w:t>
      </w:r>
      <w:r>
        <w:rPr>
          <w:rFonts w:ascii="ITC Avant Garde" w:hAnsi="ITC Avant Garde"/>
          <w:bCs/>
          <w:color w:val="000000"/>
          <w:sz w:val="22"/>
          <w:szCs w:val="22"/>
          <w:lang w:val="es-MX" w:eastAsia="es-MX"/>
        </w:rPr>
        <w:t xml:space="preserve"> vigente en su momento</w:t>
      </w:r>
      <w:r w:rsidRPr="008A3C97">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mismo que </w:t>
      </w:r>
      <w:r w:rsidRPr="008A3C97">
        <w:rPr>
          <w:rFonts w:ascii="ITC Avant Garde" w:hAnsi="ITC Avant Garde"/>
          <w:bCs/>
          <w:color w:val="000000"/>
          <w:sz w:val="22"/>
          <w:szCs w:val="22"/>
          <w:lang w:val="es-MX" w:eastAsia="es-MX"/>
        </w:rPr>
        <w:t>establec</w:t>
      </w:r>
      <w:r>
        <w:rPr>
          <w:rFonts w:ascii="ITC Avant Garde" w:hAnsi="ITC Avant Garde"/>
          <w:bCs/>
          <w:color w:val="000000"/>
          <w:sz w:val="22"/>
          <w:szCs w:val="22"/>
          <w:lang w:val="es-MX" w:eastAsia="es-MX"/>
        </w:rPr>
        <w:t>ió</w:t>
      </w:r>
      <w:r w:rsidRPr="008A3C97">
        <w:rPr>
          <w:rFonts w:ascii="ITC Avant Garde" w:hAnsi="ITC Avant Garde"/>
          <w:bCs/>
          <w:color w:val="000000"/>
          <w:sz w:val="22"/>
          <w:szCs w:val="22"/>
          <w:lang w:val="es-MX" w:eastAsia="es-MX"/>
        </w:rPr>
        <w:t xml:space="preserve"> la obligación para quien solicit</w:t>
      </w:r>
      <w:r>
        <w:rPr>
          <w:rFonts w:ascii="ITC Avant Garde" w:hAnsi="ITC Avant Garde"/>
          <w:bCs/>
          <w:color w:val="000000"/>
          <w:sz w:val="22"/>
          <w:szCs w:val="22"/>
          <w:lang w:val="es-MX" w:eastAsia="es-MX"/>
        </w:rPr>
        <w:t>ara</w:t>
      </w:r>
      <w:r w:rsidRPr="008A3C97">
        <w:rPr>
          <w:rFonts w:ascii="ITC Avant Garde" w:hAnsi="ITC Avant Garde"/>
          <w:bCs/>
          <w:color w:val="000000"/>
          <w:sz w:val="22"/>
          <w:szCs w:val="22"/>
          <w:lang w:val="es-MX" w:eastAsia="es-MX"/>
        </w:rPr>
        <w:t xml:space="preserve"> bandas de frecuencias para uso oficial, de pagar los derechos por el trámite relativo al estudio de la </w:t>
      </w:r>
      <w:r>
        <w:rPr>
          <w:rFonts w:ascii="ITC Avant Garde" w:hAnsi="ITC Avant Garde"/>
          <w:bCs/>
          <w:color w:val="000000"/>
          <w:sz w:val="22"/>
          <w:szCs w:val="22"/>
          <w:lang w:val="es-MX" w:eastAsia="es-MX"/>
        </w:rPr>
        <w:t>S</w:t>
      </w:r>
      <w:r w:rsidRPr="008A3C97">
        <w:rPr>
          <w:rFonts w:ascii="ITC Avant Garde" w:hAnsi="ITC Avant Garde"/>
          <w:bCs/>
          <w:color w:val="000000"/>
          <w:sz w:val="22"/>
          <w:szCs w:val="22"/>
          <w:lang w:val="es-MX" w:eastAsia="es-MX"/>
        </w:rPr>
        <w:t>olicitud.</w:t>
      </w:r>
    </w:p>
    <w:p w14:paraId="35242F35" w14:textId="77777777" w:rsidR="000A3220" w:rsidRDefault="00CB55FE" w:rsidP="000A3220">
      <w:pPr>
        <w:tabs>
          <w:tab w:val="left" w:pos="1134"/>
        </w:tabs>
        <w:autoSpaceDE w:val="0"/>
        <w:autoSpaceDN w:val="0"/>
        <w:adjustRightInd w:val="0"/>
        <w:spacing w:afterLines="120" w:after="288"/>
        <w:jc w:val="both"/>
        <w:rPr>
          <w:rFonts w:ascii="ITC Avant Garde" w:eastAsia="Calibri" w:hAnsi="ITC Avant Garde" w:cs="Tahoma"/>
          <w:color w:val="000000"/>
          <w:sz w:val="22"/>
          <w:szCs w:val="22"/>
          <w:lang w:val="es-MX" w:eastAsia="es-MX"/>
        </w:rPr>
      </w:pPr>
      <w:proofErr w:type="gramStart"/>
      <w:r w:rsidRPr="004C406D">
        <w:rPr>
          <w:rFonts w:ascii="ITC Avant Garde" w:eastAsia="Calibri" w:hAnsi="ITC Avant Garde" w:cs="Tahoma"/>
          <w:b/>
          <w:bCs/>
          <w:color w:val="000000"/>
          <w:sz w:val="22"/>
          <w:szCs w:val="22"/>
          <w:lang w:val="es-MX" w:eastAsia="es-MX"/>
        </w:rPr>
        <w:t>Tercero</w:t>
      </w:r>
      <w:r w:rsidR="00AA28E4" w:rsidRPr="004C406D">
        <w:rPr>
          <w:rFonts w:ascii="ITC Avant Garde" w:eastAsia="Calibri" w:hAnsi="ITC Avant Garde" w:cs="Tahoma"/>
          <w:b/>
          <w:bCs/>
          <w:color w:val="000000"/>
          <w:sz w:val="22"/>
          <w:szCs w:val="22"/>
          <w:lang w:val="es-MX" w:eastAsia="es-MX"/>
        </w:rPr>
        <w:t>.-</w:t>
      </w:r>
      <w:proofErr w:type="gramEnd"/>
      <w:r w:rsidR="00AA28E4" w:rsidRPr="004C406D">
        <w:rPr>
          <w:rFonts w:ascii="ITC Avant Garde" w:eastAsia="Calibri" w:hAnsi="ITC Avant Garde" w:cs="Tahoma"/>
          <w:b/>
          <w:bCs/>
          <w:color w:val="000000"/>
          <w:sz w:val="22"/>
          <w:szCs w:val="22"/>
          <w:lang w:val="es-MX" w:eastAsia="es-MX"/>
        </w:rPr>
        <w:t xml:space="preserve"> </w:t>
      </w:r>
      <w:r w:rsidR="00AA28E4" w:rsidRPr="004C406D">
        <w:rPr>
          <w:rFonts w:ascii="ITC Avant Garde" w:eastAsia="Calibri" w:hAnsi="ITC Avant Garde" w:cs="Tahoma"/>
          <w:b/>
          <w:color w:val="000000"/>
          <w:sz w:val="22"/>
          <w:szCs w:val="22"/>
          <w:lang w:val="es-MX" w:eastAsia="es-MX"/>
        </w:rPr>
        <w:t xml:space="preserve">Análisis de la </w:t>
      </w:r>
      <w:r w:rsidR="00B4061E" w:rsidRPr="004C406D">
        <w:rPr>
          <w:rFonts w:ascii="ITC Avant Garde" w:eastAsia="Calibri" w:hAnsi="ITC Avant Garde" w:cs="Tahoma"/>
          <w:b/>
          <w:color w:val="000000"/>
          <w:sz w:val="22"/>
          <w:szCs w:val="22"/>
          <w:lang w:val="es-MX" w:eastAsia="es-MX"/>
        </w:rPr>
        <w:t>S</w:t>
      </w:r>
      <w:r w:rsidR="00AA28E4" w:rsidRPr="004C406D">
        <w:rPr>
          <w:rFonts w:ascii="ITC Avant Garde" w:eastAsia="Calibri" w:hAnsi="ITC Avant Garde" w:cs="Tahoma"/>
          <w:b/>
          <w:color w:val="000000"/>
          <w:sz w:val="22"/>
          <w:szCs w:val="22"/>
          <w:lang w:val="es-MX" w:eastAsia="es-MX"/>
        </w:rPr>
        <w:t>olicitud.</w:t>
      </w:r>
      <w:r w:rsidR="00AA28E4" w:rsidRPr="004C406D">
        <w:rPr>
          <w:rFonts w:ascii="ITC Avant Garde" w:eastAsia="Calibri" w:hAnsi="ITC Avant Garde" w:cs="Tahoma"/>
          <w:color w:val="000000"/>
          <w:sz w:val="22"/>
          <w:szCs w:val="22"/>
          <w:lang w:val="es-MX" w:eastAsia="es-MX"/>
        </w:rPr>
        <w:t xml:space="preserve"> Con respecto a los requisitos aplicables señalados </w:t>
      </w:r>
      <w:r w:rsidR="00AC1A27" w:rsidRPr="004C406D">
        <w:rPr>
          <w:rFonts w:ascii="ITC Avant Garde" w:eastAsia="Calibri" w:hAnsi="ITC Avant Garde" w:cs="Tahoma"/>
          <w:color w:val="000000"/>
          <w:sz w:val="22"/>
          <w:szCs w:val="22"/>
          <w:lang w:val="es-MX" w:eastAsia="es-MX"/>
        </w:rPr>
        <w:t>por</w:t>
      </w:r>
      <w:r w:rsidR="00AA28E4" w:rsidRPr="004C406D">
        <w:rPr>
          <w:rFonts w:ascii="ITC Avant Garde" w:eastAsia="Calibri" w:hAnsi="ITC Avant Garde" w:cs="Tahoma"/>
          <w:color w:val="000000"/>
          <w:sz w:val="22"/>
          <w:szCs w:val="22"/>
          <w:lang w:val="es-MX" w:eastAsia="es-MX"/>
        </w:rPr>
        <w:t xml:space="preserve"> </w:t>
      </w:r>
      <w:r w:rsidR="00AC1A27" w:rsidRPr="004C406D">
        <w:rPr>
          <w:rFonts w:ascii="ITC Avant Garde" w:eastAsia="Calibri" w:hAnsi="ITC Avant Garde" w:cs="Tahoma"/>
          <w:color w:val="000000"/>
          <w:sz w:val="22"/>
          <w:szCs w:val="22"/>
          <w:lang w:val="es-MX" w:eastAsia="es-MX"/>
        </w:rPr>
        <w:t>los</w:t>
      </w:r>
      <w:r w:rsidR="00AA28E4" w:rsidRPr="004C406D">
        <w:rPr>
          <w:rFonts w:ascii="ITC Avant Garde" w:eastAsia="Calibri" w:hAnsi="ITC Avant Garde" w:cs="Tahoma"/>
          <w:color w:val="000000"/>
          <w:sz w:val="22"/>
          <w:szCs w:val="22"/>
          <w:lang w:val="es-MX" w:eastAsia="es-MX"/>
        </w:rPr>
        <w:t xml:space="preserve"> artículo</w:t>
      </w:r>
      <w:r w:rsidR="00AC1A27" w:rsidRPr="004C406D">
        <w:rPr>
          <w:rFonts w:ascii="ITC Avant Garde" w:eastAsia="Calibri" w:hAnsi="ITC Avant Garde" w:cs="Tahoma"/>
          <w:color w:val="000000"/>
          <w:sz w:val="22"/>
          <w:szCs w:val="22"/>
          <w:lang w:val="es-MX" w:eastAsia="es-MX"/>
        </w:rPr>
        <w:t>s</w:t>
      </w:r>
      <w:r w:rsidR="00AA28E4" w:rsidRPr="004C406D">
        <w:rPr>
          <w:rFonts w:ascii="ITC Avant Garde" w:eastAsia="Calibri" w:hAnsi="ITC Avant Garde" w:cs="Tahoma"/>
          <w:color w:val="000000"/>
          <w:sz w:val="22"/>
          <w:szCs w:val="22"/>
          <w:lang w:val="es-MX" w:eastAsia="es-MX"/>
        </w:rPr>
        <w:t xml:space="preserve"> </w:t>
      </w:r>
      <w:r w:rsidR="00C369B9" w:rsidRPr="004C406D">
        <w:rPr>
          <w:rFonts w:ascii="ITC Avant Garde" w:eastAsia="Calibri" w:hAnsi="ITC Avant Garde" w:cs="Tahoma"/>
          <w:color w:val="000000"/>
          <w:sz w:val="22"/>
          <w:szCs w:val="22"/>
          <w:lang w:val="es-MX" w:eastAsia="es-MX"/>
        </w:rPr>
        <w:t xml:space="preserve">10 fracción III, </w:t>
      </w:r>
      <w:r w:rsidR="00603B95" w:rsidRPr="004C406D">
        <w:rPr>
          <w:rFonts w:ascii="ITC Avant Garde" w:eastAsia="Calibri" w:hAnsi="ITC Avant Garde" w:cs="Tahoma"/>
          <w:color w:val="000000"/>
          <w:sz w:val="22"/>
          <w:szCs w:val="22"/>
          <w:lang w:val="es-MX" w:eastAsia="es-MX"/>
        </w:rPr>
        <w:t xml:space="preserve">22 y </w:t>
      </w:r>
      <w:r w:rsidR="00AA28E4" w:rsidRPr="004C406D">
        <w:rPr>
          <w:rFonts w:ascii="ITC Avant Garde" w:eastAsia="Calibri" w:hAnsi="ITC Avant Garde" w:cs="Tahoma"/>
          <w:color w:val="000000"/>
          <w:sz w:val="22"/>
          <w:szCs w:val="22"/>
          <w:lang w:val="es-MX" w:eastAsia="es-MX"/>
        </w:rPr>
        <w:t>24 de la L</w:t>
      </w:r>
      <w:r w:rsidR="00336A75" w:rsidRPr="004C406D">
        <w:rPr>
          <w:rFonts w:ascii="ITC Avant Garde" w:eastAsia="Calibri" w:hAnsi="ITC Avant Garde" w:cs="Tahoma"/>
          <w:color w:val="000000"/>
          <w:sz w:val="22"/>
          <w:szCs w:val="22"/>
          <w:lang w:val="es-MX" w:eastAsia="es-MX"/>
        </w:rPr>
        <w:t>F</w:t>
      </w:r>
      <w:r w:rsidR="00603B95" w:rsidRPr="004C406D">
        <w:rPr>
          <w:rFonts w:ascii="ITC Avant Garde" w:eastAsia="Calibri" w:hAnsi="ITC Avant Garde" w:cs="Tahoma"/>
          <w:color w:val="000000"/>
          <w:sz w:val="22"/>
          <w:szCs w:val="22"/>
          <w:lang w:val="es-MX" w:eastAsia="es-MX"/>
        </w:rPr>
        <w:t>T</w:t>
      </w:r>
      <w:r w:rsidR="00AA28E4" w:rsidRPr="004C406D">
        <w:rPr>
          <w:rFonts w:ascii="ITC Avant Garde" w:eastAsia="Calibri" w:hAnsi="ITC Avant Garde" w:cs="Tahoma"/>
          <w:color w:val="000000"/>
          <w:sz w:val="22"/>
          <w:szCs w:val="22"/>
          <w:lang w:val="es-MX" w:eastAsia="es-MX"/>
        </w:rPr>
        <w:t xml:space="preserve">, </w:t>
      </w:r>
      <w:r w:rsidR="00A047B8" w:rsidRPr="004C406D">
        <w:rPr>
          <w:rFonts w:ascii="ITC Avant Garde" w:eastAsia="Calibri" w:hAnsi="ITC Avant Garde" w:cs="Tahoma"/>
          <w:color w:val="000000"/>
          <w:sz w:val="22"/>
          <w:szCs w:val="22"/>
          <w:lang w:val="es-MX" w:eastAsia="es-MX"/>
        </w:rPr>
        <w:t xml:space="preserve">la Unidad de Concesiones y Servicios, a través de la Dirección General de Concesiones de Telecomunicaciones, </w:t>
      </w:r>
      <w:r w:rsidR="00AA28E4" w:rsidRPr="004C406D">
        <w:rPr>
          <w:rFonts w:ascii="ITC Avant Garde" w:eastAsia="Calibri" w:hAnsi="ITC Avant Garde" w:cs="Tahoma"/>
          <w:color w:val="000000"/>
          <w:sz w:val="22"/>
          <w:szCs w:val="22"/>
          <w:lang w:val="es-MX" w:eastAsia="es-MX"/>
        </w:rPr>
        <w:t xml:space="preserve">revisó y evaluó la </w:t>
      </w:r>
      <w:r w:rsidR="004907DA" w:rsidRPr="004C406D">
        <w:rPr>
          <w:rFonts w:ascii="ITC Avant Garde" w:eastAsia="Calibri" w:hAnsi="ITC Avant Garde" w:cs="Tahoma"/>
          <w:color w:val="000000"/>
          <w:sz w:val="22"/>
          <w:szCs w:val="22"/>
          <w:lang w:val="es-MX" w:eastAsia="es-MX"/>
        </w:rPr>
        <w:t>Solicitud</w:t>
      </w:r>
      <w:r w:rsidR="00826A12" w:rsidRPr="004C406D">
        <w:rPr>
          <w:rFonts w:ascii="ITC Avant Garde" w:eastAsia="Calibri" w:hAnsi="ITC Avant Garde" w:cs="Tahoma"/>
          <w:color w:val="000000"/>
          <w:sz w:val="22"/>
          <w:szCs w:val="22"/>
          <w:lang w:val="es-MX" w:eastAsia="es-MX"/>
        </w:rPr>
        <w:t xml:space="preserve">, </w:t>
      </w:r>
      <w:r w:rsidR="0019140D">
        <w:rPr>
          <w:rFonts w:ascii="ITC Avant Garde" w:eastAsia="Calibri" w:hAnsi="ITC Avant Garde" w:cs="Tahoma"/>
          <w:color w:val="000000"/>
          <w:sz w:val="22"/>
          <w:szCs w:val="22"/>
          <w:lang w:val="es-MX" w:eastAsia="es-MX"/>
        </w:rPr>
        <w:t>observando que contiene los</w:t>
      </w:r>
      <w:r w:rsidR="0019140D" w:rsidRPr="004672F8">
        <w:rPr>
          <w:rFonts w:ascii="ITC Avant Garde" w:eastAsia="Calibri" w:hAnsi="ITC Avant Garde" w:cs="Tahoma"/>
          <w:color w:val="000000"/>
          <w:sz w:val="22"/>
          <w:szCs w:val="22"/>
          <w:lang w:val="es-MX" w:eastAsia="es-MX"/>
        </w:rPr>
        <w:t xml:space="preserve"> siguiente</w:t>
      </w:r>
      <w:r w:rsidR="0019140D">
        <w:rPr>
          <w:rFonts w:ascii="ITC Avant Garde" w:eastAsia="Calibri" w:hAnsi="ITC Avant Garde" w:cs="Tahoma"/>
          <w:color w:val="000000"/>
          <w:sz w:val="22"/>
          <w:szCs w:val="22"/>
          <w:lang w:val="es-MX" w:eastAsia="es-MX"/>
        </w:rPr>
        <w:t>s elementos</w:t>
      </w:r>
      <w:r w:rsidR="0019140D" w:rsidRPr="004672F8">
        <w:rPr>
          <w:rFonts w:ascii="ITC Avant Garde" w:eastAsia="Calibri" w:hAnsi="ITC Avant Garde" w:cs="Tahoma"/>
          <w:color w:val="000000"/>
          <w:sz w:val="22"/>
          <w:szCs w:val="22"/>
          <w:lang w:val="es-MX" w:eastAsia="es-MX"/>
        </w:rPr>
        <w:t>:</w:t>
      </w:r>
    </w:p>
    <w:p w14:paraId="0A18422B" w14:textId="77777777" w:rsidR="000A3220" w:rsidRDefault="00A441B4" w:rsidP="000A3220">
      <w:pPr>
        <w:numPr>
          <w:ilvl w:val="0"/>
          <w:numId w:val="23"/>
        </w:numPr>
        <w:autoSpaceDE w:val="0"/>
        <w:autoSpaceDN w:val="0"/>
        <w:adjustRightInd w:val="0"/>
        <w:spacing w:afterLines="120" w:after="288"/>
        <w:ind w:left="1134" w:hanging="567"/>
        <w:jc w:val="both"/>
        <w:rPr>
          <w:rFonts w:ascii="ITC Avant Garde" w:eastAsia="Calibri" w:hAnsi="ITC Avant Garde"/>
          <w:sz w:val="22"/>
          <w:szCs w:val="22"/>
          <w:lang w:val="es-MX" w:eastAsia="en-US"/>
        </w:rPr>
      </w:pPr>
      <w:r w:rsidRPr="006B1945">
        <w:rPr>
          <w:rFonts w:ascii="ITC Avant Garde" w:eastAsia="Calibri" w:hAnsi="ITC Avant Garde"/>
          <w:sz w:val="22"/>
          <w:szCs w:val="22"/>
          <w:lang w:val="es-MX" w:eastAsia="en-US"/>
        </w:rPr>
        <w:lastRenderedPageBreak/>
        <w:t>Nombre y domicilio del solicitante.</w:t>
      </w:r>
    </w:p>
    <w:p w14:paraId="5D45C85F" w14:textId="77777777" w:rsidR="000A3220" w:rsidRDefault="007B340D" w:rsidP="000A3220">
      <w:pPr>
        <w:numPr>
          <w:ilvl w:val="0"/>
          <w:numId w:val="23"/>
        </w:numPr>
        <w:autoSpaceDE w:val="0"/>
        <w:autoSpaceDN w:val="0"/>
        <w:adjustRightInd w:val="0"/>
        <w:spacing w:afterLines="120" w:after="288"/>
        <w:ind w:left="1134" w:hanging="567"/>
        <w:jc w:val="both"/>
        <w:rPr>
          <w:rFonts w:ascii="ITC Avant Garde" w:eastAsia="Calibri" w:hAnsi="ITC Avant Garde"/>
          <w:sz w:val="22"/>
          <w:szCs w:val="22"/>
          <w:lang w:val="es-MX" w:eastAsia="en-US"/>
        </w:rPr>
      </w:pPr>
      <w:r w:rsidRPr="008E3BDF">
        <w:rPr>
          <w:rFonts w:ascii="ITC Avant Garde" w:eastAsia="Calibri" w:hAnsi="ITC Avant Garde"/>
          <w:sz w:val="22"/>
          <w:szCs w:val="22"/>
          <w:lang w:val="es-MX" w:eastAsia="en-US"/>
        </w:rPr>
        <w:t>L</w:t>
      </w:r>
      <w:r w:rsidR="009A41C8" w:rsidRPr="008E3BDF">
        <w:rPr>
          <w:rFonts w:ascii="ITC Avant Garde" w:eastAsia="Calibri" w:hAnsi="ITC Avant Garde"/>
          <w:sz w:val="22"/>
          <w:szCs w:val="22"/>
          <w:lang w:val="es-MX" w:eastAsia="en-US"/>
        </w:rPr>
        <w:t>os servicios a proveer</w:t>
      </w:r>
      <w:r w:rsidR="00452FDA" w:rsidRPr="00452FDA">
        <w:rPr>
          <w:rFonts w:ascii="ITC Avant Garde" w:eastAsia="Calibri" w:hAnsi="ITC Avant Garde"/>
          <w:sz w:val="22"/>
          <w:szCs w:val="22"/>
          <w:lang w:val="es-MX" w:eastAsia="en-US"/>
        </w:rPr>
        <w:t xml:space="preserve"> </w:t>
      </w:r>
      <w:r w:rsidR="00452FDA" w:rsidRPr="00CD7CC0">
        <w:rPr>
          <w:rFonts w:ascii="ITC Avant Garde" w:eastAsia="Calibri" w:hAnsi="ITC Avant Garde"/>
          <w:sz w:val="22"/>
          <w:szCs w:val="22"/>
          <w:lang w:val="es-MX" w:eastAsia="en-US"/>
        </w:rPr>
        <w:t>se encuentran indicados en la Solicitud</w:t>
      </w:r>
      <w:r w:rsidR="00452FDA">
        <w:rPr>
          <w:rFonts w:ascii="ITC Avant Garde" w:eastAsia="Calibri" w:hAnsi="ITC Avant Garde"/>
          <w:sz w:val="22"/>
          <w:szCs w:val="22"/>
          <w:lang w:val="es-MX" w:eastAsia="en-US"/>
        </w:rPr>
        <w:t xml:space="preserve"> y</w:t>
      </w:r>
      <w:r w:rsidR="00452FDA" w:rsidRPr="00CD7CC0">
        <w:rPr>
          <w:rFonts w:ascii="ITC Avant Garde" w:eastAsia="Calibri" w:hAnsi="ITC Avant Garde"/>
          <w:sz w:val="22"/>
          <w:szCs w:val="22"/>
          <w:lang w:val="es-MX" w:eastAsia="en-US"/>
        </w:rPr>
        <w:t xml:space="preserve"> </w:t>
      </w:r>
      <w:r w:rsidR="00452FDA">
        <w:rPr>
          <w:rFonts w:ascii="ITC Avant Garde" w:eastAsia="Calibri" w:hAnsi="ITC Avant Garde"/>
          <w:sz w:val="22"/>
          <w:szCs w:val="22"/>
          <w:lang w:val="es-MX" w:eastAsia="en-US"/>
        </w:rPr>
        <w:t xml:space="preserve">consisten en </w:t>
      </w:r>
      <w:r w:rsidR="00490450">
        <w:rPr>
          <w:rFonts w:ascii="ITC Avant Garde" w:eastAsia="Calibri" w:hAnsi="ITC Avant Garde"/>
          <w:sz w:val="22"/>
          <w:szCs w:val="22"/>
          <w:lang w:val="es-MX" w:eastAsia="en-US"/>
        </w:rPr>
        <w:t>proporcionar</w:t>
      </w:r>
      <w:r w:rsidR="005C7722">
        <w:rPr>
          <w:rFonts w:ascii="ITC Avant Garde" w:eastAsia="Calibri" w:hAnsi="ITC Avant Garde"/>
          <w:sz w:val="22"/>
          <w:szCs w:val="22"/>
          <w:lang w:val="es-MX" w:eastAsia="en-US"/>
        </w:rPr>
        <w:t xml:space="preserve"> el servicio de radiocomunicación </w:t>
      </w:r>
      <w:r w:rsidR="005A3BF8">
        <w:rPr>
          <w:rFonts w:ascii="ITC Avant Garde" w:eastAsia="Calibri" w:hAnsi="ITC Avant Garde"/>
          <w:sz w:val="22"/>
          <w:szCs w:val="22"/>
          <w:lang w:val="es-MX" w:eastAsia="en-US"/>
        </w:rPr>
        <w:t>privada</w:t>
      </w:r>
      <w:r w:rsidR="005C7722">
        <w:rPr>
          <w:rFonts w:ascii="ITC Avant Garde" w:eastAsia="Calibri" w:hAnsi="ITC Avant Garde"/>
          <w:sz w:val="22"/>
          <w:szCs w:val="22"/>
          <w:lang w:val="es-MX" w:eastAsia="en-US"/>
        </w:rPr>
        <w:t xml:space="preserve"> para satisfacer </w:t>
      </w:r>
      <w:r w:rsidR="00452FDA">
        <w:rPr>
          <w:rFonts w:ascii="ITC Avant Garde" w:eastAsia="Calibri" w:hAnsi="ITC Avant Garde"/>
          <w:sz w:val="22"/>
          <w:szCs w:val="22"/>
          <w:lang w:val="es-MX" w:eastAsia="en-US"/>
        </w:rPr>
        <w:t xml:space="preserve">específicamente </w:t>
      </w:r>
      <w:r w:rsidR="005C7722">
        <w:rPr>
          <w:rFonts w:ascii="ITC Avant Garde" w:eastAsia="Calibri" w:hAnsi="ITC Avant Garde"/>
          <w:sz w:val="22"/>
          <w:szCs w:val="22"/>
          <w:lang w:val="es-MX" w:eastAsia="en-US"/>
        </w:rPr>
        <w:t xml:space="preserve">las necesidades de comunicación de las comunidades y poblaciones </w:t>
      </w:r>
      <w:r w:rsidR="00E3398E">
        <w:rPr>
          <w:rFonts w:ascii="ITC Avant Garde" w:eastAsia="Calibri" w:hAnsi="ITC Avant Garde"/>
          <w:sz w:val="22"/>
          <w:szCs w:val="22"/>
          <w:lang w:val="es-MX" w:eastAsia="en-US"/>
        </w:rPr>
        <w:t>de</w:t>
      </w:r>
      <w:r w:rsidR="00452FDA">
        <w:rPr>
          <w:rFonts w:ascii="ITC Avant Garde" w:eastAsia="Calibri" w:hAnsi="ITC Avant Garde"/>
          <w:sz w:val="22"/>
          <w:szCs w:val="22"/>
          <w:lang w:val="es-MX" w:eastAsia="en-US"/>
        </w:rPr>
        <w:t xml:space="preserve">l </w:t>
      </w:r>
      <w:r w:rsidR="005C7722">
        <w:rPr>
          <w:rFonts w:ascii="ITC Avant Garde" w:eastAsia="Calibri" w:hAnsi="ITC Avant Garde"/>
          <w:sz w:val="22"/>
          <w:szCs w:val="22"/>
          <w:lang w:val="es-MX" w:eastAsia="en-US"/>
        </w:rPr>
        <w:t xml:space="preserve">Municipio </w:t>
      </w:r>
      <w:r w:rsidR="00452FDA">
        <w:rPr>
          <w:rFonts w:ascii="ITC Avant Garde" w:eastAsia="Calibri" w:hAnsi="ITC Avant Garde"/>
          <w:sz w:val="22"/>
          <w:szCs w:val="22"/>
          <w:lang w:val="es-MX" w:eastAsia="en-US"/>
        </w:rPr>
        <w:t xml:space="preserve">de Coatzacoalcos, </w:t>
      </w:r>
      <w:r w:rsidR="00206014">
        <w:rPr>
          <w:rFonts w:ascii="ITC Avant Garde" w:eastAsia="Calibri" w:hAnsi="ITC Avant Garde"/>
          <w:sz w:val="22"/>
          <w:szCs w:val="22"/>
          <w:lang w:val="es-MX" w:eastAsia="en-US"/>
        </w:rPr>
        <w:t>mismos que se vincular con</w:t>
      </w:r>
      <w:r w:rsidR="005C7722">
        <w:rPr>
          <w:rFonts w:ascii="ITC Avant Garde" w:eastAsia="Calibri" w:hAnsi="ITC Avant Garde"/>
          <w:sz w:val="22"/>
          <w:szCs w:val="22"/>
          <w:lang w:val="es-MX" w:eastAsia="en-US"/>
        </w:rPr>
        <w:t xml:space="preserve"> los servicios de </w:t>
      </w:r>
      <w:r w:rsidR="00C04DE6">
        <w:rPr>
          <w:rFonts w:ascii="ITC Avant Garde" w:eastAsia="Calibri" w:hAnsi="ITC Avant Garde"/>
          <w:sz w:val="22"/>
          <w:szCs w:val="22"/>
          <w:lang w:val="es-MX" w:eastAsia="en-US"/>
        </w:rPr>
        <w:t xml:space="preserve">seguridad pública, </w:t>
      </w:r>
      <w:r w:rsidR="005C7722">
        <w:rPr>
          <w:rFonts w:ascii="ITC Avant Garde" w:eastAsia="Calibri" w:hAnsi="ITC Avant Garde"/>
          <w:sz w:val="22"/>
          <w:szCs w:val="22"/>
          <w:lang w:val="es-MX" w:eastAsia="en-US"/>
        </w:rPr>
        <w:t>protección civil, servicios médicos de urgencia, servicios de bomberos</w:t>
      </w:r>
      <w:r w:rsidR="00206014">
        <w:rPr>
          <w:rFonts w:ascii="ITC Avant Garde" w:eastAsia="Calibri" w:hAnsi="ITC Avant Garde"/>
          <w:sz w:val="22"/>
          <w:szCs w:val="22"/>
          <w:lang w:val="es-MX" w:eastAsia="en-US"/>
        </w:rPr>
        <w:t xml:space="preserve">. En ese sentido, el servicio de radiocomunicación privada se convierte en una herramienta de </w:t>
      </w:r>
      <w:r w:rsidR="00452FDA">
        <w:rPr>
          <w:rFonts w:ascii="ITC Avant Garde" w:eastAsia="Calibri" w:hAnsi="ITC Avant Garde"/>
          <w:sz w:val="22"/>
          <w:szCs w:val="22"/>
          <w:lang w:val="es-MX" w:eastAsia="en-US"/>
        </w:rPr>
        <w:t>vital importancia para atender de forma prioritaria los servicios de emergencia que requiere la comunidad</w:t>
      </w:r>
      <w:r w:rsidR="005C7722">
        <w:rPr>
          <w:rFonts w:ascii="ITC Avant Garde" w:eastAsia="Calibri" w:hAnsi="ITC Avant Garde"/>
          <w:sz w:val="22"/>
          <w:szCs w:val="22"/>
          <w:lang w:val="es-MX" w:eastAsia="en-US"/>
        </w:rPr>
        <w:t>.</w:t>
      </w:r>
    </w:p>
    <w:p w14:paraId="690DAACF" w14:textId="70ADAC50" w:rsidR="00E95772" w:rsidRDefault="005C7722" w:rsidP="000A3220">
      <w:pPr>
        <w:numPr>
          <w:ilvl w:val="0"/>
          <w:numId w:val="23"/>
        </w:numPr>
        <w:autoSpaceDE w:val="0"/>
        <w:autoSpaceDN w:val="0"/>
        <w:adjustRightInd w:val="0"/>
        <w:spacing w:afterLines="120" w:after="288"/>
        <w:ind w:left="1134" w:hanging="567"/>
        <w:jc w:val="both"/>
        <w:rPr>
          <w:rFonts w:ascii="ITC Avant Garde" w:eastAsia="Calibri" w:hAnsi="ITC Avant Garde"/>
          <w:sz w:val="22"/>
          <w:szCs w:val="22"/>
          <w:lang w:val="es-MX" w:eastAsia="en-US"/>
        </w:rPr>
      </w:pPr>
      <w:r>
        <w:rPr>
          <w:rFonts w:ascii="ITC Avant Garde" w:eastAsia="Calibri" w:hAnsi="ITC Avant Garde"/>
          <w:sz w:val="22"/>
          <w:szCs w:val="22"/>
          <w:lang w:val="es-MX" w:eastAsia="en-US"/>
        </w:rPr>
        <w:t>E</w:t>
      </w:r>
      <w:r w:rsidR="007B340D" w:rsidRPr="008E3BDF">
        <w:rPr>
          <w:rFonts w:ascii="ITC Avant Garde" w:eastAsia="Calibri" w:hAnsi="ITC Avant Garde"/>
          <w:sz w:val="22"/>
          <w:szCs w:val="22"/>
          <w:lang w:val="es-MX" w:eastAsia="en-US"/>
        </w:rPr>
        <w:t>specificaciones técnicas del proyecto</w:t>
      </w:r>
      <w:r w:rsidR="005245DE">
        <w:rPr>
          <w:rFonts w:ascii="ITC Avant Garde" w:eastAsia="Calibri" w:hAnsi="ITC Avant Garde"/>
          <w:sz w:val="22"/>
          <w:szCs w:val="22"/>
          <w:lang w:val="es-MX" w:eastAsia="en-US"/>
        </w:rPr>
        <w:t>.</w:t>
      </w:r>
      <w:r w:rsidR="005245DE" w:rsidRPr="005245DE">
        <w:rPr>
          <w:rFonts w:ascii="ITC Avant Garde" w:eastAsia="Calibri" w:hAnsi="ITC Avant Garde"/>
          <w:sz w:val="22"/>
          <w:szCs w:val="22"/>
          <w:lang w:val="es-MX" w:eastAsia="en-US"/>
        </w:rPr>
        <w:t xml:space="preserve"> </w:t>
      </w:r>
      <w:r w:rsidR="005245DE">
        <w:rPr>
          <w:rFonts w:ascii="ITC Avant Garde" w:eastAsia="Calibri" w:hAnsi="ITC Avant Garde"/>
          <w:sz w:val="22"/>
          <w:szCs w:val="22"/>
          <w:lang w:val="es-MX" w:eastAsia="en-US"/>
        </w:rPr>
        <w:t>En la documentación presentada por el Municipio de Coatzacoalcos,</w:t>
      </w:r>
      <w:r w:rsidR="00D91B50" w:rsidRPr="00D91B50">
        <w:rPr>
          <w:rFonts w:ascii="ITC Avant Garde" w:eastAsia="Calibri" w:hAnsi="ITC Avant Garde"/>
          <w:sz w:val="22"/>
          <w:szCs w:val="22"/>
          <w:lang w:val="es-MX" w:eastAsia="en-US"/>
        </w:rPr>
        <w:t xml:space="preserve"> </w:t>
      </w:r>
      <w:r w:rsidR="00D91B50">
        <w:rPr>
          <w:rFonts w:ascii="ITC Avant Garde" w:eastAsia="Calibri" w:hAnsi="ITC Avant Garde"/>
          <w:sz w:val="22"/>
          <w:szCs w:val="22"/>
          <w:lang w:val="es-MX" w:eastAsia="en-US"/>
        </w:rPr>
        <w:t xml:space="preserve">señala que requieren de </w:t>
      </w:r>
      <w:r w:rsidR="00CC1AAD">
        <w:rPr>
          <w:rFonts w:ascii="ITC Avant Garde" w:eastAsia="Calibri" w:hAnsi="ITC Avant Garde"/>
          <w:sz w:val="22"/>
          <w:szCs w:val="22"/>
          <w:lang w:val="es-MX" w:eastAsia="en-US"/>
        </w:rPr>
        <w:t>los</w:t>
      </w:r>
      <w:r w:rsidR="00CC1AAD" w:rsidRPr="00CC1AAD">
        <w:rPr>
          <w:rFonts w:ascii="ITC Avant Garde" w:eastAsia="Calibri" w:hAnsi="ITC Avant Garde"/>
          <w:sz w:val="22"/>
          <w:szCs w:val="22"/>
          <w:lang w:val="es-MX" w:eastAsia="en-US"/>
        </w:rPr>
        <w:t xml:space="preserve"> pares de frecuencias</w:t>
      </w:r>
      <w:r w:rsidR="00CC1AAD">
        <w:rPr>
          <w:rFonts w:ascii="ITC Avant Garde" w:eastAsia="Calibri" w:hAnsi="ITC Avant Garde"/>
          <w:sz w:val="22"/>
          <w:szCs w:val="22"/>
          <w:lang w:val="es-MX" w:eastAsia="en-US"/>
        </w:rPr>
        <w:t>:</w:t>
      </w:r>
      <w:r w:rsidR="00CC1AAD" w:rsidRPr="00CC1AAD">
        <w:rPr>
          <w:rFonts w:ascii="ITC Avant Garde" w:eastAsia="Calibri" w:hAnsi="ITC Avant Garde"/>
          <w:sz w:val="22"/>
          <w:szCs w:val="22"/>
          <w:lang w:val="es-MX" w:eastAsia="en-US"/>
        </w:rPr>
        <w:t xml:space="preserve"> </w:t>
      </w:r>
      <w:r w:rsidR="008A0AA8" w:rsidRPr="008A0AA8">
        <w:rPr>
          <w:rFonts w:ascii="ITC Avant Garde" w:hAnsi="ITC Avant Garde"/>
          <w:b/>
          <w:bCs/>
          <w:color w:val="0000CC"/>
          <w:sz w:val="22"/>
          <w:szCs w:val="22"/>
          <w:lang w:eastAsia="es-MX"/>
        </w:rPr>
        <w:t>“RESERVADA POR LEY”</w:t>
      </w:r>
      <w:r w:rsidR="00D91B50" w:rsidRPr="00CC1AAD">
        <w:rPr>
          <w:rFonts w:ascii="ITC Avant Garde" w:eastAsia="Calibri" w:hAnsi="ITC Avant Garde"/>
          <w:sz w:val="22"/>
          <w:szCs w:val="22"/>
          <w:lang w:val="es-MX" w:eastAsia="en-US"/>
        </w:rPr>
        <w:t xml:space="preserve"> para operar en </w:t>
      </w:r>
      <w:r w:rsidR="005245DE" w:rsidRPr="00CC1AAD">
        <w:rPr>
          <w:rFonts w:ascii="ITC Avant Garde" w:eastAsia="Calibri" w:hAnsi="ITC Avant Garde"/>
          <w:sz w:val="22"/>
          <w:szCs w:val="22"/>
          <w:lang w:val="es-MX" w:eastAsia="en-US"/>
        </w:rPr>
        <w:t xml:space="preserve">2 </w:t>
      </w:r>
      <w:r w:rsidR="00D91B50" w:rsidRPr="00CC1AAD">
        <w:rPr>
          <w:rFonts w:ascii="ITC Avant Garde" w:eastAsia="Calibri" w:hAnsi="ITC Avant Garde"/>
          <w:sz w:val="22"/>
          <w:szCs w:val="22"/>
          <w:lang w:val="es-MX" w:eastAsia="en-US"/>
        </w:rPr>
        <w:t xml:space="preserve">(dos) </w:t>
      </w:r>
      <w:r w:rsidR="005245DE" w:rsidRPr="00CC1AAD">
        <w:rPr>
          <w:rFonts w:ascii="ITC Avant Garde" w:eastAsia="Calibri" w:hAnsi="ITC Avant Garde"/>
          <w:sz w:val="22"/>
          <w:szCs w:val="22"/>
          <w:lang w:val="es-MX" w:eastAsia="en-US"/>
        </w:rPr>
        <w:t>repetidores</w:t>
      </w:r>
      <w:r w:rsidR="00D91B50" w:rsidRPr="00CC1AAD">
        <w:rPr>
          <w:rFonts w:ascii="ITC Avant Garde" w:eastAsia="Calibri" w:hAnsi="ITC Avant Garde"/>
          <w:sz w:val="22"/>
          <w:szCs w:val="22"/>
          <w:lang w:val="es-MX" w:eastAsia="en-US"/>
        </w:rPr>
        <w:t xml:space="preserve"> locales</w:t>
      </w:r>
      <w:r w:rsidR="005245DE" w:rsidRPr="00CC1AAD">
        <w:rPr>
          <w:rFonts w:ascii="ITC Avant Garde" w:eastAsia="Calibri" w:hAnsi="ITC Avant Garde"/>
          <w:sz w:val="22"/>
          <w:szCs w:val="22"/>
          <w:lang w:val="es-MX" w:eastAsia="en-US"/>
        </w:rPr>
        <w:t xml:space="preserve"> y 5 </w:t>
      </w:r>
      <w:r w:rsidR="00D91B50" w:rsidRPr="00CC1AAD">
        <w:rPr>
          <w:rFonts w:ascii="ITC Avant Garde" w:eastAsia="Calibri" w:hAnsi="ITC Avant Garde"/>
          <w:sz w:val="22"/>
          <w:szCs w:val="22"/>
          <w:lang w:val="es-MX" w:eastAsia="en-US"/>
        </w:rPr>
        <w:t xml:space="preserve">(cinco) </w:t>
      </w:r>
      <w:r w:rsidR="00773ED3" w:rsidRPr="00CC1AAD">
        <w:rPr>
          <w:rFonts w:ascii="ITC Avant Garde" w:eastAsia="Calibri" w:hAnsi="ITC Avant Garde"/>
          <w:sz w:val="22"/>
          <w:szCs w:val="22"/>
          <w:lang w:val="es-MX" w:eastAsia="en-US"/>
        </w:rPr>
        <w:t xml:space="preserve">estaciones base </w:t>
      </w:r>
      <w:r w:rsidR="00E90B43" w:rsidRPr="00CC1AAD">
        <w:rPr>
          <w:rFonts w:ascii="ITC Avant Garde" w:eastAsia="Calibri" w:hAnsi="ITC Avant Garde"/>
          <w:sz w:val="22"/>
          <w:szCs w:val="22"/>
          <w:lang w:val="es-MX" w:eastAsia="en-US"/>
        </w:rPr>
        <w:t>ubicad</w:t>
      </w:r>
      <w:r w:rsidR="00D91B50" w:rsidRPr="00CC1AAD">
        <w:rPr>
          <w:rFonts w:ascii="ITC Avant Garde" w:eastAsia="Calibri" w:hAnsi="ITC Avant Garde"/>
          <w:sz w:val="22"/>
          <w:szCs w:val="22"/>
          <w:lang w:val="es-MX" w:eastAsia="en-US"/>
        </w:rPr>
        <w:t>o</w:t>
      </w:r>
      <w:r w:rsidR="00E90B43" w:rsidRPr="00CC1AAD">
        <w:rPr>
          <w:rFonts w:ascii="ITC Avant Garde" w:eastAsia="Calibri" w:hAnsi="ITC Avant Garde"/>
          <w:sz w:val="22"/>
          <w:szCs w:val="22"/>
          <w:lang w:val="es-MX" w:eastAsia="en-US"/>
        </w:rPr>
        <w:t>s en</w:t>
      </w:r>
      <w:r w:rsidR="008A1610" w:rsidRPr="00CC1AAD">
        <w:rPr>
          <w:rFonts w:ascii="ITC Avant Garde" w:eastAsia="Calibri" w:hAnsi="ITC Avant Garde"/>
          <w:sz w:val="22"/>
          <w:szCs w:val="22"/>
          <w:lang w:val="es-MX" w:eastAsia="en-US"/>
        </w:rPr>
        <w:t xml:space="preserve"> los puntos</w:t>
      </w:r>
      <w:r w:rsidR="00D91B50" w:rsidRPr="00CC1AAD">
        <w:rPr>
          <w:rFonts w:ascii="ITC Avant Garde" w:eastAsia="Calibri" w:hAnsi="ITC Avant Garde"/>
          <w:sz w:val="22"/>
          <w:szCs w:val="22"/>
          <w:lang w:val="es-MX" w:eastAsia="en-US"/>
        </w:rPr>
        <w:t xml:space="preserve"> indicados en la tabla siguiente</w:t>
      </w:r>
      <w:r w:rsidR="008A1610" w:rsidRPr="00CC1AAD">
        <w:rPr>
          <w:rFonts w:ascii="ITC Avant Garde" w:eastAsia="Calibri" w:hAnsi="ITC Avant Garde"/>
          <w:sz w:val="22"/>
          <w:szCs w:val="22"/>
          <w:lang w:val="es-MX" w:eastAsia="en-US"/>
        </w:rPr>
        <w:t>:</w:t>
      </w:r>
      <w:r w:rsidR="00E90B43" w:rsidRPr="00CC1AAD">
        <w:rPr>
          <w:rFonts w:ascii="ITC Avant Garde" w:eastAsia="Calibri" w:hAnsi="ITC Avant Garde"/>
          <w:sz w:val="22"/>
          <w:szCs w:val="22"/>
          <w:lang w:val="es-MX" w:eastAsia="en-US"/>
        </w:rPr>
        <w:t xml:space="preserve"> </w:t>
      </w:r>
    </w:p>
    <w:p w14:paraId="712AB6AB" w14:textId="1BD99352" w:rsidR="0020354C" w:rsidRDefault="0020354C" w:rsidP="0020354C">
      <w:pPr>
        <w:autoSpaceDE w:val="0"/>
        <w:autoSpaceDN w:val="0"/>
        <w:adjustRightInd w:val="0"/>
        <w:spacing w:afterLines="120" w:after="288"/>
        <w:ind w:left="1134"/>
        <w:jc w:val="both"/>
        <w:rPr>
          <w:rFonts w:ascii="ITC Avant Garde" w:eastAsia="Calibri" w:hAnsi="ITC Avant Garde"/>
          <w:sz w:val="22"/>
          <w:szCs w:val="22"/>
          <w:lang w:val="es-MX" w:eastAsia="en-US"/>
        </w:rPr>
      </w:pPr>
      <w:r>
        <w:rPr>
          <w:rFonts w:ascii="ITC Avant Garde" w:eastAsia="Calibri" w:hAnsi="ITC Avant Garde"/>
          <w:noProof/>
          <w:sz w:val="22"/>
          <w:szCs w:val="22"/>
          <w:lang w:val="es-MX" w:eastAsia="es-MX"/>
        </w:rPr>
        <w:drawing>
          <wp:inline distT="0" distB="0" distL="0" distR="0" wp14:anchorId="04F567B7" wp14:editId="4EDBB997">
            <wp:extent cx="5327032" cy="3621974"/>
            <wp:effectExtent l="0" t="0" r="6985" b="0"/>
            <wp:docPr id="2" name="Imagen 2" descr="Imagen de tabla de 4 columnas relativa a las frecuencias, tipo de estación y ubicación de las mismas. Las frecuencias y ubicación estan ocultas por tratarse de información &quot;RESERVADA POR LEY&quot;." title="Ubicación de est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cuencias1.jpg"/>
                    <pic:cNvPicPr/>
                  </pic:nvPicPr>
                  <pic:blipFill>
                    <a:blip r:embed="rId11">
                      <a:extLst>
                        <a:ext uri="{28A0092B-C50C-407E-A947-70E740481C1C}">
                          <a14:useLocalDpi xmlns:a14="http://schemas.microsoft.com/office/drawing/2010/main" val="0"/>
                        </a:ext>
                      </a:extLst>
                    </a:blip>
                    <a:stretch>
                      <a:fillRect/>
                    </a:stretch>
                  </pic:blipFill>
                  <pic:spPr>
                    <a:xfrm>
                      <a:off x="0" y="0"/>
                      <a:ext cx="5340927" cy="3631421"/>
                    </a:xfrm>
                    <a:prstGeom prst="rect">
                      <a:avLst/>
                    </a:prstGeom>
                  </pic:spPr>
                </pic:pic>
              </a:graphicData>
            </a:graphic>
          </wp:inline>
        </w:drawing>
      </w:r>
    </w:p>
    <w:p w14:paraId="42B9C994" w14:textId="77777777" w:rsidR="000A3220" w:rsidRDefault="00CC1AAD" w:rsidP="000A3220">
      <w:pPr>
        <w:autoSpaceDE w:val="0"/>
        <w:autoSpaceDN w:val="0"/>
        <w:adjustRightInd w:val="0"/>
        <w:spacing w:afterLines="120" w:after="288"/>
        <w:ind w:left="1134"/>
        <w:jc w:val="both"/>
        <w:rPr>
          <w:rFonts w:ascii="ITC Avant Garde" w:eastAsia="Calibri" w:hAnsi="ITC Avant Garde"/>
          <w:sz w:val="22"/>
          <w:szCs w:val="22"/>
          <w:lang w:val="es-MX" w:eastAsia="en-US"/>
        </w:rPr>
      </w:pPr>
      <w:r>
        <w:rPr>
          <w:rFonts w:ascii="ITC Avant Garde" w:eastAsia="Calibri" w:hAnsi="ITC Avant Garde"/>
          <w:sz w:val="22"/>
          <w:szCs w:val="22"/>
          <w:lang w:val="es-MX" w:eastAsia="en-US"/>
        </w:rPr>
        <w:t>Asimismo, para la operación de la red</w:t>
      </w:r>
      <w:r w:rsidR="00821DE8">
        <w:rPr>
          <w:rFonts w:ascii="ITC Avant Garde" w:eastAsia="Calibri" w:hAnsi="ITC Avant Garde"/>
          <w:sz w:val="22"/>
          <w:szCs w:val="22"/>
          <w:lang w:val="es-MX" w:eastAsia="en-US"/>
        </w:rPr>
        <w:t>,</w:t>
      </w:r>
      <w:r>
        <w:rPr>
          <w:rFonts w:ascii="ITC Avant Garde" w:eastAsia="Calibri" w:hAnsi="ITC Avant Garde"/>
          <w:sz w:val="22"/>
          <w:szCs w:val="22"/>
          <w:lang w:val="es-MX" w:eastAsia="en-US"/>
        </w:rPr>
        <w:t xml:space="preserve"> el Municipio de Coatzacoalcos contará con 2 equipos móviles y 38 equipos portátiles.</w:t>
      </w:r>
    </w:p>
    <w:p w14:paraId="30534F27" w14:textId="77777777" w:rsidR="000A3220" w:rsidRDefault="00E34FAD" w:rsidP="000A3220">
      <w:pPr>
        <w:numPr>
          <w:ilvl w:val="0"/>
          <w:numId w:val="23"/>
        </w:numPr>
        <w:autoSpaceDE w:val="0"/>
        <w:autoSpaceDN w:val="0"/>
        <w:adjustRightInd w:val="0"/>
        <w:spacing w:afterLines="120" w:after="288"/>
        <w:ind w:left="1134" w:hanging="567"/>
        <w:jc w:val="both"/>
        <w:rPr>
          <w:rFonts w:ascii="ITC Avant Garde" w:eastAsia="Calibri" w:hAnsi="ITC Avant Garde"/>
          <w:sz w:val="22"/>
          <w:szCs w:val="22"/>
          <w:lang w:val="es-MX" w:eastAsia="en-US"/>
        </w:rPr>
      </w:pPr>
      <w:r w:rsidRPr="00B04109">
        <w:rPr>
          <w:rFonts w:ascii="ITC Avant Garde" w:eastAsia="Calibri" w:hAnsi="ITC Avant Garde"/>
          <w:sz w:val="22"/>
          <w:szCs w:val="22"/>
          <w:lang w:val="es-MX" w:eastAsia="en-US"/>
        </w:rPr>
        <w:lastRenderedPageBreak/>
        <w:t>La</w:t>
      </w:r>
      <w:r w:rsidR="00F25612">
        <w:rPr>
          <w:rFonts w:ascii="ITC Avant Garde" w:eastAsia="Calibri" w:hAnsi="ITC Avant Garde"/>
          <w:sz w:val="22"/>
          <w:szCs w:val="22"/>
          <w:lang w:val="es-MX" w:eastAsia="en-US"/>
        </w:rPr>
        <w:t xml:space="preserve"> acreditación de la</w:t>
      </w:r>
      <w:r w:rsidR="00C82685">
        <w:rPr>
          <w:rFonts w:ascii="ITC Avant Garde" w:eastAsia="Calibri" w:hAnsi="ITC Avant Garde"/>
          <w:sz w:val="22"/>
          <w:szCs w:val="22"/>
          <w:lang w:val="es-MX" w:eastAsia="en-US"/>
        </w:rPr>
        <w:t xml:space="preserve"> capacidad</w:t>
      </w:r>
      <w:r w:rsidR="00F25612">
        <w:rPr>
          <w:rFonts w:ascii="ITC Avant Garde" w:eastAsia="Calibri" w:hAnsi="ITC Avant Garde"/>
          <w:sz w:val="22"/>
          <w:szCs w:val="22"/>
          <w:lang w:val="es-MX" w:eastAsia="en-US"/>
        </w:rPr>
        <w:t xml:space="preserve"> </w:t>
      </w:r>
      <w:r w:rsidR="00C82685">
        <w:rPr>
          <w:rFonts w:ascii="ITC Avant Garde" w:eastAsia="Calibri" w:hAnsi="ITC Avant Garde"/>
          <w:sz w:val="22"/>
          <w:szCs w:val="22"/>
          <w:lang w:val="es-MX" w:eastAsia="en-US"/>
        </w:rPr>
        <w:t xml:space="preserve">jurídica del solicitante se tiene por satisfecha, debido a que la </w:t>
      </w:r>
      <w:r w:rsidR="000D1346" w:rsidRPr="00B04109">
        <w:rPr>
          <w:rFonts w:ascii="ITC Avant Garde" w:eastAsia="Calibri" w:hAnsi="ITC Avant Garde"/>
          <w:sz w:val="22"/>
          <w:szCs w:val="22"/>
          <w:lang w:val="es-MX" w:eastAsia="en-US"/>
        </w:rPr>
        <w:t>S</w:t>
      </w:r>
      <w:r w:rsidR="003700F2" w:rsidRPr="00B04109">
        <w:rPr>
          <w:rFonts w:ascii="ITC Avant Garde" w:eastAsia="Calibri" w:hAnsi="ITC Avant Garde"/>
          <w:sz w:val="22"/>
          <w:szCs w:val="22"/>
          <w:lang w:val="es-MX" w:eastAsia="en-US"/>
        </w:rPr>
        <w:t>olicitud</w:t>
      </w:r>
      <w:r w:rsidRPr="00B04109">
        <w:rPr>
          <w:rFonts w:ascii="ITC Avant Garde" w:eastAsia="Calibri" w:hAnsi="ITC Avant Garde"/>
          <w:sz w:val="22"/>
          <w:szCs w:val="22"/>
          <w:lang w:val="es-MX" w:eastAsia="en-US"/>
        </w:rPr>
        <w:t xml:space="preserve"> </w:t>
      </w:r>
      <w:r w:rsidR="003700F2" w:rsidRPr="00B04109">
        <w:rPr>
          <w:rFonts w:ascii="ITC Avant Garde" w:eastAsia="Calibri" w:hAnsi="ITC Avant Garde"/>
          <w:sz w:val="22"/>
          <w:szCs w:val="22"/>
          <w:lang w:val="es-MX" w:eastAsia="en-US"/>
        </w:rPr>
        <w:t>fue suscrita por el</w:t>
      </w:r>
      <w:r w:rsidR="001B54EF" w:rsidRPr="00B04109">
        <w:rPr>
          <w:rFonts w:ascii="ITC Avant Garde" w:eastAsia="Calibri" w:hAnsi="ITC Avant Garde"/>
          <w:sz w:val="22"/>
          <w:szCs w:val="22"/>
          <w:lang w:val="es-MX" w:eastAsia="en-US"/>
        </w:rPr>
        <w:t xml:space="preserve"> </w:t>
      </w:r>
      <w:r w:rsidR="00876908">
        <w:rPr>
          <w:rFonts w:ascii="ITC Avant Garde" w:eastAsia="Calibri" w:hAnsi="ITC Avant Garde"/>
          <w:sz w:val="22"/>
          <w:szCs w:val="22"/>
          <w:lang w:val="es-MX" w:eastAsia="en-US"/>
        </w:rPr>
        <w:t xml:space="preserve">entonces </w:t>
      </w:r>
      <w:r w:rsidR="008D3556">
        <w:rPr>
          <w:rFonts w:ascii="ITC Avant Garde" w:eastAsia="Calibri" w:hAnsi="ITC Avant Garde"/>
          <w:sz w:val="22"/>
          <w:szCs w:val="22"/>
          <w:lang w:val="es-MX" w:eastAsia="en-US"/>
        </w:rPr>
        <w:t>Síndico del Municipio de Coatzacoalcos</w:t>
      </w:r>
      <w:r w:rsidR="008C5450">
        <w:rPr>
          <w:rFonts w:ascii="ITC Avant Garde" w:eastAsia="Calibri" w:hAnsi="ITC Avant Garde"/>
          <w:sz w:val="22"/>
          <w:szCs w:val="22"/>
          <w:lang w:val="es-MX" w:eastAsia="en-US"/>
        </w:rPr>
        <w:t>,</w:t>
      </w:r>
      <w:r w:rsidR="000E6080">
        <w:rPr>
          <w:rFonts w:ascii="ITC Avant Garde" w:eastAsia="Calibri" w:hAnsi="ITC Avant Garde"/>
          <w:sz w:val="22"/>
          <w:szCs w:val="22"/>
          <w:lang w:val="es-MX" w:eastAsia="en-US"/>
        </w:rPr>
        <w:t xml:space="preserve"> personalidad que acreditó</w:t>
      </w:r>
      <w:r w:rsidR="008D3556">
        <w:rPr>
          <w:rFonts w:ascii="ITC Avant Garde" w:eastAsia="Calibri" w:hAnsi="ITC Avant Garde"/>
          <w:sz w:val="22"/>
          <w:szCs w:val="22"/>
          <w:lang w:val="es-MX" w:eastAsia="en-US"/>
        </w:rPr>
        <w:t xml:space="preserve"> con copia simple </w:t>
      </w:r>
      <w:r w:rsidR="00C800F3">
        <w:rPr>
          <w:rFonts w:ascii="ITC Avant Garde" w:eastAsia="Calibri" w:hAnsi="ITC Avant Garde"/>
          <w:sz w:val="22"/>
          <w:szCs w:val="22"/>
          <w:lang w:val="es-MX" w:eastAsia="en-US"/>
        </w:rPr>
        <w:t xml:space="preserve">de la Gaceta Oficial </w:t>
      </w:r>
      <w:r w:rsidR="008D3556">
        <w:rPr>
          <w:rFonts w:ascii="ITC Avant Garde" w:eastAsia="Calibri" w:hAnsi="ITC Avant Garde"/>
          <w:sz w:val="22"/>
          <w:szCs w:val="22"/>
          <w:lang w:val="es-MX" w:eastAsia="en-US"/>
        </w:rPr>
        <w:t>del Gobierno del Estado de Veracruz de Ignacio de la Llave</w:t>
      </w:r>
      <w:r w:rsidR="00963F06">
        <w:rPr>
          <w:rFonts w:ascii="ITC Avant Garde" w:eastAsia="Calibri" w:hAnsi="ITC Avant Garde"/>
          <w:sz w:val="22"/>
          <w:szCs w:val="22"/>
          <w:lang w:val="es-MX" w:eastAsia="en-US"/>
        </w:rPr>
        <w:t>,</w:t>
      </w:r>
      <w:r w:rsidR="008D3556">
        <w:rPr>
          <w:rFonts w:ascii="ITC Avant Garde" w:eastAsia="Calibri" w:hAnsi="ITC Avant Garde"/>
          <w:sz w:val="22"/>
          <w:szCs w:val="22"/>
          <w:lang w:val="es-MX" w:eastAsia="en-US"/>
        </w:rPr>
        <w:t xml:space="preserve"> de fecha 31 de diciembre d</w:t>
      </w:r>
      <w:r w:rsidR="0021252B">
        <w:rPr>
          <w:rFonts w:ascii="ITC Avant Garde" w:eastAsia="Calibri" w:hAnsi="ITC Avant Garde"/>
          <w:sz w:val="22"/>
          <w:szCs w:val="22"/>
          <w:lang w:val="es-MX" w:eastAsia="en-US"/>
        </w:rPr>
        <w:t>e</w:t>
      </w:r>
      <w:r w:rsidR="008D3556">
        <w:rPr>
          <w:rFonts w:ascii="ITC Avant Garde" w:eastAsia="Calibri" w:hAnsi="ITC Avant Garde"/>
          <w:sz w:val="22"/>
          <w:szCs w:val="22"/>
          <w:lang w:val="es-MX" w:eastAsia="en-US"/>
        </w:rPr>
        <w:t xml:space="preserve"> 2007, en la que consta la Relación de Inte</w:t>
      </w:r>
      <w:r w:rsidR="00963F06">
        <w:rPr>
          <w:rFonts w:ascii="ITC Avant Garde" w:eastAsia="Calibri" w:hAnsi="ITC Avant Garde"/>
          <w:sz w:val="22"/>
          <w:szCs w:val="22"/>
          <w:lang w:val="es-MX" w:eastAsia="en-US"/>
        </w:rPr>
        <w:t>grantes de los Ayuntamientos de dicho</w:t>
      </w:r>
      <w:r w:rsidR="008D3556">
        <w:rPr>
          <w:rFonts w:ascii="ITC Avant Garde" w:eastAsia="Calibri" w:hAnsi="ITC Avant Garde"/>
          <w:sz w:val="22"/>
          <w:szCs w:val="22"/>
          <w:lang w:val="es-MX" w:eastAsia="en-US"/>
        </w:rPr>
        <w:t xml:space="preserve"> Estado</w:t>
      </w:r>
      <w:r w:rsidR="0021252B">
        <w:rPr>
          <w:rFonts w:ascii="ITC Avant Garde" w:eastAsia="Calibri" w:hAnsi="ITC Avant Garde"/>
          <w:sz w:val="22"/>
          <w:szCs w:val="22"/>
          <w:lang w:val="es-MX" w:eastAsia="en-US"/>
        </w:rPr>
        <w:t xml:space="preserve">, </w:t>
      </w:r>
      <w:r w:rsidR="008D3556">
        <w:rPr>
          <w:rFonts w:ascii="ITC Avant Garde" w:eastAsia="Calibri" w:hAnsi="ITC Avant Garde"/>
          <w:sz w:val="22"/>
          <w:szCs w:val="22"/>
          <w:lang w:val="es-MX" w:eastAsia="en-US"/>
        </w:rPr>
        <w:t>electos en el proceso elec</w:t>
      </w:r>
      <w:r w:rsidR="0021252B">
        <w:rPr>
          <w:rFonts w:ascii="ITC Avant Garde" w:eastAsia="Calibri" w:hAnsi="ITC Avant Garde"/>
          <w:sz w:val="22"/>
          <w:szCs w:val="22"/>
          <w:lang w:val="es-MX" w:eastAsia="en-US"/>
        </w:rPr>
        <w:t>toral 2007.</w:t>
      </w:r>
      <w:r w:rsidR="00557E2B">
        <w:rPr>
          <w:rFonts w:ascii="ITC Avant Garde" w:eastAsia="Calibri" w:hAnsi="ITC Avant Garde"/>
          <w:sz w:val="22"/>
          <w:szCs w:val="22"/>
          <w:lang w:val="es-MX" w:eastAsia="en-US"/>
        </w:rPr>
        <w:t xml:space="preserve"> </w:t>
      </w:r>
      <w:r w:rsidR="00963F06">
        <w:rPr>
          <w:rFonts w:ascii="ITC Avant Garde" w:eastAsia="Calibri" w:hAnsi="ITC Avant Garde"/>
          <w:sz w:val="22"/>
          <w:szCs w:val="22"/>
          <w:lang w:val="es-MX" w:eastAsia="en-US"/>
        </w:rPr>
        <w:t>En ese sentido</w:t>
      </w:r>
      <w:r w:rsidR="0021252B" w:rsidRPr="008D0238">
        <w:rPr>
          <w:rFonts w:ascii="ITC Avant Garde" w:eastAsia="Calibri" w:hAnsi="ITC Avant Garde"/>
          <w:sz w:val="22"/>
          <w:szCs w:val="22"/>
          <w:lang w:val="es-MX" w:eastAsia="en-US"/>
        </w:rPr>
        <w:t>, en</w:t>
      </w:r>
      <w:r w:rsidR="00557E2B" w:rsidRPr="008D0238">
        <w:rPr>
          <w:rFonts w:ascii="ITC Avant Garde" w:eastAsia="Calibri" w:hAnsi="ITC Avant Garde"/>
          <w:sz w:val="22"/>
          <w:szCs w:val="22"/>
          <w:lang w:val="es-MX" w:eastAsia="en-US"/>
        </w:rPr>
        <w:t xml:space="preserve"> </w:t>
      </w:r>
      <w:r w:rsidR="008D3556" w:rsidRPr="008D0238">
        <w:rPr>
          <w:rFonts w:ascii="ITC Avant Garde" w:eastAsia="Calibri" w:hAnsi="ITC Avant Garde"/>
          <w:sz w:val="22"/>
          <w:szCs w:val="22"/>
          <w:lang w:val="es-MX" w:eastAsia="en-US"/>
        </w:rPr>
        <w:t>l</w:t>
      </w:r>
      <w:r w:rsidR="00557E2B" w:rsidRPr="008D0238">
        <w:rPr>
          <w:rFonts w:ascii="ITC Avant Garde" w:eastAsia="Calibri" w:hAnsi="ITC Avant Garde"/>
          <w:sz w:val="22"/>
          <w:szCs w:val="22"/>
          <w:lang w:val="es-MX" w:eastAsia="en-US"/>
        </w:rPr>
        <w:t>os</w:t>
      </w:r>
      <w:r w:rsidR="008D3556" w:rsidRPr="008D0238">
        <w:rPr>
          <w:rFonts w:ascii="ITC Avant Garde" w:eastAsia="Calibri" w:hAnsi="ITC Avant Garde"/>
          <w:sz w:val="22"/>
          <w:szCs w:val="22"/>
          <w:lang w:val="es-MX" w:eastAsia="en-US"/>
        </w:rPr>
        <w:t xml:space="preserve"> artículo</w:t>
      </w:r>
      <w:r w:rsidR="00557E2B" w:rsidRPr="008D0238">
        <w:rPr>
          <w:rFonts w:ascii="ITC Avant Garde" w:eastAsia="Calibri" w:hAnsi="ITC Avant Garde"/>
          <w:sz w:val="22"/>
          <w:szCs w:val="22"/>
          <w:lang w:val="es-MX" w:eastAsia="en-US"/>
        </w:rPr>
        <w:t>s 17 y</w:t>
      </w:r>
      <w:r w:rsidR="008D3556" w:rsidRPr="008D0238">
        <w:rPr>
          <w:rFonts w:ascii="ITC Avant Garde" w:eastAsia="Calibri" w:hAnsi="ITC Avant Garde"/>
          <w:sz w:val="22"/>
          <w:szCs w:val="22"/>
          <w:lang w:val="es-MX" w:eastAsia="en-US"/>
        </w:rPr>
        <w:t xml:space="preserve"> 37 fracción II de la </w:t>
      </w:r>
      <w:r w:rsidR="00291E04" w:rsidRPr="008D0238">
        <w:rPr>
          <w:rFonts w:ascii="ITC Avant Garde" w:eastAsia="Calibri" w:hAnsi="ITC Avant Garde"/>
          <w:i/>
          <w:sz w:val="22"/>
          <w:szCs w:val="22"/>
          <w:lang w:val="es-MX" w:eastAsia="en-US"/>
        </w:rPr>
        <w:t>“</w:t>
      </w:r>
      <w:r w:rsidR="008D3556" w:rsidRPr="008D0238">
        <w:rPr>
          <w:rFonts w:ascii="ITC Avant Garde" w:eastAsia="Calibri" w:hAnsi="ITC Avant Garde"/>
          <w:i/>
          <w:sz w:val="22"/>
          <w:szCs w:val="22"/>
          <w:lang w:val="es-MX" w:eastAsia="en-US"/>
        </w:rPr>
        <w:t>Ley Número 9 Orgánica del Municipio Libre</w:t>
      </w:r>
      <w:r w:rsidR="00291E04" w:rsidRPr="008D0238">
        <w:rPr>
          <w:rFonts w:ascii="ITC Avant Garde" w:eastAsia="Calibri" w:hAnsi="ITC Avant Garde"/>
          <w:i/>
          <w:sz w:val="22"/>
          <w:szCs w:val="22"/>
          <w:lang w:val="es-MX" w:eastAsia="en-US"/>
        </w:rPr>
        <w:t>”</w:t>
      </w:r>
      <w:r w:rsidR="00903A30" w:rsidRPr="008D0238">
        <w:rPr>
          <w:rFonts w:ascii="ITC Avant Garde" w:eastAsia="Calibri" w:hAnsi="ITC Avant Garde"/>
          <w:i/>
          <w:sz w:val="22"/>
          <w:szCs w:val="22"/>
          <w:lang w:val="es-MX" w:eastAsia="en-US"/>
        </w:rPr>
        <w:t xml:space="preserve"> </w:t>
      </w:r>
      <w:r w:rsidR="00903A30" w:rsidRPr="008D0238">
        <w:rPr>
          <w:rFonts w:ascii="ITC Avant Garde" w:eastAsia="Calibri" w:hAnsi="ITC Avant Garde"/>
          <w:sz w:val="22"/>
          <w:szCs w:val="22"/>
          <w:lang w:val="es-MX" w:eastAsia="en-US"/>
        </w:rPr>
        <w:t>(“Ley Orgánica del Municipio”) publicada en la Gaceta Oficial del Gobierno del Estado de Veracruz</w:t>
      </w:r>
      <w:r w:rsidR="00F7213A" w:rsidRPr="008D0238">
        <w:rPr>
          <w:rFonts w:ascii="ITC Avant Garde" w:eastAsia="Calibri" w:hAnsi="ITC Avant Garde"/>
          <w:sz w:val="22"/>
          <w:szCs w:val="22"/>
          <w:lang w:val="es-MX" w:eastAsia="en-US"/>
        </w:rPr>
        <w:t xml:space="preserve"> de la </w:t>
      </w:r>
      <w:r w:rsidR="00903A30" w:rsidRPr="008D0238">
        <w:rPr>
          <w:rFonts w:ascii="ITC Avant Garde" w:eastAsia="Calibri" w:hAnsi="ITC Avant Garde"/>
          <w:sz w:val="22"/>
          <w:szCs w:val="22"/>
          <w:lang w:val="es-MX" w:eastAsia="en-US"/>
        </w:rPr>
        <w:t>Llave el 5 de enero de 2001</w:t>
      </w:r>
      <w:r w:rsidR="00291E04" w:rsidRPr="008D0238">
        <w:rPr>
          <w:rFonts w:ascii="ITC Avant Garde" w:eastAsia="Calibri" w:hAnsi="ITC Avant Garde"/>
          <w:sz w:val="22"/>
          <w:szCs w:val="22"/>
          <w:lang w:val="es-MX" w:eastAsia="en-US"/>
        </w:rPr>
        <w:t>,</w:t>
      </w:r>
      <w:r w:rsidR="00B04109" w:rsidRPr="008D0238">
        <w:rPr>
          <w:rFonts w:ascii="ITC Avant Garde" w:eastAsia="Calibri" w:hAnsi="ITC Avant Garde"/>
          <w:sz w:val="22"/>
          <w:szCs w:val="22"/>
          <w:lang w:val="es-MX" w:eastAsia="en-US"/>
        </w:rPr>
        <w:t xml:space="preserve"> </w:t>
      </w:r>
      <w:r w:rsidR="0021252B" w:rsidRPr="008D0238">
        <w:rPr>
          <w:rFonts w:ascii="ITC Avant Garde" w:eastAsia="Calibri" w:hAnsi="ITC Avant Garde"/>
          <w:sz w:val="22"/>
          <w:szCs w:val="22"/>
          <w:lang w:val="es-MX" w:eastAsia="en-US"/>
        </w:rPr>
        <w:t>se</w:t>
      </w:r>
      <w:r w:rsidR="007B397F" w:rsidRPr="008D0238">
        <w:rPr>
          <w:rFonts w:ascii="ITC Avant Garde" w:eastAsia="Calibri" w:hAnsi="ITC Avant Garde"/>
          <w:sz w:val="22"/>
          <w:szCs w:val="22"/>
          <w:lang w:val="es-MX" w:eastAsia="en-US"/>
        </w:rPr>
        <w:t xml:space="preserve"> establece</w:t>
      </w:r>
      <w:r w:rsidR="000E6080">
        <w:rPr>
          <w:rFonts w:ascii="ITC Avant Garde" w:eastAsia="Calibri" w:hAnsi="ITC Avant Garde"/>
          <w:sz w:val="22"/>
          <w:szCs w:val="22"/>
          <w:lang w:val="es-MX" w:eastAsia="en-US"/>
        </w:rPr>
        <w:t xml:space="preserve"> que el Municipio será gobernado por un Ayuntamiento, mismo que está integrado, entre otros, por el Síndico</w:t>
      </w:r>
      <w:r w:rsidR="00963F06">
        <w:rPr>
          <w:rFonts w:ascii="ITC Avant Garde" w:eastAsia="Calibri" w:hAnsi="ITC Avant Garde"/>
          <w:sz w:val="22"/>
          <w:szCs w:val="22"/>
          <w:lang w:val="es-MX" w:eastAsia="en-US"/>
        </w:rPr>
        <w:t>,</w:t>
      </w:r>
      <w:r w:rsidR="000E6080">
        <w:rPr>
          <w:rFonts w:ascii="ITC Avant Garde" w:eastAsia="Calibri" w:hAnsi="ITC Avant Garde"/>
          <w:sz w:val="22"/>
          <w:szCs w:val="22"/>
          <w:lang w:val="es-MX" w:eastAsia="en-US"/>
        </w:rPr>
        <w:t xml:space="preserve"> el cual, entre sus atribuciones recae la de</w:t>
      </w:r>
      <w:r w:rsidR="007B397F" w:rsidRPr="008D0238">
        <w:rPr>
          <w:rFonts w:ascii="ITC Avant Garde" w:eastAsia="Calibri" w:hAnsi="ITC Avant Garde"/>
          <w:sz w:val="22"/>
          <w:szCs w:val="22"/>
          <w:lang w:val="es-MX" w:eastAsia="en-US"/>
        </w:rPr>
        <w:t xml:space="preserve"> representa</w:t>
      </w:r>
      <w:r w:rsidR="00B336AE" w:rsidRPr="008D0238">
        <w:rPr>
          <w:rFonts w:ascii="ITC Avant Garde" w:eastAsia="Calibri" w:hAnsi="ITC Avant Garde"/>
          <w:sz w:val="22"/>
          <w:szCs w:val="22"/>
          <w:lang w:val="es-MX" w:eastAsia="en-US"/>
        </w:rPr>
        <w:t>r legalmente a</w:t>
      </w:r>
      <w:r w:rsidR="007B397F" w:rsidRPr="008D0238">
        <w:rPr>
          <w:rFonts w:ascii="ITC Avant Garde" w:eastAsia="Calibri" w:hAnsi="ITC Avant Garde"/>
          <w:sz w:val="22"/>
          <w:szCs w:val="22"/>
          <w:lang w:val="es-MX" w:eastAsia="en-US"/>
        </w:rPr>
        <w:t>l Ayuntamiento</w:t>
      </w:r>
      <w:r w:rsidR="00557E2B" w:rsidRPr="008D0238">
        <w:rPr>
          <w:rFonts w:ascii="ITC Avant Garde" w:eastAsia="Calibri" w:hAnsi="ITC Avant Garde"/>
          <w:sz w:val="22"/>
          <w:szCs w:val="22"/>
          <w:lang w:val="es-MX" w:eastAsia="en-US"/>
        </w:rPr>
        <w:t>,</w:t>
      </w:r>
      <w:r w:rsidR="007B397F" w:rsidRPr="008D0238">
        <w:rPr>
          <w:rFonts w:ascii="ITC Avant Garde" w:eastAsia="Calibri" w:hAnsi="ITC Avant Garde"/>
          <w:sz w:val="22"/>
          <w:szCs w:val="22"/>
          <w:lang w:val="es-MX" w:eastAsia="en-US"/>
        </w:rPr>
        <w:t xml:space="preserve"> </w:t>
      </w:r>
      <w:r w:rsidR="00876908" w:rsidRPr="008D0238">
        <w:rPr>
          <w:rFonts w:ascii="ITC Avant Garde" w:eastAsia="Calibri" w:hAnsi="ITC Avant Garde"/>
          <w:sz w:val="22"/>
          <w:szCs w:val="22"/>
          <w:lang w:val="es-MX" w:eastAsia="en-US"/>
        </w:rPr>
        <w:t xml:space="preserve">de tal forma que cuenta con facultades suficientes para </w:t>
      </w:r>
      <w:r w:rsidR="00D76E24" w:rsidRPr="008D0238">
        <w:rPr>
          <w:rFonts w:ascii="ITC Avant Garde" w:eastAsia="Calibri" w:hAnsi="ITC Avant Garde"/>
          <w:sz w:val="22"/>
          <w:szCs w:val="22"/>
          <w:lang w:val="es-MX" w:eastAsia="en-US"/>
        </w:rPr>
        <w:t>suscribir</w:t>
      </w:r>
      <w:r w:rsidR="00876908" w:rsidRPr="008D0238">
        <w:rPr>
          <w:rFonts w:ascii="ITC Avant Garde" w:eastAsia="Calibri" w:hAnsi="ITC Avant Garde"/>
          <w:sz w:val="22"/>
          <w:szCs w:val="22"/>
          <w:lang w:val="es-MX" w:eastAsia="en-US"/>
        </w:rPr>
        <w:t xml:space="preserve"> la Solicitud</w:t>
      </w:r>
      <w:r w:rsidR="00B04109" w:rsidRPr="008D0238">
        <w:rPr>
          <w:rFonts w:ascii="ITC Avant Garde" w:eastAsia="Calibri" w:hAnsi="ITC Avant Garde"/>
          <w:sz w:val="22"/>
          <w:szCs w:val="22"/>
          <w:lang w:val="es-MX" w:eastAsia="en-US"/>
        </w:rPr>
        <w:t xml:space="preserve">. </w:t>
      </w:r>
    </w:p>
    <w:p w14:paraId="175C794E" w14:textId="77777777" w:rsidR="000A3220" w:rsidRDefault="00065A41" w:rsidP="000A3220">
      <w:pPr>
        <w:numPr>
          <w:ilvl w:val="0"/>
          <w:numId w:val="23"/>
        </w:numPr>
        <w:autoSpaceDE w:val="0"/>
        <w:autoSpaceDN w:val="0"/>
        <w:adjustRightInd w:val="0"/>
        <w:spacing w:afterLines="120" w:after="288"/>
        <w:ind w:left="1134" w:hanging="567"/>
        <w:jc w:val="both"/>
        <w:rPr>
          <w:rFonts w:ascii="ITC Avant Garde" w:eastAsia="Calibri" w:hAnsi="ITC Avant Garde"/>
          <w:sz w:val="22"/>
          <w:szCs w:val="22"/>
          <w:lang w:val="es-MX" w:eastAsia="en-US"/>
        </w:rPr>
      </w:pPr>
      <w:r w:rsidRPr="008D22D4">
        <w:rPr>
          <w:rFonts w:ascii="ITC Avant Garde" w:eastAsia="Calibri" w:hAnsi="ITC Avant Garde"/>
          <w:sz w:val="22"/>
          <w:szCs w:val="22"/>
          <w:lang w:val="es-MX" w:eastAsia="en-US"/>
        </w:rPr>
        <w:t>L</w:t>
      </w:r>
      <w:r w:rsidR="00323AE3" w:rsidRPr="008D22D4">
        <w:rPr>
          <w:rFonts w:ascii="ITC Avant Garde" w:eastAsia="Calibri" w:hAnsi="ITC Avant Garde"/>
          <w:sz w:val="22"/>
          <w:szCs w:val="22"/>
          <w:lang w:val="es-MX" w:eastAsia="en-US"/>
        </w:rPr>
        <w:t>a</w:t>
      </w:r>
      <w:r w:rsidRPr="008D22D4">
        <w:rPr>
          <w:rFonts w:ascii="ITC Avant Garde" w:eastAsia="Calibri" w:hAnsi="ITC Avant Garde"/>
          <w:sz w:val="22"/>
          <w:szCs w:val="22"/>
          <w:lang w:val="es-MX" w:eastAsia="en-US"/>
        </w:rPr>
        <w:t>s</w:t>
      </w:r>
      <w:r w:rsidR="00323AE3" w:rsidRPr="008D22D4">
        <w:rPr>
          <w:rFonts w:ascii="ITC Avant Garde" w:eastAsia="Calibri" w:hAnsi="ITC Avant Garde"/>
          <w:sz w:val="22"/>
          <w:szCs w:val="22"/>
          <w:lang w:val="es-MX" w:eastAsia="en-US"/>
        </w:rPr>
        <w:t xml:space="preserve"> capacidad</w:t>
      </w:r>
      <w:r w:rsidRPr="008D22D4">
        <w:rPr>
          <w:rFonts w:ascii="ITC Avant Garde" w:eastAsia="Calibri" w:hAnsi="ITC Avant Garde"/>
          <w:sz w:val="22"/>
          <w:szCs w:val="22"/>
          <w:lang w:val="es-MX" w:eastAsia="en-US"/>
        </w:rPr>
        <w:t>es técnica y</w:t>
      </w:r>
      <w:r w:rsidR="00323AE3" w:rsidRPr="008D22D4">
        <w:rPr>
          <w:rFonts w:ascii="ITC Avant Garde" w:eastAsia="Calibri" w:hAnsi="ITC Avant Garde"/>
          <w:sz w:val="22"/>
          <w:szCs w:val="22"/>
          <w:lang w:val="es-MX" w:eastAsia="en-US"/>
        </w:rPr>
        <w:t xml:space="preserve"> administrativa</w:t>
      </w:r>
      <w:r w:rsidRPr="008D22D4">
        <w:rPr>
          <w:rFonts w:ascii="ITC Avant Garde" w:eastAsia="Calibri" w:hAnsi="ITC Avant Garde"/>
          <w:sz w:val="22"/>
          <w:szCs w:val="22"/>
          <w:lang w:val="es-MX" w:eastAsia="en-US"/>
        </w:rPr>
        <w:t xml:space="preserve"> se </w:t>
      </w:r>
      <w:r w:rsidR="00206014">
        <w:rPr>
          <w:rFonts w:ascii="ITC Avant Garde" w:eastAsia="Calibri" w:hAnsi="ITC Avant Garde"/>
          <w:sz w:val="22"/>
          <w:szCs w:val="22"/>
          <w:lang w:val="es-MX" w:eastAsia="en-US"/>
        </w:rPr>
        <w:t>tiene por acreditadas</w:t>
      </w:r>
      <w:r w:rsidR="004719F2" w:rsidRPr="008D22D4">
        <w:rPr>
          <w:rFonts w:ascii="ITC Avant Garde" w:eastAsia="Calibri" w:hAnsi="ITC Avant Garde"/>
          <w:sz w:val="22"/>
          <w:szCs w:val="22"/>
          <w:lang w:val="es-MX" w:eastAsia="en-US"/>
        </w:rPr>
        <w:t>,</w:t>
      </w:r>
      <w:r w:rsidRPr="008D22D4">
        <w:rPr>
          <w:rFonts w:ascii="ITC Avant Garde" w:eastAsia="Calibri" w:hAnsi="ITC Avant Garde"/>
          <w:sz w:val="22"/>
          <w:szCs w:val="22"/>
          <w:lang w:val="es-MX" w:eastAsia="en-US"/>
        </w:rPr>
        <w:t xml:space="preserve"> toda vez que </w:t>
      </w:r>
      <w:r w:rsidR="00C800F3" w:rsidRPr="008D22D4">
        <w:rPr>
          <w:rFonts w:ascii="ITC Avant Garde" w:eastAsia="Calibri" w:hAnsi="ITC Avant Garde"/>
          <w:sz w:val="22"/>
          <w:szCs w:val="22"/>
          <w:lang w:val="es-MX" w:eastAsia="en-US"/>
        </w:rPr>
        <w:t xml:space="preserve">como se </w:t>
      </w:r>
      <w:r w:rsidR="00B90FBA" w:rsidRPr="008D22D4">
        <w:rPr>
          <w:rFonts w:ascii="ITC Avant Garde" w:eastAsia="Calibri" w:hAnsi="ITC Avant Garde"/>
          <w:sz w:val="22"/>
          <w:szCs w:val="22"/>
          <w:lang w:val="es-MX" w:eastAsia="en-US"/>
        </w:rPr>
        <w:t>describió</w:t>
      </w:r>
      <w:r w:rsidR="00C800F3" w:rsidRPr="008D22D4">
        <w:rPr>
          <w:rFonts w:ascii="ITC Avant Garde" w:eastAsia="Calibri" w:hAnsi="ITC Avant Garde"/>
          <w:sz w:val="22"/>
          <w:szCs w:val="22"/>
          <w:lang w:val="es-MX" w:eastAsia="en-US"/>
        </w:rPr>
        <w:t xml:space="preserve"> en los Antecedentes I al I</w:t>
      </w:r>
      <w:r w:rsidR="008D22D4" w:rsidRPr="008D22D4">
        <w:rPr>
          <w:rFonts w:ascii="ITC Avant Garde" w:eastAsia="Calibri" w:hAnsi="ITC Avant Garde"/>
          <w:sz w:val="22"/>
          <w:szCs w:val="22"/>
          <w:lang w:val="es-MX" w:eastAsia="en-US"/>
        </w:rPr>
        <w:t>V</w:t>
      </w:r>
      <w:r w:rsidR="005C40D2" w:rsidRPr="008D22D4">
        <w:rPr>
          <w:rFonts w:ascii="ITC Avant Garde" w:eastAsia="Calibri" w:hAnsi="ITC Avant Garde"/>
          <w:sz w:val="22"/>
          <w:szCs w:val="22"/>
          <w:lang w:val="es-MX" w:eastAsia="en-US"/>
        </w:rPr>
        <w:t xml:space="preserve"> de la presente Resolución</w:t>
      </w:r>
      <w:r w:rsidR="004719F2" w:rsidRPr="008D22D4">
        <w:rPr>
          <w:rFonts w:ascii="ITC Avant Garde" w:eastAsia="Calibri" w:hAnsi="ITC Avant Garde"/>
          <w:sz w:val="22"/>
          <w:szCs w:val="22"/>
          <w:lang w:val="es-MX" w:eastAsia="en-US"/>
        </w:rPr>
        <w:t>,</w:t>
      </w:r>
      <w:r w:rsidR="00C800F3" w:rsidRPr="008D22D4">
        <w:rPr>
          <w:rFonts w:ascii="ITC Avant Garde" w:eastAsia="Calibri" w:hAnsi="ITC Avant Garde"/>
          <w:sz w:val="22"/>
          <w:szCs w:val="22"/>
          <w:lang w:val="es-MX" w:eastAsia="en-US"/>
        </w:rPr>
        <w:t xml:space="preserve"> </w:t>
      </w:r>
      <w:r w:rsidR="008D22D4" w:rsidRPr="008D22D4">
        <w:rPr>
          <w:rFonts w:ascii="ITC Avant Garde" w:eastAsia="Calibri" w:hAnsi="ITC Avant Garde"/>
          <w:sz w:val="22"/>
          <w:szCs w:val="22"/>
          <w:lang w:val="es-MX" w:eastAsia="en-US"/>
        </w:rPr>
        <w:t>el</w:t>
      </w:r>
      <w:r w:rsidRPr="008D22D4">
        <w:rPr>
          <w:rFonts w:ascii="ITC Avant Garde" w:eastAsia="Calibri" w:hAnsi="ITC Avant Garde"/>
          <w:sz w:val="22"/>
          <w:szCs w:val="22"/>
          <w:lang w:val="es-MX" w:eastAsia="en-US"/>
        </w:rPr>
        <w:t xml:space="preserve"> </w:t>
      </w:r>
      <w:r w:rsidR="00923031">
        <w:rPr>
          <w:rFonts w:ascii="ITC Avant Garde" w:eastAsia="Calibri" w:hAnsi="ITC Avant Garde"/>
          <w:sz w:val="22"/>
          <w:szCs w:val="22"/>
          <w:lang w:val="es-MX" w:eastAsia="en-US"/>
        </w:rPr>
        <w:t>Municipio</w:t>
      </w:r>
      <w:r w:rsidR="008D22D4" w:rsidRPr="008D22D4">
        <w:rPr>
          <w:rFonts w:ascii="ITC Avant Garde" w:eastAsia="Calibri" w:hAnsi="ITC Avant Garde"/>
          <w:sz w:val="22"/>
          <w:szCs w:val="22"/>
          <w:lang w:val="es-MX" w:eastAsia="en-US"/>
        </w:rPr>
        <w:t xml:space="preserve"> </w:t>
      </w:r>
      <w:r w:rsidRPr="008D22D4">
        <w:rPr>
          <w:rFonts w:ascii="ITC Avant Garde" w:eastAsia="Calibri" w:hAnsi="ITC Avant Garde"/>
          <w:sz w:val="22"/>
          <w:szCs w:val="22"/>
          <w:lang w:val="es-MX" w:eastAsia="en-US"/>
        </w:rPr>
        <w:t>de Coatzacoalcos</w:t>
      </w:r>
      <w:r w:rsidR="00206014">
        <w:rPr>
          <w:rFonts w:ascii="ITC Avant Garde" w:eastAsia="Calibri" w:hAnsi="ITC Avant Garde"/>
          <w:sz w:val="22"/>
          <w:szCs w:val="22"/>
          <w:lang w:val="es-MX" w:eastAsia="en-US"/>
        </w:rPr>
        <w:t>,</w:t>
      </w:r>
      <w:r w:rsidRPr="008D22D4">
        <w:rPr>
          <w:rFonts w:ascii="ITC Avant Garde" w:eastAsia="Calibri" w:hAnsi="ITC Avant Garde"/>
          <w:sz w:val="22"/>
          <w:szCs w:val="22"/>
          <w:lang w:val="es-MX" w:eastAsia="en-US"/>
        </w:rPr>
        <w:t xml:space="preserve"> </w:t>
      </w:r>
      <w:r w:rsidR="004719F2" w:rsidRPr="008D22D4">
        <w:rPr>
          <w:rFonts w:ascii="ITC Avant Garde" w:eastAsia="Calibri" w:hAnsi="ITC Avant Garde"/>
          <w:sz w:val="22"/>
          <w:szCs w:val="22"/>
          <w:lang w:val="es-MX" w:eastAsia="en-US"/>
        </w:rPr>
        <w:t>desde el año 1975</w:t>
      </w:r>
      <w:r w:rsidR="00206014">
        <w:rPr>
          <w:rFonts w:ascii="ITC Avant Garde" w:eastAsia="Calibri" w:hAnsi="ITC Avant Garde"/>
          <w:sz w:val="22"/>
          <w:szCs w:val="22"/>
          <w:lang w:val="es-MX" w:eastAsia="en-US"/>
        </w:rPr>
        <w:t>,</w:t>
      </w:r>
      <w:r w:rsidR="004719F2" w:rsidRPr="008D22D4">
        <w:rPr>
          <w:rFonts w:ascii="ITC Avant Garde" w:eastAsia="Calibri" w:hAnsi="ITC Avant Garde"/>
          <w:sz w:val="22"/>
          <w:szCs w:val="22"/>
          <w:lang w:val="es-MX" w:eastAsia="en-US"/>
        </w:rPr>
        <w:t xml:space="preserve"> </w:t>
      </w:r>
      <w:r w:rsidR="00631E2A">
        <w:rPr>
          <w:rFonts w:ascii="ITC Avant Garde" w:eastAsia="Calibri" w:hAnsi="ITC Avant Garde"/>
          <w:sz w:val="22"/>
          <w:szCs w:val="22"/>
          <w:lang w:val="es-MX" w:eastAsia="en-US"/>
        </w:rPr>
        <w:t xml:space="preserve">ha estado operando </w:t>
      </w:r>
      <w:r w:rsidR="00850F0B">
        <w:rPr>
          <w:rFonts w:ascii="ITC Avant Garde" w:eastAsia="Calibri" w:hAnsi="ITC Avant Garde"/>
          <w:sz w:val="22"/>
          <w:szCs w:val="22"/>
          <w:lang w:val="es-MX" w:eastAsia="en-US"/>
        </w:rPr>
        <w:t>un</w:t>
      </w:r>
      <w:r w:rsidRPr="008D22D4">
        <w:rPr>
          <w:rFonts w:ascii="ITC Avant Garde" w:eastAsia="Calibri" w:hAnsi="ITC Avant Garde"/>
          <w:sz w:val="22"/>
          <w:szCs w:val="22"/>
          <w:lang w:val="es-MX" w:eastAsia="en-US"/>
        </w:rPr>
        <w:t xml:space="preserve"> </w:t>
      </w:r>
      <w:r w:rsidR="00850F0B" w:rsidRPr="008D22D4">
        <w:rPr>
          <w:rFonts w:ascii="ITC Avant Garde" w:eastAsia="Calibri" w:hAnsi="ITC Avant Garde"/>
          <w:sz w:val="22"/>
          <w:szCs w:val="22"/>
          <w:lang w:val="es-MX" w:eastAsia="en-US"/>
        </w:rPr>
        <w:t>sistema de radiocomunicación privada</w:t>
      </w:r>
      <w:r w:rsidR="004719F2" w:rsidRPr="008D22D4">
        <w:rPr>
          <w:rFonts w:ascii="ITC Avant Garde" w:eastAsia="Calibri" w:hAnsi="ITC Avant Garde"/>
          <w:sz w:val="22"/>
          <w:szCs w:val="22"/>
          <w:lang w:val="es-MX" w:eastAsia="en-US"/>
        </w:rPr>
        <w:t xml:space="preserve"> </w:t>
      </w:r>
      <w:r w:rsidR="00C04DE6">
        <w:rPr>
          <w:rFonts w:ascii="ITC Avant Garde" w:eastAsia="Calibri" w:hAnsi="ITC Avant Garde"/>
          <w:sz w:val="22"/>
          <w:szCs w:val="22"/>
          <w:lang w:val="es-MX" w:eastAsia="en-US"/>
        </w:rPr>
        <w:t>para cubrir las necesidades de comunicación de las comunidades y poblaciones de ese Municipio, respecto de los servicios de seguridad pública, protección civil, servicios médicos de urgencias y servicios de bomberos</w:t>
      </w:r>
      <w:r w:rsidR="00923031">
        <w:rPr>
          <w:rFonts w:ascii="ITC Avant Garde" w:eastAsia="Calibri" w:hAnsi="ITC Avant Garde"/>
          <w:sz w:val="22"/>
          <w:szCs w:val="22"/>
          <w:lang w:val="es-MX" w:eastAsia="en-US"/>
        </w:rPr>
        <w:t>.</w:t>
      </w:r>
      <w:r w:rsidR="008D22D4" w:rsidRPr="008D22D4">
        <w:rPr>
          <w:rFonts w:ascii="ITC Avant Garde" w:eastAsia="Calibri" w:hAnsi="ITC Avant Garde"/>
          <w:sz w:val="22"/>
          <w:szCs w:val="22"/>
          <w:lang w:val="es-MX" w:eastAsia="en-US"/>
        </w:rPr>
        <w:t xml:space="preserve"> </w:t>
      </w:r>
    </w:p>
    <w:p w14:paraId="747942F1" w14:textId="77777777" w:rsidR="000A3220" w:rsidRDefault="00C800F3" w:rsidP="000A3220">
      <w:pPr>
        <w:numPr>
          <w:ilvl w:val="0"/>
          <w:numId w:val="23"/>
        </w:numPr>
        <w:autoSpaceDE w:val="0"/>
        <w:autoSpaceDN w:val="0"/>
        <w:adjustRightInd w:val="0"/>
        <w:spacing w:afterLines="120" w:after="288"/>
        <w:ind w:left="1134" w:hanging="567"/>
        <w:jc w:val="both"/>
        <w:rPr>
          <w:rFonts w:ascii="ITC Avant Garde" w:eastAsia="Calibri" w:hAnsi="ITC Avant Garde"/>
          <w:sz w:val="22"/>
          <w:szCs w:val="22"/>
          <w:lang w:val="es-MX" w:eastAsia="en-US"/>
        </w:rPr>
      </w:pPr>
      <w:r w:rsidRPr="00666E78">
        <w:rPr>
          <w:rFonts w:ascii="ITC Avant Garde" w:eastAsia="Calibri" w:hAnsi="ITC Avant Garde"/>
          <w:sz w:val="22"/>
          <w:szCs w:val="22"/>
          <w:lang w:val="es-MX" w:eastAsia="en-US"/>
        </w:rPr>
        <w:t>Por lo que se refiere a la capacidad financiera,</w:t>
      </w:r>
      <w:r w:rsidR="00923031" w:rsidRPr="00666E78">
        <w:rPr>
          <w:rFonts w:ascii="ITC Avant Garde" w:eastAsia="Calibri" w:hAnsi="ITC Avant Garde"/>
          <w:sz w:val="22"/>
          <w:szCs w:val="22"/>
          <w:lang w:val="es-MX" w:eastAsia="en-US"/>
        </w:rPr>
        <w:t xml:space="preserve"> el 30 de diciembre de 2016 se publicó en la Gaceta oficial del Estado de Veracruz de Ignacio de la Llave</w:t>
      </w:r>
      <w:r w:rsidR="00666E78" w:rsidRPr="00666E78">
        <w:rPr>
          <w:rFonts w:ascii="ITC Avant Garde" w:eastAsia="Calibri" w:hAnsi="ITC Avant Garde"/>
          <w:sz w:val="22"/>
          <w:szCs w:val="22"/>
          <w:lang w:val="es-MX" w:eastAsia="en-US"/>
        </w:rPr>
        <w:t>, el</w:t>
      </w:r>
      <w:r w:rsidR="004A1E22" w:rsidRPr="00666E78">
        <w:rPr>
          <w:rFonts w:ascii="ITC Avant Garde" w:eastAsia="Calibri" w:hAnsi="ITC Avant Garde"/>
          <w:sz w:val="22"/>
          <w:szCs w:val="22"/>
          <w:lang w:val="es-MX" w:eastAsia="en-US"/>
        </w:rPr>
        <w:t xml:space="preserve"> </w:t>
      </w:r>
      <w:r w:rsidR="004A1E22" w:rsidRPr="00666E78">
        <w:rPr>
          <w:rFonts w:ascii="ITC Avant Garde" w:eastAsia="Calibri" w:hAnsi="ITC Avant Garde"/>
          <w:i/>
          <w:sz w:val="22"/>
          <w:szCs w:val="22"/>
          <w:lang w:val="es-MX" w:eastAsia="en-US"/>
        </w:rPr>
        <w:t>“</w:t>
      </w:r>
      <w:r w:rsidR="00666E78" w:rsidRPr="00666E78">
        <w:rPr>
          <w:rFonts w:ascii="ITC Avant Garde" w:eastAsia="Calibri" w:hAnsi="ITC Avant Garde"/>
          <w:i/>
          <w:sz w:val="22"/>
          <w:szCs w:val="22"/>
          <w:lang w:val="es-MX" w:eastAsia="en-US"/>
        </w:rPr>
        <w:t>Decreto</w:t>
      </w:r>
      <w:r w:rsidR="004A1E22" w:rsidRPr="00666E78">
        <w:rPr>
          <w:rFonts w:ascii="ITC Avant Garde" w:eastAsia="Calibri" w:hAnsi="ITC Avant Garde"/>
          <w:i/>
          <w:sz w:val="22"/>
          <w:szCs w:val="22"/>
          <w:lang w:val="es-MX" w:eastAsia="en-US"/>
        </w:rPr>
        <w:t xml:space="preserve"> Número </w:t>
      </w:r>
      <w:r w:rsidR="00666E78" w:rsidRPr="00666E78">
        <w:rPr>
          <w:rFonts w:ascii="ITC Avant Garde" w:eastAsia="Calibri" w:hAnsi="ITC Avant Garde"/>
          <w:i/>
          <w:sz w:val="22"/>
          <w:szCs w:val="22"/>
          <w:lang w:val="es-MX" w:eastAsia="en-US"/>
        </w:rPr>
        <w:t>8</w:t>
      </w:r>
      <w:r w:rsidR="004A1E22" w:rsidRPr="00666E78">
        <w:rPr>
          <w:rFonts w:ascii="ITC Avant Garde" w:eastAsia="Calibri" w:hAnsi="ITC Avant Garde"/>
          <w:i/>
          <w:sz w:val="22"/>
          <w:szCs w:val="22"/>
          <w:lang w:val="es-MX" w:eastAsia="en-US"/>
        </w:rPr>
        <w:t xml:space="preserve"> D</w:t>
      </w:r>
      <w:r w:rsidR="00923031" w:rsidRPr="00666E78">
        <w:rPr>
          <w:rFonts w:ascii="ITC Avant Garde" w:eastAsia="Calibri" w:hAnsi="ITC Avant Garde"/>
          <w:i/>
          <w:sz w:val="22"/>
          <w:szCs w:val="22"/>
          <w:lang w:val="es-MX" w:eastAsia="en-US"/>
        </w:rPr>
        <w:t xml:space="preserve">e </w:t>
      </w:r>
      <w:r w:rsidR="00666E78" w:rsidRPr="00666E78">
        <w:rPr>
          <w:rFonts w:ascii="ITC Avant Garde" w:eastAsia="Calibri" w:hAnsi="ITC Avant Garde"/>
          <w:i/>
          <w:sz w:val="22"/>
          <w:szCs w:val="22"/>
          <w:lang w:val="es-MX" w:eastAsia="en-US"/>
        </w:rPr>
        <w:t>Presupuesto de Egresos</w:t>
      </w:r>
      <w:r w:rsidR="00923031" w:rsidRPr="00666E78">
        <w:rPr>
          <w:rFonts w:ascii="ITC Avant Garde" w:eastAsia="Calibri" w:hAnsi="ITC Avant Garde"/>
          <w:i/>
          <w:sz w:val="22"/>
          <w:szCs w:val="22"/>
          <w:lang w:val="es-MX" w:eastAsia="en-US"/>
        </w:rPr>
        <w:t xml:space="preserve"> del Gobierno del Estado de Veracruz de Ignacio de la Llave para el Ejercicio Fiscal 2017</w:t>
      </w:r>
      <w:r w:rsidR="004A1E22" w:rsidRPr="00666E78">
        <w:rPr>
          <w:rFonts w:ascii="ITC Avant Garde" w:eastAsia="Calibri" w:hAnsi="ITC Avant Garde"/>
          <w:i/>
          <w:sz w:val="22"/>
          <w:szCs w:val="22"/>
          <w:lang w:val="es-MX" w:eastAsia="en-US"/>
        </w:rPr>
        <w:t>”</w:t>
      </w:r>
      <w:r w:rsidR="00666E78" w:rsidRPr="00666E78">
        <w:rPr>
          <w:rFonts w:ascii="ITC Avant Garde" w:eastAsia="Calibri" w:hAnsi="ITC Avant Garde"/>
          <w:i/>
          <w:sz w:val="22"/>
          <w:szCs w:val="22"/>
          <w:lang w:val="es-MX" w:eastAsia="en-US"/>
        </w:rPr>
        <w:t>,</w:t>
      </w:r>
      <w:r w:rsidR="004A1E22" w:rsidRPr="00666E78">
        <w:rPr>
          <w:rFonts w:ascii="ITC Avant Garde" w:eastAsia="Calibri" w:hAnsi="ITC Avant Garde"/>
          <w:i/>
          <w:sz w:val="22"/>
          <w:szCs w:val="22"/>
          <w:lang w:val="es-MX" w:eastAsia="en-US"/>
        </w:rPr>
        <w:t xml:space="preserve"> </w:t>
      </w:r>
      <w:r w:rsidR="00597AE8" w:rsidRPr="00666E78">
        <w:rPr>
          <w:rFonts w:ascii="ITC Avant Garde" w:eastAsia="Calibri" w:hAnsi="ITC Avant Garde"/>
          <w:sz w:val="22"/>
          <w:szCs w:val="22"/>
          <w:lang w:val="es-MX" w:eastAsia="en-US"/>
        </w:rPr>
        <w:t xml:space="preserve">en la cual se establece el monto </w:t>
      </w:r>
      <w:r w:rsidR="00666E78" w:rsidRPr="00666E78">
        <w:rPr>
          <w:rFonts w:ascii="ITC Avant Garde" w:eastAsia="Calibri" w:hAnsi="ITC Avant Garde"/>
          <w:sz w:val="22"/>
          <w:szCs w:val="22"/>
          <w:lang w:val="es-MX" w:eastAsia="en-US"/>
        </w:rPr>
        <w:t>asignado al Municipio de Coatzacoalcos por la cantidad de $ 936,488,991 (novecientos treinta y seis millones cuatrocientos ochenta y ocho mil novecientos noventa y un pesos 00/100 m.n.)</w:t>
      </w:r>
      <w:r w:rsidR="0021252B" w:rsidRPr="00666E78">
        <w:rPr>
          <w:rFonts w:ascii="ITC Avant Garde" w:eastAsia="Calibri" w:hAnsi="ITC Avant Garde"/>
          <w:sz w:val="22"/>
          <w:szCs w:val="22"/>
          <w:lang w:val="es-MX" w:eastAsia="en-US"/>
        </w:rPr>
        <w:t>.</w:t>
      </w:r>
      <w:r w:rsidR="004A1E22" w:rsidRPr="00666E78">
        <w:rPr>
          <w:rFonts w:ascii="ITC Avant Garde" w:eastAsia="Calibri" w:hAnsi="ITC Avant Garde"/>
          <w:sz w:val="22"/>
          <w:szCs w:val="22"/>
          <w:lang w:val="es-MX" w:eastAsia="en-US"/>
        </w:rPr>
        <w:t xml:space="preserve"> </w:t>
      </w:r>
    </w:p>
    <w:p w14:paraId="79A6423E" w14:textId="77777777" w:rsidR="000A3220" w:rsidRDefault="00C82685" w:rsidP="000A3220">
      <w:pPr>
        <w:numPr>
          <w:ilvl w:val="0"/>
          <w:numId w:val="23"/>
        </w:numPr>
        <w:autoSpaceDE w:val="0"/>
        <w:autoSpaceDN w:val="0"/>
        <w:adjustRightInd w:val="0"/>
        <w:spacing w:afterLines="120" w:after="288"/>
        <w:ind w:left="1134" w:hanging="567"/>
        <w:jc w:val="both"/>
        <w:rPr>
          <w:rFonts w:ascii="ITC Avant Garde" w:eastAsia="Calibri" w:hAnsi="ITC Avant Garde"/>
          <w:sz w:val="22"/>
          <w:szCs w:val="22"/>
          <w:lang w:val="es-MX" w:eastAsia="en-US"/>
        </w:rPr>
      </w:pPr>
      <w:r w:rsidRPr="00666E78">
        <w:rPr>
          <w:rFonts w:ascii="ITC Avant Garde" w:eastAsia="Calibri" w:hAnsi="ITC Avant Garde"/>
          <w:sz w:val="22"/>
          <w:szCs w:val="22"/>
          <w:lang w:val="es-MX" w:eastAsia="en-US"/>
        </w:rPr>
        <w:t xml:space="preserve">Es importante señalar, que </w:t>
      </w:r>
      <w:r w:rsidR="00E025FF">
        <w:rPr>
          <w:rFonts w:ascii="ITC Avant Garde" w:eastAsia="Calibri" w:hAnsi="ITC Avant Garde"/>
          <w:sz w:val="22"/>
          <w:szCs w:val="22"/>
          <w:lang w:val="es-MX" w:eastAsia="en-US"/>
        </w:rPr>
        <w:t>el Municipio de Coatzacoalcos</w:t>
      </w:r>
      <w:r w:rsidR="00E025FF" w:rsidRPr="00666E78">
        <w:rPr>
          <w:rFonts w:ascii="ITC Avant Garde" w:eastAsia="Calibri" w:hAnsi="ITC Avant Garde"/>
          <w:sz w:val="22"/>
          <w:szCs w:val="22"/>
          <w:lang w:val="es-MX" w:eastAsia="en-US"/>
        </w:rPr>
        <w:t xml:space="preserve"> </w:t>
      </w:r>
      <w:r w:rsidR="00E025FF">
        <w:rPr>
          <w:rFonts w:ascii="ITC Avant Garde" w:eastAsia="Calibri" w:hAnsi="ITC Avant Garde"/>
          <w:sz w:val="22"/>
          <w:szCs w:val="22"/>
          <w:lang w:val="es-MX" w:eastAsia="en-US"/>
        </w:rPr>
        <w:t>cuenta con personalidad jurídica y patrimonio propio</w:t>
      </w:r>
      <w:r w:rsidR="008D79CE">
        <w:rPr>
          <w:rFonts w:ascii="ITC Avant Garde" w:eastAsia="Calibri" w:hAnsi="ITC Avant Garde"/>
          <w:sz w:val="22"/>
          <w:szCs w:val="22"/>
          <w:lang w:val="es-MX" w:eastAsia="en-US"/>
        </w:rPr>
        <w:t>,</w:t>
      </w:r>
      <w:r w:rsidR="00E025FF" w:rsidRPr="00666E78">
        <w:rPr>
          <w:rFonts w:ascii="ITC Avant Garde" w:eastAsia="Calibri" w:hAnsi="ITC Avant Garde"/>
          <w:sz w:val="22"/>
          <w:szCs w:val="22"/>
          <w:lang w:val="es-MX" w:eastAsia="en-US"/>
        </w:rPr>
        <w:t xml:space="preserve"> </w:t>
      </w:r>
      <w:r w:rsidR="009F1786" w:rsidRPr="00666E78">
        <w:rPr>
          <w:rFonts w:ascii="ITC Avant Garde" w:eastAsia="Calibri" w:hAnsi="ITC Avant Garde"/>
          <w:sz w:val="22"/>
          <w:szCs w:val="22"/>
          <w:lang w:val="es-MX" w:eastAsia="en-US"/>
        </w:rPr>
        <w:t xml:space="preserve">de conformidad con lo señalado en los artículos </w:t>
      </w:r>
      <w:r w:rsidR="000E6080">
        <w:rPr>
          <w:rFonts w:ascii="ITC Avant Garde" w:eastAsia="Calibri" w:hAnsi="ITC Avant Garde"/>
          <w:sz w:val="22"/>
          <w:szCs w:val="22"/>
          <w:lang w:val="es-MX" w:eastAsia="en-US"/>
        </w:rPr>
        <w:t>2</w:t>
      </w:r>
      <w:r w:rsidR="00E025FF">
        <w:rPr>
          <w:rFonts w:ascii="ITC Avant Garde" w:eastAsia="Calibri" w:hAnsi="ITC Avant Garde"/>
          <w:sz w:val="22"/>
          <w:szCs w:val="22"/>
          <w:lang w:val="es-MX" w:eastAsia="en-US"/>
        </w:rPr>
        <w:t xml:space="preserve"> y 35 fracción XXV incisos h) y j)</w:t>
      </w:r>
      <w:r w:rsidR="000E6080">
        <w:rPr>
          <w:rFonts w:ascii="ITC Avant Garde" w:eastAsia="Calibri" w:hAnsi="ITC Avant Garde"/>
          <w:sz w:val="22"/>
          <w:szCs w:val="22"/>
          <w:lang w:val="es-MX" w:eastAsia="en-US"/>
        </w:rPr>
        <w:t xml:space="preserve"> de la </w:t>
      </w:r>
      <w:r w:rsidR="009F1786" w:rsidRPr="00666E78">
        <w:rPr>
          <w:rFonts w:ascii="ITC Avant Garde" w:eastAsia="Calibri" w:hAnsi="ITC Avant Garde"/>
          <w:sz w:val="22"/>
          <w:szCs w:val="22"/>
          <w:lang w:val="es-MX" w:eastAsia="en-US"/>
        </w:rPr>
        <w:t>Ley</w:t>
      </w:r>
      <w:r w:rsidR="000E6080">
        <w:rPr>
          <w:rFonts w:ascii="ITC Avant Garde" w:eastAsia="Calibri" w:hAnsi="ITC Avant Garde"/>
          <w:sz w:val="22"/>
          <w:szCs w:val="22"/>
          <w:lang w:val="es-MX" w:eastAsia="en-US"/>
        </w:rPr>
        <w:t xml:space="preserve"> Orgánica del Municipio</w:t>
      </w:r>
      <w:r w:rsidR="00963F06">
        <w:rPr>
          <w:rFonts w:ascii="ITC Avant Garde" w:eastAsia="Calibri" w:hAnsi="ITC Avant Garde"/>
          <w:sz w:val="22"/>
          <w:szCs w:val="22"/>
          <w:lang w:val="es-MX" w:eastAsia="en-US"/>
        </w:rPr>
        <w:t xml:space="preserve">, asimismo, </w:t>
      </w:r>
      <w:r w:rsidR="00E025FF">
        <w:rPr>
          <w:rFonts w:ascii="ITC Avant Garde" w:eastAsia="Calibri" w:hAnsi="ITC Avant Garde"/>
          <w:sz w:val="22"/>
          <w:szCs w:val="22"/>
          <w:lang w:val="es-MX" w:eastAsia="en-US"/>
        </w:rPr>
        <w:t>tiene a su cargo, entre otros, los servicios públicos de seguridad pública, policía preventiva municipal, protección civil, trán</w:t>
      </w:r>
      <w:r w:rsidR="008D79CE">
        <w:rPr>
          <w:rFonts w:ascii="ITC Avant Garde" w:eastAsia="Calibri" w:hAnsi="ITC Avant Garde"/>
          <w:sz w:val="22"/>
          <w:szCs w:val="22"/>
          <w:lang w:val="es-MX" w:eastAsia="en-US"/>
        </w:rPr>
        <w:t xml:space="preserve">sito y salud pública municipal. Por lo anterior, y </w:t>
      </w:r>
      <w:r w:rsidR="009F1786" w:rsidRPr="00666E78">
        <w:rPr>
          <w:rFonts w:ascii="ITC Avant Garde" w:eastAsia="Calibri" w:hAnsi="ITC Avant Garde"/>
          <w:sz w:val="22"/>
          <w:szCs w:val="22"/>
          <w:lang w:val="es-MX" w:eastAsia="en-US"/>
        </w:rPr>
        <w:t>dada la naturaleza jurídica d</w:t>
      </w:r>
      <w:r w:rsidRPr="00666E78">
        <w:rPr>
          <w:rFonts w:ascii="ITC Avant Garde" w:eastAsia="Calibri" w:hAnsi="ITC Avant Garde"/>
          <w:sz w:val="22"/>
          <w:szCs w:val="22"/>
          <w:lang w:val="es-MX" w:eastAsia="en-US"/>
        </w:rPr>
        <w:t>e</w:t>
      </w:r>
      <w:r w:rsidR="008F1824" w:rsidRPr="00666E78">
        <w:rPr>
          <w:rFonts w:ascii="ITC Avant Garde" w:eastAsia="Calibri" w:hAnsi="ITC Avant Garde"/>
          <w:sz w:val="22"/>
          <w:szCs w:val="22"/>
          <w:lang w:val="es-MX" w:eastAsia="en-US"/>
        </w:rPr>
        <w:t xml:space="preserve">l </w:t>
      </w:r>
      <w:r w:rsidR="00774EFB" w:rsidRPr="00666E78">
        <w:rPr>
          <w:rFonts w:ascii="ITC Avant Garde" w:eastAsia="Calibri" w:hAnsi="ITC Avant Garde"/>
          <w:sz w:val="22"/>
          <w:szCs w:val="22"/>
          <w:lang w:val="es-MX" w:eastAsia="en-US"/>
        </w:rPr>
        <w:t>Municipio de Coatzacoalcos</w:t>
      </w:r>
      <w:r w:rsidR="009F1786" w:rsidRPr="00666E78">
        <w:rPr>
          <w:rFonts w:ascii="ITC Avant Garde" w:eastAsia="Calibri" w:hAnsi="ITC Avant Garde"/>
          <w:sz w:val="22"/>
          <w:szCs w:val="22"/>
          <w:lang w:val="es-MX" w:eastAsia="en-US"/>
        </w:rPr>
        <w:t xml:space="preserve">, </w:t>
      </w:r>
      <w:r w:rsidR="00470916" w:rsidRPr="00666E78">
        <w:rPr>
          <w:rFonts w:ascii="ITC Avant Garde" w:eastAsia="Calibri" w:hAnsi="ITC Avant Garde"/>
          <w:sz w:val="22"/>
          <w:szCs w:val="22"/>
          <w:lang w:val="es-MX" w:eastAsia="en-US"/>
        </w:rPr>
        <w:t>es susceptible de obtener una concesión sobre el espectro radioeléctrico y una concesión única</w:t>
      </w:r>
      <w:r w:rsidR="002C0CBF" w:rsidRPr="00666E78">
        <w:rPr>
          <w:rFonts w:ascii="ITC Avant Garde" w:eastAsia="Calibri" w:hAnsi="ITC Avant Garde"/>
          <w:sz w:val="22"/>
          <w:szCs w:val="22"/>
          <w:lang w:val="es-MX" w:eastAsia="en-US"/>
        </w:rPr>
        <w:t xml:space="preserve">, ambas </w:t>
      </w:r>
      <w:r w:rsidR="00470916" w:rsidRPr="00666E78">
        <w:rPr>
          <w:rFonts w:ascii="ITC Avant Garde" w:eastAsia="Calibri" w:hAnsi="ITC Avant Garde"/>
          <w:sz w:val="22"/>
          <w:szCs w:val="22"/>
          <w:lang w:val="es-MX" w:eastAsia="en-US"/>
        </w:rPr>
        <w:t>para uso público</w:t>
      </w:r>
      <w:r w:rsidR="00E025FF">
        <w:rPr>
          <w:rFonts w:ascii="ITC Avant Garde" w:eastAsia="Calibri" w:hAnsi="ITC Avant Garde"/>
          <w:sz w:val="22"/>
          <w:szCs w:val="22"/>
          <w:lang w:val="es-MX" w:eastAsia="en-US"/>
        </w:rPr>
        <w:t xml:space="preserve"> de conformidad con los artículos</w:t>
      </w:r>
      <w:r w:rsidR="000E6080" w:rsidRPr="000E6080">
        <w:rPr>
          <w:rFonts w:ascii="ITC Avant Garde" w:eastAsia="Calibri" w:hAnsi="ITC Avant Garde"/>
          <w:sz w:val="22"/>
          <w:szCs w:val="22"/>
          <w:lang w:val="es-MX" w:eastAsia="en-US"/>
        </w:rPr>
        <w:t xml:space="preserve"> </w:t>
      </w:r>
      <w:r w:rsidR="000E6080" w:rsidRPr="00666E78">
        <w:rPr>
          <w:rFonts w:ascii="ITC Avant Garde" w:eastAsia="Calibri" w:hAnsi="ITC Avant Garde"/>
          <w:sz w:val="22"/>
          <w:szCs w:val="22"/>
          <w:lang w:val="es-MX" w:eastAsia="en-US"/>
        </w:rPr>
        <w:t>76 fracción II y 70 de la</w:t>
      </w:r>
      <w:r w:rsidR="00E025FF">
        <w:rPr>
          <w:rFonts w:ascii="ITC Avant Garde" w:eastAsia="Calibri" w:hAnsi="ITC Avant Garde"/>
          <w:sz w:val="22"/>
          <w:szCs w:val="22"/>
          <w:lang w:val="es-MX" w:eastAsia="en-US"/>
        </w:rPr>
        <w:t xml:space="preserve"> Ley.</w:t>
      </w:r>
    </w:p>
    <w:p w14:paraId="3EE68352" w14:textId="77777777" w:rsidR="000A3220" w:rsidRDefault="006521AF" w:rsidP="000A3220">
      <w:pPr>
        <w:autoSpaceDE w:val="0"/>
        <w:autoSpaceDN w:val="0"/>
        <w:adjustRightInd w:val="0"/>
        <w:spacing w:afterLines="120" w:after="288"/>
        <w:jc w:val="both"/>
        <w:rPr>
          <w:rFonts w:ascii="ITC Avant Garde" w:hAnsi="ITC Avant Garde"/>
          <w:bCs/>
          <w:color w:val="000000"/>
          <w:sz w:val="22"/>
          <w:szCs w:val="22"/>
          <w:lang w:val="es-MX" w:eastAsia="es-MX"/>
        </w:rPr>
      </w:pPr>
      <w:r>
        <w:rPr>
          <w:rFonts w:ascii="ITC Avant Garde" w:eastAsia="Calibri" w:hAnsi="ITC Avant Garde"/>
          <w:sz w:val="22"/>
          <w:szCs w:val="22"/>
          <w:lang w:val="es-MX" w:eastAsia="en-US"/>
        </w:rPr>
        <w:t>Derivado</w:t>
      </w:r>
      <w:r w:rsidR="004922DE">
        <w:rPr>
          <w:rFonts w:ascii="ITC Avant Garde" w:eastAsia="Calibri" w:hAnsi="ITC Avant Garde"/>
          <w:sz w:val="22"/>
          <w:szCs w:val="22"/>
          <w:lang w:val="es-MX" w:eastAsia="en-US"/>
        </w:rPr>
        <w:t xml:space="preserve"> de lo anterior</w:t>
      </w:r>
      <w:r w:rsidR="000D1346" w:rsidRPr="004C406D">
        <w:rPr>
          <w:rFonts w:ascii="ITC Avant Garde" w:eastAsia="Calibri" w:hAnsi="ITC Avant Garde"/>
          <w:sz w:val="22"/>
          <w:szCs w:val="22"/>
          <w:lang w:val="es-MX" w:eastAsia="en-US"/>
        </w:rPr>
        <w:t xml:space="preserve">, </w:t>
      </w:r>
      <w:r w:rsidR="00D53E27">
        <w:rPr>
          <w:rFonts w:ascii="ITC Avant Garde" w:eastAsia="Calibri" w:hAnsi="ITC Avant Garde"/>
          <w:sz w:val="22"/>
          <w:szCs w:val="22"/>
          <w:lang w:val="es-MX" w:eastAsia="en-US"/>
        </w:rPr>
        <w:t xml:space="preserve">se concluye que </w:t>
      </w:r>
      <w:r w:rsidR="00605D35" w:rsidRPr="004C406D">
        <w:rPr>
          <w:rFonts w:ascii="ITC Avant Garde" w:eastAsia="Calibri" w:hAnsi="ITC Avant Garde"/>
          <w:sz w:val="22"/>
          <w:szCs w:val="22"/>
          <w:lang w:val="es-MX" w:eastAsia="en-US"/>
        </w:rPr>
        <w:t xml:space="preserve">el </w:t>
      </w:r>
      <w:r w:rsidR="00774EFB">
        <w:rPr>
          <w:rFonts w:ascii="ITC Avant Garde" w:eastAsia="Calibri" w:hAnsi="ITC Avant Garde"/>
          <w:sz w:val="22"/>
          <w:szCs w:val="22"/>
          <w:lang w:val="es-MX" w:eastAsia="en-US"/>
        </w:rPr>
        <w:t>Municipio de Coatzacoalcos</w:t>
      </w:r>
      <w:r w:rsidR="000D1346" w:rsidRPr="004C406D">
        <w:rPr>
          <w:rFonts w:ascii="ITC Avant Garde" w:eastAsia="Calibri" w:hAnsi="ITC Avant Garde"/>
          <w:sz w:val="22"/>
          <w:szCs w:val="22"/>
          <w:lang w:val="es-MX" w:eastAsia="en-US"/>
        </w:rPr>
        <w:t xml:space="preserve"> presentó la documentación requerida para cumplir con los requisitos indicados en la LFT, con </w:t>
      </w:r>
      <w:r w:rsidR="000D1346" w:rsidRPr="004C406D">
        <w:rPr>
          <w:rFonts w:ascii="ITC Avant Garde" w:eastAsia="Calibri" w:hAnsi="ITC Avant Garde"/>
          <w:sz w:val="22"/>
          <w:szCs w:val="22"/>
          <w:lang w:val="es-MX" w:eastAsia="en-US"/>
        </w:rPr>
        <w:lastRenderedPageBreak/>
        <w:t>excepción de</w:t>
      </w:r>
      <w:r w:rsidR="00D53E27">
        <w:rPr>
          <w:rFonts w:ascii="ITC Avant Garde" w:eastAsia="Calibri" w:hAnsi="ITC Avant Garde"/>
          <w:sz w:val="22"/>
          <w:szCs w:val="22"/>
          <w:lang w:val="es-MX" w:eastAsia="en-US"/>
        </w:rPr>
        <w:t xml:space="preserve"> </w:t>
      </w:r>
      <w:r w:rsidR="009F1786">
        <w:rPr>
          <w:rFonts w:ascii="ITC Avant Garde" w:eastAsia="Calibri" w:hAnsi="ITC Avant Garde"/>
          <w:sz w:val="22"/>
          <w:szCs w:val="22"/>
          <w:lang w:val="es-MX" w:eastAsia="en-US"/>
        </w:rPr>
        <w:t>l</w:t>
      </w:r>
      <w:r w:rsidR="00D53E27">
        <w:rPr>
          <w:rFonts w:ascii="ITC Avant Garde" w:eastAsia="Calibri" w:hAnsi="ITC Avant Garde"/>
          <w:sz w:val="22"/>
          <w:szCs w:val="22"/>
          <w:lang w:val="es-MX" w:eastAsia="en-US"/>
        </w:rPr>
        <w:t>a acreditación del</w:t>
      </w:r>
      <w:r w:rsidR="000D1346" w:rsidRPr="004C406D">
        <w:rPr>
          <w:rFonts w:ascii="ITC Avant Garde" w:eastAsia="Calibri" w:hAnsi="ITC Avant Garde"/>
          <w:sz w:val="22"/>
          <w:szCs w:val="22"/>
          <w:lang w:val="es-MX" w:eastAsia="en-US"/>
        </w:rPr>
        <w:t xml:space="preserve"> plan de negocios y </w:t>
      </w:r>
      <w:r w:rsidR="009F1786">
        <w:rPr>
          <w:rFonts w:ascii="ITC Avant Garde" w:eastAsia="Calibri" w:hAnsi="ITC Avant Garde"/>
          <w:sz w:val="22"/>
          <w:szCs w:val="22"/>
          <w:lang w:val="es-MX" w:eastAsia="en-US"/>
        </w:rPr>
        <w:t xml:space="preserve">los </w:t>
      </w:r>
      <w:r w:rsidR="000D1346" w:rsidRPr="004C406D">
        <w:rPr>
          <w:rFonts w:ascii="ITC Avant Garde" w:eastAsia="Calibri" w:hAnsi="ITC Avant Garde"/>
          <w:sz w:val="22"/>
          <w:szCs w:val="22"/>
          <w:lang w:val="es-MX" w:eastAsia="en-US"/>
        </w:rPr>
        <w:t xml:space="preserve">programas de inversión, </w:t>
      </w:r>
      <w:proofErr w:type="gramStart"/>
      <w:r w:rsidR="000D1346" w:rsidRPr="004C406D">
        <w:rPr>
          <w:rFonts w:ascii="ITC Avant Garde" w:eastAsia="Calibri" w:hAnsi="ITC Avant Garde"/>
          <w:sz w:val="22"/>
          <w:szCs w:val="22"/>
          <w:lang w:val="es-MX" w:eastAsia="en-US"/>
        </w:rPr>
        <w:t>ya</w:t>
      </w:r>
      <w:r w:rsidR="0000375F" w:rsidRPr="004672F8">
        <w:rPr>
          <w:rFonts w:ascii="ITC Avant Garde" w:hAnsi="ITC Avant Garde"/>
          <w:bCs/>
          <w:color w:val="000000"/>
          <w:sz w:val="22"/>
          <w:szCs w:val="22"/>
          <w:lang w:val="es-MX" w:eastAsia="es-MX"/>
        </w:rPr>
        <w:t xml:space="preserve"> que</w:t>
      </w:r>
      <w:proofErr w:type="gramEnd"/>
      <w:r w:rsidR="0000375F" w:rsidRPr="004672F8">
        <w:rPr>
          <w:rFonts w:ascii="ITC Avant Garde" w:hAnsi="ITC Avant Garde"/>
          <w:bCs/>
          <w:color w:val="000000"/>
          <w:sz w:val="22"/>
          <w:szCs w:val="22"/>
          <w:lang w:val="es-MX" w:eastAsia="es-MX"/>
        </w:rPr>
        <w:t xml:space="preserve"> </w:t>
      </w:r>
      <w:r w:rsidR="0000375F">
        <w:rPr>
          <w:rFonts w:ascii="ITC Avant Garde" w:hAnsi="ITC Avant Garde"/>
          <w:bCs/>
          <w:color w:val="000000"/>
          <w:sz w:val="22"/>
          <w:szCs w:val="22"/>
          <w:lang w:val="es-MX" w:eastAsia="es-MX"/>
        </w:rPr>
        <w:t xml:space="preserve">dada la naturaleza del solicitante, éste no utilizará el espectro asignado para lucrar, sino </w:t>
      </w:r>
      <w:r w:rsidR="0000375F" w:rsidRPr="00DF2D8A">
        <w:rPr>
          <w:rFonts w:ascii="ITC Avant Garde" w:hAnsi="ITC Avant Garde"/>
          <w:bCs/>
          <w:color w:val="000000"/>
          <w:sz w:val="22"/>
          <w:szCs w:val="22"/>
          <w:lang w:val="es-MX" w:eastAsia="es-MX"/>
        </w:rPr>
        <w:t>para cumplir con sus fines y atribuciones legales</w:t>
      </w:r>
      <w:r>
        <w:rPr>
          <w:rFonts w:ascii="ITC Avant Garde" w:hAnsi="ITC Avant Garde"/>
          <w:bCs/>
          <w:color w:val="000000"/>
          <w:sz w:val="22"/>
          <w:szCs w:val="22"/>
          <w:lang w:val="es-MX" w:eastAsia="es-MX"/>
        </w:rPr>
        <w:t>,</w:t>
      </w:r>
      <w:r w:rsidR="00F330F3">
        <w:rPr>
          <w:rFonts w:ascii="ITC Avant Garde" w:hAnsi="ITC Avant Garde"/>
          <w:bCs/>
          <w:color w:val="000000"/>
          <w:sz w:val="22"/>
          <w:szCs w:val="22"/>
          <w:lang w:val="es-MX" w:eastAsia="es-MX"/>
        </w:rPr>
        <w:t xml:space="preserve"> </w:t>
      </w:r>
      <w:r w:rsidR="0000375F" w:rsidRPr="00DF2D8A">
        <w:rPr>
          <w:rFonts w:ascii="ITC Avant Garde" w:hAnsi="ITC Avant Garde"/>
          <w:bCs/>
          <w:color w:val="000000"/>
          <w:sz w:val="22"/>
          <w:szCs w:val="22"/>
          <w:lang w:val="es-MX" w:eastAsia="es-MX"/>
        </w:rPr>
        <w:t>por lo que estos últimos requisitos resultan</w:t>
      </w:r>
      <w:r w:rsidR="0000375F" w:rsidRPr="004672F8">
        <w:rPr>
          <w:rFonts w:ascii="ITC Avant Garde" w:hAnsi="ITC Avant Garde"/>
          <w:bCs/>
          <w:color w:val="000000"/>
          <w:sz w:val="22"/>
          <w:szCs w:val="22"/>
          <w:lang w:val="es-MX" w:eastAsia="es-MX"/>
        </w:rPr>
        <w:t xml:space="preserve"> inaplicables al caso concreto</w:t>
      </w:r>
      <w:r w:rsidR="0000375F">
        <w:rPr>
          <w:rFonts w:ascii="ITC Avant Garde" w:hAnsi="ITC Avant Garde"/>
          <w:bCs/>
          <w:color w:val="000000"/>
          <w:sz w:val="22"/>
          <w:szCs w:val="22"/>
          <w:lang w:val="es-MX" w:eastAsia="es-MX"/>
        </w:rPr>
        <w:t>.</w:t>
      </w:r>
    </w:p>
    <w:p w14:paraId="55261939" w14:textId="77777777" w:rsidR="000A3220" w:rsidRDefault="000D1346" w:rsidP="000A3220">
      <w:pPr>
        <w:autoSpaceDE w:val="0"/>
        <w:autoSpaceDN w:val="0"/>
        <w:adjustRightInd w:val="0"/>
        <w:spacing w:afterLines="120" w:after="288"/>
        <w:jc w:val="both"/>
        <w:rPr>
          <w:rFonts w:ascii="ITC Avant Garde" w:eastAsia="Calibri" w:hAnsi="ITC Avant Garde"/>
          <w:sz w:val="22"/>
          <w:szCs w:val="22"/>
          <w:lang w:val="es-MX" w:eastAsia="en-US"/>
        </w:rPr>
      </w:pPr>
      <w:r w:rsidRPr="004C406D">
        <w:rPr>
          <w:rFonts w:ascii="ITC Avant Garde" w:eastAsia="Calibri" w:hAnsi="ITC Avant Garde"/>
          <w:sz w:val="22"/>
          <w:szCs w:val="22"/>
          <w:lang w:val="es-MX" w:eastAsia="en-US"/>
        </w:rPr>
        <w:t xml:space="preserve">Por lo que se refiere al análisis realizado por la Dirección General de Planeación del Espectro, </w:t>
      </w:r>
      <w:r w:rsidR="00091C8A">
        <w:rPr>
          <w:rFonts w:ascii="ITC Avant Garde" w:eastAsia="Calibri" w:hAnsi="ITC Avant Garde"/>
          <w:sz w:val="22"/>
          <w:szCs w:val="22"/>
          <w:lang w:val="es-MX" w:eastAsia="en-US"/>
        </w:rPr>
        <w:t xml:space="preserve">mismo que es parte de la opinión formulada por la Unidad de Espectro Radioeléctrico </w:t>
      </w:r>
      <w:r w:rsidR="002C0CBF">
        <w:rPr>
          <w:rFonts w:ascii="ITC Avant Garde" w:eastAsia="Calibri" w:hAnsi="ITC Avant Garde"/>
          <w:sz w:val="22"/>
          <w:szCs w:val="22"/>
          <w:lang w:val="es-MX" w:eastAsia="en-US"/>
        </w:rPr>
        <w:t xml:space="preserve">y </w:t>
      </w:r>
      <w:r w:rsidR="00091C8A">
        <w:rPr>
          <w:rFonts w:ascii="ITC Avant Garde" w:eastAsia="Calibri" w:hAnsi="ITC Avant Garde"/>
          <w:sz w:val="22"/>
          <w:szCs w:val="22"/>
          <w:lang w:val="es-MX" w:eastAsia="en-US"/>
        </w:rPr>
        <w:t xml:space="preserve">que </w:t>
      </w:r>
      <w:r w:rsidRPr="004C406D">
        <w:rPr>
          <w:rFonts w:ascii="ITC Avant Garde" w:eastAsia="Calibri" w:hAnsi="ITC Avant Garde"/>
          <w:sz w:val="22"/>
          <w:szCs w:val="22"/>
          <w:lang w:val="es-MX" w:eastAsia="en-US"/>
        </w:rPr>
        <w:t xml:space="preserve">se señala en el </w:t>
      </w:r>
      <w:r w:rsidRPr="00E825E5">
        <w:rPr>
          <w:rFonts w:ascii="ITC Avant Garde" w:eastAsia="Calibri" w:hAnsi="ITC Avant Garde"/>
          <w:sz w:val="22"/>
          <w:szCs w:val="22"/>
          <w:lang w:val="es-MX" w:eastAsia="en-US"/>
        </w:rPr>
        <w:t xml:space="preserve">Antecedente </w:t>
      </w:r>
      <w:r w:rsidR="00CF5C9E">
        <w:rPr>
          <w:rFonts w:ascii="ITC Avant Garde" w:eastAsia="Calibri" w:hAnsi="ITC Avant Garde"/>
          <w:sz w:val="22"/>
          <w:szCs w:val="22"/>
          <w:lang w:val="es-MX" w:eastAsia="en-US"/>
        </w:rPr>
        <w:t>XI</w:t>
      </w:r>
      <w:r w:rsidR="006F03F1">
        <w:rPr>
          <w:rFonts w:ascii="ITC Avant Garde" w:eastAsia="Calibri" w:hAnsi="ITC Avant Garde"/>
          <w:sz w:val="22"/>
          <w:szCs w:val="22"/>
          <w:lang w:val="es-MX" w:eastAsia="en-US"/>
        </w:rPr>
        <w:t>I</w:t>
      </w:r>
      <w:r w:rsidRPr="004C406D">
        <w:rPr>
          <w:rFonts w:ascii="ITC Avant Garde" w:eastAsia="Calibri" w:hAnsi="ITC Avant Garde"/>
          <w:sz w:val="22"/>
          <w:szCs w:val="22"/>
          <w:lang w:val="es-MX" w:eastAsia="en-US"/>
        </w:rPr>
        <w:t xml:space="preserve"> </w:t>
      </w:r>
      <w:r w:rsidR="00DB2EB2" w:rsidRPr="004C406D">
        <w:rPr>
          <w:rFonts w:ascii="ITC Avant Garde" w:eastAsia="Calibri" w:hAnsi="ITC Avant Garde"/>
          <w:sz w:val="22"/>
          <w:szCs w:val="22"/>
          <w:lang w:val="es-MX" w:eastAsia="en-US"/>
        </w:rPr>
        <w:t xml:space="preserve">de la presente Resolución, </w:t>
      </w:r>
      <w:r w:rsidR="00F45FB9" w:rsidRPr="004C406D">
        <w:rPr>
          <w:rFonts w:ascii="ITC Avant Garde" w:eastAsia="Calibri" w:hAnsi="ITC Avant Garde"/>
          <w:sz w:val="22"/>
          <w:szCs w:val="22"/>
          <w:lang w:val="es-MX" w:eastAsia="en-US"/>
        </w:rPr>
        <w:t xml:space="preserve">se </w:t>
      </w:r>
      <w:r w:rsidR="00DB2EB2" w:rsidRPr="004C406D">
        <w:rPr>
          <w:rFonts w:ascii="ITC Avant Garde" w:eastAsia="Calibri" w:hAnsi="ITC Avant Garde"/>
          <w:sz w:val="22"/>
          <w:szCs w:val="22"/>
          <w:lang w:val="es-MX" w:eastAsia="en-US"/>
        </w:rPr>
        <w:t xml:space="preserve">considera </w:t>
      </w:r>
      <w:r w:rsidR="00091C8A">
        <w:rPr>
          <w:rFonts w:ascii="ITC Avant Garde" w:eastAsia="Calibri" w:hAnsi="ITC Avant Garde"/>
          <w:sz w:val="22"/>
          <w:szCs w:val="22"/>
          <w:lang w:val="es-MX" w:eastAsia="en-US"/>
        </w:rPr>
        <w:t>procedente el uso solicitado dentro del rango de frec</w:t>
      </w:r>
      <w:r w:rsidR="00374A5F">
        <w:rPr>
          <w:rFonts w:ascii="ITC Avant Garde" w:eastAsia="Calibri" w:hAnsi="ITC Avant Garde"/>
          <w:sz w:val="22"/>
          <w:szCs w:val="22"/>
          <w:lang w:val="es-MX" w:eastAsia="en-US"/>
        </w:rPr>
        <w:t xml:space="preserve">uencias </w:t>
      </w:r>
      <w:r w:rsidR="00337903">
        <w:rPr>
          <w:rFonts w:ascii="ITC Avant Garde" w:eastAsia="Calibri" w:hAnsi="ITC Avant Garde"/>
          <w:sz w:val="22"/>
          <w:szCs w:val="22"/>
          <w:lang w:val="es-MX" w:eastAsia="en-US"/>
        </w:rPr>
        <w:t>148</w:t>
      </w:r>
      <w:r w:rsidR="00AA4FDF" w:rsidRPr="00CF5C9E">
        <w:rPr>
          <w:rFonts w:ascii="ITC Avant Garde" w:eastAsia="Calibri" w:hAnsi="ITC Avant Garde"/>
          <w:sz w:val="22"/>
          <w:szCs w:val="22"/>
          <w:lang w:val="es-MX" w:eastAsia="en-US"/>
        </w:rPr>
        <w:t>-</w:t>
      </w:r>
      <w:r w:rsidR="00337903">
        <w:rPr>
          <w:rFonts w:ascii="ITC Avant Garde" w:eastAsia="Calibri" w:hAnsi="ITC Avant Garde"/>
          <w:sz w:val="22"/>
          <w:szCs w:val="22"/>
          <w:lang w:val="es-MX" w:eastAsia="en-US"/>
        </w:rPr>
        <w:t>174</w:t>
      </w:r>
      <w:r w:rsidR="00C82685" w:rsidRPr="00CF5C9E">
        <w:rPr>
          <w:rFonts w:ascii="ITC Avant Garde" w:eastAsia="Calibri" w:hAnsi="ITC Avant Garde"/>
          <w:sz w:val="22"/>
          <w:szCs w:val="22"/>
          <w:lang w:val="es-MX" w:eastAsia="en-US"/>
        </w:rPr>
        <w:t xml:space="preserve"> MHz</w:t>
      </w:r>
      <w:r w:rsidR="00C82685">
        <w:rPr>
          <w:rFonts w:ascii="ITC Avant Garde" w:eastAsia="Calibri" w:hAnsi="ITC Avant Garde"/>
          <w:sz w:val="22"/>
          <w:szCs w:val="22"/>
          <w:lang w:val="es-MX" w:eastAsia="en-US"/>
        </w:rPr>
        <w:t xml:space="preserve"> </w:t>
      </w:r>
      <w:r w:rsidR="00374A5F">
        <w:rPr>
          <w:rFonts w:ascii="ITC Avant Garde" w:eastAsia="Calibri" w:hAnsi="ITC Avant Garde"/>
          <w:sz w:val="22"/>
          <w:szCs w:val="22"/>
          <w:lang w:val="es-MX" w:eastAsia="en-US"/>
        </w:rPr>
        <w:t>objeto de la Solicitud</w:t>
      </w:r>
      <w:r w:rsidR="00337903">
        <w:rPr>
          <w:rFonts w:ascii="ITC Avant Garde" w:eastAsia="Calibri" w:hAnsi="ITC Avant Garde"/>
          <w:sz w:val="22"/>
          <w:szCs w:val="22"/>
          <w:lang w:val="es-MX" w:eastAsia="en-US"/>
        </w:rPr>
        <w:t xml:space="preserve">, </w:t>
      </w:r>
      <w:r w:rsidR="00374A5F" w:rsidRPr="00B3260B">
        <w:rPr>
          <w:rFonts w:ascii="ITC Avant Garde" w:eastAsia="Calibri" w:hAnsi="ITC Avant Garde"/>
          <w:sz w:val="22"/>
          <w:szCs w:val="22"/>
          <w:lang w:val="es-MX" w:eastAsia="en-US"/>
        </w:rPr>
        <w:t>con base en el análisis siguiente:</w:t>
      </w:r>
    </w:p>
    <w:p w14:paraId="0268B28E" w14:textId="204A1576" w:rsidR="000A3220" w:rsidRDefault="00DB2EB2" w:rsidP="000A3220">
      <w:pPr>
        <w:tabs>
          <w:tab w:val="left" w:pos="8789"/>
        </w:tabs>
        <w:autoSpaceDE w:val="0"/>
        <w:autoSpaceDN w:val="0"/>
        <w:adjustRightInd w:val="0"/>
        <w:spacing w:afterLines="120" w:after="288"/>
        <w:ind w:left="567" w:right="615"/>
        <w:jc w:val="both"/>
        <w:rPr>
          <w:rFonts w:ascii="ITC Avant Garde" w:eastAsia="Calibri" w:hAnsi="ITC Avant Garde"/>
          <w:i/>
          <w:sz w:val="18"/>
          <w:szCs w:val="18"/>
          <w:lang w:val="es-MX" w:eastAsia="en-US"/>
        </w:rPr>
      </w:pPr>
      <w:r w:rsidRPr="004C406D">
        <w:rPr>
          <w:rFonts w:ascii="ITC Avant Garde" w:eastAsia="Calibri" w:hAnsi="ITC Avant Garde"/>
          <w:i/>
          <w:sz w:val="18"/>
          <w:szCs w:val="18"/>
          <w:lang w:val="es-MX" w:eastAsia="en-US"/>
        </w:rPr>
        <w:t>“</w:t>
      </w:r>
      <w:r w:rsidR="00605D35" w:rsidRPr="004C406D">
        <w:rPr>
          <w:rFonts w:ascii="ITC Avant Garde" w:eastAsia="Calibri" w:hAnsi="ITC Avant Garde"/>
          <w:i/>
          <w:sz w:val="18"/>
          <w:szCs w:val="18"/>
          <w:lang w:val="es-MX" w:eastAsia="en-US"/>
        </w:rPr>
        <w:t>[</w:t>
      </w:r>
      <w:r w:rsidRPr="004C406D">
        <w:rPr>
          <w:rFonts w:ascii="ITC Avant Garde" w:eastAsia="Calibri" w:hAnsi="ITC Avant Garde"/>
          <w:i/>
          <w:sz w:val="18"/>
          <w:szCs w:val="18"/>
          <w:lang w:val="es-MX" w:eastAsia="en-US"/>
        </w:rPr>
        <w:t>…</w:t>
      </w:r>
      <w:r w:rsidR="00605D35" w:rsidRPr="004C406D">
        <w:rPr>
          <w:rFonts w:ascii="ITC Avant Garde" w:eastAsia="Calibri" w:hAnsi="ITC Avant Garde"/>
          <w:i/>
          <w:sz w:val="18"/>
          <w:szCs w:val="18"/>
          <w:lang w:val="es-MX" w:eastAsia="en-US"/>
        </w:rPr>
        <w:t>]</w:t>
      </w:r>
      <w:r w:rsidR="006F03F1">
        <w:rPr>
          <w:rFonts w:ascii="ITC Avant Garde" w:eastAsia="Calibri" w:hAnsi="ITC Avant Garde"/>
          <w:i/>
          <w:sz w:val="18"/>
          <w:szCs w:val="18"/>
          <w:lang w:val="es-MX" w:eastAsia="en-US"/>
        </w:rPr>
        <w:t xml:space="preserve"> </w:t>
      </w:r>
      <w:r w:rsidR="006F03F1" w:rsidRPr="00CD7CC0">
        <w:rPr>
          <w:rFonts w:ascii="ITC Avant Garde" w:hAnsi="ITC Avant Garde"/>
          <w:i/>
          <w:sz w:val="18"/>
          <w:szCs w:val="22"/>
        </w:rPr>
        <w:t>el Instituto se ha enfocado a la tarea de implementar una revisión integral de los procedimientos y herramientas asociados a la gestión, administración y planificación del espectro radioeléctrico, así como del uso que se da en nuestro país a las bandas de frecuencias relevantes con el objeto de optimizar su utilización.</w:t>
      </w:r>
    </w:p>
    <w:p w14:paraId="019FED76" w14:textId="77777777" w:rsidR="000A3220" w:rsidRDefault="00B61D1B" w:rsidP="000A3220">
      <w:pPr>
        <w:pStyle w:val="Prrafodelista"/>
        <w:tabs>
          <w:tab w:val="left" w:pos="8789"/>
        </w:tabs>
        <w:spacing w:afterLines="120" w:after="288"/>
        <w:ind w:left="567" w:right="567"/>
        <w:jc w:val="both"/>
        <w:rPr>
          <w:rFonts w:ascii="ITC Avant Garde" w:hAnsi="ITC Avant Garde"/>
          <w:bCs/>
          <w:i/>
          <w:color w:val="000000"/>
          <w:sz w:val="18"/>
          <w:szCs w:val="18"/>
          <w:lang w:val="es-MX" w:eastAsia="es-MX"/>
        </w:rPr>
      </w:pPr>
      <w:r>
        <w:rPr>
          <w:rFonts w:ascii="ITC Avant Garde" w:hAnsi="ITC Avant Garde"/>
          <w:bCs/>
          <w:i/>
          <w:color w:val="000000"/>
          <w:sz w:val="18"/>
          <w:szCs w:val="18"/>
          <w:lang w:val="es-MX" w:eastAsia="es-MX"/>
        </w:rPr>
        <w:t>Actualmente en nuestro país, la banda de frecuencias 148-174 MHz presenta una problemática derivada de la alta saturación de sistemas de radiocomunicación privada pertenecientes a diversas entidades gubernamentales, empresas paraestatales y usuarios privados; quienes hacen uso del espectro al amparo de permisos y autorizaciones otorgados previo a la entrada en vigor de la Ley Federal de Telecomunicaciones de 1995. Tales esquemas de asignación individual y heterogénea han dificultado una administración eficiente a nivel nacional en esta banda de frecuencias.</w:t>
      </w:r>
    </w:p>
    <w:p w14:paraId="24028B9B" w14:textId="77777777" w:rsidR="000A3220" w:rsidRDefault="00B61D1B" w:rsidP="000A3220">
      <w:pPr>
        <w:pStyle w:val="Prrafodelista"/>
        <w:tabs>
          <w:tab w:val="left" w:pos="8789"/>
        </w:tabs>
        <w:spacing w:afterLines="120" w:after="288"/>
        <w:ind w:left="567" w:right="567"/>
        <w:jc w:val="both"/>
        <w:rPr>
          <w:rFonts w:ascii="ITC Avant Garde" w:hAnsi="ITC Avant Garde"/>
          <w:bCs/>
          <w:i/>
          <w:color w:val="000000"/>
          <w:sz w:val="18"/>
          <w:szCs w:val="18"/>
          <w:lang w:val="es-MX" w:eastAsia="es-MX"/>
        </w:rPr>
      </w:pPr>
      <w:r>
        <w:rPr>
          <w:rFonts w:ascii="ITC Avant Garde" w:hAnsi="ITC Avant Garde"/>
          <w:bCs/>
          <w:i/>
          <w:color w:val="000000"/>
          <w:sz w:val="18"/>
          <w:szCs w:val="18"/>
          <w:lang w:val="es-MX" w:eastAsia="es-MX"/>
        </w:rPr>
        <w:t>En consecuencia, dentro de las labores que se están lle</w:t>
      </w:r>
      <w:r w:rsidR="001D39C1">
        <w:rPr>
          <w:rFonts w:ascii="ITC Avant Garde" w:hAnsi="ITC Avant Garde"/>
          <w:bCs/>
          <w:i/>
          <w:color w:val="000000"/>
          <w:sz w:val="18"/>
          <w:szCs w:val="18"/>
          <w:lang w:val="es-MX" w:eastAsia="es-MX"/>
        </w:rPr>
        <w:t xml:space="preserve">vando a cabo en este Instituto </w:t>
      </w:r>
      <w:r>
        <w:rPr>
          <w:rFonts w:ascii="ITC Avant Garde" w:hAnsi="ITC Avant Garde"/>
          <w:bCs/>
          <w:i/>
          <w:color w:val="000000"/>
          <w:sz w:val="18"/>
          <w:szCs w:val="18"/>
          <w:lang w:val="es-MX" w:eastAsia="es-MX"/>
        </w:rPr>
        <w:t>en materia de planificación del espectro, se observa necesario establecer un régimen más ordenado y eficiente para la operación de los sistemas de radiocomunicación privada</w:t>
      </w:r>
      <w:r w:rsidR="006B490B">
        <w:rPr>
          <w:rFonts w:ascii="ITC Avant Garde" w:hAnsi="ITC Avant Garde"/>
          <w:bCs/>
          <w:i/>
          <w:color w:val="000000"/>
          <w:sz w:val="18"/>
          <w:szCs w:val="18"/>
          <w:lang w:val="es-MX" w:eastAsia="es-MX"/>
        </w:rPr>
        <w:t xml:space="preserve"> </w:t>
      </w:r>
      <w:r w:rsidR="00C8282C">
        <w:rPr>
          <w:rFonts w:ascii="ITC Avant Garde" w:hAnsi="ITC Avant Garde"/>
          <w:bCs/>
          <w:i/>
          <w:color w:val="000000"/>
          <w:sz w:val="18"/>
          <w:szCs w:val="18"/>
          <w:lang w:val="es-MX" w:eastAsia="es-MX"/>
        </w:rPr>
        <w:t>en la banda 148-174 MHz. Por tal motivo, se considera ineludible que los sub-segmentos de frecuencias atribuidos al servicio móvil a título primario se sujeten a un proceso de reordenamiento en el mediano plazo.</w:t>
      </w:r>
    </w:p>
    <w:p w14:paraId="2D3FB06D" w14:textId="77777777" w:rsidR="000A3220" w:rsidRDefault="00C8282C" w:rsidP="000A3220">
      <w:pPr>
        <w:pStyle w:val="Prrafodelista"/>
        <w:tabs>
          <w:tab w:val="left" w:pos="8789"/>
        </w:tabs>
        <w:spacing w:afterLines="120" w:after="288"/>
        <w:ind w:left="567" w:right="567"/>
        <w:jc w:val="both"/>
        <w:rPr>
          <w:rFonts w:ascii="ITC Avant Garde" w:hAnsi="ITC Avant Garde"/>
          <w:bCs/>
          <w:i/>
          <w:color w:val="000000"/>
          <w:sz w:val="18"/>
          <w:szCs w:val="18"/>
          <w:lang w:val="es-MX" w:eastAsia="es-MX"/>
        </w:rPr>
      </w:pPr>
      <w:r>
        <w:rPr>
          <w:rFonts w:ascii="ITC Avant Garde" w:hAnsi="ITC Avant Garde"/>
          <w:bCs/>
          <w:i/>
          <w:color w:val="000000"/>
          <w:sz w:val="18"/>
          <w:szCs w:val="18"/>
          <w:lang w:val="es-MX" w:eastAsia="es-MX"/>
        </w:rPr>
        <w:t xml:space="preserve">A efectos de lograr este reordenamiento, es preciso analizar y examinar minuciosamente diversos aspectos como: el uso actual que se tiene en México; la constante demanda de uso en la banda; las diversas oportunidades para los servicios existentes </w:t>
      </w:r>
      <w:r w:rsidR="00BA5FBD">
        <w:rPr>
          <w:rFonts w:ascii="ITC Avant Garde" w:hAnsi="ITC Avant Garde"/>
          <w:bCs/>
          <w:i/>
          <w:color w:val="000000"/>
          <w:sz w:val="18"/>
          <w:szCs w:val="18"/>
          <w:lang w:val="es-MX" w:eastAsia="es-MX"/>
        </w:rPr>
        <w:t xml:space="preserve">y </w:t>
      </w:r>
      <w:r>
        <w:rPr>
          <w:rFonts w:ascii="ITC Avant Garde" w:hAnsi="ITC Avant Garde"/>
          <w:bCs/>
          <w:i/>
          <w:color w:val="000000"/>
          <w:sz w:val="18"/>
          <w:szCs w:val="18"/>
          <w:lang w:val="es-MX" w:eastAsia="es-MX"/>
        </w:rPr>
        <w:t>proyectados; las tendencias y avances tecnológicos en materia de radiocomunicaciones; las economías de escala existentes  para las diferentes tecnologías en este segmento; la flexibilidad y uso dinámico del espectro radioeléctrico; las tendencias internacionales sobre el uso de la banda; las mejores prácticas internacionales en materia de planificación espectral; las recomendaciones de la Unión Internacional de Telecomunicaciones (UIT), entre otros.</w:t>
      </w:r>
    </w:p>
    <w:p w14:paraId="289BFA50" w14:textId="77777777" w:rsidR="000A3220" w:rsidRDefault="00C8282C" w:rsidP="000A3220">
      <w:pPr>
        <w:pStyle w:val="Prrafodelista"/>
        <w:tabs>
          <w:tab w:val="left" w:pos="8789"/>
        </w:tabs>
        <w:spacing w:afterLines="120" w:after="288"/>
        <w:ind w:left="567" w:right="567"/>
        <w:jc w:val="both"/>
        <w:rPr>
          <w:rFonts w:ascii="Calibri" w:hAnsi="Calibri"/>
          <w:bCs/>
          <w:i/>
          <w:color w:val="000000"/>
          <w:sz w:val="18"/>
          <w:szCs w:val="18"/>
          <w:lang w:val="es-MX" w:eastAsia="es-MX"/>
        </w:rPr>
      </w:pPr>
      <w:r>
        <w:rPr>
          <w:rFonts w:ascii="ITC Avant Garde" w:hAnsi="ITC Avant Garde"/>
          <w:bCs/>
          <w:i/>
          <w:color w:val="000000"/>
          <w:sz w:val="18"/>
          <w:szCs w:val="18"/>
          <w:lang w:val="es-MX" w:eastAsia="es-MX"/>
        </w:rPr>
        <w:t xml:space="preserve">En adición a lo anterior, </w:t>
      </w:r>
      <w:r w:rsidR="003F6C39">
        <w:rPr>
          <w:rFonts w:ascii="ITC Avant Garde" w:hAnsi="ITC Avant Garde"/>
          <w:bCs/>
          <w:i/>
          <w:color w:val="000000"/>
          <w:sz w:val="18"/>
          <w:szCs w:val="18"/>
          <w:lang w:val="es-MX" w:eastAsia="es-MX"/>
        </w:rPr>
        <w:t>es preciso señalar las recomendaciones del Manual de Gestión del Espectro de la UIT</w:t>
      </w:r>
      <w:r w:rsidR="008B3AF1">
        <w:rPr>
          <w:rFonts w:ascii="ITC Avant Garde" w:hAnsi="ITC Avant Garde"/>
          <w:bCs/>
          <w:i/>
          <w:color w:val="000000"/>
          <w:sz w:val="18"/>
          <w:szCs w:val="18"/>
          <w:lang w:val="es-MX" w:eastAsia="es-MX"/>
        </w:rPr>
        <w:t xml:space="preserve">, el cual indica que </w:t>
      </w:r>
      <w:r w:rsidR="00C3221A">
        <w:rPr>
          <w:rFonts w:ascii="ITC Avant Garde" w:hAnsi="ITC Avant Garde"/>
          <w:bCs/>
          <w:i/>
          <w:color w:val="000000"/>
          <w:sz w:val="18"/>
          <w:szCs w:val="18"/>
          <w:lang w:val="es-MX" w:eastAsia="es-MX"/>
        </w:rPr>
        <w:t>‘</w:t>
      </w:r>
      <w:r w:rsidR="008B3AF1">
        <w:rPr>
          <w:rFonts w:ascii="ITC Avant Garde" w:hAnsi="ITC Avant Garde"/>
          <w:bCs/>
          <w:i/>
          <w:color w:val="000000"/>
          <w:sz w:val="18"/>
          <w:szCs w:val="18"/>
          <w:lang w:val="es-MX" w:eastAsia="es-MX"/>
        </w:rPr>
        <w:t>… el primer paso en la ejecución de una planificación</w:t>
      </w:r>
      <w:r w:rsidR="003F6C39">
        <w:rPr>
          <w:rFonts w:ascii="ITC Avant Garde" w:hAnsi="ITC Avant Garde"/>
          <w:bCs/>
          <w:i/>
          <w:color w:val="000000"/>
          <w:sz w:val="18"/>
          <w:szCs w:val="18"/>
          <w:lang w:val="es-MX" w:eastAsia="es-MX"/>
        </w:rPr>
        <w:t xml:space="preserve"> </w:t>
      </w:r>
      <w:r w:rsidR="008B3AF1">
        <w:rPr>
          <w:rFonts w:ascii="ITC Avant Garde" w:hAnsi="ITC Avant Garde"/>
          <w:bCs/>
          <w:i/>
          <w:color w:val="000000"/>
          <w:sz w:val="18"/>
          <w:szCs w:val="18"/>
          <w:lang w:val="es-MX" w:eastAsia="es-MX"/>
        </w:rPr>
        <w:t>exitosa es crear un procedimiento que se caracterice por considerar todos los factores posibles, así como las actualizaciones en los planes. Este procedimiento deberá incluir los medios específicos para llevar a cabo la planificación a corto plazo, a largo plazo, o de forma estratégica…</w:t>
      </w:r>
      <w:r w:rsidR="00C3221A">
        <w:rPr>
          <w:rFonts w:ascii="ITC Avant Garde" w:hAnsi="ITC Avant Garde"/>
          <w:bCs/>
          <w:i/>
          <w:color w:val="000000"/>
          <w:sz w:val="18"/>
          <w:szCs w:val="18"/>
          <w:lang w:val="es-MX" w:eastAsia="es-MX"/>
        </w:rPr>
        <w:t>´</w:t>
      </w:r>
      <w:r w:rsidR="00D97559">
        <w:rPr>
          <w:rStyle w:val="Refdenotaalpie"/>
          <w:rFonts w:ascii="Calibri" w:hAnsi="Calibri"/>
          <w:bCs/>
          <w:i/>
          <w:color w:val="000000"/>
          <w:sz w:val="18"/>
          <w:szCs w:val="18"/>
          <w:lang w:val="es-MX" w:eastAsia="es-MX"/>
        </w:rPr>
        <w:footnoteReference w:id="1"/>
      </w:r>
      <w:r w:rsidR="008B3AF1">
        <w:rPr>
          <w:rFonts w:ascii="Calibri" w:hAnsi="Calibri"/>
          <w:bCs/>
          <w:i/>
          <w:color w:val="000000"/>
          <w:sz w:val="18"/>
          <w:szCs w:val="18"/>
          <w:lang w:val="es-MX" w:eastAsia="es-MX"/>
        </w:rPr>
        <w:t>.</w:t>
      </w:r>
    </w:p>
    <w:p w14:paraId="30E33009" w14:textId="77777777" w:rsidR="000A3220" w:rsidRDefault="008B3AF1" w:rsidP="000A3220">
      <w:pPr>
        <w:pStyle w:val="Prrafodelista"/>
        <w:tabs>
          <w:tab w:val="left" w:pos="8789"/>
        </w:tabs>
        <w:spacing w:afterLines="120" w:after="288"/>
        <w:ind w:left="567" w:right="567"/>
        <w:jc w:val="both"/>
        <w:rPr>
          <w:rFonts w:ascii="ITC Avant Garde" w:hAnsi="ITC Avant Garde"/>
          <w:bCs/>
          <w:i/>
          <w:color w:val="000000"/>
          <w:sz w:val="18"/>
          <w:szCs w:val="18"/>
          <w:lang w:val="es-MX" w:eastAsia="es-MX"/>
        </w:rPr>
      </w:pPr>
      <w:r>
        <w:rPr>
          <w:rFonts w:ascii="ITC Avant Garde" w:hAnsi="ITC Avant Garde"/>
          <w:bCs/>
          <w:i/>
          <w:color w:val="000000"/>
          <w:sz w:val="18"/>
          <w:szCs w:val="18"/>
          <w:lang w:val="es-MX" w:eastAsia="es-MX"/>
        </w:rPr>
        <w:lastRenderedPageBreak/>
        <w:t xml:space="preserve">En este sentido se contemplan tres estrategias </w:t>
      </w:r>
      <w:r w:rsidR="00E25670">
        <w:rPr>
          <w:rFonts w:ascii="ITC Avant Garde" w:hAnsi="ITC Avant Garde"/>
          <w:bCs/>
          <w:i/>
          <w:color w:val="000000"/>
          <w:sz w:val="18"/>
          <w:szCs w:val="18"/>
          <w:lang w:val="es-MX" w:eastAsia="es-MX"/>
        </w:rPr>
        <w:t xml:space="preserve">principales: i) el </w:t>
      </w:r>
      <w:proofErr w:type="spellStart"/>
      <w:r w:rsidR="00E25670">
        <w:rPr>
          <w:rFonts w:ascii="ITC Avant Garde" w:hAnsi="ITC Avant Garde"/>
          <w:bCs/>
          <w:i/>
          <w:color w:val="000000"/>
          <w:sz w:val="18"/>
          <w:szCs w:val="18"/>
          <w:lang w:val="es-MX" w:eastAsia="es-MX"/>
        </w:rPr>
        <w:t>concesionamiento</w:t>
      </w:r>
      <w:proofErr w:type="spellEnd"/>
      <w:r w:rsidR="00E25670">
        <w:rPr>
          <w:rFonts w:ascii="ITC Avant Garde" w:hAnsi="ITC Avant Garde"/>
          <w:bCs/>
          <w:i/>
          <w:color w:val="000000"/>
          <w:sz w:val="18"/>
          <w:szCs w:val="18"/>
          <w:lang w:val="es-MX" w:eastAsia="es-MX"/>
        </w:rPr>
        <w:t xml:space="preserve"> de la banda para el servicio de provisión de capacidad para sistemas de radiocomunicación privada; ii) la reorganización de la banda para los sistemas que existen al día de hoy en el mismo rango de frecuencias, considerando segmentos específicos para cada aplicación; y iii) una combinación de ambos, es decir, algunos de los servicios serían reorganizados dentro de la misma banda de frecuencias, mientras que algunos segmentos podrían ser concesionados para el servicio d</w:t>
      </w:r>
      <w:r w:rsidR="00BA5FBD">
        <w:rPr>
          <w:rFonts w:ascii="ITC Avant Garde" w:hAnsi="ITC Avant Garde"/>
          <w:bCs/>
          <w:i/>
          <w:color w:val="000000"/>
          <w:sz w:val="18"/>
          <w:szCs w:val="18"/>
          <w:lang w:val="es-MX" w:eastAsia="es-MX"/>
        </w:rPr>
        <w:t>e</w:t>
      </w:r>
      <w:r w:rsidR="00E25670">
        <w:rPr>
          <w:rFonts w:ascii="ITC Avant Garde" w:hAnsi="ITC Avant Garde"/>
          <w:bCs/>
          <w:i/>
          <w:color w:val="000000"/>
          <w:sz w:val="18"/>
          <w:szCs w:val="18"/>
          <w:lang w:val="es-MX" w:eastAsia="es-MX"/>
        </w:rPr>
        <w:t xml:space="preserve"> provisión de capacidad para sistemas de radiocomunicación privada. </w:t>
      </w:r>
    </w:p>
    <w:p w14:paraId="7388E0CA" w14:textId="77777777" w:rsidR="000A3220" w:rsidRDefault="00E25670" w:rsidP="000A3220">
      <w:pPr>
        <w:pStyle w:val="Prrafodelista"/>
        <w:tabs>
          <w:tab w:val="left" w:pos="8789"/>
        </w:tabs>
        <w:spacing w:afterLines="120" w:after="288"/>
        <w:ind w:left="567" w:right="567"/>
        <w:jc w:val="both"/>
        <w:rPr>
          <w:rFonts w:ascii="ITC Avant Garde" w:hAnsi="ITC Avant Garde"/>
          <w:bCs/>
          <w:i/>
          <w:color w:val="000000"/>
          <w:sz w:val="18"/>
          <w:szCs w:val="18"/>
          <w:lang w:val="es-MX" w:eastAsia="es-MX"/>
        </w:rPr>
      </w:pPr>
      <w:r>
        <w:rPr>
          <w:rFonts w:ascii="ITC Avant Garde" w:hAnsi="ITC Avant Garde"/>
          <w:bCs/>
          <w:i/>
          <w:color w:val="000000"/>
          <w:sz w:val="18"/>
          <w:szCs w:val="18"/>
          <w:lang w:val="es-MX" w:eastAsia="es-MX"/>
        </w:rPr>
        <w:t>En este orden de idas y con base en la definición que se encuentra en proceso, se tendrán los fundamentos necesarios para determinar la estrategia y las acciones de planificaci</w:t>
      </w:r>
      <w:r w:rsidR="00F13A20">
        <w:rPr>
          <w:rFonts w:ascii="ITC Avant Garde" w:hAnsi="ITC Avant Garde"/>
          <w:bCs/>
          <w:i/>
          <w:color w:val="000000"/>
          <w:sz w:val="18"/>
          <w:szCs w:val="18"/>
          <w:lang w:val="es-MX" w:eastAsia="es-MX"/>
        </w:rPr>
        <w:t>ón, con la finalidad de analizar la viabilidad de que los concesionarios permanezcan o transiten al esquema que resulte del análisis antes planteado.</w:t>
      </w:r>
    </w:p>
    <w:p w14:paraId="487B8E0D" w14:textId="77777777" w:rsidR="000A3220" w:rsidRDefault="00F13A20" w:rsidP="000A3220">
      <w:pPr>
        <w:pStyle w:val="Prrafodelista"/>
        <w:tabs>
          <w:tab w:val="left" w:pos="8789"/>
        </w:tabs>
        <w:spacing w:afterLines="120" w:after="288"/>
        <w:ind w:left="567" w:right="567"/>
        <w:jc w:val="both"/>
        <w:rPr>
          <w:rFonts w:ascii="ITC Avant Garde" w:hAnsi="ITC Avant Garde"/>
          <w:bCs/>
          <w:i/>
          <w:color w:val="000000"/>
          <w:sz w:val="18"/>
          <w:szCs w:val="18"/>
          <w:lang w:val="es-MX" w:eastAsia="es-MX"/>
        </w:rPr>
      </w:pPr>
      <w:r>
        <w:rPr>
          <w:rFonts w:ascii="ITC Avant Garde" w:hAnsi="ITC Avant Garde"/>
          <w:bCs/>
          <w:i/>
          <w:color w:val="000000"/>
          <w:sz w:val="18"/>
          <w:szCs w:val="18"/>
          <w:lang w:val="es-MX" w:eastAsia="es-MX"/>
        </w:rPr>
        <w:t xml:space="preserve">En virtud de todo lo anterior, se prevé </w:t>
      </w:r>
      <w:proofErr w:type="gramStart"/>
      <w:r>
        <w:rPr>
          <w:rFonts w:ascii="ITC Avant Garde" w:hAnsi="ITC Avant Garde"/>
          <w:bCs/>
          <w:i/>
          <w:color w:val="000000"/>
          <w:sz w:val="18"/>
          <w:szCs w:val="18"/>
          <w:lang w:val="es-MX" w:eastAsia="es-MX"/>
        </w:rPr>
        <w:t>que</w:t>
      </w:r>
      <w:proofErr w:type="gramEnd"/>
      <w:r>
        <w:rPr>
          <w:rFonts w:ascii="ITC Avant Garde" w:hAnsi="ITC Avant Garde"/>
          <w:bCs/>
          <w:i/>
          <w:color w:val="000000"/>
          <w:sz w:val="18"/>
          <w:szCs w:val="18"/>
          <w:lang w:val="es-MX" w:eastAsia="es-MX"/>
        </w:rPr>
        <w:t xml:space="preserve"> en el corto plazo, la banda de frecuencias 148-174 MHz continúe siendo empleada para los servicios que se proveen actualmente, con la recomendación de que las correspondientes concesiones que pudieran ser emitidas, </w:t>
      </w:r>
      <w:r w:rsidRPr="00F13A20">
        <w:rPr>
          <w:rFonts w:ascii="ITC Avant Garde" w:hAnsi="ITC Avant Garde"/>
          <w:b/>
          <w:bCs/>
          <w:i/>
          <w:color w:val="000000"/>
          <w:sz w:val="18"/>
          <w:szCs w:val="18"/>
          <w:lang w:val="es-MX" w:eastAsia="es-MX"/>
        </w:rPr>
        <w:t>se otorguen con</w:t>
      </w:r>
      <w:r>
        <w:rPr>
          <w:rFonts w:ascii="ITC Avant Garde" w:hAnsi="ITC Avant Garde"/>
          <w:bCs/>
          <w:i/>
          <w:color w:val="000000"/>
          <w:sz w:val="18"/>
          <w:szCs w:val="18"/>
          <w:lang w:val="es-MX" w:eastAsia="es-MX"/>
        </w:rPr>
        <w:t xml:space="preserve"> </w:t>
      </w:r>
      <w:r w:rsidRPr="00F13A20">
        <w:rPr>
          <w:rFonts w:ascii="ITC Avant Garde" w:hAnsi="ITC Avant Garde"/>
          <w:b/>
          <w:bCs/>
          <w:i/>
          <w:color w:val="000000"/>
          <w:sz w:val="18"/>
          <w:szCs w:val="18"/>
          <w:lang w:val="es-MX" w:eastAsia="es-MX"/>
        </w:rPr>
        <w:t>una vigencia que no exceda al 31 d</w:t>
      </w:r>
      <w:r w:rsidR="00A76CEE">
        <w:rPr>
          <w:rFonts w:ascii="ITC Avant Garde" w:hAnsi="ITC Avant Garde"/>
          <w:b/>
          <w:bCs/>
          <w:i/>
          <w:color w:val="000000"/>
          <w:sz w:val="18"/>
          <w:szCs w:val="18"/>
          <w:lang w:val="es-MX" w:eastAsia="es-MX"/>
        </w:rPr>
        <w:t>e</w:t>
      </w:r>
      <w:r w:rsidRPr="00F13A20">
        <w:rPr>
          <w:rFonts w:ascii="ITC Avant Garde" w:hAnsi="ITC Avant Garde"/>
          <w:b/>
          <w:bCs/>
          <w:i/>
          <w:color w:val="000000"/>
          <w:sz w:val="18"/>
          <w:szCs w:val="18"/>
          <w:lang w:val="es-MX" w:eastAsia="es-MX"/>
        </w:rPr>
        <w:t xml:space="preserve"> diciembre de 2021</w:t>
      </w:r>
      <w:r>
        <w:rPr>
          <w:rFonts w:ascii="ITC Avant Garde" w:hAnsi="ITC Avant Garde"/>
          <w:bCs/>
          <w:i/>
          <w:color w:val="000000"/>
          <w:sz w:val="18"/>
          <w:szCs w:val="18"/>
          <w:lang w:val="es-MX" w:eastAsia="es-MX"/>
        </w:rPr>
        <w:t>.</w:t>
      </w:r>
      <w:r w:rsidR="00585D3C">
        <w:rPr>
          <w:rFonts w:ascii="ITC Avant Garde" w:hAnsi="ITC Avant Garde"/>
          <w:bCs/>
          <w:i/>
          <w:color w:val="000000"/>
          <w:sz w:val="18"/>
          <w:szCs w:val="18"/>
          <w:lang w:val="es-MX" w:eastAsia="es-MX"/>
        </w:rPr>
        <w:t xml:space="preserve"> (Énfasis añadido)</w:t>
      </w:r>
    </w:p>
    <w:p w14:paraId="35695710" w14:textId="77777777" w:rsidR="000A3220" w:rsidRDefault="00F13A20" w:rsidP="000A3220">
      <w:pPr>
        <w:pStyle w:val="Prrafodelista"/>
        <w:tabs>
          <w:tab w:val="left" w:pos="8789"/>
        </w:tabs>
        <w:spacing w:afterLines="120" w:after="288"/>
        <w:ind w:left="567" w:right="567"/>
        <w:jc w:val="both"/>
        <w:rPr>
          <w:rFonts w:ascii="ITC Avant Garde" w:hAnsi="ITC Avant Garde"/>
          <w:bCs/>
          <w:i/>
          <w:color w:val="000000"/>
          <w:sz w:val="18"/>
          <w:szCs w:val="18"/>
          <w:lang w:val="es-MX" w:eastAsia="es-MX"/>
        </w:rPr>
      </w:pPr>
      <w:r>
        <w:rPr>
          <w:rFonts w:ascii="ITC Avant Garde" w:hAnsi="ITC Avant Garde"/>
          <w:bCs/>
          <w:i/>
          <w:color w:val="000000"/>
          <w:sz w:val="18"/>
          <w:szCs w:val="18"/>
          <w:lang w:val="es-MX" w:eastAsia="es-MX"/>
        </w:rPr>
        <w:t>La presente salvedad sobre la vigencia, atiende a la necesidad de analizar prospectivamente todos los factores que intervienen en los estudios en desarrollo. Dichos estudios brindarán los insumos para determinar la mejor estrategia a implementar en la banda 148-174 MHz, de forma tal que se propicie un uso eficaz y oportuno del espectro radioeléctrico para los servicios actuales y futuros en la banda de frecuencias en comento.</w:t>
      </w:r>
    </w:p>
    <w:p w14:paraId="4E8A4667" w14:textId="77777777" w:rsidR="000A3220" w:rsidRDefault="00C24304" w:rsidP="000A3220">
      <w:pPr>
        <w:tabs>
          <w:tab w:val="left" w:pos="8789"/>
        </w:tabs>
        <w:autoSpaceDE w:val="0"/>
        <w:autoSpaceDN w:val="0"/>
        <w:adjustRightInd w:val="0"/>
        <w:spacing w:afterLines="120" w:after="288"/>
        <w:ind w:left="567" w:right="709"/>
        <w:jc w:val="both"/>
        <w:rPr>
          <w:rFonts w:ascii="ITC Avant Garde" w:eastAsia="Calibri" w:hAnsi="ITC Avant Garde"/>
          <w:i/>
          <w:sz w:val="18"/>
          <w:szCs w:val="22"/>
          <w:lang w:val="es-MX" w:eastAsia="en-US"/>
        </w:rPr>
      </w:pPr>
      <w:r w:rsidRPr="00CD7CC0">
        <w:rPr>
          <w:rFonts w:ascii="ITC Avant Garde" w:eastAsia="Calibri" w:hAnsi="ITC Avant Garde"/>
          <w:i/>
          <w:sz w:val="18"/>
          <w:szCs w:val="22"/>
          <w:lang w:val="es-MX" w:eastAsia="en-US"/>
        </w:rPr>
        <w:t xml:space="preserve">En virtud de lo expuesto anteriormente, se considera que el uso de la banda de frecuencias 148-174 MHz en el </w:t>
      </w:r>
      <w:r w:rsidRPr="00CD7CC0">
        <w:rPr>
          <w:rFonts w:ascii="ITC Avant Garde" w:eastAsia="Calibri" w:hAnsi="ITC Avant Garde"/>
          <w:b/>
          <w:i/>
          <w:sz w:val="18"/>
          <w:szCs w:val="22"/>
          <w:lang w:val="es-MX" w:eastAsia="en-US"/>
        </w:rPr>
        <w:t>corto plazo</w:t>
      </w:r>
      <w:r w:rsidRPr="00CD7CC0">
        <w:rPr>
          <w:rFonts w:ascii="ITC Avant Garde" w:eastAsia="Calibri" w:hAnsi="ITC Avant Garde"/>
          <w:i/>
          <w:sz w:val="18"/>
          <w:szCs w:val="22"/>
          <w:lang w:val="es-MX" w:eastAsia="en-US"/>
        </w:rPr>
        <w:t>, es compatible con el uso solicitado.</w:t>
      </w:r>
    </w:p>
    <w:p w14:paraId="08ABFAFF" w14:textId="253DCA65" w:rsidR="008933E0" w:rsidRDefault="008933E0" w:rsidP="000A3220">
      <w:pPr>
        <w:pStyle w:val="Prrafodelista"/>
        <w:tabs>
          <w:tab w:val="left" w:pos="8789"/>
        </w:tabs>
        <w:spacing w:afterLines="120" w:after="288"/>
        <w:ind w:left="567" w:right="567"/>
        <w:jc w:val="both"/>
        <w:rPr>
          <w:rFonts w:ascii="ITC Avant Garde" w:hAnsi="ITC Avant Garde"/>
          <w:bCs/>
          <w:i/>
          <w:color w:val="000000"/>
          <w:sz w:val="18"/>
          <w:szCs w:val="18"/>
          <w:lang w:val="es-MX" w:eastAsia="es-MX"/>
        </w:rPr>
      </w:pPr>
      <w:r>
        <w:rPr>
          <w:rFonts w:ascii="ITC Avant Garde" w:hAnsi="ITC Avant Garde"/>
          <w:bCs/>
          <w:i/>
          <w:color w:val="000000"/>
          <w:sz w:val="18"/>
          <w:szCs w:val="18"/>
          <w:lang w:val="es-MX" w:eastAsia="es-MX"/>
        </w:rPr>
        <w:t>Dictamen</w:t>
      </w:r>
    </w:p>
    <w:p w14:paraId="2329FCDD" w14:textId="77777777" w:rsidR="000A3220" w:rsidRDefault="008933E0" w:rsidP="000A3220">
      <w:pPr>
        <w:pStyle w:val="Prrafodelista"/>
        <w:tabs>
          <w:tab w:val="left" w:pos="8789"/>
        </w:tabs>
        <w:spacing w:afterLines="120" w:after="288"/>
        <w:ind w:left="567" w:right="567"/>
        <w:jc w:val="both"/>
        <w:rPr>
          <w:rFonts w:ascii="ITC Avant Garde" w:hAnsi="ITC Avant Garde"/>
          <w:b/>
          <w:bCs/>
          <w:i/>
          <w:color w:val="000000"/>
          <w:sz w:val="18"/>
          <w:szCs w:val="18"/>
          <w:lang w:val="es-MX" w:eastAsia="es-MX"/>
        </w:rPr>
      </w:pPr>
      <w:r>
        <w:rPr>
          <w:rFonts w:ascii="ITC Avant Garde" w:hAnsi="ITC Avant Garde"/>
          <w:bCs/>
          <w:i/>
          <w:color w:val="000000"/>
          <w:sz w:val="18"/>
          <w:szCs w:val="18"/>
          <w:lang w:val="es-MX" w:eastAsia="es-MX"/>
        </w:rPr>
        <w:t xml:space="preserve">Con base en el análisis previo y desde el punto de vista de planeación del espectro, el uso solicitado dentro </w:t>
      </w:r>
      <w:r w:rsidR="00F13A20">
        <w:rPr>
          <w:rFonts w:ascii="ITC Avant Garde" w:hAnsi="ITC Avant Garde"/>
          <w:bCs/>
          <w:i/>
          <w:color w:val="000000"/>
          <w:sz w:val="18"/>
          <w:szCs w:val="18"/>
          <w:lang w:val="es-MX" w:eastAsia="es-MX"/>
        </w:rPr>
        <w:t xml:space="preserve">del rango </w:t>
      </w:r>
      <w:r>
        <w:rPr>
          <w:rFonts w:ascii="ITC Avant Garde" w:hAnsi="ITC Avant Garde"/>
          <w:bCs/>
          <w:i/>
          <w:color w:val="000000"/>
          <w:sz w:val="18"/>
          <w:szCs w:val="18"/>
          <w:lang w:val="es-MX" w:eastAsia="es-MX"/>
        </w:rPr>
        <w:t xml:space="preserve">de frecuencias </w:t>
      </w:r>
      <w:r w:rsidR="00F13A20">
        <w:rPr>
          <w:rFonts w:ascii="ITC Avant Garde" w:hAnsi="ITC Avant Garde"/>
          <w:bCs/>
          <w:i/>
          <w:color w:val="000000"/>
          <w:sz w:val="18"/>
          <w:szCs w:val="18"/>
          <w:lang w:val="es-MX" w:eastAsia="es-MX"/>
        </w:rPr>
        <w:t>objeto de la solicitud</w:t>
      </w:r>
      <w:r>
        <w:rPr>
          <w:rFonts w:ascii="ITC Avant Garde" w:hAnsi="ITC Avant Garde"/>
          <w:bCs/>
          <w:i/>
          <w:color w:val="000000"/>
          <w:sz w:val="18"/>
          <w:szCs w:val="18"/>
          <w:lang w:val="es-MX" w:eastAsia="es-MX"/>
        </w:rPr>
        <w:t xml:space="preserve"> se considera </w:t>
      </w:r>
      <w:r w:rsidRPr="008933E0">
        <w:rPr>
          <w:rFonts w:ascii="ITC Avant Garde" w:hAnsi="ITC Avant Garde"/>
          <w:b/>
          <w:bCs/>
          <w:i/>
          <w:color w:val="000000"/>
          <w:sz w:val="18"/>
          <w:szCs w:val="18"/>
          <w:lang w:val="es-MX" w:eastAsia="es-MX"/>
        </w:rPr>
        <w:t>PROCEDENTE</w:t>
      </w:r>
      <w:r>
        <w:rPr>
          <w:rFonts w:ascii="ITC Avant Garde" w:hAnsi="ITC Avant Garde"/>
          <w:b/>
          <w:bCs/>
          <w:i/>
          <w:color w:val="000000"/>
          <w:sz w:val="18"/>
          <w:szCs w:val="18"/>
          <w:lang w:val="es-MX" w:eastAsia="es-MX"/>
        </w:rPr>
        <w:t>.</w:t>
      </w:r>
    </w:p>
    <w:p w14:paraId="6A054EE9" w14:textId="77777777" w:rsidR="000A3220" w:rsidRDefault="005A3BF8" w:rsidP="000A3220">
      <w:pPr>
        <w:pStyle w:val="Prrafodelista"/>
        <w:tabs>
          <w:tab w:val="left" w:pos="8789"/>
        </w:tabs>
        <w:spacing w:afterLines="120" w:after="288"/>
        <w:ind w:left="567" w:right="567"/>
        <w:jc w:val="both"/>
        <w:rPr>
          <w:rFonts w:ascii="ITC Avant Garde" w:hAnsi="ITC Avant Garde"/>
          <w:bCs/>
          <w:i/>
          <w:color w:val="000000"/>
          <w:sz w:val="18"/>
          <w:szCs w:val="18"/>
          <w:lang w:val="es-MX" w:eastAsia="es-MX"/>
        </w:rPr>
      </w:pPr>
      <w:r w:rsidRPr="005A3BF8">
        <w:rPr>
          <w:rFonts w:ascii="ITC Avant Garde" w:hAnsi="ITC Avant Garde"/>
          <w:b/>
          <w:bCs/>
          <w:i/>
          <w:color w:val="000000"/>
          <w:sz w:val="18"/>
          <w:szCs w:val="18"/>
          <w:lang w:val="es-MX" w:eastAsia="es-MX"/>
        </w:rPr>
        <w:t>Vigencia recomendada</w:t>
      </w:r>
      <w:r>
        <w:rPr>
          <w:rFonts w:ascii="ITC Avant Garde" w:hAnsi="ITC Avant Garde"/>
          <w:b/>
          <w:bCs/>
          <w:i/>
          <w:color w:val="000000"/>
          <w:sz w:val="18"/>
          <w:szCs w:val="18"/>
          <w:lang w:val="es-MX" w:eastAsia="es-MX"/>
        </w:rPr>
        <w:t xml:space="preserve"> </w:t>
      </w:r>
      <w:r w:rsidRPr="005A3BF8">
        <w:rPr>
          <w:rFonts w:ascii="ITC Avant Garde" w:hAnsi="ITC Avant Garde"/>
          <w:bCs/>
          <w:i/>
          <w:color w:val="000000"/>
          <w:sz w:val="18"/>
          <w:szCs w:val="18"/>
          <w:lang w:val="es-MX" w:eastAsia="es-MX"/>
        </w:rPr>
        <w:t>Al 31 de diciembre de 2021</w:t>
      </w:r>
    </w:p>
    <w:p w14:paraId="401DED0B" w14:textId="77777777" w:rsidR="000A3220" w:rsidRDefault="008933E0" w:rsidP="000A3220">
      <w:pPr>
        <w:pStyle w:val="Prrafodelista"/>
        <w:tabs>
          <w:tab w:val="left" w:pos="8789"/>
        </w:tabs>
        <w:spacing w:afterLines="120" w:after="288"/>
        <w:ind w:left="567" w:right="567"/>
        <w:jc w:val="both"/>
        <w:rPr>
          <w:rFonts w:ascii="ITC Avant Garde" w:hAnsi="ITC Avant Garde"/>
          <w:bCs/>
          <w:i/>
          <w:color w:val="000000"/>
          <w:sz w:val="18"/>
          <w:szCs w:val="18"/>
          <w:lang w:val="es-MX" w:eastAsia="es-MX"/>
        </w:rPr>
      </w:pPr>
      <w:r>
        <w:rPr>
          <w:rFonts w:ascii="ITC Avant Garde" w:hAnsi="ITC Avant Garde"/>
          <w:bCs/>
          <w:i/>
          <w:color w:val="000000"/>
          <w:sz w:val="18"/>
          <w:szCs w:val="18"/>
          <w:lang w:val="es-MX" w:eastAsia="es-MX"/>
        </w:rPr>
        <w:t>[…]”</w:t>
      </w:r>
    </w:p>
    <w:p w14:paraId="5335CBBE" w14:textId="31A272E1" w:rsidR="000A3220" w:rsidRDefault="007202F6" w:rsidP="000A3220">
      <w:pPr>
        <w:spacing w:afterLines="120" w:after="288"/>
        <w:jc w:val="both"/>
        <w:rPr>
          <w:rFonts w:ascii="ITC Avant Garde" w:hAnsi="ITC Avant Garde"/>
          <w:bCs/>
          <w:color w:val="000000"/>
          <w:sz w:val="22"/>
          <w:szCs w:val="22"/>
          <w:lang w:val="es-MX" w:eastAsia="es-MX"/>
        </w:rPr>
      </w:pPr>
      <w:r w:rsidRPr="0063408A">
        <w:rPr>
          <w:rFonts w:ascii="ITC Avant Garde" w:hAnsi="ITC Avant Garde"/>
          <w:bCs/>
          <w:color w:val="000000"/>
          <w:sz w:val="22"/>
          <w:szCs w:val="22"/>
          <w:lang w:val="es-MX" w:eastAsia="es-MX"/>
        </w:rPr>
        <w:t>Por su parte, con oficio DG-EERO/DVEC/0</w:t>
      </w:r>
      <w:r w:rsidR="00585D3C">
        <w:rPr>
          <w:rFonts w:ascii="ITC Avant Garde" w:hAnsi="ITC Avant Garde"/>
          <w:bCs/>
          <w:color w:val="000000"/>
          <w:sz w:val="22"/>
          <w:szCs w:val="22"/>
          <w:lang w:val="es-MX" w:eastAsia="es-MX"/>
        </w:rPr>
        <w:t>34/</w:t>
      </w:r>
      <w:r>
        <w:rPr>
          <w:rFonts w:ascii="ITC Avant Garde" w:hAnsi="ITC Avant Garde"/>
          <w:bCs/>
          <w:color w:val="000000"/>
          <w:sz w:val="22"/>
          <w:szCs w:val="22"/>
          <w:lang w:val="es-MX" w:eastAsia="es-MX"/>
        </w:rPr>
        <w:t>16</w:t>
      </w:r>
      <w:r w:rsidRPr="0063408A">
        <w:rPr>
          <w:rFonts w:ascii="ITC Avant Garde" w:hAnsi="ITC Avant Garde"/>
          <w:bCs/>
          <w:color w:val="000000"/>
          <w:sz w:val="22"/>
          <w:szCs w:val="22"/>
          <w:lang w:val="es-MX" w:eastAsia="es-MX"/>
        </w:rPr>
        <w:t xml:space="preserve"> de fecha </w:t>
      </w:r>
      <w:r w:rsidR="00585D3C">
        <w:rPr>
          <w:rFonts w:ascii="ITC Avant Garde" w:hAnsi="ITC Avant Garde"/>
          <w:bCs/>
          <w:color w:val="000000"/>
          <w:sz w:val="22"/>
          <w:szCs w:val="22"/>
          <w:lang w:val="es-MX" w:eastAsia="es-MX"/>
        </w:rPr>
        <w:t>22</w:t>
      </w:r>
      <w:r w:rsidRPr="0063408A">
        <w:rPr>
          <w:rFonts w:ascii="ITC Avant Garde" w:hAnsi="ITC Avant Garde"/>
          <w:bCs/>
          <w:color w:val="000000"/>
          <w:sz w:val="22"/>
          <w:szCs w:val="22"/>
          <w:lang w:val="es-MX" w:eastAsia="es-MX"/>
        </w:rPr>
        <w:t xml:space="preserve"> de </w:t>
      </w:r>
      <w:r w:rsidR="00585D3C">
        <w:rPr>
          <w:rFonts w:ascii="ITC Avant Garde" w:hAnsi="ITC Avant Garde"/>
          <w:bCs/>
          <w:color w:val="000000"/>
          <w:sz w:val="22"/>
          <w:szCs w:val="22"/>
          <w:lang w:val="es-MX" w:eastAsia="es-MX"/>
        </w:rPr>
        <w:t>junio</w:t>
      </w:r>
      <w:r w:rsidRPr="0063408A">
        <w:rPr>
          <w:rFonts w:ascii="ITC Avant Garde" w:hAnsi="ITC Avant Garde"/>
          <w:bCs/>
          <w:color w:val="000000"/>
          <w:sz w:val="22"/>
          <w:szCs w:val="22"/>
          <w:lang w:val="es-MX" w:eastAsia="es-MX"/>
        </w:rPr>
        <w:t xml:space="preserve"> de 2016, la Dirección General de Economía del Espectro y Recursos Orbitales, adscrita a la Unidad de Espectro Radioeléctrico, emitió</w:t>
      </w:r>
      <w:r w:rsidR="00315DA0">
        <w:rPr>
          <w:rFonts w:ascii="ITC Avant Garde" w:hAnsi="ITC Avant Garde"/>
          <w:bCs/>
          <w:color w:val="000000"/>
          <w:sz w:val="22"/>
          <w:szCs w:val="22"/>
          <w:lang w:val="es-MX" w:eastAsia="es-MX"/>
        </w:rPr>
        <w:t xml:space="preserve"> el</w:t>
      </w:r>
      <w:r w:rsidRPr="0063408A">
        <w:rPr>
          <w:rFonts w:ascii="ITC Avant Garde" w:hAnsi="ITC Avant Garde"/>
          <w:bCs/>
          <w:color w:val="000000"/>
          <w:sz w:val="22"/>
          <w:szCs w:val="22"/>
          <w:lang w:val="es-MX" w:eastAsia="es-MX"/>
        </w:rPr>
        <w:t xml:space="preserve"> </w:t>
      </w:r>
      <w:r w:rsidR="00F276FD" w:rsidRPr="0063408A">
        <w:rPr>
          <w:rFonts w:ascii="ITC Avant Garde" w:hAnsi="ITC Avant Garde"/>
          <w:bCs/>
          <w:color w:val="000000"/>
          <w:sz w:val="22"/>
          <w:szCs w:val="22"/>
          <w:lang w:val="es-MX" w:eastAsia="es-MX"/>
        </w:rPr>
        <w:t>dictamen</w:t>
      </w:r>
      <w:r w:rsidRPr="0063408A">
        <w:rPr>
          <w:rFonts w:ascii="ITC Avant Garde" w:hAnsi="ITC Avant Garde"/>
          <w:bCs/>
          <w:color w:val="000000"/>
          <w:sz w:val="22"/>
          <w:szCs w:val="22"/>
          <w:lang w:val="es-MX" w:eastAsia="es-MX"/>
        </w:rPr>
        <w:t xml:space="preserve"> </w:t>
      </w:r>
      <w:r w:rsidR="00C24304">
        <w:rPr>
          <w:rFonts w:ascii="ITC Avant Garde" w:hAnsi="ITC Avant Garde"/>
          <w:bCs/>
          <w:color w:val="000000"/>
          <w:sz w:val="22"/>
          <w:szCs w:val="22"/>
          <w:lang w:val="es-MX" w:eastAsia="es-MX"/>
        </w:rPr>
        <w:t xml:space="preserve">correspondiente a </w:t>
      </w:r>
      <w:r w:rsidR="00C24304" w:rsidRPr="00CD7CC0">
        <w:rPr>
          <w:rFonts w:ascii="ITC Avant Garde" w:hAnsi="ITC Avant Garde"/>
          <w:bCs/>
          <w:color w:val="000000"/>
          <w:sz w:val="22"/>
          <w:szCs w:val="22"/>
          <w:lang w:val="es-MX" w:eastAsia="es-MX"/>
        </w:rPr>
        <w:t xml:space="preserve">la Solicitud </w:t>
      </w:r>
      <w:r w:rsidR="00C24304">
        <w:rPr>
          <w:rFonts w:ascii="ITC Avant Garde" w:hAnsi="ITC Avant Garde"/>
          <w:bCs/>
          <w:color w:val="000000"/>
          <w:sz w:val="22"/>
          <w:szCs w:val="22"/>
          <w:lang w:val="es-MX" w:eastAsia="es-MX"/>
        </w:rPr>
        <w:t>en los términos s</w:t>
      </w:r>
      <w:r w:rsidR="00C24304" w:rsidRPr="00CD7CC0">
        <w:rPr>
          <w:rFonts w:ascii="ITC Avant Garde" w:hAnsi="ITC Avant Garde"/>
          <w:bCs/>
          <w:color w:val="000000"/>
          <w:sz w:val="22"/>
          <w:szCs w:val="22"/>
          <w:lang w:val="es-MX" w:eastAsia="es-MX"/>
        </w:rPr>
        <w:t>iguiente</w:t>
      </w:r>
      <w:r w:rsidR="00C24304">
        <w:rPr>
          <w:rFonts w:ascii="ITC Avant Garde" w:hAnsi="ITC Avant Garde"/>
          <w:bCs/>
          <w:color w:val="000000"/>
          <w:sz w:val="22"/>
          <w:szCs w:val="22"/>
          <w:lang w:val="es-MX" w:eastAsia="es-MX"/>
        </w:rPr>
        <w:t>s</w:t>
      </w:r>
      <w:r w:rsidRPr="0063408A">
        <w:rPr>
          <w:rFonts w:ascii="ITC Avant Garde" w:hAnsi="ITC Avant Garde"/>
          <w:bCs/>
          <w:color w:val="000000"/>
          <w:sz w:val="22"/>
          <w:szCs w:val="22"/>
          <w:lang w:val="es-MX" w:eastAsia="es-MX"/>
        </w:rPr>
        <w:t>:</w:t>
      </w:r>
    </w:p>
    <w:p w14:paraId="1B0DED41" w14:textId="77777777" w:rsidR="000A3220" w:rsidRDefault="007202F6" w:rsidP="000A3220">
      <w:pPr>
        <w:spacing w:afterLines="120" w:after="288"/>
        <w:ind w:left="567" w:right="615"/>
        <w:jc w:val="both"/>
        <w:rPr>
          <w:rFonts w:ascii="ITC Avant Garde" w:hAnsi="ITC Avant Garde"/>
          <w:bCs/>
          <w:i/>
          <w:color w:val="000000"/>
          <w:sz w:val="18"/>
          <w:szCs w:val="22"/>
          <w:lang w:val="es-MX" w:eastAsia="es-MX"/>
        </w:rPr>
      </w:pPr>
      <w:r w:rsidRPr="009A7080">
        <w:rPr>
          <w:rFonts w:ascii="ITC Avant Garde" w:hAnsi="ITC Avant Garde"/>
          <w:bCs/>
          <w:i/>
          <w:color w:val="000000"/>
          <w:sz w:val="18"/>
          <w:szCs w:val="18"/>
          <w:lang w:val="es-MX" w:eastAsia="es-MX"/>
        </w:rPr>
        <w:t xml:space="preserve">“[…] </w:t>
      </w:r>
      <w:r w:rsidR="00CD7EB7">
        <w:rPr>
          <w:rFonts w:ascii="ITC Avant Garde" w:hAnsi="ITC Avant Garde"/>
          <w:bCs/>
          <w:i/>
          <w:color w:val="000000"/>
          <w:sz w:val="18"/>
          <w:szCs w:val="18"/>
          <w:lang w:val="es-MX" w:eastAsia="es-MX"/>
        </w:rPr>
        <w:t>se determina que los concesionarios o permisionarios de servicios públicos de telecomunicaciones y de radiodifusión, que presten servicios sin fines de lucro, podrán obtener la asignación directa de bandas de frecuencia para la operación de dichos servicios públicos y no pagarán una contraprestación por esta asignación</w:t>
      </w:r>
      <w:r w:rsidR="00677C3F">
        <w:rPr>
          <w:rFonts w:ascii="ITC Avant Garde" w:hAnsi="ITC Avant Garde"/>
          <w:bCs/>
          <w:i/>
          <w:color w:val="000000"/>
          <w:sz w:val="18"/>
          <w:szCs w:val="18"/>
          <w:lang w:val="es-MX" w:eastAsia="es-MX"/>
        </w:rPr>
        <w:t xml:space="preserve">, </w:t>
      </w:r>
      <w:r w:rsidR="00677C3F">
        <w:rPr>
          <w:rFonts w:ascii="ITC Avant Garde" w:hAnsi="ITC Avant Garde"/>
          <w:bCs/>
          <w:i/>
          <w:color w:val="000000"/>
          <w:sz w:val="18"/>
          <w:szCs w:val="22"/>
          <w:lang w:val="es-MX" w:eastAsia="es-MX"/>
        </w:rPr>
        <w:t>[…]</w:t>
      </w:r>
    </w:p>
    <w:p w14:paraId="22E7C35F" w14:textId="77777777" w:rsidR="000A3220" w:rsidRDefault="007202F6" w:rsidP="000A3220">
      <w:pPr>
        <w:tabs>
          <w:tab w:val="left" w:pos="8505"/>
        </w:tabs>
        <w:autoSpaceDE w:val="0"/>
        <w:autoSpaceDN w:val="0"/>
        <w:adjustRightInd w:val="0"/>
        <w:spacing w:afterLines="120" w:after="288"/>
        <w:ind w:left="567" w:right="899"/>
        <w:jc w:val="both"/>
        <w:rPr>
          <w:rFonts w:ascii="ITC Avant Garde" w:hAnsi="ITC Avant Garde"/>
          <w:bCs/>
          <w:i/>
          <w:color w:val="000000"/>
          <w:sz w:val="18"/>
          <w:szCs w:val="18"/>
          <w:lang w:val="es-MX" w:eastAsia="es-MX"/>
        </w:rPr>
      </w:pPr>
      <w:r w:rsidRPr="009A7080">
        <w:rPr>
          <w:rFonts w:ascii="ITC Avant Garde" w:hAnsi="ITC Avant Garde"/>
          <w:bCs/>
          <w:i/>
          <w:color w:val="000000"/>
          <w:sz w:val="18"/>
          <w:szCs w:val="18"/>
          <w:lang w:val="es-MX" w:eastAsia="es-MX"/>
        </w:rPr>
        <w:t xml:space="preserve">Dictamen </w:t>
      </w:r>
    </w:p>
    <w:p w14:paraId="7489EAC6" w14:textId="77777777" w:rsidR="000A3220" w:rsidRDefault="007202F6" w:rsidP="000A3220">
      <w:pPr>
        <w:autoSpaceDE w:val="0"/>
        <w:autoSpaceDN w:val="0"/>
        <w:adjustRightInd w:val="0"/>
        <w:spacing w:afterLines="120" w:after="288"/>
        <w:ind w:left="567" w:right="615"/>
        <w:jc w:val="both"/>
        <w:rPr>
          <w:rFonts w:ascii="ITC Avant Garde" w:hAnsi="ITC Avant Garde"/>
          <w:bCs/>
          <w:color w:val="000000"/>
          <w:sz w:val="18"/>
          <w:szCs w:val="18"/>
          <w:lang w:val="es-MX" w:eastAsia="es-MX"/>
        </w:rPr>
      </w:pPr>
      <w:r w:rsidRPr="009A7080">
        <w:rPr>
          <w:rFonts w:ascii="ITC Avant Garde" w:hAnsi="ITC Avant Garde"/>
          <w:bCs/>
          <w:i/>
          <w:color w:val="000000"/>
          <w:sz w:val="18"/>
          <w:szCs w:val="18"/>
          <w:lang w:val="es-MX" w:eastAsia="es-MX"/>
        </w:rPr>
        <w:lastRenderedPageBreak/>
        <w:t xml:space="preserve">Con base en el análisis previo, </w:t>
      </w:r>
      <w:r w:rsidRPr="009A7080">
        <w:rPr>
          <w:rFonts w:ascii="ITC Avant Garde" w:hAnsi="ITC Avant Garde"/>
          <w:b/>
          <w:bCs/>
          <w:i/>
          <w:color w:val="000000"/>
          <w:sz w:val="18"/>
          <w:szCs w:val="18"/>
          <w:lang w:val="es-MX" w:eastAsia="es-MX"/>
        </w:rPr>
        <w:t>se determina que el concesionario no deberá pagar contrapre</w:t>
      </w:r>
      <w:r>
        <w:rPr>
          <w:rFonts w:ascii="ITC Avant Garde" w:hAnsi="ITC Avant Garde"/>
          <w:b/>
          <w:bCs/>
          <w:i/>
          <w:color w:val="000000"/>
          <w:sz w:val="18"/>
          <w:szCs w:val="18"/>
          <w:lang w:val="es-MX" w:eastAsia="es-MX"/>
        </w:rPr>
        <w:t>stación por el otorgamiento de</w:t>
      </w:r>
      <w:r w:rsidR="00CD7EB7">
        <w:rPr>
          <w:rFonts w:ascii="ITC Avant Garde" w:hAnsi="ITC Avant Garde"/>
          <w:b/>
          <w:bCs/>
          <w:i/>
          <w:color w:val="000000"/>
          <w:sz w:val="18"/>
          <w:szCs w:val="18"/>
          <w:lang w:val="es-MX" w:eastAsia="es-MX"/>
        </w:rPr>
        <w:t>l</w:t>
      </w:r>
      <w:r>
        <w:rPr>
          <w:rFonts w:ascii="ITC Avant Garde" w:hAnsi="ITC Avant Garde"/>
          <w:b/>
          <w:bCs/>
          <w:i/>
          <w:color w:val="000000"/>
          <w:sz w:val="18"/>
          <w:szCs w:val="18"/>
          <w:lang w:val="es-MX" w:eastAsia="es-MX"/>
        </w:rPr>
        <w:t xml:space="preserve"> </w:t>
      </w:r>
      <w:r w:rsidRPr="009A7080">
        <w:rPr>
          <w:rFonts w:ascii="ITC Avant Garde" w:hAnsi="ITC Avant Garde"/>
          <w:b/>
          <w:bCs/>
          <w:i/>
          <w:color w:val="000000"/>
          <w:sz w:val="18"/>
          <w:szCs w:val="18"/>
          <w:lang w:val="es-MX" w:eastAsia="es-MX"/>
        </w:rPr>
        <w:t>título de concesión</w:t>
      </w:r>
      <w:r w:rsidRPr="009A7080">
        <w:rPr>
          <w:rFonts w:ascii="ITC Avant Garde" w:hAnsi="ITC Avant Garde"/>
          <w:bCs/>
          <w:i/>
          <w:color w:val="000000"/>
          <w:sz w:val="18"/>
          <w:szCs w:val="18"/>
          <w:lang w:val="es-MX" w:eastAsia="es-MX"/>
        </w:rPr>
        <w:t>.</w:t>
      </w:r>
      <w:r w:rsidR="00677C3F">
        <w:rPr>
          <w:rFonts w:ascii="ITC Avant Garde" w:hAnsi="ITC Avant Garde"/>
          <w:bCs/>
          <w:i/>
          <w:color w:val="000000"/>
          <w:sz w:val="18"/>
          <w:szCs w:val="18"/>
          <w:lang w:val="es-MX" w:eastAsia="es-MX"/>
        </w:rPr>
        <w:t>”</w:t>
      </w:r>
      <w:r w:rsidRPr="009A7080">
        <w:rPr>
          <w:rFonts w:ascii="ITC Avant Garde" w:hAnsi="ITC Avant Garde"/>
          <w:bCs/>
          <w:i/>
          <w:color w:val="000000"/>
          <w:sz w:val="18"/>
          <w:szCs w:val="18"/>
          <w:lang w:val="es-MX" w:eastAsia="es-MX"/>
        </w:rPr>
        <w:t xml:space="preserve"> </w:t>
      </w:r>
      <w:r w:rsidRPr="009A7080">
        <w:rPr>
          <w:rFonts w:ascii="ITC Avant Garde" w:hAnsi="ITC Avant Garde"/>
          <w:bCs/>
          <w:color w:val="000000"/>
          <w:sz w:val="18"/>
          <w:szCs w:val="18"/>
          <w:lang w:val="es-MX" w:eastAsia="es-MX"/>
        </w:rPr>
        <w:t>(Énfasis añadido)</w:t>
      </w:r>
    </w:p>
    <w:p w14:paraId="369B264F" w14:textId="77777777" w:rsidR="000A3220" w:rsidRDefault="00635FD0" w:rsidP="000A3220">
      <w:pPr>
        <w:spacing w:afterLines="120" w:after="288"/>
        <w:jc w:val="both"/>
        <w:rPr>
          <w:rFonts w:ascii="ITC Avant Garde" w:eastAsia="Calibri" w:hAnsi="ITC Avant Garde" w:cs="Arial"/>
          <w:sz w:val="22"/>
          <w:szCs w:val="22"/>
        </w:rPr>
      </w:pPr>
      <w:r w:rsidRPr="00177457">
        <w:rPr>
          <w:rFonts w:ascii="ITC Avant Garde" w:hAnsi="ITC Avant Garde"/>
          <w:sz w:val="22"/>
          <w:szCs w:val="22"/>
        </w:rPr>
        <w:t>Lo anterior</w:t>
      </w:r>
      <w:r>
        <w:rPr>
          <w:rFonts w:ascii="ITC Avant Garde" w:hAnsi="ITC Avant Garde"/>
          <w:sz w:val="22"/>
          <w:szCs w:val="22"/>
        </w:rPr>
        <w:t>,</w:t>
      </w:r>
      <w:r w:rsidRPr="00177457">
        <w:rPr>
          <w:rFonts w:ascii="ITC Avant Garde" w:hAnsi="ITC Avant Garde"/>
          <w:sz w:val="22"/>
          <w:szCs w:val="22"/>
        </w:rPr>
        <w:t xml:space="preserve"> sin perjuicio del pago de los derechos</w:t>
      </w:r>
      <w:r>
        <w:rPr>
          <w:rFonts w:ascii="ITC Avant Garde" w:hAnsi="ITC Avant Garde"/>
          <w:sz w:val="22"/>
          <w:szCs w:val="22"/>
        </w:rPr>
        <w:t xml:space="preserve"> que establezca la Ley de la materia por el uso y aprovechamiento del espectro radioeléctrico.</w:t>
      </w:r>
    </w:p>
    <w:p w14:paraId="5E38926C" w14:textId="77777777" w:rsidR="000A3220" w:rsidRDefault="00E5655C" w:rsidP="000A3220">
      <w:pPr>
        <w:autoSpaceDE w:val="0"/>
        <w:autoSpaceDN w:val="0"/>
        <w:adjustRightInd w:val="0"/>
        <w:spacing w:afterLines="120" w:after="288"/>
        <w:jc w:val="both"/>
        <w:rPr>
          <w:rFonts w:ascii="ITC Avant Garde" w:eastAsia="Calibri" w:hAnsi="ITC Avant Garde"/>
          <w:sz w:val="22"/>
          <w:szCs w:val="22"/>
          <w:lang w:val="es-MX" w:eastAsia="en-US"/>
        </w:rPr>
      </w:pPr>
      <w:r w:rsidRPr="004C406D">
        <w:rPr>
          <w:rFonts w:ascii="ITC Avant Garde" w:eastAsia="Calibri" w:hAnsi="ITC Avant Garde"/>
          <w:sz w:val="22"/>
          <w:szCs w:val="22"/>
          <w:lang w:val="es-MX" w:eastAsia="en-US"/>
        </w:rPr>
        <w:t xml:space="preserve">Asimismo, </w:t>
      </w:r>
      <w:r>
        <w:rPr>
          <w:rFonts w:ascii="ITC Avant Garde" w:eastAsia="Calibri" w:hAnsi="ITC Avant Garde"/>
          <w:sz w:val="22"/>
          <w:szCs w:val="22"/>
          <w:lang w:val="es-MX" w:eastAsia="en-US"/>
        </w:rPr>
        <w:t xml:space="preserve">y como parte integral de la opinión formulada por la Unidad de Espectro Radioeléctrico, </w:t>
      </w:r>
      <w:r w:rsidRPr="004C406D">
        <w:rPr>
          <w:rFonts w:ascii="ITC Avant Garde" w:eastAsia="Calibri" w:hAnsi="ITC Avant Garde"/>
          <w:sz w:val="22"/>
          <w:szCs w:val="22"/>
          <w:lang w:val="es-MX" w:eastAsia="en-US"/>
        </w:rPr>
        <w:t>la Dirección General de Ingeniería del Espectro y Estudios Técnicos</w:t>
      </w:r>
      <w:r w:rsidR="00CA5F03">
        <w:rPr>
          <w:rFonts w:ascii="ITC Avant Garde" w:eastAsia="Calibri" w:hAnsi="ITC Avant Garde"/>
          <w:sz w:val="22"/>
          <w:szCs w:val="22"/>
          <w:lang w:val="es-MX" w:eastAsia="en-US"/>
        </w:rPr>
        <w:t xml:space="preserve"> emitió el dictamen técnico con oficio </w:t>
      </w:r>
      <w:r w:rsidR="00AA4FDF">
        <w:rPr>
          <w:rFonts w:ascii="ITC Avant Garde" w:eastAsia="Calibri" w:hAnsi="ITC Avant Garde"/>
          <w:sz w:val="22"/>
          <w:szCs w:val="22"/>
          <w:lang w:val="es-MX" w:eastAsia="en-US"/>
        </w:rPr>
        <w:t>IFT/222/UER/DG-IEET</w:t>
      </w:r>
      <w:r w:rsidR="00AA4FDF" w:rsidRPr="008933E0">
        <w:rPr>
          <w:rFonts w:ascii="ITC Avant Garde" w:eastAsia="Calibri" w:hAnsi="ITC Avant Garde"/>
          <w:sz w:val="22"/>
          <w:szCs w:val="22"/>
          <w:lang w:val="es-MX" w:eastAsia="en-US"/>
        </w:rPr>
        <w:t>/</w:t>
      </w:r>
      <w:r w:rsidR="008933E0">
        <w:rPr>
          <w:rFonts w:ascii="ITC Avant Garde" w:eastAsia="Calibri" w:hAnsi="ITC Avant Garde"/>
          <w:sz w:val="22"/>
          <w:szCs w:val="22"/>
          <w:lang w:val="es-MX" w:eastAsia="en-US"/>
        </w:rPr>
        <w:t>0</w:t>
      </w:r>
      <w:r w:rsidR="00CD7EB7">
        <w:rPr>
          <w:rFonts w:ascii="ITC Avant Garde" w:eastAsia="Calibri" w:hAnsi="ITC Avant Garde"/>
          <w:sz w:val="22"/>
          <w:szCs w:val="22"/>
          <w:lang w:val="es-MX" w:eastAsia="en-US"/>
        </w:rPr>
        <w:t>713</w:t>
      </w:r>
      <w:r w:rsidR="00AA4FDF" w:rsidRPr="008933E0">
        <w:rPr>
          <w:rFonts w:ascii="ITC Avant Garde" w:eastAsia="Calibri" w:hAnsi="ITC Avant Garde"/>
          <w:sz w:val="22"/>
          <w:szCs w:val="22"/>
          <w:lang w:val="es-MX" w:eastAsia="en-US"/>
        </w:rPr>
        <w:t>/2016</w:t>
      </w:r>
      <w:r w:rsidR="00CA5F03" w:rsidRPr="00E853A0">
        <w:rPr>
          <w:rFonts w:ascii="ITC Avant Garde" w:eastAsia="Calibri" w:hAnsi="ITC Avant Garde"/>
          <w:sz w:val="22"/>
          <w:szCs w:val="22"/>
          <w:lang w:val="es-MX" w:eastAsia="en-US"/>
        </w:rPr>
        <w:t xml:space="preserve"> de fecha </w:t>
      </w:r>
      <w:r w:rsidR="008933E0">
        <w:rPr>
          <w:rFonts w:ascii="ITC Avant Garde" w:eastAsia="Calibri" w:hAnsi="ITC Avant Garde"/>
          <w:sz w:val="22"/>
          <w:szCs w:val="22"/>
          <w:lang w:val="es-MX" w:eastAsia="en-US"/>
        </w:rPr>
        <w:t>2</w:t>
      </w:r>
      <w:r w:rsidR="00CD7EB7">
        <w:rPr>
          <w:rFonts w:ascii="ITC Avant Garde" w:eastAsia="Calibri" w:hAnsi="ITC Avant Garde"/>
          <w:sz w:val="22"/>
          <w:szCs w:val="22"/>
          <w:lang w:val="es-MX" w:eastAsia="en-US"/>
        </w:rPr>
        <w:t>0</w:t>
      </w:r>
      <w:r w:rsidR="00CA5F03" w:rsidRPr="00E853A0">
        <w:rPr>
          <w:rFonts w:ascii="ITC Avant Garde" w:eastAsia="Calibri" w:hAnsi="ITC Avant Garde"/>
          <w:sz w:val="22"/>
          <w:szCs w:val="22"/>
          <w:lang w:val="es-MX" w:eastAsia="en-US"/>
        </w:rPr>
        <w:t xml:space="preserve"> de </w:t>
      </w:r>
      <w:r w:rsidR="00CA5F03" w:rsidRPr="008933E0">
        <w:rPr>
          <w:rFonts w:ascii="ITC Avant Garde" w:eastAsia="Calibri" w:hAnsi="ITC Avant Garde"/>
          <w:sz w:val="22"/>
          <w:szCs w:val="22"/>
          <w:lang w:val="es-MX" w:eastAsia="en-US"/>
        </w:rPr>
        <w:t>ju</w:t>
      </w:r>
      <w:r w:rsidR="00CD7EB7">
        <w:rPr>
          <w:rFonts w:ascii="ITC Avant Garde" w:eastAsia="Calibri" w:hAnsi="ITC Avant Garde"/>
          <w:sz w:val="22"/>
          <w:szCs w:val="22"/>
          <w:lang w:val="es-MX" w:eastAsia="en-US"/>
        </w:rPr>
        <w:t>l</w:t>
      </w:r>
      <w:r w:rsidR="00CA5F03" w:rsidRPr="008933E0">
        <w:rPr>
          <w:rFonts w:ascii="ITC Avant Garde" w:eastAsia="Calibri" w:hAnsi="ITC Avant Garde"/>
          <w:sz w:val="22"/>
          <w:szCs w:val="22"/>
          <w:lang w:val="es-MX" w:eastAsia="en-US"/>
        </w:rPr>
        <w:t>io</w:t>
      </w:r>
      <w:r w:rsidR="00AA4FDF">
        <w:rPr>
          <w:rFonts w:ascii="ITC Avant Garde" w:eastAsia="Calibri" w:hAnsi="ITC Avant Garde"/>
          <w:sz w:val="22"/>
          <w:szCs w:val="22"/>
          <w:lang w:val="es-MX" w:eastAsia="en-US"/>
        </w:rPr>
        <w:t xml:space="preserve"> de 2016</w:t>
      </w:r>
      <w:r w:rsidR="00CA5F03">
        <w:rPr>
          <w:rFonts w:ascii="ITC Avant Garde" w:eastAsia="Calibri" w:hAnsi="ITC Avant Garde"/>
          <w:sz w:val="22"/>
          <w:szCs w:val="22"/>
          <w:lang w:val="es-MX" w:eastAsia="en-US"/>
        </w:rPr>
        <w:t>, donde</w:t>
      </w:r>
      <w:r w:rsidR="00033222">
        <w:rPr>
          <w:rFonts w:ascii="ITC Avant Garde" w:eastAsia="Calibri" w:hAnsi="ITC Avant Garde"/>
          <w:sz w:val="22"/>
          <w:szCs w:val="22"/>
          <w:lang w:val="es-MX" w:eastAsia="en-US"/>
        </w:rPr>
        <w:t xml:space="preserve"> señala que derivado del análisis </w:t>
      </w:r>
      <w:r w:rsidR="00677C3F" w:rsidRPr="00CD7CC0">
        <w:rPr>
          <w:rFonts w:ascii="ITC Avant Garde" w:eastAsia="Calibri" w:hAnsi="ITC Avant Garde"/>
          <w:sz w:val="22"/>
          <w:szCs w:val="22"/>
          <w:lang w:val="es-MX" w:eastAsia="en-US"/>
        </w:rPr>
        <w:t xml:space="preserve">técnico </w:t>
      </w:r>
      <w:r w:rsidR="00677C3F">
        <w:rPr>
          <w:rFonts w:ascii="ITC Avant Garde" w:eastAsia="Calibri" w:hAnsi="ITC Avant Garde"/>
          <w:sz w:val="22"/>
          <w:szCs w:val="22"/>
          <w:lang w:val="es-MX" w:eastAsia="en-US"/>
        </w:rPr>
        <w:t xml:space="preserve">correspondiente y de conformidad </w:t>
      </w:r>
      <w:r w:rsidR="00677C3F" w:rsidRPr="00CD7CC0">
        <w:rPr>
          <w:rFonts w:ascii="ITC Avant Garde" w:eastAsia="Calibri" w:hAnsi="ITC Avant Garde"/>
          <w:sz w:val="22"/>
          <w:szCs w:val="22"/>
          <w:lang w:val="es-MX" w:eastAsia="en-US"/>
        </w:rPr>
        <w:t>con</w:t>
      </w:r>
      <w:r w:rsidR="00677C3F" w:rsidRPr="004C406D">
        <w:rPr>
          <w:rFonts w:ascii="ITC Avant Garde" w:eastAsia="Calibri" w:hAnsi="ITC Avant Garde"/>
          <w:sz w:val="22"/>
          <w:szCs w:val="22"/>
          <w:lang w:val="es-MX" w:eastAsia="en-US"/>
        </w:rPr>
        <w:t xml:space="preserve"> </w:t>
      </w:r>
      <w:r w:rsidRPr="004C406D">
        <w:rPr>
          <w:rFonts w:ascii="ITC Avant Garde" w:eastAsia="Calibri" w:hAnsi="ITC Avant Garde"/>
          <w:sz w:val="22"/>
          <w:szCs w:val="22"/>
          <w:lang w:val="es-MX" w:eastAsia="en-US"/>
        </w:rPr>
        <w:t xml:space="preserve">los registros </w:t>
      </w:r>
      <w:r w:rsidR="00677C3F">
        <w:rPr>
          <w:rFonts w:ascii="ITC Avant Garde" w:eastAsia="Calibri" w:hAnsi="ITC Avant Garde"/>
          <w:sz w:val="22"/>
          <w:szCs w:val="22"/>
          <w:lang w:val="es-MX" w:eastAsia="en-US"/>
        </w:rPr>
        <w:t xml:space="preserve">existentes en la base de datos </w:t>
      </w:r>
      <w:r w:rsidRPr="004C406D">
        <w:rPr>
          <w:rFonts w:ascii="ITC Avant Garde" w:eastAsia="Calibri" w:hAnsi="ITC Avant Garde"/>
          <w:sz w:val="22"/>
          <w:szCs w:val="22"/>
          <w:lang w:val="es-MX" w:eastAsia="en-US"/>
        </w:rPr>
        <w:t>del Sistema de Administrac</w:t>
      </w:r>
      <w:r w:rsidR="005024B1">
        <w:rPr>
          <w:rFonts w:ascii="ITC Avant Garde" w:eastAsia="Calibri" w:hAnsi="ITC Avant Garde"/>
          <w:sz w:val="22"/>
          <w:szCs w:val="22"/>
          <w:lang w:val="es-MX" w:eastAsia="en-US"/>
        </w:rPr>
        <w:t>ión del Espectro Radioeléctrico,</w:t>
      </w:r>
      <w:r w:rsidR="00677C3F">
        <w:rPr>
          <w:rFonts w:ascii="ITC Avant Garde" w:eastAsia="Calibri" w:hAnsi="ITC Avant Garde"/>
          <w:sz w:val="22"/>
          <w:szCs w:val="22"/>
          <w:lang w:val="es-MX" w:eastAsia="en-US"/>
        </w:rPr>
        <w:t xml:space="preserve"> se</w:t>
      </w:r>
      <w:r w:rsidR="005024B1">
        <w:rPr>
          <w:rFonts w:ascii="ITC Avant Garde" w:eastAsia="Calibri" w:hAnsi="ITC Avant Garde"/>
          <w:sz w:val="22"/>
          <w:szCs w:val="22"/>
          <w:lang w:val="es-MX" w:eastAsia="en-US"/>
        </w:rPr>
        <w:t xml:space="preserve"> </w:t>
      </w:r>
      <w:r w:rsidR="001C772D">
        <w:rPr>
          <w:rFonts w:ascii="ITC Avant Garde" w:eastAsia="Calibri" w:hAnsi="ITC Avant Garde"/>
          <w:sz w:val="22"/>
          <w:szCs w:val="22"/>
          <w:lang w:val="es-MX" w:eastAsia="en-US"/>
        </w:rPr>
        <w:t>identificó la disponibilidad de espectro para la</w:t>
      </w:r>
      <w:r w:rsidR="0058413E">
        <w:rPr>
          <w:rFonts w:ascii="ITC Avant Garde" w:eastAsia="Calibri" w:hAnsi="ITC Avant Garde"/>
          <w:sz w:val="22"/>
          <w:szCs w:val="22"/>
          <w:lang w:val="es-MX" w:eastAsia="en-US"/>
        </w:rPr>
        <w:t xml:space="preserve"> asignación de </w:t>
      </w:r>
      <w:r w:rsidR="001C772D">
        <w:rPr>
          <w:rFonts w:ascii="ITC Avant Garde" w:eastAsia="Calibri" w:hAnsi="ITC Avant Garde"/>
          <w:sz w:val="22"/>
          <w:szCs w:val="22"/>
          <w:lang w:val="es-MX" w:eastAsia="en-US"/>
        </w:rPr>
        <w:t xml:space="preserve">2 </w:t>
      </w:r>
      <w:r w:rsidR="0058413E">
        <w:rPr>
          <w:rFonts w:ascii="ITC Avant Garde" w:eastAsia="Calibri" w:hAnsi="ITC Avant Garde"/>
          <w:sz w:val="22"/>
          <w:szCs w:val="22"/>
          <w:lang w:val="es-MX" w:eastAsia="en-US"/>
        </w:rPr>
        <w:t>(</w:t>
      </w:r>
      <w:r w:rsidR="001C772D">
        <w:rPr>
          <w:rFonts w:ascii="ITC Avant Garde" w:eastAsia="Calibri" w:hAnsi="ITC Avant Garde"/>
          <w:sz w:val="22"/>
          <w:szCs w:val="22"/>
          <w:lang w:val="es-MX" w:eastAsia="en-US"/>
        </w:rPr>
        <w:t>dos</w:t>
      </w:r>
      <w:r w:rsidR="0058413E">
        <w:rPr>
          <w:rFonts w:ascii="ITC Avant Garde" w:eastAsia="Calibri" w:hAnsi="ITC Avant Garde"/>
          <w:sz w:val="22"/>
          <w:szCs w:val="22"/>
          <w:lang w:val="es-MX" w:eastAsia="en-US"/>
        </w:rPr>
        <w:t xml:space="preserve">) pares de </w:t>
      </w:r>
      <w:r w:rsidRPr="004C406D">
        <w:rPr>
          <w:rFonts w:ascii="ITC Avant Garde" w:eastAsia="Calibri" w:hAnsi="ITC Avant Garde"/>
          <w:sz w:val="22"/>
          <w:szCs w:val="22"/>
          <w:lang w:val="es-MX" w:eastAsia="en-US"/>
        </w:rPr>
        <w:t xml:space="preserve">frecuencia </w:t>
      </w:r>
      <w:r w:rsidR="0058413E">
        <w:rPr>
          <w:rFonts w:ascii="ITC Avant Garde" w:eastAsia="Calibri" w:hAnsi="ITC Avant Garde"/>
          <w:sz w:val="22"/>
          <w:szCs w:val="22"/>
          <w:lang w:val="es-MX" w:eastAsia="en-US"/>
        </w:rPr>
        <w:t xml:space="preserve">en el segmento </w:t>
      </w:r>
      <w:r w:rsidR="001C772D">
        <w:rPr>
          <w:rFonts w:ascii="ITC Avant Garde" w:eastAsia="Calibri" w:hAnsi="ITC Avant Garde"/>
          <w:sz w:val="22"/>
          <w:szCs w:val="22"/>
          <w:lang w:val="es-MX" w:eastAsia="en-US"/>
        </w:rPr>
        <w:t>148-174</w:t>
      </w:r>
      <w:r w:rsidR="0058413E">
        <w:rPr>
          <w:rFonts w:ascii="ITC Avant Garde" w:eastAsia="Calibri" w:hAnsi="ITC Avant Garde"/>
          <w:sz w:val="22"/>
          <w:szCs w:val="22"/>
          <w:lang w:val="es-MX" w:eastAsia="en-US"/>
        </w:rPr>
        <w:t xml:space="preserve"> </w:t>
      </w:r>
      <w:r w:rsidR="0058413E" w:rsidRPr="0058413E">
        <w:rPr>
          <w:rFonts w:ascii="ITC Avant Garde" w:eastAsia="Calibri" w:hAnsi="ITC Avant Garde"/>
          <w:sz w:val="22"/>
          <w:szCs w:val="22"/>
          <w:lang w:val="es-MX" w:eastAsia="en-US"/>
        </w:rPr>
        <w:t>MHz</w:t>
      </w:r>
      <w:r w:rsidR="00677C3F">
        <w:rPr>
          <w:rFonts w:ascii="ITC Avant Garde" w:eastAsia="Calibri" w:hAnsi="ITC Avant Garde"/>
          <w:sz w:val="22"/>
          <w:szCs w:val="22"/>
          <w:lang w:val="es-MX" w:eastAsia="en-US"/>
        </w:rPr>
        <w:t xml:space="preserve">, </w:t>
      </w:r>
      <w:r w:rsidR="00677C3F" w:rsidRPr="00CD7CC0">
        <w:rPr>
          <w:rFonts w:ascii="ITC Avant Garde" w:eastAsia="Calibri" w:hAnsi="ITC Avant Garde"/>
          <w:sz w:val="22"/>
          <w:szCs w:val="22"/>
          <w:lang w:val="es-MX" w:eastAsia="en-US"/>
        </w:rPr>
        <w:t>para la operación de un sistema de radiocomunicación</w:t>
      </w:r>
      <w:r w:rsidR="00677C3F">
        <w:rPr>
          <w:rFonts w:ascii="ITC Avant Garde" w:eastAsia="Calibri" w:hAnsi="ITC Avant Garde"/>
          <w:sz w:val="22"/>
          <w:szCs w:val="22"/>
          <w:lang w:val="es-MX" w:eastAsia="en-US"/>
        </w:rPr>
        <w:t xml:space="preserve"> privada de telecomunicaciones, de acuerdo con las condiciones técnicas </w:t>
      </w:r>
      <w:r w:rsidR="00677C3F" w:rsidRPr="00CD7CC0">
        <w:rPr>
          <w:rFonts w:ascii="ITC Avant Garde" w:eastAsia="Calibri" w:hAnsi="ITC Avant Garde"/>
          <w:sz w:val="22"/>
          <w:szCs w:val="22"/>
          <w:lang w:val="es-MX" w:eastAsia="en-US"/>
        </w:rPr>
        <w:t>de operación para el uso y aprovechamiento de las frecuencias en el rango citado anteriormente</w:t>
      </w:r>
      <w:r w:rsidR="00604E3A" w:rsidRPr="0058413E">
        <w:rPr>
          <w:rFonts w:ascii="ITC Avant Garde" w:eastAsia="Calibri" w:hAnsi="ITC Avant Garde"/>
          <w:sz w:val="22"/>
          <w:szCs w:val="22"/>
          <w:lang w:val="es-MX" w:eastAsia="en-US"/>
        </w:rPr>
        <w:t>, entre las</w:t>
      </w:r>
      <w:r w:rsidR="00604E3A" w:rsidRPr="00317F5A">
        <w:rPr>
          <w:rFonts w:ascii="ITC Avant Garde" w:eastAsia="Calibri" w:hAnsi="ITC Avant Garde"/>
          <w:sz w:val="22"/>
          <w:szCs w:val="22"/>
          <w:lang w:val="es-MX" w:eastAsia="en-US"/>
        </w:rPr>
        <w:t xml:space="preserve"> que se encuentran las siguientes: </w:t>
      </w:r>
      <w:r w:rsidR="00677C3F">
        <w:rPr>
          <w:rFonts w:ascii="ITC Avant Garde" w:eastAsia="Calibri" w:hAnsi="ITC Avant Garde"/>
          <w:sz w:val="22"/>
          <w:szCs w:val="22"/>
          <w:lang w:val="es-MX" w:eastAsia="en-US"/>
        </w:rPr>
        <w:t>1.</w:t>
      </w:r>
      <w:r w:rsidR="00604E3A" w:rsidRPr="00317F5A">
        <w:rPr>
          <w:rFonts w:ascii="ITC Avant Garde" w:eastAsia="Calibri" w:hAnsi="ITC Avant Garde"/>
          <w:sz w:val="22"/>
          <w:szCs w:val="22"/>
          <w:lang w:val="es-MX" w:eastAsia="en-US"/>
        </w:rPr>
        <w:t xml:space="preserve"> Uso eficiente del espectro; </w:t>
      </w:r>
      <w:r w:rsidR="00677C3F">
        <w:rPr>
          <w:rFonts w:ascii="ITC Avant Garde" w:eastAsia="Calibri" w:hAnsi="ITC Avant Garde"/>
          <w:sz w:val="22"/>
          <w:szCs w:val="22"/>
          <w:lang w:val="es-MX" w:eastAsia="en-US"/>
        </w:rPr>
        <w:t>2.</w:t>
      </w:r>
      <w:r w:rsidR="00604E3A" w:rsidRPr="00317F5A">
        <w:rPr>
          <w:rFonts w:ascii="ITC Avant Garde" w:eastAsia="Calibri" w:hAnsi="ITC Avant Garde"/>
          <w:sz w:val="22"/>
          <w:szCs w:val="22"/>
          <w:lang w:val="es-MX" w:eastAsia="en-US"/>
        </w:rPr>
        <w:t xml:space="preserve"> </w:t>
      </w:r>
      <w:r w:rsidR="0058413E">
        <w:rPr>
          <w:rFonts w:ascii="ITC Avant Garde" w:eastAsia="Calibri" w:hAnsi="ITC Avant Garde"/>
          <w:sz w:val="22"/>
          <w:szCs w:val="22"/>
          <w:lang w:val="es-MX" w:eastAsia="en-US"/>
        </w:rPr>
        <w:t>Bandas de frecuencia a utilizar</w:t>
      </w:r>
      <w:r w:rsidR="00604E3A" w:rsidRPr="00317F5A">
        <w:rPr>
          <w:rFonts w:ascii="ITC Avant Garde" w:eastAsia="Calibri" w:hAnsi="ITC Avant Garde"/>
          <w:sz w:val="22"/>
          <w:szCs w:val="22"/>
          <w:lang w:val="es-MX" w:eastAsia="en-US"/>
        </w:rPr>
        <w:t xml:space="preserve">; </w:t>
      </w:r>
      <w:r w:rsidR="00677C3F">
        <w:rPr>
          <w:rFonts w:ascii="ITC Avant Garde" w:eastAsia="Calibri" w:hAnsi="ITC Avant Garde"/>
          <w:sz w:val="22"/>
          <w:szCs w:val="22"/>
          <w:lang w:val="es-MX" w:eastAsia="en-US"/>
        </w:rPr>
        <w:t>3.</w:t>
      </w:r>
      <w:r w:rsidR="00604E3A" w:rsidRPr="00317F5A">
        <w:rPr>
          <w:rFonts w:ascii="ITC Avant Garde" w:eastAsia="Calibri" w:hAnsi="ITC Avant Garde"/>
          <w:sz w:val="22"/>
          <w:szCs w:val="22"/>
          <w:lang w:val="es-MX" w:eastAsia="en-US"/>
        </w:rPr>
        <w:t xml:space="preserve"> </w:t>
      </w:r>
      <w:r w:rsidR="0058413E">
        <w:rPr>
          <w:rFonts w:ascii="ITC Avant Garde" w:eastAsia="Calibri" w:hAnsi="ITC Avant Garde"/>
          <w:sz w:val="22"/>
          <w:szCs w:val="22"/>
          <w:lang w:val="es-MX" w:eastAsia="en-US"/>
        </w:rPr>
        <w:t>Cobertura</w:t>
      </w:r>
      <w:r w:rsidR="00604E3A" w:rsidRPr="00317F5A">
        <w:rPr>
          <w:rFonts w:ascii="ITC Avant Garde" w:eastAsia="Calibri" w:hAnsi="ITC Avant Garde"/>
          <w:sz w:val="22"/>
          <w:szCs w:val="22"/>
          <w:lang w:val="es-MX" w:eastAsia="en-US"/>
        </w:rPr>
        <w:t xml:space="preserve">; </w:t>
      </w:r>
      <w:r w:rsidR="00677C3F">
        <w:rPr>
          <w:rFonts w:ascii="ITC Avant Garde" w:eastAsia="Calibri" w:hAnsi="ITC Avant Garde"/>
          <w:sz w:val="22"/>
          <w:szCs w:val="22"/>
          <w:lang w:val="es-MX" w:eastAsia="en-US"/>
        </w:rPr>
        <w:t>4.</w:t>
      </w:r>
      <w:r w:rsidR="00604E3A" w:rsidRPr="00317F5A">
        <w:rPr>
          <w:rFonts w:ascii="ITC Avant Garde" w:eastAsia="Calibri" w:hAnsi="ITC Avant Garde"/>
          <w:sz w:val="22"/>
          <w:szCs w:val="22"/>
          <w:lang w:val="es-MX" w:eastAsia="en-US"/>
        </w:rPr>
        <w:t xml:space="preserve"> </w:t>
      </w:r>
      <w:r w:rsidR="0058413E">
        <w:rPr>
          <w:rFonts w:ascii="ITC Avant Garde" w:eastAsia="Calibri" w:hAnsi="ITC Avant Garde"/>
          <w:sz w:val="22"/>
          <w:szCs w:val="22"/>
          <w:lang w:val="es-MX" w:eastAsia="en-US"/>
        </w:rPr>
        <w:t>Potencia</w:t>
      </w:r>
      <w:r w:rsidR="005A3BF8">
        <w:rPr>
          <w:rFonts w:ascii="ITC Avant Garde" w:eastAsia="Calibri" w:hAnsi="ITC Avant Garde"/>
          <w:sz w:val="22"/>
          <w:szCs w:val="22"/>
          <w:lang w:val="es-MX" w:eastAsia="en-US"/>
        </w:rPr>
        <w:t xml:space="preserve"> y </w:t>
      </w:r>
      <w:r w:rsidR="00677C3F">
        <w:rPr>
          <w:rFonts w:ascii="ITC Avant Garde" w:eastAsia="Calibri" w:hAnsi="ITC Avant Garde"/>
          <w:sz w:val="22"/>
          <w:szCs w:val="22"/>
          <w:lang w:val="es-MX" w:eastAsia="en-US"/>
        </w:rPr>
        <w:t>5.</w:t>
      </w:r>
      <w:r w:rsidR="0058413E">
        <w:rPr>
          <w:rFonts w:ascii="ITC Avant Garde" w:eastAsia="Calibri" w:hAnsi="ITC Avant Garde"/>
          <w:sz w:val="22"/>
          <w:szCs w:val="22"/>
          <w:lang w:val="es-MX" w:eastAsia="en-US"/>
        </w:rPr>
        <w:t xml:space="preserve"> </w:t>
      </w:r>
      <w:r w:rsidR="001C772D">
        <w:rPr>
          <w:rFonts w:ascii="ITC Avant Garde" w:eastAsia="Calibri" w:hAnsi="ITC Avant Garde"/>
          <w:sz w:val="22"/>
          <w:szCs w:val="22"/>
          <w:lang w:val="es-MX" w:eastAsia="en-US"/>
        </w:rPr>
        <w:t>Homologación de Equipos</w:t>
      </w:r>
      <w:r w:rsidR="00604E3A">
        <w:rPr>
          <w:rFonts w:ascii="ITC Avant Garde" w:eastAsia="Calibri" w:hAnsi="ITC Avant Garde"/>
          <w:sz w:val="22"/>
          <w:szCs w:val="22"/>
          <w:lang w:val="es-MX" w:eastAsia="en-US"/>
        </w:rPr>
        <w:t>.</w:t>
      </w:r>
    </w:p>
    <w:p w14:paraId="70714E36" w14:textId="77777777" w:rsidR="000A3220" w:rsidRDefault="001C772D" w:rsidP="000A3220">
      <w:pPr>
        <w:autoSpaceDE w:val="0"/>
        <w:autoSpaceDN w:val="0"/>
        <w:adjustRightInd w:val="0"/>
        <w:spacing w:afterLines="120" w:after="288"/>
        <w:jc w:val="both"/>
        <w:rPr>
          <w:rFonts w:ascii="ITC Avant Garde" w:hAnsi="ITC Avant Garde"/>
          <w:bCs/>
          <w:color w:val="000000"/>
          <w:sz w:val="22"/>
          <w:szCs w:val="22"/>
          <w:lang w:val="es-MX" w:eastAsia="es-MX"/>
        </w:rPr>
      </w:pPr>
      <w:r w:rsidRPr="001C772D">
        <w:rPr>
          <w:rFonts w:ascii="ITC Avant Garde" w:hAnsi="ITC Avant Garde"/>
          <w:bCs/>
          <w:color w:val="000000"/>
          <w:sz w:val="22"/>
          <w:szCs w:val="22"/>
          <w:lang w:val="es-MX" w:eastAsia="es-MX"/>
        </w:rPr>
        <w:t>Por otro lado, y con respecto a la opinión no vinculante de la Secretaría que se establece en el artículo 28 párrafo décimo séptimo de la Constitución, para asuntos como el abordado en la presente Resolución, debe considerarse que la Solicitud fue presentada previo a la integración del Instituto, por lo que el trámite y desahogo de la misma, debe ajustarse a los términos establecidos por la legislación aplicable al momento de su inicio, misma que no preveía la solicitud de opinión técnica señalada por parte de dicha Dependencia.</w:t>
      </w:r>
    </w:p>
    <w:p w14:paraId="302B9852" w14:textId="77777777" w:rsidR="000A3220" w:rsidRDefault="003D60A5" w:rsidP="000A3220">
      <w:pPr>
        <w:autoSpaceDE w:val="0"/>
        <w:autoSpaceDN w:val="0"/>
        <w:adjustRightInd w:val="0"/>
        <w:spacing w:afterLines="120" w:after="288"/>
        <w:jc w:val="both"/>
        <w:rPr>
          <w:rFonts w:ascii="ITC Avant Garde" w:eastAsia="Calibri" w:hAnsi="ITC Avant Garde"/>
          <w:sz w:val="22"/>
          <w:szCs w:val="22"/>
          <w:lang w:val="es-MX" w:eastAsia="en-US"/>
        </w:rPr>
      </w:pPr>
      <w:r>
        <w:rPr>
          <w:rFonts w:ascii="ITC Avant Garde" w:eastAsia="Calibri" w:hAnsi="ITC Avant Garde"/>
          <w:sz w:val="22"/>
          <w:szCs w:val="22"/>
          <w:lang w:val="es-MX" w:eastAsia="en-US"/>
        </w:rPr>
        <w:t xml:space="preserve">Por lo que se refiere </w:t>
      </w:r>
      <w:r w:rsidR="00F337AA" w:rsidRPr="008A3C97">
        <w:rPr>
          <w:rFonts w:ascii="ITC Avant Garde" w:eastAsia="Calibri" w:hAnsi="ITC Avant Garde"/>
          <w:sz w:val="22"/>
          <w:szCs w:val="22"/>
          <w:lang w:val="es-MX" w:eastAsia="en-US"/>
        </w:rPr>
        <w:t xml:space="preserve">al pago de derechos, </w:t>
      </w:r>
      <w:r w:rsidR="007C545F">
        <w:rPr>
          <w:rFonts w:ascii="ITC Avant Garde" w:eastAsia="Calibri" w:hAnsi="ITC Avant Garde"/>
          <w:sz w:val="22"/>
          <w:szCs w:val="22"/>
          <w:lang w:val="es-MX" w:eastAsia="en-US"/>
        </w:rPr>
        <w:t xml:space="preserve">el </w:t>
      </w:r>
      <w:r w:rsidR="001C772D">
        <w:rPr>
          <w:rFonts w:ascii="ITC Avant Garde" w:eastAsia="Calibri" w:hAnsi="ITC Avant Garde"/>
          <w:sz w:val="22"/>
          <w:szCs w:val="22"/>
          <w:lang w:val="es-MX" w:eastAsia="en-US"/>
        </w:rPr>
        <w:t>Municipio de Coatzacoalcos</w:t>
      </w:r>
      <w:r w:rsidR="001C772D" w:rsidRPr="008A3C97">
        <w:rPr>
          <w:rFonts w:ascii="ITC Avant Garde" w:eastAsia="Calibri" w:hAnsi="ITC Avant Garde"/>
          <w:sz w:val="22"/>
          <w:szCs w:val="22"/>
          <w:lang w:val="es-MX" w:eastAsia="en-US"/>
        </w:rPr>
        <w:t xml:space="preserve"> </w:t>
      </w:r>
      <w:r w:rsidR="00F337AA" w:rsidRPr="008A3C97">
        <w:rPr>
          <w:rFonts w:ascii="ITC Avant Garde" w:eastAsia="Calibri" w:hAnsi="ITC Avant Garde"/>
          <w:sz w:val="22"/>
          <w:szCs w:val="22"/>
          <w:lang w:val="es-MX" w:eastAsia="en-US"/>
        </w:rPr>
        <w:t xml:space="preserve">presentó copia del comprobante </w:t>
      </w:r>
      <w:r>
        <w:rPr>
          <w:rFonts w:ascii="ITC Avant Garde" w:eastAsia="Calibri" w:hAnsi="ITC Avant Garde"/>
          <w:sz w:val="22"/>
          <w:szCs w:val="22"/>
          <w:lang w:val="es-MX" w:eastAsia="en-US"/>
        </w:rPr>
        <w:t xml:space="preserve">de pago con número de folio </w:t>
      </w:r>
      <w:r w:rsidR="008F7CA0">
        <w:rPr>
          <w:rFonts w:ascii="ITC Avant Garde" w:eastAsia="Calibri" w:hAnsi="ITC Avant Garde"/>
          <w:sz w:val="22"/>
          <w:szCs w:val="22"/>
          <w:lang w:val="es-MX" w:eastAsia="en-US"/>
        </w:rPr>
        <w:t>650090078652</w:t>
      </w:r>
      <w:r w:rsidR="00987A1A">
        <w:rPr>
          <w:rFonts w:ascii="ITC Avant Garde" w:eastAsia="Calibri" w:hAnsi="ITC Avant Garde"/>
          <w:sz w:val="22"/>
          <w:szCs w:val="22"/>
          <w:lang w:val="es-MX" w:eastAsia="en-US"/>
        </w:rPr>
        <w:t xml:space="preserve"> </w:t>
      </w:r>
      <w:r w:rsidR="00F337AA" w:rsidRPr="008A3C97">
        <w:rPr>
          <w:rFonts w:ascii="ITC Avant Garde" w:eastAsia="Calibri" w:hAnsi="ITC Avant Garde"/>
          <w:sz w:val="22"/>
          <w:szCs w:val="22"/>
          <w:lang w:val="es-MX" w:eastAsia="en-US"/>
        </w:rPr>
        <w:t>por concepto del estudio de la solicitud de asignación, conforme a lo establecido por la fracción I del artículo 105 de la Ley Federal de Derechos</w:t>
      </w:r>
      <w:r w:rsidR="00F337AA">
        <w:rPr>
          <w:rFonts w:ascii="ITC Avant Garde" w:eastAsia="Calibri" w:hAnsi="ITC Avant Garde"/>
          <w:sz w:val="22"/>
          <w:szCs w:val="22"/>
          <w:lang w:val="es-MX" w:eastAsia="en-US"/>
        </w:rPr>
        <w:t xml:space="preserve"> vigente en su momento.</w:t>
      </w:r>
    </w:p>
    <w:p w14:paraId="14A0C70E" w14:textId="77777777" w:rsidR="000A3220" w:rsidRDefault="00EC47DF" w:rsidP="000A3220">
      <w:pPr>
        <w:spacing w:afterLines="120" w:after="288"/>
        <w:jc w:val="both"/>
        <w:rPr>
          <w:rFonts w:ascii="ITC Avant Garde" w:hAnsi="ITC Avant Garde"/>
          <w:color w:val="000000"/>
          <w:sz w:val="22"/>
          <w:szCs w:val="22"/>
          <w:lang w:val="es-MX" w:eastAsia="es-MX"/>
        </w:rPr>
      </w:pPr>
      <w:proofErr w:type="gramStart"/>
      <w:r>
        <w:rPr>
          <w:rFonts w:ascii="ITC Avant Garde" w:hAnsi="ITC Avant Garde"/>
          <w:b/>
          <w:bCs/>
          <w:color w:val="000000"/>
          <w:sz w:val="22"/>
          <w:szCs w:val="22"/>
          <w:lang w:val="es-MX" w:eastAsia="es-MX"/>
        </w:rPr>
        <w:t>Cuart</w:t>
      </w:r>
      <w:r w:rsidRPr="00D8676C">
        <w:rPr>
          <w:rFonts w:ascii="ITC Avant Garde" w:hAnsi="ITC Avant Garde"/>
          <w:b/>
          <w:bCs/>
          <w:color w:val="000000"/>
          <w:sz w:val="22"/>
          <w:szCs w:val="22"/>
          <w:lang w:val="es-MX" w:eastAsia="es-MX"/>
        </w:rPr>
        <w:t>o.-</w:t>
      </w:r>
      <w:proofErr w:type="gramEnd"/>
      <w:r w:rsidRPr="00D8676C">
        <w:rPr>
          <w:rFonts w:ascii="ITC Avant Garde" w:hAnsi="ITC Avant Garde"/>
          <w:b/>
          <w:bCs/>
          <w:color w:val="000000"/>
          <w:sz w:val="22"/>
          <w:szCs w:val="22"/>
          <w:lang w:val="es-MX" w:eastAsia="es-MX"/>
        </w:rPr>
        <w:t xml:space="preserve"> Cobro sobre el pago de derechos por diversos trámites ante la entrada en vigor de la Ley Feder</w:t>
      </w:r>
      <w:r w:rsidR="00964016">
        <w:rPr>
          <w:rFonts w:ascii="ITC Avant Garde" w:hAnsi="ITC Avant Garde"/>
          <w:b/>
          <w:bCs/>
          <w:color w:val="000000"/>
          <w:sz w:val="22"/>
          <w:szCs w:val="22"/>
          <w:lang w:val="es-MX" w:eastAsia="es-MX"/>
        </w:rPr>
        <w:t>al de Derechos vigente</w:t>
      </w:r>
      <w:r w:rsidRPr="00D8676C">
        <w:rPr>
          <w:rFonts w:ascii="ITC Avant Garde" w:hAnsi="ITC Avant Garde"/>
          <w:b/>
          <w:bCs/>
          <w:color w:val="000000"/>
          <w:sz w:val="22"/>
          <w:szCs w:val="22"/>
          <w:lang w:val="es-MX" w:eastAsia="es-MX"/>
        </w:rPr>
        <w:t xml:space="preserve">. </w:t>
      </w:r>
      <w:r w:rsidR="00964016">
        <w:rPr>
          <w:rFonts w:ascii="ITC Avant Garde" w:hAnsi="ITC Avant Garde"/>
          <w:color w:val="000000"/>
          <w:sz w:val="22"/>
          <w:szCs w:val="22"/>
          <w:lang w:val="es-MX" w:eastAsia="es-MX"/>
        </w:rPr>
        <w:t>El</w:t>
      </w:r>
      <w:r w:rsidRPr="00D8676C">
        <w:rPr>
          <w:rFonts w:ascii="ITC Avant Garde" w:hAnsi="ITC Avant Garde"/>
          <w:color w:val="000000"/>
          <w:sz w:val="22"/>
          <w:szCs w:val="22"/>
          <w:lang w:val="es-MX" w:eastAsia="es-MX"/>
        </w:rPr>
        <w:t xml:space="preserve"> 18 de noviembre de 2015 se publicó en el Diario Oficial de la Federación el “</w:t>
      </w:r>
      <w:r w:rsidRPr="00D8676C">
        <w:rPr>
          <w:rFonts w:ascii="ITC Avant Garde" w:hAnsi="ITC Avant Garde"/>
          <w:i/>
          <w:iCs/>
          <w:color w:val="000000"/>
          <w:sz w:val="22"/>
          <w:szCs w:val="22"/>
          <w:lang w:val="es-MX" w:eastAsia="es-MX"/>
        </w:rPr>
        <w:t>Decreto por el que se reforman, adicionan y derogan diversas disposiciones de la Ley Federal de Derechos</w:t>
      </w:r>
      <w:r w:rsidRPr="00D8676C">
        <w:rPr>
          <w:rFonts w:ascii="ITC Avant Garde" w:hAnsi="ITC Avant Garde"/>
          <w:color w:val="000000"/>
          <w:sz w:val="22"/>
          <w:szCs w:val="22"/>
          <w:lang w:val="es-MX"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14:paraId="029B0257" w14:textId="77777777" w:rsidR="000A3220" w:rsidRDefault="00EC47DF" w:rsidP="000A3220">
      <w:pPr>
        <w:spacing w:afterLines="120" w:after="288"/>
        <w:jc w:val="both"/>
        <w:rPr>
          <w:rFonts w:ascii="ITC Avant Garde" w:hAnsi="ITC Avant Garde"/>
          <w:color w:val="000000"/>
          <w:sz w:val="22"/>
          <w:szCs w:val="22"/>
          <w:lang w:val="es-MX" w:eastAsia="es-MX"/>
        </w:rPr>
      </w:pPr>
      <w:r w:rsidRPr="00D8676C">
        <w:rPr>
          <w:rFonts w:ascii="ITC Avant Garde" w:hAnsi="ITC Avant Garde"/>
          <w:color w:val="000000"/>
          <w:sz w:val="22"/>
          <w:szCs w:val="22"/>
          <w:lang w:val="es-MX" w:eastAsia="es-MX"/>
        </w:rPr>
        <w:lastRenderedPageBreak/>
        <w:t>Derivado de lo anterior, y en atención a lo establecido por el artículo 6o. del Código Fiscal de la Federación, se debe tener en cuenta que el hecho generad</w:t>
      </w:r>
      <w:r>
        <w:rPr>
          <w:rFonts w:ascii="ITC Avant Garde" w:hAnsi="ITC Avant Garde"/>
          <w:color w:val="000000"/>
          <w:sz w:val="22"/>
          <w:szCs w:val="22"/>
          <w:lang w:val="es-MX" w:eastAsia="es-MX"/>
        </w:rPr>
        <w:t>or de los derechos derivados del</w:t>
      </w:r>
      <w:r w:rsidRPr="00D8676C">
        <w:rPr>
          <w:rFonts w:ascii="ITC Avant Garde" w:hAnsi="ITC Avant Garde"/>
          <w:color w:val="000000"/>
          <w:sz w:val="22"/>
          <w:szCs w:val="22"/>
          <w:lang w:val="es-MX" w:eastAsia="es-MX"/>
        </w:rPr>
        <w:t xml:space="preserve"> </w:t>
      </w:r>
      <w:r>
        <w:rPr>
          <w:rFonts w:ascii="ITC Avant Garde" w:hAnsi="ITC Avant Garde"/>
          <w:color w:val="000000"/>
          <w:sz w:val="22"/>
          <w:szCs w:val="22"/>
          <w:lang w:val="es-MX" w:eastAsia="es-MX"/>
        </w:rPr>
        <w:t>otorgamiento del título de asignación que supondría la Solicitud,</w:t>
      </w:r>
      <w:r w:rsidRPr="00D8676C">
        <w:rPr>
          <w:rFonts w:ascii="ITC Avant Garde" w:hAnsi="ITC Avant Garde"/>
          <w:color w:val="000000"/>
          <w:sz w:val="22"/>
          <w:szCs w:val="22"/>
          <w:lang w:val="es-MX" w:eastAsia="es-MX"/>
        </w:rPr>
        <w:t xml:space="preserve"> se actualizan al momento de la emisión y notificación de la prese</w:t>
      </w:r>
      <w:r>
        <w:rPr>
          <w:rFonts w:ascii="ITC Avant Garde" w:hAnsi="ITC Avant Garde"/>
          <w:color w:val="000000"/>
          <w:sz w:val="22"/>
          <w:szCs w:val="22"/>
          <w:lang w:val="es-MX" w:eastAsia="es-MX"/>
        </w:rPr>
        <w:t>nte R</w:t>
      </w:r>
      <w:r w:rsidRPr="00D8676C">
        <w:rPr>
          <w:rFonts w:ascii="ITC Avant Garde" w:hAnsi="ITC Avant Garde"/>
          <w:color w:val="000000"/>
          <w:sz w:val="22"/>
          <w:szCs w:val="22"/>
          <w:lang w:val="es-MX" w:eastAsia="es-MX"/>
        </w:rPr>
        <w:t xml:space="preserve">esolución y que </w:t>
      </w:r>
      <w:r>
        <w:rPr>
          <w:rFonts w:ascii="ITC Avant Garde" w:hAnsi="ITC Avant Garde"/>
          <w:color w:val="000000"/>
          <w:sz w:val="22"/>
          <w:szCs w:val="22"/>
          <w:lang w:val="es-MX" w:eastAsia="es-MX"/>
        </w:rPr>
        <w:t>el</w:t>
      </w:r>
      <w:r w:rsidRPr="00D8676C">
        <w:rPr>
          <w:rFonts w:ascii="ITC Avant Garde" w:hAnsi="ITC Avant Garde"/>
          <w:color w:val="000000"/>
          <w:sz w:val="22"/>
          <w:szCs w:val="22"/>
          <w:lang w:val="es-MX" w:eastAsia="es-MX"/>
        </w:rPr>
        <w:t xml:space="preserve"> artículo </w:t>
      </w:r>
      <w:r>
        <w:rPr>
          <w:rFonts w:ascii="ITC Avant Garde" w:hAnsi="ITC Avant Garde"/>
          <w:color w:val="000000"/>
          <w:sz w:val="22"/>
          <w:szCs w:val="22"/>
          <w:lang w:val="es-MX" w:eastAsia="es-MX"/>
        </w:rPr>
        <w:t>105</w:t>
      </w:r>
      <w:r w:rsidRPr="00D8676C">
        <w:rPr>
          <w:rFonts w:ascii="ITC Avant Garde" w:hAnsi="ITC Avant Garde"/>
          <w:color w:val="000000"/>
          <w:sz w:val="22"/>
          <w:szCs w:val="22"/>
          <w:lang w:val="es-MX" w:eastAsia="es-MX"/>
        </w:rPr>
        <w:t xml:space="preserve"> de la Ley Federal de Derechos, al haber sido derogado, no puede ser aplicado a</w:t>
      </w:r>
      <w:r>
        <w:rPr>
          <w:rFonts w:ascii="ITC Avant Garde" w:hAnsi="ITC Avant Garde"/>
          <w:color w:val="000000"/>
          <w:sz w:val="22"/>
          <w:szCs w:val="22"/>
          <w:lang w:val="es-MX" w:eastAsia="es-MX"/>
        </w:rPr>
        <w:t>l</w:t>
      </w:r>
      <w:r w:rsidRPr="00D8676C">
        <w:rPr>
          <w:rFonts w:ascii="ITC Avant Garde" w:hAnsi="ITC Avant Garde"/>
          <w:color w:val="000000"/>
          <w:sz w:val="22"/>
          <w:szCs w:val="22"/>
          <w:lang w:val="es-MX" w:eastAsia="es-MX"/>
        </w:rPr>
        <w:t xml:space="preserve"> </w:t>
      </w:r>
      <w:r>
        <w:rPr>
          <w:rFonts w:ascii="ITC Avant Garde" w:hAnsi="ITC Avant Garde"/>
          <w:color w:val="000000"/>
          <w:sz w:val="22"/>
          <w:szCs w:val="22"/>
          <w:lang w:val="es-MX" w:eastAsia="es-MX"/>
        </w:rPr>
        <w:t xml:space="preserve">trámite de la Solicitud. </w:t>
      </w:r>
    </w:p>
    <w:p w14:paraId="3CF45158" w14:textId="77777777" w:rsidR="000A3220" w:rsidRDefault="00EC47DF" w:rsidP="000A3220">
      <w:pPr>
        <w:spacing w:afterLines="120" w:after="288"/>
        <w:jc w:val="both"/>
        <w:rPr>
          <w:rFonts w:ascii="ITC Avant Garde" w:hAnsi="ITC Avant Garde"/>
          <w:color w:val="000000"/>
          <w:sz w:val="22"/>
          <w:szCs w:val="22"/>
          <w:lang w:val="es-MX" w:eastAsia="es-MX"/>
        </w:rPr>
      </w:pPr>
      <w:r w:rsidRPr="00D8676C">
        <w:rPr>
          <w:rFonts w:ascii="ITC Avant Garde" w:hAnsi="ITC Avant Garde"/>
          <w:color w:val="000000"/>
          <w:sz w:val="22"/>
          <w:szCs w:val="22"/>
          <w:lang w:val="es-MX" w:eastAsia="es-MX"/>
        </w:rPr>
        <w:t xml:space="preserve">Al momento de iniciar el trámite que nos ocupa, </w:t>
      </w:r>
      <w:r w:rsidR="004B14B4">
        <w:rPr>
          <w:rFonts w:ascii="ITC Avant Garde" w:hAnsi="ITC Avant Garde"/>
          <w:bCs/>
          <w:color w:val="000000"/>
          <w:sz w:val="22"/>
          <w:szCs w:val="22"/>
          <w:lang w:val="es-MX" w:eastAsia="es-MX"/>
        </w:rPr>
        <w:t xml:space="preserve">el </w:t>
      </w:r>
      <w:r w:rsidR="00AF4537">
        <w:rPr>
          <w:rFonts w:ascii="ITC Avant Garde" w:hAnsi="ITC Avant Garde"/>
          <w:bCs/>
          <w:color w:val="000000"/>
          <w:sz w:val="22"/>
          <w:szCs w:val="22"/>
          <w:lang w:val="es-MX" w:eastAsia="es-MX"/>
        </w:rPr>
        <w:t>Municipio de Coatzacoalcos</w:t>
      </w:r>
      <w:r>
        <w:rPr>
          <w:rFonts w:ascii="ITC Avant Garde" w:hAnsi="ITC Avant Garde"/>
          <w:color w:val="000000"/>
          <w:sz w:val="22"/>
          <w:szCs w:val="22"/>
          <w:lang w:val="es-MX" w:eastAsia="es-MX"/>
        </w:rPr>
        <w:t xml:space="preserve"> </w:t>
      </w:r>
      <w:r w:rsidRPr="00D8676C">
        <w:rPr>
          <w:rFonts w:ascii="ITC Avant Garde" w:hAnsi="ITC Avant Garde"/>
          <w:color w:val="000000"/>
          <w:sz w:val="22"/>
          <w:szCs w:val="22"/>
          <w:lang w:val="es-MX" w:eastAsia="es-MX"/>
        </w:rPr>
        <w:t>presentó</w:t>
      </w:r>
      <w:r w:rsidR="000A326B">
        <w:rPr>
          <w:rFonts w:ascii="ITC Avant Garde" w:hAnsi="ITC Avant Garde"/>
          <w:color w:val="000000"/>
          <w:sz w:val="22"/>
          <w:szCs w:val="22"/>
          <w:lang w:val="es-MX" w:eastAsia="es-MX"/>
        </w:rPr>
        <w:t xml:space="preserve"> </w:t>
      </w:r>
      <w:r>
        <w:rPr>
          <w:rFonts w:ascii="ITC Avant Garde" w:hAnsi="ITC Avant Garde"/>
          <w:color w:val="000000"/>
          <w:sz w:val="22"/>
          <w:szCs w:val="22"/>
          <w:lang w:val="es-MX" w:eastAsia="es-MX"/>
        </w:rPr>
        <w:t xml:space="preserve">de conformidad con la normatividad vigente en ese momento, </w:t>
      </w:r>
      <w:r w:rsidRPr="00D8676C">
        <w:rPr>
          <w:rFonts w:ascii="ITC Avant Garde" w:hAnsi="ITC Avant Garde"/>
          <w:color w:val="000000"/>
          <w:sz w:val="22"/>
          <w:szCs w:val="22"/>
          <w:lang w:val="es-MX" w:eastAsia="es-MX"/>
        </w:rPr>
        <w:t xml:space="preserve">el </w:t>
      </w:r>
      <w:r>
        <w:rPr>
          <w:rFonts w:ascii="ITC Avant Garde" w:hAnsi="ITC Avant Garde"/>
          <w:color w:val="000000"/>
          <w:sz w:val="22"/>
          <w:szCs w:val="22"/>
          <w:lang w:val="es-MX" w:eastAsia="es-MX"/>
        </w:rPr>
        <w:t xml:space="preserve">comprobante de </w:t>
      </w:r>
      <w:r w:rsidRPr="00D8676C">
        <w:rPr>
          <w:rFonts w:ascii="ITC Avant Garde" w:hAnsi="ITC Avant Garde"/>
          <w:color w:val="000000"/>
          <w:sz w:val="22"/>
          <w:szCs w:val="22"/>
          <w:lang w:val="es-MX" w:eastAsia="es-MX"/>
        </w:rPr>
        <w:t xml:space="preserve">pago </w:t>
      </w:r>
      <w:r>
        <w:rPr>
          <w:rFonts w:ascii="ITC Avant Garde" w:hAnsi="ITC Avant Garde"/>
          <w:color w:val="000000"/>
          <w:sz w:val="22"/>
          <w:szCs w:val="22"/>
          <w:lang w:val="es-MX" w:eastAsia="es-MX"/>
        </w:rPr>
        <w:t xml:space="preserve">de los derechos correspondientes al </w:t>
      </w:r>
      <w:r w:rsidRPr="00D8676C">
        <w:rPr>
          <w:rFonts w:ascii="ITC Avant Garde" w:hAnsi="ITC Avant Garde"/>
          <w:color w:val="000000"/>
          <w:sz w:val="22"/>
          <w:szCs w:val="22"/>
          <w:lang w:val="es-MX" w:eastAsia="es-MX"/>
        </w:rPr>
        <w:t>estudio de</w:t>
      </w:r>
      <w:r>
        <w:rPr>
          <w:rFonts w:ascii="ITC Avant Garde" w:hAnsi="ITC Avant Garde"/>
          <w:color w:val="000000"/>
          <w:sz w:val="22"/>
          <w:szCs w:val="22"/>
          <w:lang w:val="es-MX" w:eastAsia="es-MX"/>
        </w:rPr>
        <w:t xml:space="preserve"> la documentación inherente a la Solicitud para obtener el título de asignación de frecuencias para uso oficial. </w:t>
      </w:r>
    </w:p>
    <w:p w14:paraId="77F73EA4" w14:textId="77777777" w:rsidR="000A3220" w:rsidRDefault="00EC47DF" w:rsidP="000A3220">
      <w:pPr>
        <w:spacing w:afterLines="120" w:after="288"/>
        <w:jc w:val="both"/>
        <w:rPr>
          <w:rFonts w:ascii="ITC Avant Garde" w:hAnsi="ITC Avant Garde"/>
          <w:color w:val="000000"/>
          <w:sz w:val="22"/>
          <w:szCs w:val="22"/>
          <w:lang w:val="es-MX" w:eastAsia="es-MX"/>
        </w:rPr>
      </w:pPr>
      <w:r>
        <w:rPr>
          <w:rFonts w:ascii="ITC Avant Garde" w:hAnsi="ITC Avant Garde"/>
          <w:color w:val="000000"/>
          <w:sz w:val="22"/>
          <w:szCs w:val="22"/>
          <w:lang w:val="es-MX" w:eastAsia="es-MX"/>
        </w:rPr>
        <w:t xml:space="preserve">Bajo este tenor, conforme a la normatividad vigente en la fecha en que se </w:t>
      </w:r>
      <w:r w:rsidR="00F658EF">
        <w:rPr>
          <w:rFonts w:ascii="ITC Avant Garde" w:hAnsi="ITC Avant Garde"/>
          <w:color w:val="000000"/>
          <w:sz w:val="22"/>
          <w:szCs w:val="22"/>
          <w:lang w:val="es-MX" w:eastAsia="es-MX"/>
        </w:rPr>
        <w:t>presentó</w:t>
      </w:r>
      <w:r>
        <w:rPr>
          <w:rFonts w:ascii="ITC Avant Garde" w:hAnsi="ITC Avant Garde"/>
          <w:color w:val="000000"/>
          <w:sz w:val="22"/>
          <w:szCs w:val="22"/>
          <w:lang w:val="es-MX" w:eastAsia="es-MX"/>
        </w:rPr>
        <w:t xml:space="preserve"> la </w:t>
      </w:r>
      <w:r w:rsidR="00F658EF">
        <w:rPr>
          <w:rFonts w:ascii="ITC Avant Garde" w:hAnsi="ITC Avant Garde"/>
          <w:color w:val="000000"/>
          <w:sz w:val="22"/>
          <w:szCs w:val="22"/>
          <w:lang w:val="es-MX" w:eastAsia="es-MX"/>
        </w:rPr>
        <w:t>Solicitud</w:t>
      </w:r>
      <w:r>
        <w:rPr>
          <w:rFonts w:ascii="ITC Avant Garde" w:hAnsi="ITC Avant Garde"/>
          <w:color w:val="000000"/>
          <w:sz w:val="22"/>
          <w:szCs w:val="22"/>
          <w:lang w:val="es-MX" w:eastAsia="es-MX"/>
        </w:rPr>
        <w:t xml:space="preserve">, procedería realizar el cobro por el otorgamiento del título de asignación correspondiente. </w:t>
      </w:r>
    </w:p>
    <w:p w14:paraId="05BA144E" w14:textId="77777777" w:rsidR="000A3220" w:rsidRDefault="00EC47DF" w:rsidP="000A3220">
      <w:pPr>
        <w:spacing w:afterLines="120" w:after="288"/>
        <w:jc w:val="both"/>
        <w:rPr>
          <w:rFonts w:ascii="ITC Avant Garde" w:hAnsi="ITC Avant Garde"/>
          <w:color w:val="000000"/>
          <w:sz w:val="22"/>
          <w:szCs w:val="22"/>
          <w:lang w:val="es-MX" w:eastAsia="es-MX"/>
        </w:rPr>
      </w:pPr>
      <w:r w:rsidRPr="00D8676C">
        <w:rPr>
          <w:rFonts w:ascii="ITC Avant Garde" w:hAnsi="ITC Avant Garde"/>
          <w:color w:val="000000"/>
          <w:sz w:val="22"/>
          <w:szCs w:val="22"/>
          <w:lang w:val="es-MX" w:eastAsia="es-MX"/>
        </w:rPr>
        <w:t xml:space="preserve">Sin embargo, </w:t>
      </w:r>
      <w:r>
        <w:rPr>
          <w:rFonts w:ascii="ITC Avant Garde" w:hAnsi="ITC Avant Garde"/>
          <w:color w:val="000000"/>
          <w:sz w:val="22"/>
          <w:szCs w:val="22"/>
          <w:lang w:val="es-MX" w:eastAsia="es-MX"/>
        </w:rPr>
        <w:t>dado que la normatividad vigente es el artículo 173 Apartado C fracción I de la Ley Federal de Derechos, la que prevé actualmente un único cobro por el estudio y en su caso la expedición del título de concesión respectivo, e</w:t>
      </w:r>
      <w:r w:rsidRPr="00D8676C">
        <w:rPr>
          <w:rFonts w:ascii="ITC Avant Garde" w:hAnsi="ITC Avant Garde"/>
          <w:color w:val="000000"/>
          <w:sz w:val="22"/>
          <w:szCs w:val="22"/>
          <w:lang w:val="es-MX" w:eastAsia="es-MX"/>
        </w:rPr>
        <w:t xml:space="preserve">ste Instituto se encuentra imposibilitado para diferenciar el </w:t>
      </w:r>
      <w:r>
        <w:rPr>
          <w:rFonts w:ascii="ITC Avant Garde" w:hAnsi="ITC Avant Garde"/>
          <w:color w:val="000000"/>
          <w:sz w:val="22"/>
          <w:szCs w:val="22"/>
          <w:lang w:val="es-MX" w:eastAsia="es-MX"/>
        </w:rPr>
        <w:t>monto de los derechos</w:t>
      </w:r>
      <w:r w:rsidRPr="00D8676C">
        <w:rPr>
          <w:rFonts w:ascii="ITC Avant Garde" w:hAnsi="ITC Avant Garde"/>
          <w:color w:val="000000"/>
          <w:sz w:val="22"/>
          <w:szCs w:val="22"/>
          <w:lang w:val="es-MX" w:eastAsia="es-MX"/>
        </w:rPr>
        <w:t xml:space="preserve"> que debiera </w:t>
      </w:r>
      <w:r>
        <w:rPr>
          <w:rFonts w:ascii="ITC Avant Garde" w:hAnsi="ITC Avant Garde"/>
          <w:color w:val="000000"/>
          <w:sz w:val="22"/>
          <w:szCs w:val="22"/>
          <w:lang w:val="es-MX" w:eastAsia="es-MX"/>
        </w:rPr>
        <w:t xml:space="preserve">cobrar por la parte </w:t>
      </w:r>
      <w:r w:rsidRPr="00D8676C">
        <w:rPr>
          <w:rFonts w:ascii="ITC Avant Garde" w:hAnsi="ITC Avant Garde"/>
          <w:color w:val="000000"/>
          <w:sz w:val="22"/>
          <w:szCs w:val="22"/>
          <w:lang w:val="es-MX" w:eastAsia="es-MX"/>
        </w:rPr>
        <w:t>correspond</w:t>
      </w:r>
      <w:r>
        <w:rPr>
          <w:rFonts w:ascii="ITC Avant Garde" w:hAnsi="ITC Avant Garde"/>
          <w:color w:val="000000"/>
          <w:sz w:val="22"/>
          <w:szCs w:val="22"/>
          <w:lang w:val="es-MX" w:eastAsia="es-MX"/>
        </w:rPr>
        <w:t>iente</w:t>
      </w:r>
      <w:r w:rsidRPr="00D8676C">
        <w:rPr>
          <w:rFonts w:ascii="ITC Avant Garde" w:hAnsi="ITC Avant Garde"/>
          <w:color w:val="000000"/>
          <w:sz w:val="22"/>
          <w:szCs w:val="22"/>
          <w:lang w:val="es-MX" w:eastAsia="es-MX"/>
        </w:rPr>
        <w:t xml:space="preserve"> a la </w:t>
      </w:r>
      <w:r>
        <w:rPr>
          <w:rFonts w:ascii="ITC Avant Garde" w:hAnsi="ITC Avant Garde"/>
          <w:color w:val="000000"/>
          <w:sz w:val="22"/>
          <w:szCs w:val="22"/>
          <w:lang w:val="es-MX" w:eastAsia="es-MX"/>
        </w:rPr>
        <w:t>expedición</w:t>
      </w:r>
      <w:r w:rsidRPr="00D8676C">
        <w:rPr>
          <w:rFonts w:ascii="ITC Avant Garde" w:hAnsi="ITC Avant Garde"/>
          <w:color w:val="000000"/>
          <w:sz w:val="22"/>
          <w:szCs w:val="22"/>
          <w:lang w:val="es-MX" w:eastAsia="es-MX"/>
        </w:rPr>
        <w:t xml:space="preserve"> de</w:t>
      </w:r>
      <w:r>
        <w:rPr>
          <w:rFonts w:ascii="ITC Avant Garde" w:hAnsi="ITC Avant Garde"/>
          <w:color w:val="000000"/>
          <w:sz w:val="22"/>
          <w:szCs w:val="22"/>
          <w:lang w:val="es-MX" w:eastAsia="es-MX"/>
        </w:rPr>
        <w:t xml:space="preserve"> un título </w:t>
      </w:r>
      <w:r w:rsidRPr="00D8676C">
        <w:rPr>
          <w:rFonts w:ascii="ITC Avant Garde" w:hAnsi="ITC Avant Garde"/>
          <w:color w:val="000000"/>
          <w:sz w:val="22"/>
          <w:szCs w:val="22"/>
          <w:lang w:val="es-MX" w:eastAsia="es-MX"/>
        </w:rPr>
        <w:t xml:space="preserve">de </w:t>
      </w:r>
      <w:r>
        <w:rPr>
          <w:rFonts w:ascii="ITC Avant Garde" w:hAnsi="ITC Avant Garde"/>
          <w:color w:val="000000"/>
          <w:sz w:val="22"/>
          <w:szCs w:val="22"/>
          <w:lang w:val="es-MX" w:eastAsia="es-MX"/>
        </w:rPr>
        <w:t xml:space="preserve">concesión de </w:t>
      </w:r>
      <w:r w:rsidRPr="00D8676C">
        <w:rPr>
          <w:rFonts w:ascii="ITC Avant Garde" w:hAnsi="ITC Avant Garde"/>
          <w:color w:val="000000"/>
          <w:sz w:val="22"/>
          <w:szCs w:val="22"/>
          <w:lang w:val="es-MX" w:eastAsia="es-MX"/>
        </w:rPr>
        <w:t>mérito</w:t>
      </w:r>
      <w:r>
        <w:rPr>
          <w:rFonts w:ascii="ITC Avant Garde" w:hAnsi="ITC Avant Garde"/>
          <w:color w:val="000000"/>
          <w:sz w:val="22"/>
          <w:szCs w:val="22"/>
          <w:lang w:val="es-MX" w:eastAsia="es-MX"/>
        </w:rPr>
        <w:t>.</w:t>
      </w:r>
      <w:r w:rsidRPr="00D8676C">
        <w:rPr>
          <w:rFonts w:ascii="ITC Avant Garde" w:hAnsi="ITC Avant Garde"/>
          <w:color w:val="000000"/>
          <w:sz w:val="22"/>
          <w:szCs w:val="22"/>
          <w:lang w:val="es-MX" w:eastAsia="es-MX"/>
        </w:rPr>
        <w:t xml:space="preserve"> </w:t>
      </w:r>
    </w:p>
    <w:p w14:paraId="5B8F5FA4" w14:textId="77777777" w:rsidR="000A3220" w:rsidRDefault="00EC47DF" w:rsidP="000A3220">
      <w:pPr>
        <w:spacing w:afterLines="120" w:after="288"/>
        <w:jc w:val="both"/>
        <w:rPr>
          <w:rFonts w:ascii="ITC Avant Garde" w:hAnsi="ITC Avant Garde"/>
          <w:color w:val="000000"/>
          <w:sz w:val="22"/>
          <w:szCs w:val="22"/>
          <w:lang w:val="es-MX" w:eastAsia="es-MX"/>
        </w:rPr>
      </w:pPr>
      <w:r>
        <w:rPr>
          <w:rFonts w:ascii="ITC Avant Garde" w:hAnsi="ITC Avant Garde"/>
          <w:color w:val="000000"/>
          <w:sz w:val="22"/>
          <w:szCs w:val="22"/>
          <w:lang w:val="es-MX" w:eastAsia="es-MX"/>
        </w:rPr>
        <w:t>Asimismo</w:t>
      </w:r>
      <w:r w:rsidRPr="00D8676C">
        <w:rPr>
          <w:rFonts w:ascii="ITC Avant Garde" w:hAnsi="ITC Avant Garde"/>
          <w:color w:val="000000"/>
          <w:sz w:val="22"/>
          <w:szCs w:val="22"/>
          <w:lang w:val="es-MX" w:eastAsia="es-MX"/>
        </w:rPr>
        <w:t xml:space="preserve">, tratándose de disposiciones de carácter fiscal, se debe atender al principio de exacta aplicación de las mismas, por lo que no procede aplicar el cobro por la </w:t>
      </w:r>
      <w:r>
        <w:rPr>
          <w:rFonts w:ascii="ITC Avant Garde" w:hAnsi="ITC Avant Garde"/>
          <w:color w:val="000000"/>
          <w:sz w:val="22"/>
          <w:szCs w:val="22"/>
          <w:lang w:val="es-MX" w:eastAsia="es-MX"/>
        </w:rPr>
        <w:t>expedición</w:t>
      </w:r>
      <w:r w:rsidRPr="00D8676C">
        <w:rPr>
          <w:rFonts w:ascii="ITC Avant Garde" w:hAnsi="ITC Avant Garde"/>
          <w:color w:val="000000"/>
          <w:sz w:val="22"/>
          <w:szCs w:val="22"/>
          <w:lang w:val="es-MX" w:eastAsia="es-MX"/>
        </w:rPr>
        <w:t xml:space="preserve"> de</w:t>
      </w:r>
      <w:r>
        <w:rPr>
          <w:rFonts w:ascii="ITC Avant Garde" w:hAnsi="ITC Avant Garde"/>
          <w:color w:val="000000"/>
          <w:sz w:val="22"/>
          <w:szCs w:val="22"/>
          <w:lang w:val="es-MX" w:eastAsia="es-MX"/>
        </w:rPr>
        <w:t>l título de bandas de frecuencias para uso público que nos ocupa, t</w:t>
      </w:r>
      <w:r w:rsidRPr="00D8676C">
        <w:rPr>
          <w:rFonts w:ascii="ITC Avant Garde" w:hAnsi="ITC Avant Garde"/>
          <w:color w:val="000000"/>
          <w:sz w:val="22"/>
          <w:szCs w:val="22"/>
          <w:lang w:val="es-MX" w:eastAsia="es-MX"/>
        </w:rPr>
        <w:t>oda vez que no puede ser diferenciado</w:t>
      </w:r>
      <w:r>
        <w:rPr>
          <w:rFonts w:ascii="ITC Avant Garde" w:hAnsi="ITC Avant Garde"/>
          <w:color w:val="000000"/>
          <w:sz w:val="22"/>
          <w:szCs w:val="22"/>
          <w:lang w:val="es-MX" w:eastAsia="es-MX"/>
        </w:rPr>
        <w:t xml:space="preserve"> de la parte relativa al estudio. </w:t>
      </w:r>
    </w:p>
    <w:p w14:paraId="26134DF7" w14:textId="77777777" w:rsidR="000A3220" w:rsidRDefault="00230510" w:rsidP="000A3220">
      <w:pPr>
        <w:spacing w:afterLines="120" w:after="288"/>
        <w:jc w:val="both"/>
        <w:rPr>
          <w:rFonts w:ascii="ITC Avant Garde" w:hAnsi="ITC Avant Garde"/>
          <w:color w:val="000000"/>
          <w:sz w:val="22"/>
          <w:szCs w:val="22"/>
          <w:lang w:val="es-MX" w:eastAsia="es-MX"/>
        </w:rPr>
      </w:pPr>
      <w:r w:rsidRPr="00CD7CC0">
        <w:rPr>
          <w:rFonts w:ascii="ITC Avant Garde" w:hAnsi="ITC Avant Garde"/>
          <w:color w:val="000000"/>
          <w:sz w:val="22"/>
          <w:szCs w:val="22"/>
          <w:lang w:val="es-MX" w:eastAsia="es-MX"/>
        </w:rPr>
        <w:t>Adicionalmente</w:t>
      </w:r>
      <w:r w:rsidR="00EC47DF" w:rsidRPr="00D8676C">
        <w:rPr>
          <w:rFonts w:ascii="ITC Avant Garde" w:hAnsi="ITC Avant Garde"/>
          <w:color w:val="000000"/>
          <w:sz w:val="22"/>
          <w:szCs w:val="22"/>
          <w:lang w:val="es-MX" w:eastAsia="es-MX"/>
        </w:rPr>
        <w:t>, la Ley Federal de Derechos señala en el actual artículo 173 penúltimo párrafo, que cuando la explotación de los servicios objeto de la concesión de bandas de frecuencias a las que se refieren los apartado</w:t>
      </w:r>
      <w:r w:rsidR="00EC47DF">
        <w:rPr>
          <w:rFonts w:ascii="ITC Avant Garde" w:hAnsi="ITC Avant Garde"/>
          <w:color w:val="000000"/>
          <w:sz w:val="22"/>
          <w:szCs w:val="22"/>
          <w:lang w:val="es-MX" w:eastAsia="es-MX"/>
        </w:rPr>
        <w:t>s</w:t>
      </w:r>
      <w:r w:rsidR="00EC47DF" w:rsidRPr="00D8676C">
        <w:rPr>
          <w:rFonts w:ascii="ITC Avant Garde" w:hAnsi="ITC Avant Garde"/>
          <w:color w:val="000000"/>
          <w:sz w:val="22"/>
          <w:szCs w:val="22"/>
          <w:lang w:val="es-MX" w:eastAsia="es-MX"/>
        </w:rPr>
        <w:t xml:space="preserve"> A, B, fracciones I y II y C, requiera el otorgamiento de un título de concesión única, en términos del artículo 75 de la Ley Federal de Telecomunicaciones y Radiodifusión, el pago de derechos correspondiente al de bandas de frecuencias, comprenderá la expedición de la concesión única respectiva.</w:t>
      </w:r>
    </w:p>
    <w:p w14:paraId="76BBC280" w14:textId="77777777" w:rsidR="000A3220" w:rsidRDefault="00EC47DF" w:rsidP="000A3220">
      <w:pPr>
        <w:spacing w:afterLines="120" w:after="288"/>
        <w:jc w:val="both"/>
        <w:rPr>
          <w:rFonts w:ascii="ITC Avant Garde" w:hAnsi="ITC Avant Garde"/>
          <w:color w:val="000000"/>
          <w:sz w:val="22"/>
          <w:szCs w:val="22"/>
          <w:lang w:val="es-MX" w:eastAsia="es-MX"/>
        </w:rPr>
      </w:pPr>
      <w:r w:rsidRPr="00D8676C">
        <w:rPr>
          <w:rFonts w:ascii="ITC Avant Garde" w:hAnsi="ITC Avant Garde"/>
          <w:color w:val="000000"/>
          <w:sz w:val="22"/>
          <w:szCs w:val="22"/>
          <w:lang w:val="es-MX" w:eastAsia="es-MX"/>
        </w:rPr>
        <w:t xml:space="preserve">En ese sentido, y considerando que </w:t>
      </w:r>
      <w:r>
        <w:rPr>
          <w:rFonts w:ascii="ITC Avant Garde" w:hAnsi="ITC Avant Garde"/>
          <w:color w:val="000000"/>
          <w:sz w:val="22"/>
          <w:szCs w:val="22"/>
          <w:lang w:val="es-MX" w:eastAsia="es-MX"/>
        </w:rPr>
        <w:t xml:space="preserve">para el caso que nos ocupa </w:t>
      </w:r>
      <w:r w:rsidRPr="00D8676C">
        <w:rPr>
          <w:rFonts w:ascii="ITC Avant Garde" w:hAnsi="ITC Avant Garde"/>
          <w:color w:val="000000"/>
          <w:sz w:val="22"/>
          <w:szCs w:val="22"/>
          <w:lang w:val="es-MX" w:eastAsia="es-MX"/>
        </w:rPr>
        <w:t xml:space="preserve">se actualiza lo señalado en el párrafo que antecede, </w:t>
      </w:r>
      <w:r>
        <w:rPr>
          <w:rFonts w:ascii="ITC Avant Garde" w:hAnsi="ITC Avant Garde"/>
          <w:color w:val="000000"/>
          <w:sz w:val="22"/>
          <w:szCs w:val="22"/>
          <w:lang w:val="es-MX" w:eastAsia="es-MX"/>
        </w:rPr>
        <w:t xml:space="preserve">no procede </w:t>
      </w:r>
      <w:r w:rsidRPr="00D8676C">
        <w:rPr>
          <w:rFonts w:ascii="ITC Avant Garde" w:hAnsi="ITC Avant Garde"/>
          <w:color w:val="000000"/>
          <w:sz w:val="22"/>
          <w:szCs w:val="22"/>
          <w:lang w:val="es-MX" w:eastAsia="es-MX"/>
        </w:rPr>
        <w:t>el cobro por el otorgamiento de la concesión única</w:t>
      </w:r>
      <w:r>
        <w:rPr>
          <w:rFonts w:ascii="ITC Avant Garde" w:hAnsi="ITC Avant Garde"/>
          <w:color w:val="000000"/>
          <w:sz w:val="22"/>
          <w:szCs w:val="22"/>
          <w:lang w:val="es-MX" w:eastAsia="es-MX"/>
        </w:rPr>
        <w:t xml:space="preserve"> para uso público. </w:t>
      </w:r>
    </w:p>
    <w:p w14:paraId="4E8EDE63" w14:textId="77777777" w:rsidR="000A3220" w:rsidRDefault="00EC47DF" w:rsidP="000A3220">
      <w:pPr>
        <w:autoSpaceDE w:val="0"/>
        <w:autoSpaceDN w:val="0"/>
        <w:adjustRightInd w:val="0"/>
        <w:spacing w:afterLines="120" w:after="288"/>
        <w:jc w:val="both"/>
        <w:rPr>
          <w:rFonts w:ascii="ITC Avant Garde" w:hAnsi="ITC Avant Garde"/>
          <w:bCs/>
          <w:color w:val="000000"/>
          <w:sz w:val="22"/>
          <w:szCs w:val="22"/>
          <w:lang w:val="es-MX" w:eastAsia="es-MX"/>
        </w:rPr>
      </w:pPr>
      <w:r w:rsidRPr="008A3C97">
        <w:rPr>
          <w:rFonts w:ascii="ITC Avant Garde" w:hAnsi="ITC Avant Garde"/>
          <w:bCs/>
          <w:color w:val="000000"/>
          <w:sz w:val="22"/>
          <w:szCs w:val="22"/>
          <w:lang w:val="es-MX" w:eastAsia="es-MX"/>
        </w:rPr>
        <w:t xml:space="preserve">Atendiendo a lo anteriormente señalado, </w:t>
      </w:r>
      <w:r>
        <w:rPr>
          <w:rFonts w:ascii="ITC Avant Garde" w:hAnsi="ITC Avant Garde"/>
          <w:bCs/>
          <w:color w:val="000000"/>
          <w:sz w:val="22"/>
          <w:szCs w:val="22"/>
          <w:lang w:val="es-MX" w:eastAsia="es-MX"/>
        </w:rPr>
        <w:t xml:space="preserve">y considerando que la Solicitud cumple con los requisitos técnicos-regulatorios, legales y administrativos previstos en la LFT y que además la Unidad de Espectro Radioeléctrico emitió la opinión correspondiente, misma que es acorde a lo establecido en el </w:t>
      </w:r>
      <w:r w:rsidRPr="000C0A9B">
        <w:rPr>
          <w:rFonts w:ascii="ITC Avant Garde" w:hAnsi="ITC Avant Garde"/>
          <w:bCs/>
          <w:color w:val="000000"/>
          <w:sz w:val="22"/>
          <w:szCs w:val="22"/>
          <w:lang w:val="es-MX" w:eastAsia="es-MX"/>
        </w:rPr>
        <w:t>Cuadro Nacional de Atribución de Frecuencias</w:t>
      </w:r>
      <w:r w:rsidR="000C0A9B">
        <w:rPr>
          <w:rFonts w:ascii="ITC Avant Garde" w:hAnsi="ITC Avant Garde"/>
          <w:bCs/>
          <w:color w:val="000000"/>
          <w:sz w:val="22"/>
          <w:szCs w:val="22"/>
          <w:lang w:val="es-MX" w:eastAsia="es-MX"/>
        </w:rPr>
        <w:t xml:space="preserve"> </w:t>
      </w:r>
      <w:r w:rsidR="004B14B4">
        <w:rPr>
          <w:rFonts w:ascii="ITC Avant Garde" w:hAnsi="ITC Avant Garde"/>
          <w:bCs/>
          <w:color w:val="000000"/>
          <w:sz w:val="22"/>
          <w:szCs w:val="22"/>
          <w:lang w:val="es-MX" w:eastAsia="es-MX"/>
        </w:rPr>
        <w:lastRenderedPageBreak/>
        <w:t>vigente</w:t>
      </w:r>
      <w:r>
        <w:rPr>
          <w:rFonts w:ascii="ITC Avant Garde" w:hAnsi="ITC Avant Garde"/>
          <w:bCs/>
          <w:color w:val="000000"/>
          <w:sz w:val="22"/>
          <w:szCs w:val="22"/>
          <w:lang w:val="es-MX" w:eastAsia="es-MX"/>
        </w:rPr>
        <w:t xml:space="preserve">, </w:t>
      </w:r>
      <w:r w:rsidRPr="008A3C97">
        <w:rPr>
          <w:rFonts w:ascii="ITC Avant Garde" w:hAnsi="ITC Avant Garde"/>
          <w:bCs/>
          <w:color w:val="000000"/>
          <w:sz w:val="22"/>
          <w:szCs w:val="22"/>
          <w:lang w:val="es-MX" w:eastAsia="es-MX"/>
        </w:rPr>
        <w:t>el Pleno del Instituto estima procedente resolver de manera favorable el otorgamiento de un título de concesión sobre el espectro radioeléctrico para uso público, así como un título de concesión ún</w:t>
      </w:r>
      <w:r w:rsidR="00550A15">
        <w:rPr>
          <w:rFonts w:ascii="ITC Avant Garde" w:hAnsi="ITC Avant Garde"/>
          <w:bCs/>
          <w:color w:val="000000"/>
          <w:sz w:val="22"/>
          <w:szCs w:val="22"/>
          <w:lang w:val="es-MX" w:eastAsia="es-MX"/>
        </w:rPr>
        <w:t>ica para uso público a</w:t>
      </w:r>
      <w:r w:rsidR="00451ADC">
        <w:rPr>
          <w:rFonts w:ascii="ITC Avant Garde" w:hAnsi="ITC Avant Garde"/>
          <w:bCs/>
          <w:color w:val="000000"/>
          <w:sz w:val="22"/>
          <w:szCs w:val="22"/>
          <w:lang w:val="es-MX" w:eastAsia="es-MX"/>
        </w:rPr>
        <w:t xml:space="preserve"> favor del </w:t>
      </w:r>
      <w:r w:rsidR="006C6C2C">
        <w:rPr>
          <w:rFonts w:ascii="ITC Avant Garde" w:hAnsi="ITC Avant Garde"/>
          <w:bCs/>
          <w:color w:val="000000"/>
          <w:sz w:val="22"/>
          <w:szCs w:val="22"/>
          <w:lang w:val="es-MX" w:eastAsia="es-MX"/>
        </w:rPr>
        <w:t>Municipio de Coatzacoalcos, en el Estado de Veracruz</w:t>
      </w:r>
      <w:r w:rsidR="002556B1">
        <w:rPr>
          <w:rFonts w:ascii="ITC Avant Garde" w:hAnsi="ITC Avant Garde"/>
          <w:bCs/>
          <w:color w:val="000000"/>
          <w:sz w:val="22"/>
          <w:szCs w:val="22"/>
          <w:lang w:val="es-MX" w:eastAsia="es-MX"/>
        </w:rPr>
        <w:t xml:space="preserve"> de Ignacio de la Llave</w:t>
      </w:r>
      <w:r w:rsidR="00451ADC" w:rsidRPr="0000375F">
        <w:rPr>
          <w:rFonts w:ascii="ITC Avant Garde" w:hAnsi="ITC Avant Garde"/>
          <w:bCs/>
          <w:color w:val="000000"/>
          <w:sz w:val="22"/>
          <w:szCs w:val="22"/>
          <w:lang w:val="es-MX" w:eastAsia="es-MX"/>
        </w:rPr>
        <w:t>.</w:t>
      </w:r>
      <w:r w:rsidR="006478D4">
        <w:rPr>
          <w:rFonts w:ascii="ITC Avant Garde" w:hAnsi="ITC Avant Garde"/>
          <w:bCs/>
          <w:color w:val="000000"/>
          <w:sz w:val="22"/>
          <w:szCs w:val="22"/>
          <w:lang w:val="es-MX" w:eastAsia="es-MX"/>
        </w:rPr>
        <w:t xml:space="preserve"> </w:t>
      </w:r>
    </w:p>
    <w:p w14:paraId="562B194A" w14:textId="77777777" w:rsidR="000A3220" w:rsidRDefault="00EC47DF" w:rsidP="000A3220">
      <w:pPr>
        <w:autoSpaceDE w:val="0"/>
        <w:autoSpaceDN w:val="0"/>
        <w:adjustRightInd w:val="0"/>
        <w:spacing w:afterLines="120" w:after="288"/>
        <w:jc w:val="both"/>
        <w:rPr>
          <w:rFonts w:ascii="ITC Avant Garde" w:eastAsia="Calibri" w:hAnsi="ITC Avant Garde"/>
          <w:sz w:val="22"/>
          <w:szCs w:val="22"/>
          <w:lang w:val="es-MX" w:eastAsia="en-US"/>
        </w:rPr>
      </w:pPr>
      <w:r w:rsidRPr="008A3C97">
        <w:rPr>
          <w:rFonts w:ascii="ITC Avant Garde" w:hAnsi="ITC Avant Garde"/>
          <w:bCs/>
          <w:color w:val="000000"/>
          <w:sz w:val="22"/>
          <w:szCs w:val="22"/>
          <w:lang w:val="es-MX" w:eastAsia="es-MX"/>
        </w:rPr>
        <w:t xml:space="preserve">Por lo anterior y con fundamento en los artículos 28 párrafos décimo quinto, décimo sexto y décimo séptimo de la Constitución Política de los Estados Unidos Mexicanos; Séptimo Transitorio </w:t>
      </w:r>
      <w:r w:rsidR="006C6C2C">
        <w:rPr>
          <w:rFonts w:ascii="ITC Avant Garde" w:hAnsi="ITC Avant Garde"/>
          <w:bCs/>
          <w:color w:val="000000"/>
          <w:sz w:val="22"/>
          <w:szCs w:val="22"/>
          <w:lang w:val="es-MX" w:eastAsia="es-MX"/>
        </w:rPr>
        <w:t xml:space="preserve">segundo </w:t>
      </w:r>
      <w:r w:rsidRPr="008A3C97">
        <w:rPr>
          <w:rFonts w:ascii="ITC Avant Garde" w:hAnsi="ITC Avant Garde"/>
          <w:bCs/>
          <w:color w:val="000000"/>
          <w:sz w:val="22"/>
          <w:szCs w:val="22"/>
          <w:lang w:val="es-MX" w:eastAsia="es-MX"/>
        </w:rPr>
        <w:t xml:space="preserve">párrafo del </w:t>
      </w:r>
      <w:r w:rsidRPr="006C6C2C">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 en materia de telecomunicaciones”,</w:t>
      </w:r>
      <w:r w:rsidRPr="008A3C97">
        <w:rPr>
          <w:rFonts w:ascii="ITC Avant Garde" w:hAnsi="ITC Avant Garde"/>
          <w:bCs/>
          <w:color w:val="000000"/>
          <w:sz w:val="22"/>
          <w:szCs w:val="22"/>
          <w:lang w:val="es-MX" w:eastAsia="es-MX"/>
        </w:rPr>
        <w:t xml:space="preserve"> publicado en el Diario Oficial de la Federación el 11 de junio de 2013; Sexto Transitorio del “</w:t>
      </w:r>
      <w:r w:rsidRPr="00833408">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8A3C97">
        <w:rPr>
          <w:rFonts w:ascii="ITC Avant Garde" w:hAnsi="ITC Avant Garde"/>
          <w:bCs/>
          <w:color w:val="000000"/>
          <w:sz w:val="22"/>
          <w:szCs w:val="22"/>
          <w:lang w:val="es-MX" w:eastAsia="es-MX"/>
        </w:rPr>
        <w:t xml:space="preserve">”, publicado en el Diario Oficial de la Federación el 14 de julio de 2014; 6 fracción IV, 15 fracción IV, 16, 17 </w:t>
      </w:r>
      <w:r w:rsidRPr="00D32B31">
        <w:rPr>
          <w:rFonts w:ascii="ITC Avant Garde" w:hAnsi="ITC Avant Garde"/>
          <w:bCs/>
          <w:color w:val="000000"/>
          <w:sz w:val="22"/>
          <w:szCs w:val="22"/>
          <w:lang w:val="es-MX" w:eastAsia="es-MX"/>
        </w:rPr>
        <w:t>fracción I,</w:t>
      </w:r>
      <w:r w:rsidR="008E2D4A" w:rsidRPr="00D32B31">
        <w:rPr>
          <w:rFonts w:ascii="ITC Avant Garde" w:hAnsi="ITC Avant Garde"/>
          <w:bCs/>
          <w:color w:val="000000"/>
          <w:sz w:val="22"/>
          <w:szCs w:val="22"/>
          <w:lang w:val="es-MX" w:eastAsia="es-MX"/>
        </w:rPr>
        <w:t xml:space="preserve"> 55 fracción I,</w:t>
      </w:r>
      <w:r w:rsidRPr="008A3C97">
        <w:rPr>
          <w:rFonts w:ascii="ITC Avant Garde" w:hAnsi="ITC Avant Garde"/>
          <w:bCs/>
          <w:color w:val="000000"/>
          <w:sz w:val="22"/>
          <w:szCs w:val="22"/>
          <w:lang w:val="es-MX" w:eastAsia="es-MX"/>
        </w:rPr>
        <w:t xml:space="preserve"> 66, 67 fracción II, 70, 72, </w:t>
      </w:r>
      <w:r w:rsidR="00146F35">
        <w:rPr>
          <w:rFonts w:ascii="ITC Avant Garde" w:hAnsi="ITC Avant Garde"/>
          <w:bCs/>
          <w:color w:val="000000"/>
          <w:sz w:val="22"/>
          <w:szCs w:val="22"/>
          <w:lang w:val="es-MX" w:eastAsia="es-MX"/>
        </w:rPr>
        <w:t xml:space="preserve">75, </w:t>
      </w:r>
      <w:r w:rsidRPr="008A3C97">
        <w:rPr>
          <w:rFonts w:ascii="ITC Avant Garde" w:hAnsi="ITC Avant Garde"/>
          <w:bCs/>
          <w:color w:val="000000"/>
          <w:sz w:val="22"/>
          <w:szCs w:val="22"/>
          <w:lang w:val="es-MX" w:eastAsia="es-MX"/>
        </w:rPr>
        <w:t xml:space="preserve">76 fracción II y 83 de la Ley Federal de Telecomunicaciones y Radiodifusión; 10 fracción III, 22 y 24 de la Ley Federal de Telecomunicaciones; </w:t>
      </w:r>
      <w:r>
        <w:rPr>
          <w:rFonts w:ascii="ITC Avant Garde" w:hAnsi="ITC Avant Garde"/>
          <w:bCs/>
          <w:color w:val="000000"/>
          <w:sz w:val="22"/>
          <w:szCs w:val="22"/>
          <w:lang w:val="es-MX" w:eastAsia="es-MX"/>
        </w:rPr>
        <w:t>105 fracción I de la Ley Federal de</w:t>
      </w:r>
      <w:r w:rsidR="00146F35">
        <w:rPr>
          <w:rFonts w:ascii="ITC Avant Garde" w:hAnsi="ITC Avant Garde"/>
          <w:bCs/>
          <w:color w:val="000000"/>
          <w:sz w:val="22"/>
          <w:szCs w:val="22"/>
          <w:lang w:val="es-MX" w:eastAsia="es-MX"/>
        </w:rPr>
        <w:t xml:space="preserve"> Derechos vigente en el año 20</w:t>
      </w:r>
      <w:r w:rsidR="006E4012">
        <w:rPr>
          <w:rFonts w:ascii="ITC Avant Garde" w:hAnsi="ITC Avant Garde"/>
          <w:bCs/>
          <w:color w:val="000000"/>
          <w:sz w:val="22"/>
          <w:szCs w:val="22"/>
          <w:lang w:val="es-MX" w:eastAsia="es-MX"/>
        </w:rPr>
        <w:t>0</w:t>
      </w:r>
      <w:r w:rsidR="00146F35">
        <w:rPr>
          <w:rFonts w:ascii="ITC Avant Garde" w:hAnsi="ITC Avant Garde"/>
          <w:bCs/>
          <w:color w:val="000000"/>
          <w:sz w:val="22"/>
          <w:szCs w:val="22"/>
          <w:lang w:val="es-MX" w:eastAsia="es-MX"/>
        </w:rPr>
        <w:t>9</w:t>
      </w:r>
      <w:r>
        <w:rPr>
          <w:rFonts w:ascii="ITC Avant Garde" w:hAnsi="ITC Avant Garde"/>
          <w:bCs/>
          <w:color w:val="000000"/>
          <w:sz w:val="22"/>
          <w:szCs w:val="22"/>
          <w:lang w:val="es-MX" w:eastAsia="es-MX"/>
        </w:rPr>
        <w:t xml:space="preserve">; 35, 36, 38, </w:t>
      </w:r>
      <w:r w:rsidRPr="008A3C97">
        <w:rPr>
          <w:rFonts w:ascii="ITC Avant Garde" w:hAnsi="ITC Avant Garde"/>
          <w:bCs/>
          <w:color w:val="000000"/>
          <w:sz w:val="22"/>
          <w:szCs w:val="22"/>
          <w:lang w:val="es-MX" w:eastAsia="es-MX"/>
        </w:rPr>
        <w:t xml:space="preserve">39 y 57 fracción I de la Ley Federal de Procedimiento Administrativo; 1, 4 fracciones I, II, V incisos ii) y iii), IX incisos </w:t>
      </w:r>
      <w:r>
        <w:rPr>
          <w:rFonts w:ascii="ITC Avant Garde" w:hAnsi="ITC Avant Garde"/>
          <w:bCs/>
          <w:color w:val="000000"/>
          <w:sz w:val="22"/>
          <w:szCs w:val="22"/>
          <w:lang w:val="es-MX" w:eastAsia="es-MX"/>
        </w:rPr>
        <w:t xml:space="preserve">vii), </w:t>
      </w:r>
      <w:r w:rsidRPr="008A3C97">
        <w:rPr>
          <w:rFonts w:ascii="ITC Avant Garde" w:hAnsi="ITC Avant Garde"/>
          <w:bCs/>
          <w:color w:val="000000"/>
          <w:sz w:val="22"/>
          <w:szCs w:val="22"/>
          <w:lang w:val="es-MX" w:eastAsia="es-MX"/>
        </w:rPr>
        <w:t>viii) y ix), 6 fracci</w:t>
      </w:r>
      <w:r w:rsidR="00397142">
        <w:rPr>
          <w:rFonts w:ascii="ITC Avant Garde" w:hAnsi="ITC Avant Garde"/>
          <w:bCs/>
          <w:color w:val="000000"/>
          <w:sz w:val="22"/>
          <w:szCs w:val="22"/>
          <w:lang w:val="es-MX" w:eastAsia="es-MX"/>
        </w:rPr>
        <w:t>ones</w:t>
      </w:r>
      <w:r w:rsidRPr="008A3C97">
        <w:rPr>
          <w:rFonts w:ascii="ITC Avant Garde" w:hAnsi="ITC Avant Garde"/>
          <w:bCs/>
          <w:color w:val="000000"/>
          <w:sz w:val="22"/>
          <w:szCs w:val="22"/>
          <w:lang w:val="es-MX" w:eastAsia="es-MX"/>
        </w:rPr>
        <w:t xml:space="preserve"> I</w:t>
      </w:r>
      <w:r w:rsidR="00397142">
        <w:rPr>
          <w:rFonts w:ascii="ITC Avant Garde" w:hAnsi="ITC Avant Garde"/>
          <w:bCs/>
          <w:color w:val="000000"/>
          <w:sz w:val="22"/>
          <w:szCs w:val="22"/>
          <w:lang w:val="es-MX" w:eastAsia="es-MX"/>
        </w:rPr>
        <w:t xml:space="preserve"> y XXXVIII</w:t>
      </w:r>
      <w:r w:rsidRPr="008A3C97">
        <w:rPr>
          <w:rFonts w:ascii="ITC Avant Garde" w:hAnsi="ITC Avant Garde"/>
          <w:bCs/>
          <w:color w:val="000000"/>
          <w:sz w:val="22"/>
          <w:szCs w:val="22"/>
          <w:lang w:val="es-MX" w:eastAsia="es-MX"/>
        </w:rPr>
        <w:t>, 14 fracción X, 31 fracciones VII y XII, 32 y 33 fracción I del Estatuto Orgánico del Institut</w:t>
      </w:r>
      <w:r w:rsidR="00DE2C48">
        <w:rPr>
          <w:rFonts w:ascii="ITC Avant Garde" w:hAnsi="ITC Avant Garde"/>
          <w:bCs/>
          <w:color w:val="000000"/>
          <w:sz w:val="22"/>
          <w:szCs w:val="22"/>
          <w:lang w:val="es-MX" w:eastAsia="es-MX"/>
        </w:rPr>
        <w:t xml:space="preserve">o Federal de Telecomunicaciones </w:t>
      </w:r>
      <w:r w:rsidR="00DE2C48">
        <w:rPr>
          <w:rFonts w:ascii="ITC Avant Garde" w:hAnsi="ITC Avant Garde"/>
          <w:color w:val="000000"/>
          <w:sz w:val="22"/>
          <w:szCs w:val="22"/>
          <w:shd w:val="clear" w:color="auto" w:fill="FFFFFF"/>
        </w:rPr>
        <w:t>publicado</w:t>
      </w:r>
      <w:r w:rsidR="00DE2C48" w:rsidRPr="004C406D">
        <w:rPr>
          <w:rFonts w:ascii="ITC Avant Garde" w:hAnsi="ITC Avant Garde"/>
          <w:color w:val="000000"/>
          <w:sz w:val="22"/>
          <w:szCs w:val="22"/>
          <w:shd w:val="clear" w:color="auto" w:fill="FFFFFF"/>
        </w:rPr>
        <w:t xml:space="preserve"> en el Diario Oficial de la Federación</w:t>
      </w:r>
      <w:r w:rsidR="00DE2C48" w:rsidRPr="008A3C97">
        <w:rPr>
          <w:rFonts w:ascii="ITC Avant Garde" w:hAnsi="ITC Avant Garde"/>
          <w:bCs/>
          <w:color w:val="000000"/>
          <w:sz w:val="22"/>
          <w:szCs w:val="22"/>
          <w:lang w:val="es-MX" w:eastAsia="es-MX"/>
        </w:rPr>
        <w:t xml:space="preserve"> </w:t>
      </w:r>
      <w:r w:rsidR="00DE2C48">
        <w:rPr>
          <w:rFonts w:ascii="ITC Avant Garde" w:hAnsi="ITC Avant Garde"/>
          <w:bCs/>
          <w:color w:val="000000"/>
          <w:sz w:val="22"/>
          <w:szCs w:val="22"/>
          <w:lang w:val="es-MX" w:eastAsia="es-MX"/>
        </w:rPr>
        <w:t>e</w:t>
      </w:r>
      <w:r w:rsidR="00DE2C48" w:rsidRPr="004C406D">
        <w:rPr>
          <w:rFonts w:ascii="ITC Avant Garde" w:hAnsi="ITC Avant Garde"/>
          <w:color w:val="000000"/>
          <w:sz w:val="22"/>
          <w:szCs w:val="22"/>
          <w:shd w:val="clear" w:color="auto" w:fill="FFFFFF"/>
        </w:rPr>
        <w:t xml:space="preserve">l 4 de septiembre de 2014 </w:t>
      </w:r>
      <w:r w:rsidR="00DE2C48">
        <w:rPr>
          <w:rFonts w:ascii="ITC Avant Garde" w:hAnsi="ITC Avant Garde"/>
          <w:color w:val="000000"/>
          <w:sz w:val="22"/>
          <w:szCs w:val="22"/>
          <w:shd w:val="clear" w:color="auto" w:fill="FFFFFF"/>
        </w:rPr>
        <w:t>y modificado por última vez</w:t>
      </w:r>
      <w:r w:rsidR="00F004A9">
        <w:rPr>
          <w:rFonts w:ascii="ITC Avant Garde" w:hAnsi="ITC Avant Garde"/>
          <w:color w:val="000000"/>
          <w:sz w:val="22"/>
          <w:szCs w:val="22"/>
          <w:shd w:val="clear" w:color="auto" w:fill="FFFFFF"/>
        </w:rPr>
        <w:t xml:space="preserve"> el </w:t>
      </w:r>
      <w:r w:rsidR="00230510">
        <w:rPr>
          <w:rFonts w:ascii="ITC Avant Garde" w:hAnsi="ITC Avant Garde"/>
          <w:color w:val="000000"/>
          <w:sz w:val="22"/>
          <w:szCs w:val="22"/>
          <w:shd w:val="clear" w:color="auto" w:fill="FFFFFF"/>
        </w:rPr>
        <w:t>20 de julio de 2017</w:t>
      </w:r>
      <w:r w:rsidR="005C547F" w:rsidRPr="00C63FAA">
        <w:rPr>
          <w:rFonts w:ascii="ITC Avant Garde" w:eastAsia="Calibri" w:hAnsi="ITC Avant Garde"/>
          <w:sz w:val="22"/>
          <w:szCs w:val="22"/>
          <w:lang w:val="es-MX" w:eastAsia="en-US"/>
        </w:rPr>
        <w:t>, este Órgano Autónomo emite los siguientes:</w:t>
      </w:r>
    </w:p>
    <w:p w14:paraId="1FA408F1" w14:textId="77777777" w:rsidR="000A3220" w:rsidRPr="000A3220" w:rsidRDefault="00AA28E4" w:rsidP="000A3220">
      <w:pPr>
        <w:pStyle w:val="Ttulo2"/>
        <w:spacing w:afterLines="120" w:after="288" w:line="276" w:lineRule="auto"/>
        <w:ind w:firstLine="0"/>
        <w:jc w:val="center"/>
        <w:rPr>
          <w:rFonts w:ascii="ITC Avant Garde" w:hAnsi="ITC Avant Garde" w:cs="Arial"/>
          <w:bCs/>
          <w:sz w:val="22"/>
          <w:szCs w:val="22"/>
          <w:lang w:eastAsia="en-US"/>
        </w:rPr>
      </w:pPr>
      <w:r w:rsidRPr="000A3220">
        <w:rPr>
          <w:rFonts w:ascii="ITC Avant Garde" w:hAnsi="ITC Avant Garde" w:cs="Arial"/>
          <w:bCs/>
          <w:sz w:val="22"/>
          <w:szCs w:val="22"/>
          <w:lang w:eastAsia="en-US"/>
        </w:rPr>
        <w:t>RESOLUTIVOS</w:t>
      </w:r>
    </w:p>
    <w:p w14:paraId="003F46F0" w14:textId="4E75FE27" w:rsidR="000A3220" w:rsidRDefault="00AA28E4" w:rsidP="000A3220">
      <w:pPr>
        <w:spacing w:afterLines="120" w:after="288"/>
        <w:jc w:val="both"/>
        <w:rPr>
          <w:rFonts w:ascii="ITC Avant Garde" w:hAnsi="ITC Avant Garde"/>
          <w:bCs/>
          <w:color w:val="000000"/>
          <w:sz w:val="22"/>
          <w:szCs w:val="22"/>
          <w:lang w:val="es-MX" w:eastAsia="es-MX"/>
        </w:rPr>
      </w:pPr>
      <w:proofErr w:type="gramStart"/>
      <w:r w:rsidRPr="004C406D">
        <w:rPr>
          <w:rFonts w:ascii="ITC Avant Garde" w:hAnsi="ITC Avant Garde"/>
          <w:b/>
          <w:bCs/>
          <w:color w:val="000000"/>
          <w:sz w:val="22"/>
          <w:szCs w:val="22"/>
          <w:lang w:val="es-MX" w:eastAsia="es-MX"/>
        </w:rPr>
        <w:t>PRIMERO.-</w:t>
      </w:r>
      <w:proofErr w:type="gramEnd"/>
      <w:r w:rsidRPr="004C406D">
        <w:rPr>
          <w:rFonts w:ascii="ITC Avant Garde" w:hAnsi="ITC Avant Garde"/>
          <w:b/>
          <w:bCs/>
          <w:color w:val="000000"/>
          <w:sz w:val="22"/>
          <w:szCs w:val="22"/>
          <w:lang w:val="es-MX" w:eastAsia="es-MX"/>
        </w:rPr>
        <w:t xml:space="preserve"> </w:t>
      </w:r>
      <w:r w:rsidR="00081763" w:rsidRPr="004C406D">
        <w:rPr>
          <w:rFonts w:ascii="ITC Avant Garde" w:hAnsi="ITC Avant Garde"/>
          <w:bCs/>
          <w:color w:val="000000"/>
          <w:sz w:val="22"/>
          <w:szCs w:val="22"/>
          <w:lang w:val="es-MX" w:eastAsia="es-MX"/>
        </w:rPr>
        <w:t>Se otorga</w:t>
      </w:r>
      <w:r w:rsidRPr="004C406D">
        <w:rPr>
          <w:rFonts w:ascii="ITC Avant Garde" w:hAnsi="ITC Avant Garde"/>
          <w:bCs/>
          <w:color w:val="000000"/>
          <w:sz w:val="22"/>
          <w:szCs w:val="22"/>
          <w:lang w:val="es-MX" w:eastAsia="es-MX"/>
        </w:rPr>
        <w:t xml:space="preserve"> </w:t>
      </w:r>
      <w:r w:rsidR="007E7AE0">
        <w:rPr>
          <w:rFonts w:ascii="ITC Avant Garde" w:hAnsi="ITC Avant Garde"/>
          <w:bCs/>
          <w:color w:val="000000"/>
          <w:sz w:val="22"/>
          <w:szCs w:val="22"/>
          <w:lang w:val="es-MX" w:eastAsia="es-MX"/>
        </w:rPr>
        <w:t>a</w:t>
      </w:r>
      <w:r w:rsidRPr="004C406D">
        <w:rPr>
          <w:rFonts w:ascii="ITC Avant Garde" w:hAnsi="ITC Avant Garde"/>
          <w:bCs/>
          <w:color w:val="000000"/>
          <w:sz w:val="22"/>
          <w:szCs w:val="22"/>
          <w:lang w:val="es-MX" w:eastAsia="es-MX"/>
        </w:rPr>
        <w:t xml:space="preserve"> favor de</w:t>
      </w:r>
      <w:r w:rsidR="00B754A7" w:rsidRPr="004C406D">
        <w:rPr>
          <w:rFonts w:ascii="ITC Avant Garde" w:hAnsi="ITC Avant Garde"/>
          <w:bCs/>
          <w:color w:val="000000"/>
          <w:sz w:val="22"/>
          <w:szCs w:val="22"/>
          <w:lang w:val="es-MX" w:eastAsia="es-MX"/>
        </w:rPr>
        <w:t>l</w:t>
      </w:r>
      <w:r w:rsidR="0002022A" w:rsidRPr="004C406D">
        <w:rPr>
          <w:rFonts w:ascii="ITC Avant Garde" w:hAnsi="ITC Avant Garde"/>
          <w:bCs/>
          <w:color w:val="000000"/>
          <w:sz w:val="22"/>
          <w:szCs w:val="22"/>
          <w:lang w:val="es-MX" w:eastAsia="es-MX"/>
        </w:rPr>
        <w:t xml:space="preserve"> </w:t>
      </w:r>
      <w:r w:rsidR="00A4650C">
        <w:rPr>
          <w:rFonts w:ascii="ITC Avant Garde" w:eastAsia="Calibri" w:hAnsi="ITC Avant Garde"/>
          <w:sz w:val="22"/>
          <w:szCs w:val="22"/>
          <w:lang w:val="es-MX" w:eastAsia="en-US"/>
        </w:rPr>
        <w:t>Municipio de Coatzacoalcos</w:t>
      </w:r>
      <w:r w:rsidR="009D6E00" w:rsidRPr="00C63FAA">
        <w:rPr>
          <w:rFonts w:ascii="ITC Avant Garde" w:hAnsi="ITC Avant Garde"/>
          <w:bCs/>
          <w:color w:val="000000"/>
          <w:sz w:val="22"/>
          <w:szCs w:val="22"/>
          <w:lang w:val="es-MX" w:eastAsia="es-MX"/>
        </w:rPr>
        <w:t>,</w:t>
      </w:r>
      <w:r w:rsidR="00A4650C">
        <w:rPr>
          <w:rFonts w:ascii="ITC Avant Garde" w:hAnsi="ITC Avant Garde"/>
          <w:bCs/>
          <w:color w:val="000000"/>
          <w:sz w:val="22"/>
          <w:szCs w:val="22"/>
          <w:lang w:val="es-MX" w:eastAsia="es-MX"/>
        </w:rPr>
        <w:t xml:space="preserve"> en el Estado de Veracruz</w:t>
      </w:r>
      <w:r w:rsidR="009B22AE">
        <w:rPr>
          <w:rFonts w:ascii="ITC Avant Garde" w:hAnsi="ITC Avant Garde"/>
          <w:bCs/>
          <w:color w:val="000000"/>
          <w:sz w:val="22"/>
          <w:szCs w:val="22"/>
          <w:lang w:val="es-MX" w:eastAsia="es-MX"/>
        </w:rPr>
        <w:t xml:space="preserve"> de Ignacio de la Llave</w:t>
      </w:r>
      <w:r w:rsidR="00C31F35">
        <w:rPr>
          <w:rFonts w:ascii="ITC Avant Garde" w:hAnsi="ITC Avant Garde"/>
          <w:bCs/>
          <w:color w:val="000000"/>
          <w:sz w:val="22"/>
          <w:szCs w:val="22"/>
          <w:lang w:val="es-MX" w:eastAsia="es-MX"/>
        </w:rPr>
        <w:t>,</w:t>
      </w:r>
      <w:r w:rsidR="009D6E00">
        <w:rPr>
          <w:rFonts w:ascii="ITC Avant Garde" w:hAnsi="ITC Avant Garde"/>
          <w:bCs/>
          <w:color w:val="000000"/>
          <w:sz w:val="22"/>
          <w:szCs w:val="22"/>
          <w:lang w:val="es-MX" w:eastAsia="es-MX"/>
        </w:rPr>
        <w:t xml:space="preserve"> </w:t>
      </w:r>
      <w:r w:rsidR="001E00AF" w:rsidRPr="004C406D">
        <w:rPr>
          <w:rFonts w:ascii="ITC Avant Garde" w:hAnsi="ITC Avant Garde"/>
          <w:bCs/>
          <w:color w:val="000000"/>
          <w:sz w:val="22"/>
          <w:szCs w:val="22"/>
          <w:lang w:val="es-MX" w:eastAsia="es-MX"/>
        </w:rPr>
        <w:t>un título de concesión para usar y aprovechar</w:t>
      </w:r>
      <w:r w:rsidR="00105FDC">
        <w:rPr>
          <w:rFonts w:ascii="ITC Avant Garde" w:hAnsi="ITC Avant Garde"/>
          <w:bCs/>
          <w:color w:val="000000"/>
          <w:sz w:val="22"/>
          <w:szCs w:val="22"/>
          <w:lang w:val="es-MX" w:eastAsia="es-MX"/>
        </w:rPr>
        <w:t xml:space="preserve"> </w:t>
      </w:r>
      <w:r w:rsidR="00146F35">
        <w:rPr>
          <w:rFonts w:ascii="ITC Avant Garde" w:hAnsi="ITC Avant Garde"/>
          <w:bCs/>
          <w:color w:val="000000"/>
          <w:sz w:val="22"/>
          <w:szCs w:val="22"/>
          <w:lang w:val="es-MX" w:eastAsia="es-MX"/>
        </w:rPr>
        <w:t xml:space="preserve">bandas de frecuencias del espectro radioeléctrico para uso público, </w:t>
      </w:r>
      <w:r w:rsidR="00336237" w:rsidRPr="00D66B21">
        <w:rPr>
          <w:rFonts w:ascii="ITC Avant Garde" w:hAnsi="ITC Avant Garde"/>
          <w:bCs/>
          <w:color w:val="000000"/>
          <w:sz w:val="22"/>
          <w:szCs w:val="22"/>
          <w:lang w:val="es-MX" w:eastAsia="es-MX"/>
        </w:rPr>
        <w:t>para el cumplimiento de sus fines y atribuciones</w:t>
      </w:r>
      <w:r w:rsidR="00336237">
        <w:rPr>
          <w:rFonts w:ascii="ITC Avant Garde" w:hAnsi="ITC Avant Garde"/>
          <w:bCs/>
          <w:color w:val="000000"/>
          <w:sz w:val="22"/>
          <w:szCs w:val="22"/>
          <w:lang w:val="es-MX" w:eastAsia="es-MX"/>
        </w:rPr>
        <w:t>,</w:t>
      </w:r>
      <w:r w:rsidR="00230510">
        <w:rPr>
          <w:rFonts w:ascii="ITC Avant Garde" w:hAnsi="ITC Avant Garde"/>
          <w:bCs/>
          <w:color w:val="000000"/>
          <w:sz w:val="22"/>
          <w:szCs w:val="22"/>
          <w:lang w:val="es-MX" w:eastAsia="es-MX"/>
        </w:rPr>
        <w:t xml:space="preserve"> </w:t>
      </w:r>
      <w:r w:rsidR="00146F35">
        <w:rPr>
          <w:rFonts w:ascii="ITC Avant Garde" w:hAnsi="ITC Avant Garde"/>
          <w:bCs/>
          <w:color w:val="000000"/>
          <w:sz w:val="22"/>
          <w:szCs w:val="22"/>
          <w:lang w:val="es-MX" w:eastAsia="es-MX"/>
        </w:rPr>
        <w:t>con una vigencia que inicia a partir de la fecha de su otorgamiento y hasta el 31 de diciembre de 2021.</w:t>
      </w:r>
    </w:p>
    <w:p w14:paraId="29533BBC" w14:textId="06F8E8B1" w:rsidR="000A3220" w:rsidRDefault="00146F35" w:rsidP="000A3220">
      <w:pPr>
        <w:spacing w:afterLines="120" w:after="288"/>
        <w:jc w:val="both"/>
        <w:rPr>
          <w:rFonts w:ascii="ITC Avant Garde" w:hAnsi="ITC Avant Garde"/>
          <w:bCs/>
          <w:color w:val="000000"/>
          <w:sz w:val="22"/>
          <w:szCs w:val="22"/>
          <w:lang w:val="es-MX" w:eastAsia="es-MX"/>
        </w:rPr>
      </w:pPr>
      <w:r>
        <w:rPr>
          <w:rFonts w:ascii="ITC Avant Garde" w:eastAsia="Calibri" w:hAnsi="ITC Avant Garde"/>
          <w:sz w:val="22"/>
          <w:szCs w:val="22"/>
          <w:lang w:val="es-MX" w:eastAsia="en-US"/>
        </w:rPr>
        <w:t>Lo</w:t>
      </w:r>
      <w:r w:rsidR="00C31F35" w:rsidRPr="00CD7CC0">
        <w:rPr>
          <w:rFonts w:ascii="ITC Avant Garde" w:eastAsia="Calibri" w:hAnsi="ITC Avant Garde"/>
          <w:sz w:val="22"/>
          <w:szCs w:val="22"/>
          <w:lang w:val="es-MX" w:eastAsia="en-US"/>
        </w:rPr>
        <w:t>s</w:t>
      </w:r>
      <w:r>
        <w:rPr>
          <w:rFonts w:ascii="ITC Avant Garde" w:eastAsia="Calibri" w:hAnsi="ITC Avant Garde"/>
          <w:sz w:val="22"/>
          <w:szCs w:val="22"/>
          <w:lang w:val="es-MX" w:eastAsia="en-US"/>
        </w:rPr>
        <w:t xml:space="preserve"> pares de</w:t>
      </w:r>
      <w:r w:rsidR="00C31F35" w:rsidRPr="00CD7CC0">
        <w:rPr>
          <w:rFonts w:ascii="ITC Avant Garde" w:eastAsia="Calibri" w:hAnsi="ITC Avant Garde"/>
          <w:sz w:val="22"/>
          <w:szCs w:val="22"/>
          <w:lang w:val="es-MX" w:eastAsia="en-US"/>
        </w:rPr>
        <w:t xml:space="preserve"> </w:t>
      </w:r>
      <w:r>
        <w:rPr>
          <w:rFonts w:ascii="ITC Avant Garde" w:eastAsia="Calibri" w:hAnsi="ITC Avant Garde"/>
          <w:sz w:val="22"/>
          <w:szCs w:val="22"/>
          <w:lang w:val="es-MX" w:eastAsia="en-US"/>
        </w:rPr>
        <w:t>frecuencias asignados en el título de concesión que se señala en el párrafo que antecede son:</w:t>
      </w:r>
      <w:r w:rsidRPr="00146F35">
        <w:t xml:space="preserve"> </w:t>
      </w:r>
      <w:r w:rsidR="008A0AA8" w:rsidRPr="008A0AA8">
        <w:rPr>
          <w:rFonts w:ascii="ITC Avant Garde" w:hAnsi="ITC Avant Garde"/>
          <w:b/>
          <w:bCs/>
          <w:color w:val="0000CC"/>
          <w:sz w:val="22"/>
          <w:szCs w:val="22"/>
          <w:lang w:eastAsia="es-MX"/>
        </w:rPr>
        <w:t>“RESERVADA POR LEY”</w:t>
      </w:r>
      <w:r>
        <w:rPr>
          <w:rFonts w:ascii="ITC Avant Garde" w:eastAsia="Calibri" w:hAnsi="ITC Avant Garde"/>
          <w:sz w:val="22"/>
          <w:szCs w:val="22"/>
          <w:lang w:val="es-MX" w:eastAsia="en-US"/>
        </w:rPr>
        <w:t xml:space="preserve">, cada uno con un ancho de banda de </w:t>
      </w:r>
      <w:r w:rsidR="007F062C">
        <w:rPr>
          <w:rFonts w:ascii="ITC Avant Garde" w:eastAsia="Calibri" w:hAnsi="ITC Avant Garde"/>
          <w:sz w:val="22"/>
          <w:szCs w:val="22"/>
          <w:lang w:val="es-MX" w:eastAsia="en-US"/>
        </w:rPr>
        <w:t xml:space="preserve">12.5 kHz. Las </w:t>
      </w:r>
      <w:r w:rsidR="00C31F35" w:rsidRPr="00CD7CC0">
        <w:rPr>
          <w:rFonts w:ascii="ITC Avant Garde" w:eastAsia="Calibri" w:hAnsi="ITC Avant Garde"/>
          <w:sz w:val="22"/>
          <w:szCs w:val="22"/>
          <w:lang w:val="es-MX" w:eastAsia="en-US"/>
        </w:rPr>
        <w:t xml:space="preserve">condiciones, </w:t>
      </w:r>
      <w:r w:rsidR="004C35B6">
        <w:rPr>
          <w:rFonts w:ascii="ITC Avant Garde" w:hAnsi="ITC Avant Garde"/>
          <w:bCs/>
          <w:color w:val="000000"/>
          <w:sz w:val="22"/>
          <w:szCs w:val="22"/>
          <w:lang w:val="es-MX" w:eastAsia="es-MX"/>
        </w:rPr>
        <w:t>especi</w:t>
      </w:r>
      <w:r w:rsidR="007F062C">
        <w:rPr>
          <w:rFonts w:ascii="ITC Avant Garde" w:hAnsi="ITC Avant Garde"/>
          <w:bCs/>
          <w:color w:val="000000"/>
          <w:sz w:val="22"/>
          <w:szCs w:val="22"/>
          <w:lang w:val="es-MX" w:eastAsia="es-MX"/>
        </w:rPr>
        <w:t>ficaciones técnicas y cobertura</w:t>
      </w:r>
      <w:r w:rsidR="004C35B6">
        <w:rPr>
          <w:rFonts w:ascii="ITC Avant Garde" w:hAnsi="ITC Avant Garde"/>
          <w:bCs/>
          <w:color w:val="000000"/>
          <w:sz w:val="22"/>
          <w:szCs w:val="22"/>
          <w:lang w:val="es-MX" w:eastAsia="es-MX"/>
        </w:rPr>
        <w:t xml:space="preserve"> </w:t>
      </w:r>
      <w:r w:rsidR="00C31F35" w:rsidRPr="00CD7CC0">
        <w:rPr>
          <w:rFonts w:ascii="ITC Avant Garde" w:eastAsia="Calibri" w:hAnsi="ITC Avant Garde"/>
          <w:sz w:val="22"/>
          <w:szCs w:val="22"/>
          <w:lang w:val="es-MX" w:eastAsia="en-US"/>
        </w:rPr>
        <w:t xml:space="preserve">se encuentran </w:t>
      </w:r>
      <w:r w:rsidR="004C35B6">
        <w:rPr>
          <w:rFonts w:ascii="ITC Avant Garde" w:hAnsi="ITC Avant Garde"/>
          <w:bCs/>
          <w:color w:val="000000"/>
          <w:sz w:val="22"/>
          <w:szCs w:val="22"/>
          <w:lang w:val="es-MX" w:eastAsia="es-MX"/>
        </w:rPr>
        <w:t>establecida</w:t>
      </w:r>
      <w:r w:rsidR="002B1E79">
        <w:rPr>
          <w:rFonts w:ascii="ITC Avant Garde" w:hAnsi="ITC Avant Garde"/>
          <w:bCs/>
          <w:color w:val="000000"/>
          <w:sz w:val="22"/>
          <w:szCs w:val="22"/>
          <w:lang w:val="es-MX" w:eastAsia="es-MX"/>
        </w:rPr>
        <w:t>s en dicho título de concesión</w:t>
      </w:r>
      <w:r w:rsidR="003312FE">
        <w:rPr>
          <w:rFonts w:ascii="ITC Avant Garde" w:hAnsi="ITC Avant Garde"/>
          <w:bCs/>
          <w:color w:val="000000"/>
          <w:sz w:val="22"/>
          <w:szCs w:val="22"/>
          <w:lang w:val="es-MX" w:eastAsia="es-MX"/>
        </w:rPr>
        <w:t xml:space="preserve"> y su Anexo Técnico</w:t>
      </w:r>
      <w:r w:rsidR="002B1E79" w:rsidRPr="001D28E0">
        <w:rPr>
          <w:rFonts w:ascii="ITC Avant Garde" w:hAnsi="ITC Avant Garde"/>
          <w:bCs/>
          <w:color w:val="000000"/>
          <w:sz w:val="22"/>
          <w:szCs w:val="22"/>
          <w:lang w:val="es-MX" w:eastAsia="es-MX"/>
        </w:rPr>
        <w:t>.</w:t>
      </w:r>
    </w:p>
    <w:p w14:paraId="793B9797" w14:textId="77777777" w:rsidR="000A3220" w:rsidRDefault="001E00AF" w:rsidP="000A3220">
      <w:pPr>
        <w:spacing w:afterLines="120" w:after="288"/>
        <w:jc w:val="both"/>
        <w:rPr>
          <w:rFonts w:ascii="ITC Avant Garde" w:hAnsi="ITC Avant Garde"/>
          <w:bCs/>
          <w:color w:val="000000"/>
          <w:sz w:val="22"/>
          <w:szCs w:val="22"/>
          <w:lang w:val="es-MX" w:eastAsia="es-MX"/>
        </w:rPr>
      </w:pPr>
      <w:proofErr w:type="gramStart"/>
      <w:r w:rsidRPr="004C406D">
        <w:rPr>
          <w:rFonts w:ascii="ITC Avant Garde" w:hAnsi="ITC Avant Garde"/>
          <w:b/>
          <w:bCs/>
          <w:color w:val="000000"/>
          <w:sz w:val="22"/>
          <w:szCs w:val="22"/>
          <w:lang w:val="es-MX" w:eastAsia="es-MX"/>
        </w:rPr>
        <w:t>SEGUNDO.-</w:t>
      </w:r>
      <w:proofErr w:type="gramEnd"/>
      <w:r w:rsidRPr="004C406D">
        <w:rPr>
          <w:rFonts w:ascii="ITC Avant Garde" w:hAnsi="ITC Avant Garde"/>
          <w:b/>
          <w:bCs/>
          <w:color w:val="000000"/>
          <w:sz w:val="22"/>
          <w:szCs w:val="22"/>
          <w:lang w:val="es-MX" w:eastAsia="es-MX"/>
        </w:rPr>
        <w:t xml:space="preserve"> </w:t>
      </w:r>
      <w:r w:rsidRPr="004C406D">
        <w:rPr>
          <w:rFonts w:ascii="ITC Avant Garde" w:hAnsi="ITC Avant Garde"/>
          <w:bCs/>
          <w:color w:val="000000"/>
          <w:sz w:val="22"/>
          <w:szCs w:val="22"/>
          <w:lang w:val="es-MX" w:eastAsia="es-MX"/>
        </w:rPr>
        <w:t xml:space="preserve">Se otorga </w:t>
      </w:r>
      <w:r w:rsidR="007E7AE0">
        <w:rPr>
          <w:rFonts w:ascii="ITC Avant Garde" w:hAnsi="ITC Avant Garde"/>
          <w:bCs/>
          <w:color w:val="000000"/>
          <w:sz w:val="22"/>
          <w:szCs w:val="22"/>
          <w:lang w:val="es-MX" w:eastAsia="es-MX"/>
        </w:rPr>
        <w:t>a</w:t>
      </w:r>
      <w:r w:rsidRPr="004C406D">
        <w:rPr>
          <w:rFonts w:ascii="ITC Avant Garde" w:hAnsi="ITC Avant Garde"/>
          <w:bCs/>
          <w:color w:val="000000"/>
          <w:sz w:val="22"/>
          <w:szCs w:val="22"/>
          <w:lang w:val="es-MX" w:eastAsia="es-MX"/>
        </w:rPr>
        <w:t xml:space="preserve"> favor </w:t>
      </w:r>
      <w:r w:rsidRPr="009C6DAE">
        <w:rPr>
          <w:rFonts w:ascii="ITC Avant Garde" w:hAnsi="ITC Avant Garde"/>
          <w:bCs/>
          <w:color w:val="000000"/>
          <w:sz w:val="22"/>
          <w:szCs w:val="22"/>
          <w:lang w:val="es-MX" w:eastAsia="es-MX"/>
        </w:rPr>
        <w:t xml:space="preserve">del </w:t>
      </w:r>
      <w:r w:rsidR="007B62ED">
        <w:rPr>
          <w:rFonts w:ascii="ITC Avant Garde" w:eastAsia="Calibri" w:hAnsi="ITC Avant Garde"/>
          <w:sz w:val="22"/>
          <w:szCs w:val="22"/>
          <w:lang w:val="es-MX" w:eastAsia="en-US"/>
        </w:rPr>
        <w:t>Municipio de Coatzacoalcos, en el Estado de Veracruz</w:t>
      </w:r>
      <w:r w:rsidR="007D5172">
        <w:rPr>
          <w:rFonts w:ascii="ITC Avant Garde" w:eastAsia="Calibri" w:hAnsi="ITC Avant Garde"/>
          <w:sz w:val="22"/>
          <w:szCs w:val="22"/>
          <w:lang w:val="es-MX" w:eastAsia="en-US"/>
        </w:rPr>
        <w:t xml:space="preserve"> </w:t>
      </w:r>
      <w:r w:rsidR="007D5172">
        <w:rPr>
          <w:rFonts w:ascii="ITC Avant Garde" w:hAnsi="ITC Avant Garde"/>
          <w:bCs/>
          <w:color w:val="000000"/>
          <w:sz w:val="22"/>
          <w:szCs w:val="22"/>
          <w:lang w:val="es-MX" w:eastAsia="es-MX"/>
        </w:rPr>
        <w:t>de Ignacio de la Llave</w:t>
      </w:r>
      <w:r w:rsidR="007E7AE0">
        <w:rPr>
          <w:rFonts w:ascii="ITC Avant Garde" w:hAnsi="ITC Avant Garde"/>
          <w:bCs/>
          <w:color w:val="000000"/>
          <w:sz w:val="22"/>
          <w:szCs w:val="22"/>
          <w:lang w:val="es-MX" w:eastAsia="es-MX"/>
        </w:rPr>
        <w:t xml:space="preserve">, </w:t>
      </w:r>
      <w:r w:rsidRPr="004C406D">
        <w:rPr>
          <w:rFonts w:ascii="ITC Avant Garde" w:hAnsi="ITC Avant Garde"/>
          <w:bCs/>
          <w:color w:val="000000"/>
          <w:sz w:val="22"/>
          <w:szCs w:val="22"/>
          <w:lang w:val="es-MX" w:eastAsia="es-MX"/>
        </w:rPr>
        <w:t>un título de concesión única para uso público</w:t>
      </w:r>
      <w:r w:rsidR="002B1E79">
        <w:rPr>
          <w:rFonts w:ascii="ITC Avant Garde" w:hAnsi="ITC Avant Garde"/>
          <w:bCs/>
          <w:color w:val="000000"/>
          <w:sz w:val="22"/>
          <w:szCs w:val="22"/>
          <w:lang w:val="es-MX" w:eastAsia="es-MX"/>
        </w:rPr>
        <w:t xml:space="preserve">, </w:t>
      </w:r>
      <w:r w:rsidR="00432DE4" w:rsidRPr="004C406D">
        <w:rPr>
          <w:rFonts w:ascii="ITC Avant Garde" w:hAnsi="ITC Avant Garde"/>
          <w:bCs/>
          <w:color w:val="000000"/>
          <w:sz w:val="22"/>
          <w:szCs w:val="22"/>
          <w:lang w:val="es-MX" w:eastAsia="es-MX"/>
        </w:rPr>
        <w:t>con una vigen</w:t>
      </w:r>
      <w:r w:rsidR="00BF0A98" w:rsidRPr="004C406D">
        <w:rPr>
          <w:rFonts w:ascii="ITC Avant Garde" w:hAnsi="ITC Avant Garde"/>
          <w:bCs/>
          <w:color w:val="000000"/>
          <w:sz w:val="22"/>
          <w:szCs w:val="22"/>
          <w:lang w:val="es-MX" w:eastAsia="es-MX"/>
        </w:rPr>
        <w:t>cia</w:t>
      </w:r>
      <w:r w:rsidR="00432DE4" w:rsidRPr="004C406D">
        <w:rPr>
          <w:rFonts w:ascii="ITC Avant Garde" w:hAnsi="ITC Avant Garde"/>
          <w:bCs/>
          <w:color w:val="000000"/>
          <w:sz w:val="22"/>
          <w:szCs w:val="22"/>
          <w:lang w:val="es-MX" w:eastAsia="es-MX"/>
        </w:rPr>
        <w:t xml:space="preserve"> de</w:t>
      </w:r>
      <w:r w:rsidRPr="004C406D">
        <w:rPr>
          <w:rFonts w:ascii="ITC Avant Garde" w:hAnsi="ITC Avant Garde"/>
          <w:bCs/>
          <w:color w:val="000000"/>
          <w:sz w:val="22"/>
          <w:szCs w:val="22"/>
          <w:lang w:val="es-MX" w:eastAsia="es-MX"/>
        </w:rPr>
        <w:t xml:space="preserve"> </w:t>
      </w:r>
      <w:r w:rsidR="00AA1882" w:rsidRPr="004C406D">
        <w:rPr>
          <w:rFonts w:ascii="ITC Avant Garde" w:hAnsi="ITC Avant Garde"/>
          <w:bCs/>
          <w:color w:val="000000"/>
          <w:sz w:val="22"/>
          <w:szCs w:val="22"/>
          <w:lang w:val="es-MX" w:eastAsia="es-MX"/>
        </w:rPr>
        <w:t>30 (treinta</w:t>
      </w:r>
      <w:r w:rsidRPr="004C406D">
        <w:rPr>
          <w:rFonts w:ascii="ITC Avant Garde" w:hAnsi="ITC Avant Garde"/>
          <w:bCs/>
          <w:color w:val="000000"/>
          <w:sz w:val="22"/>
          <w:szCs w:val="22"/>
          <w:lang w:val="es-MX" w:eastAsia="es-MX"/>
        </w:rPr>
        <w:t xml:space="preserve">) años contados a partir de </w:t>
      </w:r>
      <w:r w:rsidR="00432DE4" w:rsidRPr="004C406D">
        <w:rPr>
          <w:rFonts w:ascii="ITC Avant Garde" w:hAnsi="ITC Avant Garde"/>
          <w:bCs/>
          <w:color w:val="000000"/>
          <w:sz w:val="22"/>
          <w:szCs w:val="22"/>
          <w:lang w:val="es-MX" w:eastAsia="es-MX"/>
        </w:rPr>
        <w:t xml:space="preserve">la fecha de </w:t>
      </w:r>
      <w:r w:rsidR="000D7BCE">
        <w:rPr>
          <w:rFonts w:ascii="ITC Avant Garde" w:hAnsi="ITC Avant Garde"/>
          <w:bCs/>
          <w:color w:val="000000"/>
          <w:sz w:val="22"/>
          <w:szCs w:val="22"/>
          <w:lang w:val="es-MX" w:eastAsia="es-MX"/>
        </w:rPr>
        <w:t xml:space="preserve">su </w:t>
      </w:r>
      <w:r w:rsidRPr="004C406D">
        <w:rPr>
          <w:rFonts w:ascii="ITC Avant Garde" w:hAnsi="ITC Avant Garde"/>
          <w:bCs/>
          <w:color w:val="000000"/>
          <w:sz w:val="22"/>
          <w:szCs w:val="22"/>
          <w:lang w:val="es-MX" w:eastAsia="es-MX"/>
        </w:rPr>
        <w:t xml:space="preserve">otorgamiento, </w:t>
      </w:r>
      <w:r w:rsidR="00E20774">
        <w:rPr>
          <w:rFonts w:ascii="ITC Avant Garde" w:hAnsi="ITC Avant Garde"/>
          <w:bCs/>
          <w:color w:val="000000"/>
          <w:sz w:val="22"/>
          <w:szCs w:val="22"/>
          <w:lang w:val="es-MX" w:eastAsia="es-MX"/>
        </w:rPr>
        <w:t>para</w:t>
      </w:r>
      <w:r w:rsidR="002B1E79" w:rsidRPr="004C406D">
        <w:rPr>
          <w:rFonts w:ascii="ITC Avant Garde" w:hAnsi="ITC Avant Garde"/>
          <w:bCs/>
          <w:color w:val="000000"/>
          <w:sz w:val="22"/>
          <w:szCs w:val="22"/>
          <w:lang w:val="es-MX" w:eastAsia="es-MX"/>
        </w:rPr>
        <w:t xml:space="preserve"> </w:t>
      </w:r>
      <w:r w:rsidR="007E7AE0">
        <w:rPr>
          <w:rFonts w:ascii="ITC Avant Garde" w:hAnsi="ITC Avant Garde"/>
          <w:bCs/>
          <w:color w:val="000000"/>
          <w:sz w:val="22"/>
          <w:szCs w:val="22"/>
          <w:lang w:val="es-MX" w:eastAsia="es-MX"/>
        </w:rPr>
        <w:t>proveer</w:t>
      </w:r>
      <w:r w:rsidR="007E7AE0" w:rsidRPr="004C406D">
        <w:rPr>
          <w:rFonts w:ascii="ITC Avant Garde" w:hAnsi="ITC Avant Garde"/>
          <w:bCs/>
          <w:color w:val="000000"/>
          <w:sz w:val="22"/>
          <w:szCs w:val="22"/>
          <w:lang w:val="es-MX" w:eastAsia="es-MX"/>
        </w:rPr>
        <w:t xml:space="preserve"> </w:t>
      </w:r>
      <w:r w:rsidRPr="004C406D">
        <w:rPr>
          <w:rFonts w:ascii="ITC Avant Garde" w:hAnsi="ITC Avant Garde"/>
          <w:bCs/>
          <w:color w:val="000000"/>
          <w:sz w:val="22"/>
          <w:szCs w:val="22"/>
          <w:lang w:val="es-MX" w:eastAsia="es-MX"/>
        </w:rPr>
        <w:t>todo tipo de servicios públicos de telecomunicaciones y radiodifusión</w:t>
      </w:r>
      <w:r w:rsidR="00F649B2">
        <w:rPr>
          <w:rFonts w:ascii="ITC Avant Garde" w:hAnsi="ITC Avant Garde"/>
          <w:b/>
          <w:bCs/>
          <w:color w:val="000000"/>
          <w:sz w:val="22"/>
          <w:szCs w:val="22"/>
          <w:lang w:val="es-MX" w:eastAsia="es-MX"/>
        </w:rPr>
        <w:t xml:space="preserve"> </w:t>
      </w:r>
      <w:r w:rsidR="00F649B2">
        <w:rPr>
          <w:rFonts w:ascii="ITC Avant Garde" w:hAnsi="ITC Avant Garde"/>
          <w:bCs/>
          <w:color w:val="000000"/>
          <w:sz w:val="22"/>
          <w:szCs w:val="22"/>
          <w:lang w:val="es-MX" w:eastAsia="es-MX"/>
        </w:rPr>
        <w:t>para</w:t>
      </w:r>
      <w:r w:rsidR="00F649B2" w:rsidRPr="006B1945">
        <w:rPr>
          <w:rFonts w:ascii="ITC Avant Garde" w:hAnsi="ITC Avant Garde"/>
          <w:bCs/>
          <w:color w:val="000000"/>
          <w:sz w:val="22"/>
          <w:szCs w:val="22"/>
          <w:lang w:val="es-MX" w:eastAsia="es-MX"/>
        </w:rPr>
        <w:t xml:space="preserve"> el cumplimiento </w:t>
      </w:r>
      <w:r w:rsidR="00F649B2" w:rsidRPr="006B1945">
        <w:rPr>
          <w:rFonts w:ascii="ITC Avant Garde" w:hAnsi="ITC Avant Garde"/>
          <w:bCs/>
          <w:color w:val="000000"/>
          <w:sz w:val="22"/>
          <w:szCs w:val="22"/>
          <w:lang w:val="es-MX" w:eastAsia="es-MX"/>
        </w:rPr>
        <w:lastRenderedPageBreak/>
        <w:t>de sus fines y atribuciones,</w:t>
      </w:r>
      <w:r w:rsidR="00F649B2">
        <w:rPr>
          <w:rFonts w:ascii="ITC Avant Garde" w:hAnsi="ITC Avant Garde"/>
          <w:b/>
          <w:bCs/>
          <w:color w:val="000000"/>
          <w:sz w:val="22"/>
          <w:szCs w:val="22"/>
          <w:lang w:val="es-MX" w:eastAsia="es-MX"/>
        </w:rPr>
        <w:t xml:space="preserve"> </w:t>
      </w:r>
      <w:r w:rsidR="009D6E00">
        <w:rPr>
          <w:rFonts w:ascii="ITC Avant Garde" w:hAnsi="ITC Avant Garde"/>
          <w:bCs/>
          <w:color w:val="000000"/>
          <w:sz w:val="22"/>
          <w:szCs w:val="22"/>
          <w:lang w:val="es-MX" w:eastAsia="es-MX"/>
        </w:rPr>
        <w:t xml:space="preserve">con </w:t>
      </w:r>
      <w:r w:rsidR="00F649B2">
        <w:rPr>
          <w:rFonts w:ascii="ITC Avant Garde" w:hAnsi="ITC Avant Garde"/>
          <w:bCs/>
          <w:color w:val="000000"/>
          <w:sz w:val="22"/>
          <w:szCs w:val="22"/>
          <w:lang w:val="es-MX" w:eastAsia="es-MX"/>
        </w:rPr>
        <w:t xml:space="preserve">cobertura nacional y </w:t>
      </w:r>
      <w:r w:rsidR="009D6E00" w:rsidRPr="006B1945">
        <w:rPr>
          <w:rFonts w:ascii="ITC Avant Garde" w:hAnsi="ITC Avant Garde"/>
          <w:bCs/>
          <w:color w:val="000000"/>
          <w:sz w:val="22"/>
          <w:szCs w:val="22"/>
          <w:lang w:val="es-MX" w:eastAsia="es-MX"/>
        </w:rPr>
        <w:t xml:space="preserve">conforme a los términos establecidos en dicho título de concesión. </w:t>
      </w:r>
    </w:p>
    <w:p w14:paraId="5D0CF06D" w14:textId="60555388" w:rsidR="000A3220" w:rsidRDefault="00983635" w:rsidP="000A3220">
      <w:pPr>
        <w:spacing w:afterLines="120" w:after="288"/>
        <w:jc w:val="both"/>
        <w:rPr>
          <w:rFonts w:ascii="ITC Avant Garde" w:hAnsi="ITC Avant Garde"/>
          <w:bCs/>
          <w:color w:val="000000"/>
          <w:sz w:val="22"/>
          <w:szCs w:val="22"/>
          <w:lang w:val="es-MX" w:eastAsia="es-MX"/>
        </w:rPr>
      </w:pPr>
      <w:proofErr w:type="gramStart"/>
      <w:r w:rsidRPr="00FF0503">
        <w:rPr>
          <w:rFonts w:ascii="ITC Avant Garde" w:hAnsi="ITC Avant Garde"/>
          <w:b/>
          <w:bCs/>
          <w:color w:val="000000"/>
          <w:sz w:val="22"/>
          <w:szCs w:val="22"/>
          <w:lang w:val="es-MX" w:eastAsia="es-MX"/>
        </w:rPr>
        <w:t>TERCERO</w:t>
      </w:r>
      <w:r w:rsidR="00AA28E4" w:rsidRPr="00FF0503">
        <w:rPr>
          <w:rFonts w:ascii="ITC Avant Garde" w:hAnsi="ITC Avant Garde"/>
          <w:b/>
          <w:bCs/>
          <w:color w:val="000000"/>
          <w:sz w:val="22"/>
          <w:szCs w:val="22"/>
          <w:lang w:val="es-MX" w:eastAsia="es-MX"/>
        </w:rPr>
        <w:t>.-</w:t>
      </w:r>
      <w:proofErr w:type="gramEnd"/>
      <w:r w:rsidR="00C93B9E" w:rsidRPr="00FF0503">
        <w:rPr>
          <w:rFonts w:ascii="ITC Avant Garde" w:hAnsi="ITC Avant Garde"/>
          <w:bCs/>
          <w:color w:val="000000"/>
          <w:sz w:val="22"/>
          <w:szCs w:val="22"/>
          <w:lang w:val="es-MX" w:eastAsia="es-MX"/>
        </w:rPr>
        <w:t xml:space="preserve"> </w:t>
      </w:r>
      <w:r w:rsidR="003175F9" w:rsidRPr="00FF0503">
        <w:rPr>
          <w:rFonts w:ascii="ITC Avant Garde" w:hAnsi="ITC Avant Garde"/>
          <w:bCs/>
          <w:color w:val="000000"/>
          <w:sz w:val="22"/>
          <w:szCs w:val="22"/>
          <w:lang w:val="es-MX" w:eastAsia="es-MX"/>
        </w:rPr>
        <w:t xml:space="preserve">Considerando que las frecuencias </w:t>
      </w:r>
      <w:r w:rsidR="008A0AA8" w:rsidRPr="008A0AA8">
        <w:rPr>
          <w:rFonts w:ascii="ITC Avant Garde" w:hAnsi="ITC Avant Garde"/>
          <w:b/>
          <w:bCs/>
          <w:color w:val="0000CC"/>
          <w:sz w:val="22"/>
          <w:szCs w:val="22"/>
          <w:lang w:eastAsia="es-MX"/>
        </w:rPr>
        <w:t>“RESERVADA POR LEY”</w:t>
      </w:r>
      <w:r w:rsidR="003175F9" w:rsidRPr="00FF0503">
        <w:rPr>
          <w:rFonts w:ascii="ITC Avant Garde" w:hAnsi="ITC Avant Garde"/>
          <w:bCs/>
          <w:color w:val="000000"/>
          <w:sz w:val="22"/>
          <w:szCs w:val="22"/>
          <w:lang w:val="es-MX" w:eastAsia="es-MX"/>
        </w:rPr>
        <w:t xml:space="preserve"> han quedado asignadas al </w:t>
      </w:r>
      <w:r w:rsidR="003175F9" w:rsidRPr="00FF0503">
        <w:rPr>
          <w:rFonts w:ascii="ITC Avant Garde" w:eastAsia="Calibri" w:hAnsi="ITC Avant Garde"/>
          <w:sz w:val="22"/>
          <w:szCs w:val="22"/>
          <w:lang w:val="es-MX" w:eastAsia="en-US"/>
        </w:rPr>
        <w:t xml:space="preserve">Municipio de Coatzacoalcos, en el Estado de Veracruz </w:t>
      </w:r>
      <w:r w:rsidR="003175F9" w:rsidRPr="00FF0503">
        <w:rPr>
          <w:rFonts w:ascii="ITC Avant Garde" w:hAnsi="ITC Avant Garde"/>
          <w:bCs/>
          <w:color w:val="000000"/>
          <w:sz w:val="22"/>
          <w:szCs w:val="22"/>
          <w:lang w:val="es-MX" w:eastAsia="es-MX"/>
        </w:rPr>
        <w:t xml:space="preserve">de Ignacio de la Llave bajo el nuevo régimen de </w:t>
      </w:r>
      <w:proofErr w:type="spellStart"/>
      <w:r w:rsidR="003175F9" w:rsidRPr="00FF0503">
        <w:rPr>
          <w:rFonts w:ascii="ITC Avant Garde" w:hAnsi="ITC Avant Garde"/>
          <w:bCs/>
          <w:color w:val="000000"/>
          <w:sz w:val="22"/>
          <w:szCs w:val="22"/>
          <w:lang w:val="es-MX" w:eastAsia="es-MX"/>
        </w:rPr>
        <w:t>concesionamiento</w:t>
      </w:r>
      <w:proofErr w:type="spellEnd"/>
      <w:r w:rsidR="003175F9" w:rsidRPr="00FF0503">
        <w:rPr>
          <w:rFonts w:ascii="ITC Avant Garde" w:hAnsi="ITC Avant Garde"/>
          <w:bCs/>
          <w:color w:val="000000"/>
          <w:sz w:val="22"/>
          <w:szCs w:val="22"/>
          <w:lang w:val="es-MX" w:eastAsia="es-MX"/>
        </w:rPr>
        <w:t xml:space="preserve">, los Oficios de Autorización números, 22611.-8053, 22110-0 30304 y 113.416.-3 401886 </w:t>
      </w:r>
      <w:r w:rsidR="00FF0503" w:rsidRPr="00FF0503">
        <w:rPr>
          <w:rFonts w:ascii="ITC Avant Garde" w:hAnsi="ITC Avant Garde"/>
          <w:bCs/>
          <w:color w:val="000000"/>
          <w:sz w:val="22"/>
          <w:szCs w:val="22"/>
          <w:lang w:val="es-MX" w:eastAsia="es-MX"/>
        </w:rPr>
        <w:t>señalados en los Antecedentes</w:t>
      </w:r>
      <w:r w:rsidR="003175F9" w:rsidRPr="00FF0503">
        <w:rPr>
          <w:rFonts w:ascii="ITC Avant Garde" w:hAnsi="ITC Avant Garde"/>
          <w:bCs/>
          <w:color w:val="000000"/>
          <w:sz w:val="22"/>
          <w:szCs w:val="22"/>
          <w:lang w:val="es-MX" w:eastAsia="es-MX"/>
        </w:rPr>
        <w:t xml:space="preserve"> II, III y IV de la presente Resolución quedan sin efectos. </w:t>
      </w:r>
    </w:p>
    <w:p w14:paraId="1905935F" w14:textId="5C1F1CA7" w:rsidR="000A3220" w:rsidRDefault="003175F9" w:rsidP="000A3220">
      <w:pPr>
        <w:spacing w:afterLines="120" w:after="288"/>
        <w:jc w:val="both"/>
        <w:rPr>
          <w:rFonts w:ascii="ITC Avant Garde" w:hAnsi="ITC Avant Garde"/>
          <w:bCs/>
          <w:color w:val="000000"/>
          <w:sz w:val="22"/>
          <w:szCs w:val="22"/>
          <w:lang w:val="es-MX" w:eastAsia="es-MX"/>
        </w:rPr>
      </w:pPr>
      <w:r w:rsidRPr="00FF0503">
        <w:rPr>
          <w:rFonts w:ascii="ITC Avant Garde" w:hAnsi="ITC Avant Garde"/>
          <w:bCs/>
          <w:color w:val="000000"/>
          <w:sz w:val="22"/>
          <w:szCs w:val="22"/>
          <w:lang w:val="es-MX" w:eastAsia="es-MX"/>
        </w:rPr>
        <w:t xml:space="preserve">Por otra parte, las frecuencias </w:t>
      </w:r>
      <w:r w:rsidR="008A0AA8" w:rsidRPr="008A0AA8">
        <w:rPr>
          <w:rFonts w:ascii="ITC Avant Garde" w:hAnsi="ITC Avant Garde"/>
          <w:b/>
          <w:bCs/>
          <w:color w:val="0000CC"/>
          <w:sz w:val="22"/>
          <w:szCs w:val="22"/>
          <w:lang w:eastAsia="es-MX"/>
        </w:rPr>
        <w:t>“RESERVADA POR LEY”</w:t>
      </w:r>
      <w:r w:rsidRPr="00FF0503">
        <w:rPr>
          <w:rFonts w:ascii="ITC Avant Garde" w:hAnsi="ITC Avant Garde"/>
          <w:bCs/>
          <w:color w:val="000000"/>
          <w:sz w:val="22"/>
          <w:szCs w:val="22"/>
          <w:lang w:val="es-MX" w:eastAsia="es-MX"/>
        </w:rPr>
        <w:t xml:space="preserve"> revier</w:t>
      </w:r>
      <w:r w:rsidR="00FF0503" w:rsidRPr="00FF0503">
        <w:rPr>
          <w:rFonts w:ascii="ITC Avant Garde" w:hAnsi="ITC Avant Garde"/>
          <w:bCs/>
          <w:color w:val="000000"/>
          <w:sz w:val="22"/>
          <w:szCs w:val="22"/>
          <w:lang w:val="es-MX" w:eastAsia="es-MX"/>
        </w:rPr>
        <w:t xml:space="preserve">ten a favor de la Nación en atención a la solicitud de cancelación formulada en su momento por el </w:t>
      </w:r>
      <w:r w:rsidR="00FF0503" w:rsidRPr="00FF0503">
        <w:rPr>
          <w:rFonts w:ascii="ITC Avant Garde" w:eastAsia="Calibri" w:hAnsi="ITC Avant Garde"/>
          <w:sz w:val="22"/>
          <w:szCs w:val="22"/>
          <w:lang w:val="es-MX" w:eastAsia="en-US"/>
        </w:rPr>
        <w:t xml:space="preserve">Municipio de Coatzacoalcos, en el Estado de Veracruz </w:t>
      </w:r>
      <w:r w:rsidR="00FF0503" w:rsidRPr="00FF0503">
        <w:rPr>
          <w:rFonts w:ascii="ITC Avant Garde" w:hAnsi="ITC Avant Garde"/>
          <w:bCs/>
          <w:color w:val="000000"/>
          <w:sz w:val="22"/>
          <w:szCs w:val="22"/>
          <w:lang w:val="es-MX" w:eastAsia="es-MX"/>
        </w:rPr>
        <w:t>de Ignacio de la Llave</w:t>
      </w:r>
      <w:r w:rsidR="00FF0503">
        <w:rPr>
          <w:rFonts w:ascii="ITC Avant Garde" w:hAnsi="ITC Avant Garde"/>
          <w:bCs/>
          <w:color w:val="000000"/>
          <w:sz w:val="22"/>
          <w:szCs w:val="22"/>
          <w:lang w:val="es-MX" w:eastAsia="es-MX"/>
        </w:rPr>
        <w:t>,</w:t>
      </w:r>
      <w:r w:rsidR="00FF0503" w:rsidRPr="00FF0503">
        <w:rPr>
          <w:rFonts w:ascii="ITC Avant Garde" w:hAnsi="ITC Avant Garde"/>
          <w:bCs/>
          <w:color w:val="000000"/>
          <w:sz w:val="22"/>
          <w:szCs w:val="22"/>
          <w:lang w:val="es-MX" w:eastAsia="es-MX"/>
        </w:rPr>
        <w:t xml:space="preserve"> </w:t>
      </w:r>
      <w:r w:rsidR="00FF0503">
        <w:rPr>
          <w:rFonts w:ascii="ITC Avant Garde" w:hAnsi="ITC Avant Garde"/>
          <w:bCs/>
          <w:color w:val="000000"/>
          <w:sz w:val="22"/>
          <w:szCs w:val="22"/>
          <w:lang w:val="es-MX" w:eastAsia="es-MX"/>
        </w:rPr>
        <w:t xml:space="preserve">por lo que </w:t>
      </w:r>
      <w:r w:rsidR="00FF0503" w:rsidRPr="00FF0503">
        <w:rPr>
          <w:rFonts w:ascii="ITC Avant Garde" w:hAnsi="ITC Avant Garde"/>
          <w:bCs/>
          <w:color w:val="000000"/>
          <w:sz w:val="22"/>
          <w:szCs w:val="22"/>
          <w:lang w:val="es-MX" w:eastAsia="es-MX"/>
        </w:rPr>
        <w:t>el oficio 22921.-116116</w:t>
      </w:r>
      <w:r w:rsidR="00FF0503">
        <w:rPr>
          <w:rFonts w:ascii="ITC Avant Garde" w:hAnsi="ITC Avant Garde"/>
          <w:bCs/>
          <w:color w:val="000000"/>
          <w:sz w:val="22"/>
          <w:szCs w:val="22"/>
          <w:lang w:val="es-MX" w:eastAsia="es-MX"/>
        </w:rPr>
        <w:t xml:space="preserve"> queda sin efectos.</w:t>
      </w:r>
    </w:p>
    <w:p w14:paraId="63687910" w14:textId="77777777" w:rsidR="000A3220" w:rsidRDefault="00FA4615" w:rsidP="000A3220">
      <w:pPr>
        <w:spacing w:afterLines="120" w:after="288"/>
        <w:jc w:val="both"/>
        <w:rPr>
          <w:rFonts w:ascii="ITC Avant Garde" w:hAnsi="ITC Avant Garde"/>
          <w:sz w:val="22"/>
          <w:szCs w:val="22"/>
          <w:lang w:val="es-MX" w:eastAsia="es-MX"/>
        </w:rPr>
      </w:pPr>
      <w:proofErr w:type="gramStart"/>
      <w:r w:rsidRPr="00FA4615">
        <w:rPr>
          <w:rFonts w:ascii="ITC Avant Garde" w:hAnsi="ITC Avant Garde"/>
          <w:b/>
          <w:bCs/>
          <w:color w:val="000000"/>
          <w:sz w:val="22"/>
          <w:szCs w:val="22"/>
          <w:lang w:val="es-MX" w:eastAsia="es-MX"/>
        </w:rPr>
        <w:t>CUARTO.-</w:t>
      </w:r>
      <w:proofErr w:type="gramEnd"/>
      <w:r>
        <w:rPr>
          <w:rFonts w:ascii="ITC Avant Garde" w:hAnsi="ITC Avant Garde"/>
          <w:bCs/>
          <w:color w:val="000000"/>
          <w:sz w:val="22"/>
          <w:szCs w:val="22"/>
          <w:lang w:val="es-MX" w:eastAsia="es-MX"/>
        </w:rPr>
        <w:t xml:space="preserve"> </w:t>
      </w:r>
      <w:r w:rsidR="000F568A" w:rsidRPr="008F014E">
        <w:rPr>
          <w:rFonts w:ascii="ITC Avant Garde" w:hAnsi="ITC Avant Garde"/>
          <w:sz w:val="22"/>
          <w:szCs w:val="22"/>
          <w:lang w:val="es-MX" w:eastAsia="es-MX"/>
        </w:rPr>
        <w:t>E</w:t>
      </w:r>
      <w:r w:rsidR="000F568A" w:rsidRPr="008F014E">
        <w:rPr>
          <w:rFonts w:ascii="ITC Avant Garde" w:hAnsi="ITC Avant Garde"/>
          <w:bCs/>
          <w:color w:val="000000"/>
          <w:sz w:val="22"/>
          <w:szCs w:val="22"/>
          <w:lang w:val="es-MX" w:eastAsia="es-MX"/>
        </w:rPr>
        <w:t>l Comisionado Presidente del Instituto Federal de Telecomunicaciones, con base en las facultades que le confiere el ar</w:t>
      </w:r>
      <w:r w:rsidR="000F568A" w:rsidRPr="00F072CE">
        <w:rPr>
          <w:rFonts w:ascii="ITC Avant Garde" w:hAnsi="ITC Avant Garde"/>
          <w:bCs/>
          <w:color w:val="000000"/>
          <w:sz w:val="22"/>
          <w:szCs w:val="22"/>
          <w:lang w:val="es-MX" w:eastAsia="es-MX"/>
        </w:rPr>
        <w:t xml:space="preserve">tículo 14 fracción X del Estatuto Orgánico del Instituto Federal de Telecomunicaciones, suscribirá los Títulos de Concesión </w:t>
      </w:r>
      <w:r w:rsidR="000F568A" w:rsidRPr="00CD7CC0">
        <w:rPr>
          <w:rFonts w:ascii="ITC Avant Garde" w:hAnsi="ITC Avant Garde"/>
          <w:sz w:val="22"/>
          <w:szCs w:val="22"/>
          <w:lang w:val="es-MX" w:eastAsia="es-MX"/>
        </w:rPr>
        <w:t>señalados en los Resolutivos Primero y Segundo anteriores</w:t>
      </w:r>
      <w:r w:rsidR="000F568A">
        <w:rPr>
          <w:rFonts w:ascii="ITC Avant Garde" w:hAnsi="ITC Avant Garde"/>
          <w:sz w:val="22"/>
          <w:szCs w:val="22"/>
          <w:lang w:val="es-MX" w:eastAsia="es-MX"/>
        </w:rPr>
        <w:t>, mismos que se anexan a la presente Resolución y forman parte integral de la misma.</w:t>
      </w:r>
    </w:p>
    <w:p w14:paraId="2B9BD75B" w14:textId="77777777" w:rsidR="000A3220" w:rsidRDefault="00FA4615" w:rsidP="000A3220">
      <w:pPr>
        <w:spacing w:afterLines="120" w:after="288"/>
        <w:jc w:val="both"/>
        <w:rPr>
          <w:rFonts w:ascii="ITC Avant Garde" w:hAnsi="ITC Avant Garde"/>
          <w:b/>
          <w:bCs/>
          <w:color w:val="000000"/>
          <w:sz w:val="22"/>
          <w:szCs w:val="22"/>
          <w:lang w:val="es-MX" w:eastAsia="es-MX"/>
        </w:rPr>
      </w:pPr>
      <w:proofErr w:type="gramStart"/>
      <w:r w:rsidRPr="004C406D">
        <w:rPr>
          <w:rFonts w:ascii="ITC Avant Garde" w:hAnsi="ITC Avant Garde"/>
          <w:b/>
          <w:bCs/>
          <w:color w:val="000000"/>
          <w:sz w:val="22"/>
          <w:szCs w:val="22"/>
          <w:lang w:val="es-MX" w:eastAsia="es-MX"/>
        </w:rPr>
        <w:t>QUINTO</w:t>
      </w:r>
      <w:r w:rsidR="00017E56" w:rsidRPr="004C406D">
        <w:rPr>
          <w:rFonts w:ascii="ITC Avant Garde" w:hAnsi="ITC Avant Garde"/>
          <w:b/>
          <w:sz w:val="22"/>
          <w:szCs w:val="22"/>
          <w:lang w:val="es-MX" w:eastAsia="es-MX"/>
        </w:rPr>
        <w:t>.-</w:t>
      </w:r>
      <w:proofErr w:type="gramEnd"/>
      <w:r w:rsidR="00017E56" w:rsidRPr="004C406D">
        <w:rPr>
          <w:rFonts w:ascii="ITC Avant Garde" w:hAnsi="ITC Avant Garde"/>
          <w:sz w:val="22"/>
          <w:szCs w:val="22"/>
          <w:lang w:val="es-MX" w:eastAsia="es-MX"/>
        </w:rPr>
        <w:t xml:space="preserve"> </w:t>
      </w:r>
      <w:r w:rsidR="000F568A" w:rsidRPr="004C406D">
        <w:rPr>
          <w:rFonts w:ascii="ITC Avant Garde" w:hAnsi="ITC Avant Garde"/>
          <w:sz w:val="22"/>
          <w:szCs w:val="22"/>
          <w:lang w:val="es-MX" w:eastAsia="es-MX"/>
        </w:rPr>
        <w:t xml:space="preserve">Se instruye a la Unidad de Concesiones y Servicios a notificar al </w:t>
      </w:r>
      <w:r w:rsidR="000F568A">
        <w:rPr>
          <w:rFonts w:ascii="ITC Avant Garde" w:hAnsi="ITC Avant Garde"/>
          <w:sz w:val="22"/>
          <w:szCs w:val="22"/>
          <w:lang w:val="es-MX" w:eastAsia="es-MX"/>
        </w:rPr>
        <w:t>Municipio de Coatzacoalcos, en el Estado de Veracruz</w:t>
      </w:r>
      <w:r w:rsidR="000F568A" w:rsidRPr="007D5172">
        <w:rPr>
          <w:rFonts w:ascii="ITC Avant Garde" w:hAnsi="ITC Avant Garde"/>
          <w:bCs/>
          <w:color w:val="000000"/>
          <w:sz w:val="22"/>
          <w:szCs w:val="22"/>
          <w:lang w:val="es-MX" w:eastAsia="es-MX"/>
        </w:rPr>
        <w:t xml:space="preserve"> </w:t>
      </w:r>
      <w:r w:rsidR="000F568A">
        <w:rPr>
          <w:rFonts w:ascii="ITC Avant Garde" w:hAnsi="ITC Avant Garde"/>
          <w:bCs/>
          <w:color w:val="000000"/>
          <w:sz w:val="22"/>
          <w:szCs w:val="22"/>
          <w:lang w:val="es-MX" w:eastAsia="es-MX"/>
        </w:rPr>
        <w:t xml:space="preserve">de Ignacio de </w:t>
      </w:r>
      <w:bookmarkStart w:id="0" w:name="_GoBack"/>
      <w:bookmarkEnd w:id="0"/>
      <w:r w:rsidR="000F568A">
        <w:rPr>
          <w:rFonts w:ascii="ITC Avant Garde" w:hAnsi="ITC Avant Garde"/>
          <w:bCs/>
          <w:color w:val="000000"/>
          <w:sz w:val="22"/>
          <w:szCs w:val="22"/>
          <w:lang w:val="es-MX" w:eastAsia="es-MX"/>
        </w:rPr>
        <w:t>la Llave</w:t>
      </w:r>
      <w:r w:rsidR="000F568A" w:rsidRPr="009C6DAE">
        <w:rPr>
          <w:rFonts w:ascii="ITC Avant Garde" w:hAnsi="ITC Avant Garde"/>
          <w:bCs/>
          <w:color w:val="000000"/>
          <w:sz w:val="22"/>
          <w:szCs w:val="22"/>
          <w:lang w:val="es-MX" w:eastAsia="es-MX"/>
        </w:rPr>
        <w:t>,</w:t>
      </w:r>
      <w:r w:rsidR="000F568A">
        <w:rPr>
          <w:rFonts w:ascii="ITC Avant Garde" w:hAnsi="ITC Avant Garde"/>
          <w:b/>
          <w:bCs/>
          <w:color w:val="000000"/>
          <w:sz w:val="22"/>
          <w:szCs w:val="22"/>
          <w:lang w:val="es-MX" w:eastAsia="es-MX"/>
        </w:rPr>
        <w:t xml:space="preserve"> </w:t>
      </w:r>
      <w:r w:rsidR="000F568A" w:rsidRPr="004C406D">
        <w:rPr>
          <w:rFonts w:ascii="ITC Avant Garde" w:hAnsi="ITC Avant Garde"/>
          <w:bCs/>
          <w:color w:val="000000"/>
          <w:sz w:val="22"/>
          <w:szCs w:val="22"/>
          <w:lang w:val="es-MX" w:eastAsia="es-MX"/>
        </w:rPr>
        <w:t>el contenido de la presente Resolución</w:t>
      </w:r>
      <w:r w:rsidR="000F568A">
        <w:rPr>
          <w:rFonts w:ascii="ITC Avant Garde" w:hAnsi="ITC Avant Garde"/>
          <w:bCs/>
          <w:color w:val="000000"/>
          <w:sz w:val="22"/>
          <w:szCs w:val="22"/>
          <w:lang w:val="es-MX" w:eastAsia="es-MX"/>
        </w:rPr>
        <w:t xml:space="preserve"> y a entregar los títulos de concesión señalados en los Resolutivos Primero y Segundo anteriores, una vez que sean suscritos por el Comisionado Presidente.</w:t>
      </w:r>
    </w:p>
    <w:p w14:paraId="121454DB" w14:textId="77777777" w:rsidR="000A3220" w:rsidRDefault="00FA4615" w:rsidP="000A3220">
      <w:pPr>
        <w:spacing w:afterLines="120" w:after="288"/>
        <w:jc w:val="both"/>
        <w:rPr>
          <w:rFonts w:ascii="ITC Avant Garde" w:hAnsi="ITC Avant Garde"/>
          <w:bCs/>
          <w:color w:val="000000"/>
          <w:sz w:val="22"/>
          <w:szCs w:val="22"/>
          <w:lang w:val="es-MX" w:eastAsia="es-MX"/>
        </w:rPr>
      </w:pPr>
      <w:proofErr w:type="gramStart"/>
      <w:r>
        <w:rPr>
          <w:rFonts w:ascii="ITC Avant Garde" w:hAnsi="ITC Avant Garde"/>
          <w:b/>
          <w:bCs/>
          <w:color w:val="000000"/>
          <w:sz w:val="22"/>
          <w:szCs w:val="22"/>
          <w:lang w:val="es-MX" w:eastAsia="es-MX"/>
        </w:rPr>
        <w:t>SEXTO</w:t>
      </w:r>
      <w:r w:rsidR="00017E56" w:rsidRPr="004C406D">
        <w:rPr>
          <w:rFonts w:ascii="ITC Avant Garde" w:hAnsi="ITC Avant Garde"/>
          <w:b/>
          <w:bCs/>
          <w:color w:val="000000"/>
          <w:sz w:val="22"/>
          <w:szCs w:val="22"/>
          <w:lang w:val="es-MX" w:eastAsia="es-MX"/>
        </w:rPr>
        <w:t>.-</w:t>
      </w:r>
      <w:proofErr w:type="gramEnd"/>
      <w:r w:rsidR="00017E56" w:rsidRPr="004C406D">
        <w:rPr>
          <w:rFonts w:ascii="ITC Avant Garde" w:hAnsi="ITC Avant Garde"/>
          <w:b/>
          <w:bCs/>
          <w:color w:val="000000"/>
          <w:sz w:val="22"/>
          <w:szCs w:val="22"/>
          <w:lang w:val="es-MX" w:eastAsia="es-MX"/>
        </w:rPr>
        <w:t xml:space="preserve"> </w:t>
      </w:r>
      <w:r w:rsidR="000F568A" w:rsidRPr="004C406D">
        <w:rPr>
          <w:rFonts w:ascii="ITC Avant Garde" w:hAnsi="ITC Avant Garde"/>
          <w:bCs/>
          <w:color w:val="000000"/>
          <w:sz w:val="22"/>
          <w:szCs w:val="22"/>
          <w:lang w:val="es-MX" w:eastAsia="es-MX"/>
        </w:rPr>
        <w:t>Inscríbanse en el Registro Público de Concesiones</w:t>
      </w:r>
      <w:r w:rsidR="000F568A">
        <w:rPr>
          <w:rFonts w:ascii="ITC Avant Garde" w:hAnsi="ITC Avant Garde"/>
          <w:bCs/>
          <w:color w:val="000000"/>
          <w:sz w:val="22"/>
          <w:szCs w:val="22"/>
          <w:lang w:val="es-MX" w:eastAsia="es-MX"/>
        </w:rPr>
        <w:t>,</w:t>
      </w:r>
      <w:r w:rsidR="000F568A" w:rsidRPr="004C406D">
        <w:rPr>
          <w:rFonts w:ascii="ITC Avant Garde" w:hAnsi="ITC Avant Garde"/>
          <w:bCs/>
          <w:color w:val="000000"/>
          <w:sz w:val="22"/>
          <w:szCs w:val="22"/>
          <w:lang w:val="es-MX" w:eastAsia="es-MX"/>
        </w:rPr>
        <w:t xml:space="preserve"> los títulos de concesión señalados en los Resolutivos Primero y Segundo, una vez que sean debidamente notificados al interesado.</w:t>
      </w:r>
    </w:p>
    <w:p w14:paraId="39AD1F1D" w14:textId="16679EFF" w:rsidR="00DB6D2E" w:rsidRPr="000A3220" w:rsidRDefault="00DB6D2E" w:rsidP="000A3220">
      <w:pPr>
        <w:autoSpaceDE w:val="0"/>
        <w:autoSpaceDN w:val="0"/>
        <w:spacing w:afterLines="120" w:after="288"/>
        <w:jc w:val="both"/>
        <w:rPr>
          <w:rFonts w:ascii="ITC Avant Garde" w:hAnsi="ITC Avant Garde"/>
          <w:sz w:val="12"/>
          <w:lang w:val="es-MX"/>
        </w:rPr>
      </w:pPr>
      <w:r w:rsidRPr="00DB6D2E">
        <w:rPr>
          <w:rFonts w:ascii="ITC Avant Garde" w:hAnsi="ITC Avant Garde"/>
          <w:sz w:val="14"/>
        </w:rPr>
        <w:t xml:space="preserve">La presente Resolución fue aprobada por el Pleno del Instituto Federal de Telecomunicaciones en su L Sesión Ordinaria celebrada el 28 de noviembre de 2017, </w:t>
      </w:r>
      <w:r w:rsidRPr="00DB6D2E">
        <w:rPr>
          <w:rFonts w:ascii="ITC Avant Garde" w:hAnsi="ITC Avant Garde"/>
          <w:bCs/>
          <w:sz w:val="14"/>
        </w:rPr>
        <w:t>por unanimidad</w:t>
      </w:r>
      <w:r w:rsidRPr="00DB6D2E">
        <w:rPr>
          <w:rFonts w:ascii="ITC Avant Garde" w:hAnsi="ITC Avant Garde"/>
          <w:sz w:val="14"/>
        </w:rPr>
        <w:t xml:space="preserve"> de votos de los Comisionados Gabriel Oswaldo Contreras Saldívar, Adriana Sofía Labardini </w:t>
      </w:r>
      <w:proofErr w:type="spellStart"/>
      <w:r w:rsidRPr="00DB6D2E">
        <w:rPr>
          <w:rFonts w:ascii="ITC Avant Garde" w:hAnsi="ITC Avant Garde"/>
          <w:sz w:val="14"/>
        </w:rPr>
        <w:t>Inzunza</w:t>
      </w:r>
      <w:proofErr w:type="spellEnd"/>
      <w:r w:rsidRPr="00DB6D2E">
        <w:rPr>
          <w:rFonts w:ascii="ITC Avant Garde" w:hAnsi="ITC Avant Garde"/>
          <w:sz w:val="14"/>
        </w:rPr>
        <w:t xml:space="preserve">, María Elena </w:t>
      </w:r>
      <w:proofErr w:type="spellStart"/>
      <w:r w:rsidRPr="00DB6D2E">
        <w:rPr>
          <w:rFonts w:ascii="ITC Avant Garde" w:hAnsi="ITC Avant Garde"/>
          <w:sz w:val="14"/>
        </w:rPr>
        <w:t>Estavillo</w:t>
      </w:r>
      <w:proofErr w:type="spellEnd"/>
      <w:r w:rsidRPr="00DB6D2E">
        <w:rPr>
          <w:rFonts w:ascii="ITC Avant Garde" w:hAnsi="ITC Avant Garde"/>
          <w:sz w:val="14"/>
        </w:rPr>
        <w:t xml:space="preserve"> Flores, Mario Germán </w:t>
      </w:r>
      <w:proofErr w:type="spellStart"/>
      <w:r w:rsidRPr="00DB6D2E">
        <w:rPr>
          <w:rFonts w:ascii="ITC Avant Garde" w:hAnsi="ITC Avant Garde"/>
          <w:sz w:val="14"/>
        </w:rPr>
        <w:t>Fromow</w:t>
      </w:r>
      <w:proofErr w:type="spellEnd"/>
      <w:r w:rsidRPr="00DB6D2E">
        <w:rPr>
          <w:rFonts w:ascii="ITC Avant Garde" w:hAnsi="ITC Avant Garde"/>
          <w:sz w:val="14"/>
        </w:rPr>
        <w:t xml:space="preserve"> Rangel, Adolfo Cuevas Teja, Javier Juárez Mojica y Arturo Robles </w:t>
      </w:r>
      <w:proofErr w:type="spellStart"/>
      <w:r w:rsidRPr="00DB6D2E">
        <w:rPr>
          <w:rFonts w:ascii="ITC Avant Garde" w:hAnsi="ITC Avant Garde"/>
          <w:sz w:val="14"/>
        </w:rPr>
        <w:t>Rovalo</w:t>
      </w:r>
      <w:proofErr w:type="spellEnd"/>
      <w:r w:rsidRPr="00DB6D2E">
        <w:rPr>
          <w:rFonts w:ascii="ITC Avant Garde" w:hAnsi="ITC Avant Garde"/>
          <w:sz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P/IFT/281117/811.</w:t>
      </w:r>
    </w:p>
    <w:sectPr w:rsidR="00DB6D2E" w:rsidRPr="000A3220" w:rsidSect="008A0AA8">
      <w:headerReference w:type="default" r:id="rId12"/>
      <w:footerReference w:type="even" r:id="rId13"/>
      <w:footerReference w:type="default" r:id="rId14"/>
      <w:footerReference w:type="first" r:id="rId15"/>
      <w:pgSz w:w="12240" w:h="15840" w:code="1"/>
      <w:pgMar w:top="2410" w:right="1418" w:bottom="1418" w:left="1418" w:header="992" w:footer="44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16A41" w14:textId="77777777" w:rsidR="001C3106" w:rsidRDefault="001C3106">
      <w:r>
        <w:separator/>
      </w:r>
    </w:p>
  </w:endnote>
  <w:endnote w:type="continuationSeparator" w:id="0">
    <w:p w14:paraId="42FA0556" w14:textId="77777777" w:rsidR="001C3106" w:rsidRDefault="001C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Verdana"/>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BABE" w14:textId="77777777" w:rsidR="004C6573" w:rsidRDefault="004C65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86D0A19" w14:textId="77777777" w:rsidR="004C6573" w:rsidRDefault="004C65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1FB20" w14:textId="40BD692D" w:rsidR="004C6573" w:rsidRDefault="004C6573" w:rsidP="00C30C97">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287670">
      <w:rPr>
        <w:rFonts w:ascii="ITC Avant Garde" w:hAnsi="ITC Avant Garde"/>
        <w:noProof/>
        <w:sz w:val="18"/>
        <w:szCs w:val="18"/>
      </w:rPr>
      <w:t>14</w:t>
    </w:r>
    <w:r w:rsidRPr="004465B5">
      <w:rPr>
        <w:rFonts w:ascii="ITC Avant Garde" w:hAnsi="ITC Avant Gard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2C34B" w14:textId="1F7CA15E" w:rsidR="004C6573" w:rsidRPr="00287670" w:rsidRDefault="008A0AA8" w:rsidP="00287670">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287670">
      <w:rPr>
        <w:rFonts w:ascii="ITC Avant Garde" w:hAnsi="ITC Avant Garde"/>
        <w:noProof/>
        <w:sz w:val="18"/>
        <w:szCs w:val="18"/>
      </w:rPr>
      <w:t>1</w:t>
    </w:r>
    <w:r w:rsidRPr="004465B5">
      <w:rPr>
        <w:rFonts w:ascii="ITC Avant Garde" w:hAnsi="ITC Avant Gard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45D24" w14:textId="77777777" w:rsidR="001C3106" w:rsidRDefault="001C3106">
      <w:r>
        <w:separator/>
      </w:r>
    </w:p>
  </w:footnote>
  <w:footnote w:type="continuationSeparator" w:id="0">
    <w:p w14:paraId="73288BD2" w14:textId="77777777" w:rsidR="001C3106" w:rsidRDefault="001C3106">
      <w:r>
        <w:continuationSeparator/>
      </w:r>
    </w:p>
  </w:footnote>
  <w:footnote w:id="1">
    <w:p w14:paraId="5BA804F0" w14:textId="26D8D9D5" w:rsidR="00D97559" w:rsidRPr="004A1ED4" w:rsidRDefault="00D97559">
      <w:pPr>
        <w:pStyle w:val="Textonotapie"/>
        <w:rPr>
          <w:lang w:val="en-GB"/>
        </w:rPr>
      </w:pPr>
      <w:r w:rsidRPr="00D80F38">
        <w:rPr>
          <w:rStyle w:val="Refdenotaalpie"/>
          <w:i/>
        </w:rPr>
        <w:footnoteRef/>
      </w:r>
      <w:r w:rsidRPr="004A1ED4">
        <w:rPr>
          <w:i/>
          <w:lang w:val="en-GB"/>
        </w:rPr>
        <w:t xml:space="preserve"> </w:t>
      </w:r>
      <w:r w:rsidRPr="004A1ED4">
        <w:rPr>
          <w:rFonts w:ascii="ITC Avant Garde" w:hAnsi="ITC Avant Garde"/>
          <w:i/>
          <w:sz w:val="14"/>
          <w:szCs w:val="14"/>
          <w:lang w:val="en-GB"/>
        </w:rPr>
        <w:t>Handbook on National Spectrum Management, International Telecommunication Union.</w:t>
      </w:r>
      <w:r w:rsidRPr="004A1ED4">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D34A0" w14:textId="77777777" w:rsidR="0020354C" w:rsidRDefault="001C3106">
    <w:pPr>
      <w:pStyle w:val="Encabezado"/>
    </w:pPr>
    <w:r>
      <w:rPr>
        <w:noProof/>
        <w:lang w:eastAsia="es-MX"/>
      </w:rPr>
      <w:pict w14:anchorId="1FF91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F6652" w14:textId="77777777" w:rsidR="0020354C" w:rsidRDefault="0020354C" w:rsidP="00317947">
    <w:pPr>
      <w:pStyle w:val="Encabezado"/>
      <w:tabs>
        <w:tab w:val="clear" w:pos="4419"/>
        <w:tab w:val="clear" w:pos="8838"/>
        <w:tab w:val="left" w:pos="773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11A2" w14:textId="41BC1192" w:rsidR="008A0AA8" w:rsidRDefault="008A0AA8" w:rsidP="008A0AA8">
    <w:pPr>
      <w:pStyle w:val="Encabezado"/>
      <w:jc w:val="both"/>
      <w:rPr>
        <w:b/>
        <w:color w:val="0000FF"/>
        <w:sz w:val="16"/>
        <w:szCs w:val="16"/>
      </w:rPr>
    </w:pPr>
    <w:r>
      <w:rPr>
        <w:b/>
        <w:color w:val="0000FF"/>
        <w:sz w:val="16"/>
        <w:szCs w:val="16"/>
      </w:rPr>
      <w:t>Partes y secciones reservadas: Las frecuencias y los sitios señalados en los Antecedentes I al V</w:t>
    </w:r>
    <w:r w:rsidR="00E24659">
      <w:rPr>
        <w:b/>
        <w:color w:val="0000FF"/>
        <w:sz w:val="16"/>
        <w:szCs w:val="16"/>
      </w:rPr>
      <w:t>I</w:t>
    </w:r>
    <w:r>
      <w:rPr>
        <w:b/>
        <w:color w:val="0000FF"/>
        <w:sz w:val="16"/>
        <w:szCs w:val="16"/>
      </w:rPr>
      <w:t>, Considerando Tercero inciso c) y Resolutivos Primero y Tercero.</w:t>
    </w:r>
  </w:p>
  <w:p w14:paraId="3F8FDFD6" w14:textId="77777777" w:rsidR="008A0AA8" w:rsidRDefault="008A0AA8" w:rsidP="008A0AA8">
    <w:pPr>
      <w:pStyle w:val="Encabezado"/>
      <w:jc w:val="both"/>
      <w:rPr>
        <w:b/>
        <w:color w:val="0000FF"/>
        <w:sz w:val="16"/>
        <w:szCs w:val="16"/>
      </w:rPr>
    </w:pPr>
    <w:r>
      <w:rPr>
        <w:b/>
        <w:color w:val="0000FF"/>
        <w:sz w:val="16"/>
        <w:szCs w:val="16"/>
      </w:rPr>
      <w:t>Periodo de Reserva: 5 años.</w:t>
    </w:r>
  </w:p>
  <w:p w14:paraId="1DFFDCB8" w14:textId="4D26F322" w:rsidR="008A0AA8" w:rsidRDefault="008A0AA8" w:rsidP="00E24659">
    <w:pPr>
      <w:pStyle w:val="Encabezado"/>
      <w:jc w:val="both"/>
      <w:rPr>
        <w:b/>
        <w:color w:val="0000FF"/>
        <w:sz w:val="16"/>
        <w:szCs w:val="16"/>
      </w:rPr>
    </w:pPr>
    <w:r>
      <w:rPr>
        <w:b/>
        <w:color w:val="0000FF"/>
        <w:sz w:val="16"/>
        <w:szCs w:val="16"/>
      </w:rPr>
      <w:t>Marco Jurídico: Artículos 113 fracción I de la Ley General de Transparencia y Acceso a la Información Pública</w:t>
    </w:r>
    <w:r w:rsidR="00E24659">
      <w:rPr>
        <w:b/>
        <w:color w:val="0000FF"/>
        <w:sz w:val="16"/>
        <w:szCs w:val="16"/>
      </w:rPr>
      <w:t>; Décimo octavo de los Lineamientos generales en materia de clasificación y desclasificación de la información, así como para la elaboración de versiones públicas; 20 fracción XXIX y 33 fracción I del Estatuto Orgánico del Instituto Federal de Telecomunicaciones.</w:t>
    </w:r>
  </w:p>
  <w:p w14:paraId="313E0B8D" w14:textId="14E80136" w:rsidR="00E24659" w:rsidRPr="00287670" w:rsidRDefault="00E24659" w:rsidP="00287670">
    <w:pPr>
      <w:pStyle w:val="Encabezado"/>
      <w:spacing w:after="240"/>
      <w:jc w:val="both"/>
      <w:rPr>
        <w:b/>
        <w:color w:val="0000FF"/>
        <w:sz w:val="16"/>
        <w:szCs w:val="16"/>
      </w:rPr>
    </w:pPr>
    <w:r>
      <w:rPr>
        <w:b/>
        <w:color w:val="0000FF"/>
        <w:sz w:val="16"/>
        <w:szCs w:val="16"/>
      </w:rPr>
      <w:t>Rúbrica y Cargo del Servidor Público: Lic. Fernanda O. Arciniega Rosales, Directora General de Concesiones de Telecomunicaciones.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76575" w14:textId="77777777" w:rsidR="008A0AA8" w:rsidRDefault="008A0AA8" w:rsidP="00317947">
    <w:pPr>
      <w:pStyle w:val="Encabezado"/>
      <w:tabs>
        <w:tab w:val="clear" w:pos="4419"/>
        <w:tab w:val="clear" w:pos="8838"/>
        <w:tab w:val="left" w:pos="77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003"/>
    <w:multiLevelType w:val="hybridMultilevel"/>
    <w:tmpl w:val="27881ABC"/>
    <w:lvl w:ilvl="0" w:tplc="080A0017">
      <w:start w:val="1"/>
      <w:numFmt w:val="lowerLetter"/>
      <w:lvlText w:val="%1)"/>
      <w:lvlJc w:val="left"/>
      <w:pPr>
        <w:ind w:left="1222" w:hanging="360"/>
      </w:p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15:restartNumberingAfterBreak="0">
    <w:nsid w:val="0A8D727C"/>
    <w:multiLevelType w:val="hybridMultilevel"/>
    <w:tmpl w:val="9A7E3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C744B6"/>
    <w:multiLevelType w:val="hybridMultilevel"/>
    <w:tmpl w:val="1EAC269C"/>
    <w:lvl w:ilvl="0" w:tplc="9F0860A4">
      <w:start w:val="1"/>
      <w:numFmt w:val="upperRoman"/>
      <w:lvlText w:val="%1."/>
      <w:lvlJc w:val="left"/>
      <w:pPr>
        <w:ind w:left="1146"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494432"/>
    <w:multiLevelType w:val="hybridMultilevel"/>
    <w:tmpl w:val="1EAC269C"/>
    <w:lvl w:ilvl="0" w:tplc="9F0860A4">
      <w:start w:val="1"/>
      <w:numFmt w:val="upperRoman"/>
      <w:lvlText w:val="%1."/>
      <w:lvlJc w:val="left"/>
      <w:pPr>
        <w:ind w:left="22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5814148"/>
    <w:multiLevelType w:val="hybridMultilevel"/>
    <w:tmpl w:val="45787A90"/>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2"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3"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F70366"/>
    <w:multiLevelType w:val="hybridMultilevel"/>
    <w:tmpl w:val="E1C25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EE7362"/>
    <w:multiLevelType w:val="hybridMultilevel"/>
    <w:tmpl w:val="69FA208E"/>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84350F8"/>
    <w:multiLevelType w:val="hybridMultilevel"/>
    <w:tmpl w:val="4894B64E"/>
    <w:lvl w:ilvl="0" w:tplc="080A0001">
      <w:start w:val="1"/>
      <w:numFmt w:val="bullet"/>
      <w:lvlText w:val=""/>
      <w:lvlJc w:val="left"/>
      <w:pPr>
        <w:ind w:left="1428" w:hanging="360"/>
      </w:pPr>
      <w:rPr>
        <w:rFonts w:ascii="Symbol" w:hAnsi="Symbol" w:hint="default"/>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262B28"/>
    <w:multiLevelType w:val="hybridMultilevel"/>
    <w:tmpl w:val="D250062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312544"/>
    <w:multiLevelType w:val="hybridMultilevel"/>
    <w:tmpl w:val="81B23086"/>
    <w:lvl w:ilvl="0" w:tplc="F81295BE">
      <w:start w:val="1"/>
      <w:numFmt w:val="upperRoman"/>
      <w:lvlText w:val="%1."/>
      <w:lvlJc w:val="righ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F11B3B"/>
    <w:multiLevelType w:val="hybridMultilevel"/>
    <w:tmpl w:val="7C54FE44"/>
    <w:lvl w:ilvl="0" w:tplc="3A621CA4">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1"/>
  </w:num>
  <w:num w:numId="3">
    <w:abstractNumId w:val="10"/>
  </w:num>
  <w:num w:numId="4">
    <w:abstractNumId w:val="26"/>
  </w:num>
  <w:num w:numId="5">
    <w:abstractNumId w:val="28"/>
  </w:num>
  <w:num w:numId="6">
    <w:abstractNumId w:val="29"/>
  </w:num>
  <w:num w:numId="7">
    <w:abstractNumId w:val="19"/>
  </w:num>
  <w:num w:numId="8">
    <w:abstractNumId w:val="31"/>
  </w:num>
  <w:num w:numId="9">
    <w:abstractNumId w:val="27"/>
  </w:num>
  <w:num w:numId="10">
    <w:abstractNumId w:val="6"/>
  </w:num>
  <w:num w:numId="11">
    <w:abstractNumId w:val="9"/>
  </w:num>
  <w:num w:numId="12">
    <w:abstractNumId w:val="2"/>
  </w:num>
  <w:num w:numId="13">
    <w:abstractNumId w:val="14"/>
  </w:num>
  <w:num w:numId="14">
    <w:abstractNumId w:val="16"/>
  </w:num>
  <w:num w:numId="15">
    <w:abstractNumId w:val="18"/>
  </w:num>
  <w:num w:numId="16">
    <w:abstractNumId w:val="12"/>
  </w:num>
  <w:num w:numId="17">
    <w:abstractNumId w:val="7"/>
  </w:num>
  <w:num w:numId="18">
    <w:abstractNumId w:val="13"/>
  </w:num>
  <w:num w:numId="19">
    <w:abstractNumId w:val="25"/>
  </w:num>
  <w:num w:numId="20">
    <w:abstractNumId w:val="23"/>
  </w:num>
  <w:num w:numId="21">
    <w:abstractNumId w:val="8"/>
  </w:num>
  <w:num w:numId="22">
    <w:abstractNumId w:val="5"/>
  </w:num>
  <w:num w:numId="23">
    <w:abstractNumId w:val="22"/>
  </w:num>
  <w:num w:numId="24">
    <w:abstractNumId w:val="1"/>
  </w:num>
  <w:num w:numId="25">
    <w:abstractNumId w:val="24"/>
  </w:num>
  <w:num w:numId="26">
    <w:abstractNumId w:val="11"/>
  </w:num>
  <w:num w:numId="27">
    <w:abstractNumId w:val="0"/>
  </w:num>
  <w:num w:numId="28">
    <w:abstractNumId w:val="17"/>
  </w:num>
  <w:num w:numId="29">
    <w:abstractNumId w:val="3"/>
  </w:num>
  <w:num w:numId="30">
    <w:abstractNumId w:val="15"/>
  </w:num>
  <w:num w:numId="31">
    <w:abstractNumId w:val="20"/>
  </w:num>
  <w:num w:numId="32">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0F5A"/>
    <w:rsid w:val="00001142"/>
    <w:rsid w:val="00002EF4"/>
    <w:rsid w:val="00003336"/>
    <w:rsid w:val="0000375F"/>
    <w:rsid w:val="00003D2A"/>
    <w:rsid w:val="00004A1B"/>
    <w:rsid w:val="00005184"/>
    <w:rsid w:val="000054DF"/>
    <w:rsid w:val="000055FA"/>
    <w:rsid w:val="000067ED"/>
    <w:rsid w:val="00006892"/>
    <w:rsid w:val="00006E01"/>
    <w:rsid w:val="000072D0"/>
    <w:rsid w:val="000074E2"/>
    <w:rsid w:val="000075AE"/>
    <w:rsid w:val="0000783C"/>
    <w:rsid w:val="00007D73"/>
    <w:rsid w:val="00010729"/>
    <w:rsid w:val="00011747"/>
    <w:rsid w:val="00011BC6"/>
    <w:rsid w:val="000138AD"/>
    <w:rsid w:val="00014011"/>
    <w:rsid w:val="00014500"/>
    <w:rsid w:val="000155D1"/>
    <w:rsid w:val="00015890"/>
    <w:rsid w:val="00015968"/>
    <w:rsid w:val="00015A39"/>
    <w:rsid w:val="00016AAC"/>
    <w:rsid w:val="0001764E"/>
    <w:rsid w:val="00017C5B"/>
    <w:rsid w:val="00017E56"/>
    <w:rsid w:val="00020212"/>
    <w:rsid w:val="0002022A"/>
    <w:rsid w:val="000203A5"/>
    <w:rsid w:val="00020690"/>
    <w:rsid w:val="00020B7D"/>
    <w:rsid w:val="00021183"/>
    <w:rsid w:val="0002143B"/>
    <w:rsid w:val="00021B92"/>
    <w:rsid w:val="00021BFD"/>
    <w:rsid w:val="00023FC3"/>
    <w:rsid w:val="00024317"/>
    <w:rsid w:val="000257A3"/>
    <w:rsid w:val="00025D60"/>
    <w:rsid w:val="000276D8"/>
    <w:rsid w:val="0003037D"/>
    <w:rsid w:val="0003058A"/>
    <w:rsid w:val="00030A33"/>
    <w:rsid w:val="00030FC5"/>
    <w:rsid w:val="00031003"/>
    <w:rsid w:val="00032351"/>
    <w:rsid w:val="00032A1F"/>
    <w:rsid w:val="00032F3B"/>
    <w:rsid w:val="00033222"/>
    <w:rsid w:val="00033B82"/>
    <w:rsid w:val="00033BC9"/>
    <w:rsid w:val="00034C16"/>
    <w:rsid w:val="00035F5F"/>
    <w:rsid w:val="000364BD"/>
    <w:rsid w:val="00036921"/>
    <w:rsid w:val="00036D34"/>
    <w:rsid w:val="00037297"/>
    <w:rsid w:val="00037F2D"/>
    <w:rsid w:val="00040D21"/>
    <w:rsid w:val="000413E7"/>
    <w:rsid w:val="000422E0"/>
    <w:rsid w:val="0004241F"/>
    <w:rsid w:val="00044F30"/>
    <w:rsid w:val="000450D8"/>
    <w:rsid w:val="00046288"/>
    <w:rsid w:val="000463C3"/>
    <w:rsid w:val="00046721"/>
    <w:rsid w:val="000472C7"/>
    <w:rsid w:val="00047BB8"/>
    <w:rsid w:val="00051AE6"/>
    <w:rsid w:val="00051D63"/>
    <w:rsid w:val="0005218B"/>
    <w:rsid w:val="00052468"/>
    <w:rsid w:val="00052829"/>
    <w:rsid w:val="00052D9F"/>
    <w:rsid w:val="0005357F"/>
    <w:rsid w:val="0005402F"/>
    <w:rsid w:val="000542BE"/>
    <w:rsid w:val="0005451A"/>
    <w:rsid w:val="00054949"/>
    <w:rsid w:val="00054F82"/>
    <w:rsid w:val="00060AEA"/>
    <w:rsid w:val="00061842"/>
    <w:rsid w:val="000624A5"/>
    <w:rsid w:val="000624EE"/>
    <w:rsid w:val="00062B07"/>
    <w:rsid w:val="0006346B"/>
    <w:rsid w:val="000635C5"/>
    <w:rsid w:val="000638AF"/>
    <w:rsid w:val="000639B7"/>
    <w:rsid w:val="000648F0"/>
    <w:rsid w:val="000650D6"/>
    <w:rsid w:val="00065914"/>
    <w:rsid w:val="000659D0"/>
    <w:rsid w:val="00065A41"/>
    <w:rsid w:val="00066A93"/>
    <w:rsid w:val="00067772"/>
    <w:rsid w:val="00067854"/>
    <w:rsid w:val="000705C0"/>
    <w:rsid w:val="00070EFF"/>
    <w:rsid w:val="00071099"/>
    <w:rsid w:val="00071CC7"/>
    <w:rsid w:val="00072801"/>
    <w:rsid w:val="00073606"/>
    <w:rsid w:val="00074E75"/>
    <w:rsid w:val="00075479"/>
    <w:rsid w:val="00075993"/>
    <w:rsid w:val="00075A4E"/>
    <w:rsid w:val="00076B1E"/>
    <w:rsid w:val="00076C38"/>
    <w:rsid w:val="00077C72"/>
    <w:rsid w:val="00080445"/>
    <w:rsid w:val="0008095F"/>
    <w:rsid w:val="00081763"/>
    <w:rsid w:val="00081E5C"/>
    <w:rsid w:val="00081FA3"/>
    <w:rsid w:val="000825E1"/>
    <w:rsid w:val="000839A1"/>
    <w:rsid w:val="00083B87"/>
    <w:rsid w:val="00083CF3"/>
    <w:rsid w:val="00083DDC"/>
    <w:rsid w:val="00084D00"/>
    <w:rsid w:val="00084D15"/>
    <w:rsid w:val="000852D5"/>
    <w:rsid w:val="00085863"/>
    <w:rsid w:val="00085950"/>
    <w:rsid w:val="00086F10"/>
    <w:rsid w:val="000872DE"/>
    <w:rsid w:val="000876F1"/>
    <w:rsid w:val="000907F6"/>
    <w:rsid w:val="000913F1"/>
    <w:rsid w:val="00091C8A"/>
    <w:rsid w:val="000922B6"/>
    <w:rsid w:val="000932E9"/>
    <w:rsid w:val="000939CC"/>
    <w:rsid w:val="00093CC4"/>
    <w:rsid w:val="00093D9F"/>
    <w:rsid w:val="000948A0"/>
    <w:rsid w:val="00094EFD"/>
    <w:rsid w:val="00095600"/>
    <w:rsid w:val="00095AE6"/>
    <w:rsid w:val="000A0879"/>
    <w:rsid w:val="000A267F"/>
    <w:rsid w:val="000A2981"/>
    <w:rsid w:val="000A3220"/>
    <w:rsid w:val="000A326B"/>
    <w:rsid w:val="000A3D71"/>
    <w:rsid w:val="000A4944"/>
    <w:rsid w:val="000A56D0"/>
    <w:rsid w:val="000A6535"/>
    <w:rsid w:val="000A746D"/>
    <w:rsid w:val="000B0CBA"/>
    <w:rsid w:val="000B166C"/>
    <w:rsid w:val="000B2548"/>
    <w:rsid w:val="000B3252"/>
    <w:rsid w:val="000B3DFF"/>
    <w:rsid w:val="000B51C0"/>
    <w:rsid w:val="000B69D7"/>
    <w:rsid w:val="000B7B62"/>
    <w:rsid w:val="000B7DEE"/>
    <w:rsid w:val="000C0A9B"/>
    <w:rsid w:val="000C4D06"/>
    <w:rsid w:val="000C7383"/>
    <w:rsid w:val="000C7B32"/>
    <w:rsid w:val="000D08BB"/>
    <w:rsid w:val="000D1346"/>
    <w:rsid w:val="000D1EC7"/>
    <w:rsid w:val="000D4112"/>
    <w:rsid w:val="000D4E02"/>
    <w:rsid w:val="000D4E64"/>
    <w:rsid w:val="000D4EC0"/>
    <w:rsid w:val="000D5482"/>
    <w:rsid w:val="000D7607"/>
    <w:rsid w:val="000D7BCE"/>
    <w:rsid w:val="000E086E"/>
    <w:rsid w:val="000E0B85"/>
    <w:rsid w:val="000E0D15"/>
    <w:rsid w:val="000E1BF6"/>
    <w:rsid w:val="000E33D6"/>
    <w:rsid w:val="000E4A2F"/>
    <w:rsid w:val="000E6080"/>
    <w:rsid w:val="000F238B"/>
    <w:rsid w:val="000F2906"/>
    <w:rsid w:val="000F3ACC"/>
    <w:rsid w:val="000F3BAB"/>
    <w:rsid w:val="000F47A9"/>
    <w:rsid w:val="000F490D"/>
    <w:rsid w:val="000F5441"/>
    <w:rsid w:val="000F568A"/>
    <w:rsid w:val="000F5833"/>
    <w:rsid w:val="000F68DA"/>
    <w:rsid w:val="000F690E"/>
    <w:rsid w:val="000F7BD0"/>
    <w:rsid w:val="001004A4"/>
    <w:rsid w:val="00101477"/>
    <w:rsid w:val="00101604"/>
    <w:rsid w:val="0010174B"/>
    <w:rsid w:val="00102D0F"/>
    <w:rsid w:val="00103133"/>
    <w:rsid w:val="001035FD"/>
    <w:rsid w:val="00103954"/>
    <w:rsid w:val="00104A38"/>
    <w:rsid w:val="00104C40"/>
    <w:rsid w:val="00105FDC"/>
    <w:rsid w:val="00106758"/>
    <w:rsid w:val="001068CA"/>
    <w:rsid w:val="00110D8D"/>
    <w:rsid w:val="0011233D"/>
    <w:rsid w:val="001126EC"/>
    <w:rsid w:val="00114ABF"/>
    <w:rsid w:val="00116552"/>
    <w:rsid w:val="0011721A"/>
    <w:rsid w:val="001172F1"/>
    <w:rsid w:val="0012083B"/>
    <w:rsid w:val="00121BD6"/>
    <w:rsid w:val="0012296C"/>
    <w:rsid w:val="00122D64"/>
    <w:rsid w:val="0012327E"/>
    <w:rsid w:val="00123CE7"/>
    <w:rsid w:val="00124845"/>
    <w:rsid w:val="0012543A"/>
    <w:rsid w:val="001262DF"/>
    <w:rsid w:val="00126441"/>
    <w:rsid w:val="00127010"/>
    <w:rsid w:val="00127D64"/>
    <w:rsid w:val="001305DA"/>
    <w:rsid w:val="001332DA"/>
    <w:rsid w:val="00133E35"/>
    <w:rsid w:val="00134D8E"/>
    <w:rsid w:val="0013791C"/>
    <w:rsid w:val="00137EE0"/>
    <w:rsid w:val="0014012A"/>
    <w:rsid w:val="00140B5C"/>
    <w:rsid w:val="0014159A"/>
    <w:rsid w:val="00141D4D"/>
    <w:rsid w:val="00141E5A"/>
    <w:rsid w:val="0014231A"/>
    <w:rsid w:val="0014380C"/>
    <w:rsid w:val="00143CF8"/>
    <w:rsid w:val="001449A3"/>
    <w:rsid w:val="00144D90"/>
    <w:rsid w:val="001462C5"/>
    <w:rsid w:val="001467E0"/>
    <w:rsid w:val="00146883"/>
    <w:rsid w:val="00146A83"/>
    <w:rsid w:val="00146F35"/>
    <w:rsid w:val="001478B7"/>
    <w:rsid w:val="00147DB2"/>
    <w:rsid w:val="0015021E"/>
    <w:rsid w:val="00150B88"/>
    <w:rsid w:val="00150FE3"/>
    <w:rsid w:val="00151FDF"/>
    <w:rsid w:val="001524BD"/>
    <w:rsid w:val="001555BE"/>
    <w:rsid w:val="00155941"/>
    <w:rsid w:val="00155E88"/>
    <w:rsid w:val="00156723"/>
    <w:rsid w:val="001574BC"/>
    <w:rsid w:val="001605BE"/>
    <w:rsid w:val="00161A31"/>
    <w:rsid w:val="0016262B"/>
    <w:rsid w:val="0016430C"/>
    <w:rsid w:val="00166E66"/>
    <w:rsid w:val="00167272"/>
    <w:rsid w:val="001672AE"/>
    <w:rsid w:val="001707FA"/>
    <w:rsid w:val="00170E8D"/>
    <w:rsid w:val="0017192E"/>
    <w:rsid w:val="00171DF9"/>
    <w:rsid w:val="0017288A"/>
    <w:rsid w:val="00172A3D"/>
    <w:rsid w:val="0017381D"/>
    <w:rsid w:val="00173D77"/>
    <w:rsid w:val="001740E3"/>
    <w:rsid w:val="00174FDC"/>
    <w:rsid w:val="00175A43"/>
    <w:rsid w:val="00175B67"/>
    <w:rsid w:val="001763D8"/>
    <w:rsid w:val="001768B3"/>
    <w:rsid w:val="00177D5D"/>
    <w:rsid w:val="0018182F"/>
    <w:rsid w:val="00181B3C"/>
    <w:rsid w:val="001820D4"/>
    <w:rsid w:val="001823D1"/>
    <w:rsid w:val="00182839"/>
    <w:rsid w:val="001833AA"/>
    <w:rsid w:val="00184339"/>
    <w:rsid w:val="00187261"/>
    <w:rsid w:val="0019140D"/>
    <w:rsid w:val="001923E5"/>
    <w:rsid w:val="001924CC"/>
    <w:rsid w:val="001935AC"/>
    <w:rsid w:val="00193B5B"/>
    <w:rsid w:val="00195355"/>
    <w:rsid w:val="00195492"/>
    <w:rsid w:val="00195DFB"/>
    <w:rsid w:val="0019674C"/>
    <w:rsid w:val="0019770A"/>
    <w:rsid w:val="001A2106"/>
    <w:rsid w:val="001A32B0"/>
    <w:rsid w:val="001A4AD6"/>
    <w:rsid w:val="001A4BD8"/>
    <w:rsid w:val="001A4C90"/>
    <w:rsid w:val="001A51A5"/>
    <w:rsid w:val="001A6399"/>
    <w:rsid w:val="001A63B2"/>
    <w:rsid w:val="001A6779"/>
    <w:rsid w:val="001A6978"/>
    <w:rsid w:val="001A6F66"/>
    <w:rsid w:val="001A7036"/>
    <w:rsid w:val="001A71DF"/>
    <w:rsid w:val="001A79E3"/>
    <w:rsid w:val="001A7BAE"/>
    <w:rsid w:val="001B2F97"/>
    <w:rsid w:val="001B49AD"/>
    <w:rsid w:val="001B54EF"/>
    <w:rsid w:val="001B5EEA"/>
    <w:rsid w:val="001B696E"/>
    <w:rsid w:val="001B743D"/>
    <w:rsid w:val="001C0117"/>
    <w:rsid w:val="001C0DE5"/>
    <w:rsid w:val="001C1A58"/>
    <w:rsid w:val="001C2A9D"/>
    <w:rsid w:val="001C3106"/>
    <w:rsid w:val="001C3D2C"/>
    <w:rsid w:val="001C3DFA"/>
    <w:rsid w:val="001C4436"/>
    <w:rsid w:val="001C4A89"/>
    <w:rsid w:val="001C4AC9"/>
    <w:rsid w:val="001C6B89"/>
    <w:rsid w:val="001C6B94"/>
    <w:rsid w:val="001C6CC2"/>
    <w:rsid w:val="001C6F29"/>
    <w:rsid w:val="001C772D"/>
    <w:rsid w:val="001C7B05"/>
    <w:rsid w:val="001D0AAF"/>
    <w:rsid w:val="001D0BC5"/>
    <w:rsid w:val="001D17D3"/>
    <w:rsid w:val="001D38D2"/>
    <w:rsid w:val="001D39C1"/>
    <w:rsid w:val="001D41A6"/>
    <w:rsid w:val="001D4D5B"/>
    <w:rsid w:val="001D5572"/>
    <w:rsid w:val="001D5D4E"/>
    <w:rsid w:val="001D679A"/>
    <w:rsid w:val="001D6A1F"/>
    <w:rsid w:val="001D6D66"/>
    <w:rsid w:val="001D70CB"/>
    <w:rsid w:val="001D7C42"/>
    <w:rsid w:val="001E00AF"/>
    <w:rsid w:val="001E06F7"/>
    <w:rsid w:val="001E0BA2"/>
    <w:rsid w:val="001E0D66"/>
    <w:rsid w:val="001E0DC1"/>
    <w:rsid w:val="001E3548"/>
    <w:rsid w:val="001E3E15"/>
    <w:rsid w:val="001E5F01"/>
    <w:rsid w:val="001E710B"/>
    <w:rsid w:val="001F0027"/>
    <w:rsid w:val="001F08C9"/>
    <w:rsid w:val="001F0F70"/>
    <w:rsid w:val="001F50E5"/>
    <w:rsid w:val="001F7293"/>
    <w:rsid w:val="001F76A7"/>
    <w:rsid w:val="00200FE3"/>
    <w:rsid w:val="00201C62"/>
    <w:rsid w:val="0020354C"/>
    <w:rsid w:val="0020364B"/>
    <w:rsid w:val="00203B34"/>
    <w:rsid w:val="00203C4F"/>
    <w:rsid w:val="00204756"/>
    <w:rsid w:val="002055EF"/>
    <w:rsid w:val="00206014"/>
    <w:rsid w:val="00210189"/>
    <w:rsid w:val="002117B8"/>
    <w:rsid w:val="00211BF6"/>
    <w:rsid w:val="0021252B"/>
    <w:rsid w:val="002127F6"/>
    <w:rsid w:val="00212FA3"/>
    <w:rsid w:val="002130EF"/>
    <w:rsid w:val="002138E6"/>
    <w:rsid w:val="00213B7E"/>
    <w:rsid w:val="00215729"/>
    <w:rsid w:val="00215935"/>
    <w:rsid w:val="00216370"/>
    <w:rsid w:val="00217E77"/>
    <w:rsid w:val="00221060"/>
    <w:rsid w:val="002210EE"/>
    <w:rsid w:val="0022134A"/>
    <w:rsid w:val="00221F9B"/>
    <w:rsid w:val="00222EFB"/>
    <w:rsid w:val="00223075"/>
    <w:rsid w:val="00223275"/>
    <w:rsid w:val="00223297"/>
    <w:rsid w:val="00224E0D"/>
    <w:rsid w:val="00224F8B"/>
    <w:rsid w:val="002250BD"/>
    <w:rsid w:val="0022538C"/>
    <w:rsid w:val="00226EFD"/>
    <w:rsid w:val="002273B3"/>
    <w:rsid w:val="00227836"/>
    <w:rsid w:val="00230319"/>
    <w:rsid w:val="00230510"/>
    <w:rsid w:val="0023126F"/>
    <w:rsid w:val="00231795"/>
    <w:rsid w:val="002325B3"/>
    <w:rsid w:val="00233588"/>
    <w:rsid w:val="00234255"/>
    <w:rsid w:val="00234A57"/>
    <w:rsid w:val="00235E29"/>
    <w:rsid w:val="002372A2"/>
    <w:rsid w:val="00237A51"/>
    <w:rsid w:val="00237DC1"/>
    <w:rsid w:val="002405EA"/>
    <w:rsid w:val="00240605"/>
    <w:rsid w:val="00241B90"/>
    <w:rsid w:val="00243140"/>
    <w:rsid w:val="00243787"/>
    <w:rsid w:val="00243E86"/>
    <w:rsid w:val="00244296"/>
    <w:rsid w:val="002467FC"/>
    <w:rsid w:val="00246906"/>
    <w:rsid w:val="00247076"/>
    <w:rsid w:val="0025049B"/>
    <w:rsid w:val="0025106A"/>
    <w:rsid w:val="002518C5"/>
    <w:rsid w:val="00252146"/>
    <w:rsid w:val="002527F7"/>
    <w:rsid w:val="00253771"/>
    <w:rsid w:val="00253B7E"/>
    <w:rsid w:val="0025514D"/>
    <w:rsid w:val="0025538C"/>
    <w:rsid w:val="002556B1"/>
    <w:rsid w:val="00255D85"/>
    <w:rsid w:val="00256BAC"/>
    <w:rsid w:val="0025772F"/>
    <w:rsid w:val="00257CAC"/>
    <w:rsid w:val="0026000F"/>
    <w:rsid w:val="00260151"/>
    <w:rsid w:val="002605BF"/>
    <w:rsid w:val="0026189C"/>
    <w:rsid w:val="00261B36"/>
    <w:rsid w:val="00262969"/>
    <w:rsid w:val="00262DE5"/>
    <w:rsid w:val="00264F6B"/>
    <w:rsid w:val="00267CAB"/>
    <w:rsid w:val="00271479"/>
    <w:rsid w:val="0027155D"/>
    <w:rsid w:val="00272722"/>
    <w:rsid w:val="00272CA1"/>
    <w:rsid w:val="00274176"/>
    <w:rsid w:val="00274A34"/>
    <w:rsid w:val="0027509C"/>
    <w:rsid w:val="002755A4"/>
    <w:rsid w:val="0027663D"/>
    <w:rsid w:val="00280E84"/>
    <w:rsid w:val="002819A8"/>
    <w:rsid w:val="00281B08"/>
    <w:rsid w:val="00281FA3"/>
    <w:rsid w:val="00282677"/>
    <w:rsid w:val="002833ED"/>
    <w:rsid w:val="00283730"/>
    <w:rsid w:val="00283D2A"/>
    <w:rsid w:val="00284119"/>
    <w:rsid w:val="00284195"/>
    <w:rsid w:val="002844C1"/>
    <w:rsid w:val="00284AB6"/>
    <w:rsid w:val="00285258"/>
    <w:rsid w:val="0028670C"/>
    <w:rsid w:val="00286728"/>
    <w:rsid w:val="00286924"/>
    <w:rsid w:val="00287192"/>
    <w:rsid w:val="00287670"/>
    <w:rsid w:val="00287BF2"/>
    <w:rsid w:val="00287E45"/>
    <w:rsid w:val="002913DB"/>
    <w:rsid w:val="00291534"/>
    <w:rsid w:val="00291E04"/>
    <w:rsid w:val="00291EAF"/>
    <w:rsid w:val="002930E5"/>
    <w:rsid w:val="00294B7C"/>
    <w:rsid w:val="002963B1"/>
    <w:rsid w:val="002964C0"/>
    <w:rsid w:val="002968EB"/>
    <w:rsid w:val="0029789A"/>
    <w:rsid w:val="002A1002"/>
    <w:rsid w:val="002A104D"/>
    <w:rsid w:val="002A106D"/>
    <w:rsid w:val="002A23E7"/>
    <w:rsid w:val="002A2975"/>
    <w:rsid w:val="002A3067"/>
    <w:rsid w:val="002A3565"/>
    <w:rsid w:val="002A395A"/>
    <w:rsid w:val="002A4700"/>
    <w:rsid w:val="002A4DF0"/>
    <w:rsid w:val="002A544A"/>
    <w:rsid w:val="002A5A09"/>
    <w:rsid w:val="002A616B"/>
    <w:rsid w:val="002A64ED"/>
    <w:rsid w:val="002A6843"/>
    <w:rsid w:val="002A6CF3"/>
    <w:rsid w:val="002A7487"/>
    <w:rsid w:val="002B00C0"/>
    <w:rsid w:val="002B034E"/>
    <w:rsid w:val="002B1059"/>
    <w:rsid w:val="002B1E79"/>
    <w:rsid w:val="002B23E9"/>
    <w:rsid w:val="002B2944"/>
    <w:rsid w:val="002B3B95"/>
    <w:rsid w:val="002B3FC8"/>
    <w:rsid w:val="002B42F1"/>
    <w:rsid w:val="002B49DA"/>
    <w:rsid w:val="002B4DD6"/>
    <w:rsid w:val="002B4E8D"/>
    <w:rsid w:val="002B5A5F"/>
    <w:rsid w:val="002B5AB7"/>
    <w:rsid w:val="002B68C3"/>
    <w:rsid w:val="002B69E6"/>
    <w:rsid w:val="002B77DC"/>
    <w:rsid w:val="002B7A87"/>
    <w:rsid w:val="002C0079"/>
    <w:rsid w:val="002C0CA1"/>
    <w:rsid w:val="002C0CBF"/>
    <w:rsid w:val="002C1E86"/>
    <w:rsid w:val="002C2059"/>
    <w:rsid w:val="002C32B7"/>
    <w:rsid w:val="002C3E90"/>
    <w:rsid w:val="002C42CE"/>
    <w:rsid w:val="002C4B15"/>
    <w:rsid w:val="002C7629"/>
    <w:rsid w:val="002C7DAD"/>
    <w:rsid w:val="002D1625"/>
    <w:rsid w:val="002D23D3"/>
    <w:rsid w:val="002D3760"/>
    <w:rsid w:val="002D7697"/>
    <w:rsid w:val="002D7DA1"/>
    <w:rsid w:val="002D7DF0"/>
    <w:rsid w:val="002E04BD"/>
    <w:rsid w:val="002E09A8"/>
    <w:rsid w:val="002E0D85"/>
    <w:rsid w:val="002E11E8"/>
    <w:rsid w:val="002E2551"/>
    <w:rsid w:val="002E5BFD"/>
    <w:rsid w:val="002E5D42"/>
    <w:rsid w:val="002E6233"/>
    <w:rsid w:val="002E656C"/>
    <w:rsid w:val="002E6D9C"/>
    <w:rsid w:val="002E737F"/>
    <w:rsid w:val="002E7F0D"/>
    <w:rsid w:val="002F0B40"/>
    <w:rsid w:val="002F1446"/>
    <w:rsid w:val="002F2C83"/>
    <w:rsid w:val="002F37C0"/>
    <w:rsid w:val="002F4209"/>
    <w:rsid w:val="002F4FC9"/>
    <w:rsid w:val="00300350"/>
    <w:rsid w:val="00300BC6"/>
    <w:rsid w:val="003022F4"/>
    <w:rsid w:val="003025E8"/>
    <w:rsid w:val="003027A1"/>
    <w:rsid w:val="00302948"/>
    <w:rsid w:val="00303817"/>
    <w:rsid w:val="00303D0D"/>
    <w:rsid w:val="00303F9D"/>
    <w:rsid w:val="00304D79"/>
    <w:rsid w:val="003060F2"/>
    <w:rsid w:val="00307F92"/>
    <w:rsid w:val="0031074A"/>
    <w:rsid w:val="00310964"/>
    <w:rsid w:val="003114DF"/>
    <w:rsid w:val="0031190D"/>
    <w:rsid w:val="00311C72"/>
    <w:rsid w:val="00312651"/>
    <w:rsid w:val="0031314E"/>
    <w:rsid w:val="00315469"/>
    <w:rsid w:val="00315DA0"/>
    <w:rsid w:val="0031602B"/>
    <w:rsid w:val="003175F9"/>
    <w:rsid w:val="00317777"/>
    <w:rsid w:val="0031791C"/>
    <w:rsid w:val="00317D1C"/>
    <w:rsid w:val="00320989"/>
    <w:rsid w:val="00320CCE"/>
    <w:rsid w:val="00320D9F"/>
    <w:rsid w:val="0032162C"/>
    <w:rsid w:val="00323AE3"/>
    <w:rsid w:val="00325F55"/>
    <w:rsid w:val="00326356"/>
    <w:rsid w:val="003274E2"/>
    <w:rsid w:val="0032778E"/>
    <w:rsid w:val="003305EF"/>
    <w:rsid w:val="00330668"/>
    <w:rsid w:val="00330DB1"/>
    <w:rsid w:val="00330F29"/>
    <w:rsid w:val="003312FE"/>
    <w:rsid w:val="00331770"/>
    <w:rsid w:val="00333897"/>
    <w:rsid w:val="00333B37"/>
    <w:rsid w:val="003342AE"/>
    <w:rsid w:val="00334425"/>
    <w:rsid w:val="00334BBC"/>
    <w:rsid w:val="00334F78"/>
    <w:rsid w:val="0033546B"/>
    <w:rsid w:val="00335656"/>
    <w:rsid w:val="00335FFE"/>
    <w:rsid w:val="00336237"/>
    <w:rsid w:val="00336A75"/>
    <w:rsid w:val="00337585"/>
    <w:rsid w:val="00337903"/>
    <w:rsid w:val="00341410"/>
    <w:rsid w:val="00342381"/>
    <w:rsid w:val="003425A4"/>
    <w:rsid w:val="00343C5E"/>
    <w:rsid w:val="0034428E"/>
    <w:rsid w:val="003443AC"/>
    <w:rsid w:val="00344EBC"/>
    <w:rsid w:val="00346874"/>
    <w:rsid w:val="00346F3D"/>
    <w:rsid w:val="00347771"/>
    <w:rsid w:val="003478FC"/>
    <w:rsid w:val="003479EA"/>
    <w:rsid w:val="00350051"/>
    <w:rsid w:val="003501E5"/>
    <w:rsid w:val="0035236F"/>
    <w:rsid w:val="0035238E"/>
    <w:rsid w:val="0035244A"/>
    <w:rsid w:val="00352642"/>
    <w:rsid w:val="00353800"/>
    <w:rsid w:val="00354108"/>
    <w:rsid w:val="00357B4E"/>
    <w:rsid w:val="003600F8"/>
    <w:rsid w:val="0036014C"/>
    <w:rsid w:val="003605A8"/>
    <w:rsid w:val="00360692"/>
    <w:rsid w:val="00361381"/>
    <w:rsid w:val="003614FA"/>
    <w:rsid w:val="003617D2"/>
    <w:rsid w:val="00361EBA"/>
    <w:rsid w:val="003620E7"/>
    <w:rsid w:val="00363746"/>
    <w:rsid w:val="0036497B"/>
    <w:rsid w:val="00364981"/>
    <w:rsid w:val="00365CA4"/>
    <w:rsid w:val="00365DBE"/>
    <w:rsid w:val="003667F1"/>
    <w:rsid w:val="00366EF5"/>
    <w:rsid w:val="00366F67"/>
    <w:rsid w:val="003670C3"/>
    <w:rsid w:val="00367198"/>
    <w:rsid w:val="00367871"/>
    <w:rsid w:val="003700F2"/>
    <w:rsid w:val="003706B7"/>
    <w:rsid w:val="0037291B"/>
    <w:rsid w:val="00373748"/>
    <w:rsid w:val="0037485F"/>
    <w:rsid w:val="00374A5F"/>
    <w:rsid w:val="00374DC5"/>
    <w:rsid w:val="003764E8"/>
    <w:rsid w:val="00377C82"/>
    <w:rsid w:val="00380287"/>
    <w:rsid w:val="003806ED"/>
    <w:rsid w:val="003807E3"/>
    <w:rsid w:val="0038134C"/>
    <w:rsid w:val="003815F9"/>
    <w:rsid w:val="00381F29"/>
    <w:rsid w:val="003825B6"/>
    <w:rsid w:val="00383516"/>
    <w:rsid w:val="0038358A"/>
    <w:rsid w:val="003837BF"/>
    <w:rsid w:val="00383DBF"/>
    <w:rsid w:val="00383EF0"/>
    <w:rsid w:val="00384EB1"/>
    <w:rsid w:val="0038589A"/>
    <w:rsid w:val="00385CA9"/>
    <w:rsid w:val="00385D28"/>
    <w:rsid w:val="00392C7B"/>
    <w:rsid w:val="00393F54"/>
    <w:rsid w:val="00395C3D"/>
    <w:rsid w:val="00396175"/>
    <w:rsid w:val="00397142"/>
    <w:rsid w:val="00397378"/>
    <w:rsid w:val="003A12A0"/>
    <w:rsid w:val="003A1831"/>
    <w:rsid w:val="003A1FD1"/>
    <w:rsid w:val="003A3D58"/>
    <w:rsid w:val="003A48FC"/>
    <w:rsid w:val="003A4AEF"/>
    <w:rsid w:val="003A5177"/>
    <w:rsid w:val="003A598E"/>
    <w:rsid w:val="003A6D88"/>
    <w:rsid w:val="003A6D99"/>
    <w:rsid w:val="003B0228"/>
    <w:rsid w:val="003B0B32"/>
    <w:rsid w:val="003B3060"/>
    <w:rsid w:val="003B72D8"/>
    <w:rsid w:val="003B784E"/>
    <w:rsid w:val="003B7C71"/>
    <w:rsid w:val="003C09B5"/>
    <w:rsid w:val="003C119E"/>
    <w:rsid w:val="003C224A"/>
    <w:rsid w:val="003C2604"/>
    <w:rsid w:val="003C4618"/>
    <w:rsid w:val="003C6029"/>
    <w:rsid w:val="003C6807"/>
    <w:rsid w:val="003C6A37"/>
    <w:rsid w:val="003C6B0D"/>
    <w:rsid w:val="003C719A"/>
    <w:rsid w:val="003C7C1B"/>
    <w:rsid w:val="003D0569"/>
    <w:rsid w:val="003D0C61"/>
    <w:rsid w:val="003D1324"/>
    <w:rsid w:val="003D16A8"/>
    <w:rsid w:val="003D178C"/>
    <w:rsid w:val="003D1998"/>
    <w:rsid w:val="003D28A1"/>
    <w:rsid w:val="003D323E"/>
    <w:rsid w:val="003D3969"/>
    <w:rsid w:val="003D4972"/>
    <w:rsid w:val="003D50D3"/>
    <w:rsid w:val="003D5413"/>
    <w:rsid w:val="003D5492"/>
    <w:rsid w:val="003D5EDD"/>
    <w:rsid w:val="003D5F02"/>
    <w:rsid w:val="003D60A5"/>
    <w:rsid w:val="003D6628"/>
    <w:rsid w:val="003D66C9"/>
    <w:rsid w:val="003D7285"/>
    <w:rsid w:val="003D757F"/>
    <w:rsid w:val="003E1197"/>
    <w:rsid w:val="003E1C84"/>
    <w:rsid w:val="003E2229"/>
    <w:rsid w:val="003E226E"/>
    <w:rsid w:val="003E237E"/>
    <w:rsid w:val="003E2719"/>
    <w:rsid w:val="003E2CE5"/>
    <w:rsid w:val="003E3015"/>
    <w:rsid w:val="003E3EBA"/>
    <w:rsid w:val="003E4266"/>
    <w:rsid w:val="003E45C4"/>
    <w:rsid w:val="003E5116"/>
    <w:rsid w:val="003E53F8"/>
    <w:rsid w:val="003E6A12"/>
    <w:rsid w:val="003E6DF8"/>
    <w:rsid w:val="003F0049"/>
    <w:rsid w:val="003F15D1"/>
    <w:rsid w:val="003F4AAB"/>
    <w:rsid w:val="003F5158"/>
    <w:rsid w:val="003F619C"/>
    <w:rsid w:val="003F6C39"/>
    <w:rsid w:val="00400DBC"/>
    <w:rsid w:val="00401391"/>
    <w:rsid w:val="00401BF4"/>
    <w:rsid w:val="00401E71"/>
    <w:rsid w:val="00402870"/>
    <w:rsid w:val="00404646"/>
    <w:rsid w:val="00405301"/>
    <w:rsid w:val="0040595E"/>
    <w:rsid w:val="00405E06"/>
    <w:rsid w:val="00406E3B"/>
    <w:rsid w:val="00407174"/>
    <w:rsid w:val="00407312"/>
    <w:rsid w:val="0040741D"/>
    <w:rsid w:val="00407812"/>
    <w:rsid w:val="00407C0C"/>
    <w:rsid w:val="00410A47"/>
    <w:rsid w:val="004110EC"/>
    <w:rsid w:val="00411A53"/>
    <w:rsid w:val="004124EE"/>
    <w:rsid w:val="00412664"/>
    <w:rsid w:val="004127EE"/>
    <w:rsid w:val="00412CFD"/>
    <w:rsid w:val="00412E21"/>
    <w:rsid w:val="00413FEF"/>
    <w:rsid w:val="00414F2C"/>
    <w:rsid w:val="00415652"/>
    <w:rsid w:val="00415D3A"/>
    <w:rsid w:val="00417786"/>
    <w:rsid w:val="00420317"/>
    <w:rsid w:val="004208CE"/>
    <w:rsid w:val="00420C26"/>
    <w:rsid w:val="00423109"/>
    <w:rsid w:val="00423699"/>
    <w:rsid w:val="00423D7A"/>
    <w:rsid w:val="00423DEC"/>
    <w:rsid w:val="004240E2"/>
    <w:rsid w:val="0042425C"/>
    <w:rsid w:val="004246E5"/>
    <w:rsid w:val="00424887"/>
    <w:rsid w:val="00424A72"/>
    <w:rsid w:val="00424CAC"/>
    <w:rsid w:val="004250D0"/>
    <w:rsid w:val="004260D3"/>
    <w:rsid w:val="004278AF"/>
    <w:rsid w:val="00427CCA"/>
    <w:rsid w:val="00431544"/>
    <w:rsid w:val="00432DE4"/>
    <w:rsid w:val="00432FC5"/>
    <w:rsid w:val="0043411A"/>
    <w:rsid w:val="0043485D"/>
    <w:rsid w:val="004358F8"/>
    <w:rsid w:val="00435A6F"/>
    <w:rsid w:val="00440096"/>
    <w:rsid w:val="004403DE"/>
    <w:rsid w:val="0044071B"/>
    <w:rsid w:val="00441630"/>
    <w:rsid w:val="0044175B"/>
    <w:rsid w:val="00441969"/>
    <w:rsid w:val="00441C02"/>
    <w:rsid w:val="00441E2F"/>
    <w:rsid w:val="0044295F"/>
    <w:rsid w:val="00443C32"/>
    <w:rsid w:val="004440C3"/>
    <w:rsid w:val="00444D3C"/>
    <w:rsid w:val="00444D71"/>
    <w:rsid w:val="00445057"/>
    <w:rsid w:val="00445843"/>
    <w:rsid w:val="004460A3"/>
    <w:rsid w:val="004465B5"/>
    <w:rsid w:val="00446CD1"/>
    <w:rsid w:val="004472BB"/>
    <w:rsid w:val="004476A2"/>
    <w:rsid w:val="00447CB5"/>
    <w:rsid w:val="00451592"/>
    <w:rsid w:val="004517FD"/>
    <w:rsid w:val="00451AD4"/>
    <w:rsid w:val="00451ADC"/>
    <w:rsid w:val="00451CDB"/>
    <w:rsid w:val="00452342"/>
    <w:rsid w:val="00452E0D"/>
    <w:rsid w:val="00452FDA"/>
    <w:rsid w:val="004543B7"/>
    <w:rsid w:val="0045446E"/>
    <w:rsid w:val="0045501B"/>
    <w:rsid w:val="00455A98"/>
    <w:rsid w:val="00456257"/>
    <w:rsid w:val="0045676D"/>
    <w:rsid w:val="00460E91"/>
    <w:rsid w:val="004612B4"/>
    <w:rsid w:val="004617B2"/>
    <w:rsid w:val="00461DD9"/>
    <w:rsid w:val="0046335F"/>
    <w:rsid w:val="004633A2"/>
    <w:rsid w:val="0046365E"/>
    <w:rsid w:val="00465CDE"/>
    <w:rsid w:val="00465CE8"/>
    <w:rsid w:val="00466105"/>
    <w:rsid w:val="004669E3"/>
    <w:rsid w:val="00466D51"/>
    <w:rsid w:val="004671D0"/>
    <w:rsid w:val="00467B06"/>
    <w:rsid w:val="004705BA"/>
    <w:rsid w:val="004706E3"/>
    <w:rsid w:val="00470916"/>
    <w:rsid w:val="004719F2"/>
    <w:rsid w:val="00471EE9"/>
    <w:rsid w:val="00472B6C"/>
    <w:rsid w:val="0047392C"/>
    <w:rsid w:val="00473DD0"/>
    <w:rsid w:val="004743D4"/>
    <w:rsid w:val="00475200"/>
    <w:rsid w:val="00475BD2"/>
    <w:rsid w:val="00475DD1"/>
    <w:rsid w:val="00476969"/>
    <w:rsid w:val="00476F4D"/>
    <w:rsid w:val="00480010"/>
    <w:rsid w:val="004801F6"/>
    <w:rsid w:val="004806FF"/>
    <w:rsid w:val="00480B8D"/>
    <w:rsid w:val="004821CF"/>
    <w:rsid w:val="00482314"/>
    <w:rsid w:val="004825F6"/>
    <w:rsid w:val="00482887"/>
    <w:rsid w:val="004829C4"/>
    <w:rsid w:val="0048324C"/>
    <w:rsid w:val="0048331A"/>
    <w:rsid w:val="00484040"/>
    <w:rsid w:val="00484615"/>
    <w:rsid w:val="004848EA"/>
    <w:rsid w:val="004849AB"/>
    <w:rsid w:val="00484D65"/>
    <w:rsid w:val="00485C86"/>
    <w:rsid w:val="0048696C"/>
    <w:rsid w:val="00487384"/>
    <w:rsid w:val="004878F9"/>
    <w:rsid w:val="00487FD1"/>
    <w:rsid w:val="00490210"/>
    <w:rsid w:val="00490450"/>
    <w:rsid w:val="00490456"/>
    <w:rsid w:val="004907DA"/>
    <w:rsid w:val="00490E42"/>
    <w:rsid w:val="004917C9"/>
    <w:rsid w:val="004919C4"/>
    <w:rsid w:val="004922DE"/>
    <w:rsid w:val="00492AD2"/>
    <w:rsid w:val="00493604"/>
    <w:rsid w:val="0049428A"/>
    <w:rsid w:val="00494D2C"/>
    <w:rsid w:val="0049602B"/>
    <w:rsid w:val="0049695D"/>
    <w:rsid w:val="004973B2"/>
    <w:rsid w:val="00497D2A"/>
    <w:rsid w:val="004A0DC3"/>
    <w:rsid w:val="004A0F40"/>
    <w:rsid w:val="004A16B4"/>
    <w:rsid w:val="004A1D5D"/>
    <w:rsid w:val="004A1E22"/>
    <w:rsid w:val="004A1EB6"/>
    <w:rsid w:val="004A1ED4"/>
    <w:rsid w:val="004A25FE"/>
    <w:rsid w:val="004A2B54"/>
    <w:rsid w:val="004A2BAD"/>
    <w:rsid w:val="004A2BDD"/>
    <w:rsid w:val="004A31A4"/>
    <w:rsid w:val="004A3A5A"/>
    <w:rsid w:val="004A404F"/>
    <w:rsid w:val="004A466E"/>
    <w:rsid w:val="004A4B45"/>
    <w:rsid w:val="004A4BC0"/>
    <w:rsid w:val="004A4BE6"/>
    <w:rsid w:val="004A5222"/>
    <w:rsid w:val="004A59F8"/>
    <w:rsid w:val="004A5D94"/>
    <w:rsid w:val="004A65D2"/>
    <w:rsid w:val="004A679F"/>
    <w:rsid w:val="004A6A4D"/>
    <w:rsid w:val="004A6BD2"/>
    <w:rsid w:val="004A6D5A"/>
    <w:rsid w:val="004A71DD"/>
    <w:rsid w:val="004A7D97"/>
    <w:rsid w:val="004B032D"/>
    <w:rsid w:val="004B0453"/>
    <w:rsid w:val="004B07F7"/>
    <w:rsid w:val="004B0F7E"/>
    <w:rsid w:val="004B14B4"/>
    <w:rsid w:val="004B2D75"/>
    <w:rsid w:val="004B395A"/>
    <w:rsid w:val="004B480C"/>
    <w:rsid w:val="004B495E"/>
    <w:rsid w:val="004B56A8"/>
    <w:rsid w:val="004B60E9"/>
    <w:rsid w:val="004B6328"/>
    <w:rsid w:val="004B6966"/>
    <w:rsid w:val="004B73E2"/>
    <w:rsid w:val="004B7D50"/>
    <w:rsid w:val="004C05A8"/>
    <w:rsid w:val="004C09F9"/>
    <w:rsid w:val="004C0DAF"/>
    <w:rsid w:val="004C12F1"/>
    <w:rsid w:val="004C231E"/>
    <w:rsid w:val="004C2541"/>
    <w:rsid w:val="004C2BF0"/>
    <w:rsid w:val="004C31B5"/>
    <w:rsid w:val="004C32F1"/>
    <w:rsid w:val="004C35B6"/>
    <w:rsid w:val="004C3AEC"/>
    <w:rsid w:val="004C406D"/>
    <w:rsid w:val="004C5A91"/>
    <w:rsid w:val="004C6573"/>
    <w:rsid w:val="004C7215"/>
    <w:rsid w:val="004C7979"/>
    <w:rsid w:val="004D011F"/>
    <w:rsid w:val="004D0439"/>
    <w:rsid w:val="004D04F0"/>
    <w:rsid w:val="004D11C8"/>
    <w:rsid w:val="004D12C5"/>
    <w:rsid w:val="004D145B"/>
    <w:rsid w:val="004D29F9"/>
    <w:rsid w:val="004D2B96"/>
    <w:rsid w:val="004D2BDF"/>
    <w:rsid w:val="004D323B"/>
    <w:rsid w:val="004D4E63"/>
    <w:rsid w:val="004D5DDD"/>
    <w:rsid w:val="004D5EC6"/>
    <w:rsid w:val="004E129F"/>
    <w:rsid w:val="004E2924"/>
    <w:rsid w:val="004E2DB4"/>
    <w:rsid w:val="004E33F4"/>
    <w:rsid w:val="004E3A3D"/>
    <w:rsid w:val="004E3A95"/>
    <w:rsid w:val="004E4815"/>
    <w:rsid w:val="004E4BDA"/>
    <w:rsid w:val="004E6925"/>
    <w:rsid w:val="004E7635"/>
    <w:rsid w:val="004F0812"/>
    <w:rsid w:val="004F0A01"/>
    <w:rsid w:val="004F1CE0"/>
    <w:rsid w:val="004F2D4F"/>
    <w:rsid w:val="004F2F13"/>
    <w:rsid w:val="004F3431"/>
    <w:rsid w:val="004F388C"/>
    <w:rsid w:val="004F3E53"/>
    <w:rsid w:val="004F566F"/>
    <w:rsid w:val="004F622F"/>
    <w:rsid w:val="004F6DA1"/>
    <w:rsid w:val="004F73C0"/>
    <w:rsid w:val="004F76E4"/>
    <w:rsid w:val="004F7BF8"/>
    <w:rsid w:val="005024B1"/>
    <w:rsid w:val="00502948"/>
    <w:rsid w:val="0050375D"/>
    <w:rsid w:val="00504EB9"/>
    <w:rsid w:val="0050562D"/>
    <w:rsid w:val="00506E1C"/>
    <w:rsid w:val="005111E7"/>
    <w:rsid w:val="0051172F"/>
    <w:rsid w:val="00511B2C"/>
    <w:rsid w:val="00512265"/>
    <w:rsid w:val="0051268A"/>
    <w:rsid w:val="00512B89"/>
    <w:rsid w:val="00512E88"/>
    <w:rsid w:val="00513AF9"/>
    <w:rsid w:val="00514B04"/>
    <w:rsid w:val="00515750"/>
    <w:rsid w:val="0051579A"/>
    <w:rsid w:val="00517A3E"/>
    <w:rsid w:val="00517DD3"/>
    <w:rsid w:val="005208A1"/>
    <w:rsid w:val="0052161E"/>
    <w:rsid w:val="0052277D"/>
    <w:rsid w:val="005241E2"/>
    <w:rsid w:val="005245DE"/>
    <w:rsid w:val="005247EC"/>
    <w:rsid w:val="00524F06"/>
    <w:rsid w:val="005254C1"/>
    <w:rsid w:val="00526D42"/>
    <w:rsid w:val="00527BAF"/>
    <w:rsid w:val="005328E6"/>
    <w:rsid w:val="00532B83"/>
    <w:rsid w:val="0053340C"/>
    <w:rsid w:val="00534270"/>
    <w:rsid w:val="005343FE"/>
    <w:rsid w:val="005350A1"/>
    <w:rsid w:val="00535604"/>
    <w:rsid w:val="005364F0"/>
    <w:rsid w:val="005365D1"/>
    <w:rsid w:val="00537B66"/>
    <w:rsid w:val="00541876"/>
    <w:rsid w:val="00541C10"/>
    <w:rsid w:val="005442A1"/>
    <w:rsid w:val="00550399"/>
    <w:rsid w:val="00550A15"/>
    <w:rsid w:val="00553791"/>
    <w:rsid w:val="005541F4"/>
    <w:rsid w:val="005548F5"/>
    <w:rsid w:val="00555D7A"/>
    <w:rsid w:val="0055627D"/>
    <w:rsid w:val="005569C1"/>
    <w:rsid w:val="005573DA"/>
    <w:rsid w:val="00557E2B"/>
    <w:rsid w:val="005611EB"/>
    <w:rsid w:val="00561EDA"/>
    <w:rsid w:val="0056308C"/>
    <w:rsid w:val="00564321"/>
    <w:rsid w:val="00564B6E"/>
    <w:rsid w:val="0056615C"/>
    <w:rsid w:val="0056791D"/>
    <w:rsid w:val="00567B3F"/>
    <w:rsid w:val="00567D4C"/>
    <w:rsid w:val="00567EBB"/>
    <w:rsid w:val="00567FC1"/>
    <w:rsid w:val="0057089E"/>
    <w:rsid w:val="00570E4B"/>
    <w:rsid w:val="0057302C"/>
    <w:rsid w:val="00573D70"/>
    <w:rsid w:val="005748EE"/>
    <w:rsid w:val="00574AC5"/>
    <w:rsid w:val="00574E96"/>
    <w:rsid w:val="0057529E"/>
    <w:rsid w:val="0057564E"/>
    <w:rsid w:val="005758B3"/>
    <w:rsid w:val="00575A7C"/>
    <w:rsid w:val="00575C58"/>
    <w:rsid w:val="00576309"/>
    <w:rsid w:val="00577273"/>
    <w:rsid w:val="005808A1"/>
    <w:rsid w:val="005809DA"/>
    <w:rsid w:val="00580C93"/>
    <w:rsid w:val="0058413E"/>
    <w:rsid w:val="005848B5"/>
    <w:rsid w:val="00585D3C"/>
    <w:rsid w:val="00585FBB"/>
    <w:rsid w:val="00586A77"/>
    <w:rsid w:val="00587FD7"/>
    <w:rsid w:val="00590974"/>
    <w:rsid w:val="00590CF1"/>
    <w:rsid w:val="00590FDF"/>
    <w:rsid w:val="0059189B"/>
    <w:rsid w:val="00591F21"/>
    <w:rsid w:val="00592C03"/>
    <w:rsid w:val="00593750"/>
    <w:rsid w:val="0059400F"/>
    <w:rsid w:val="005940B6"/>
    <w:rsid w:val="005945AD"/>
    <w:rsid w:val="00594ED5"/>
    <w:rsid w:val="00595550"/>
    <w:rsid w:val="0059568D"/>
    <w:rsid w:val="00595ECE"/>
    <w:rsid w:val="00596951"/>
    <w:rsid w:val="00596FFB"/>
    <w:rsid w:val="00597147"/>
    <w:rsid w:val="00597AE8"/>
    <w:rsid w:val="005A0CD5"/>
    <w:rsid w:val="005A3BF8"/>
    <w:rsid w:val="005A57FB"/>
    <w:rsid w:val="005A59D8"/>
    <w:rsid w:val="005A6240"/>
    <w:rsid w:val="005A705A"/>
    <w:rsid w:val="005B218B"/>
    <w:rsid w:val="005B4D74"/>
    <w:rsid w:val="005B5E8F"/>
    <w:rsid w:val="005B6819"/>
    <w:rsid w:val="005B796B"/>
    <w:rsid w:val="005C1CF8"/>
    <w:rsid w:val="005C2687"/>
    <w:rsid w:val="005C2F57"/>
    <w:rsid w:val="005C3822"/>
    <w:rsid w:val="005C3E03"/>
    <w:rsid w:val="005C40D2"/>
    <w:rsid w:val="005C4E2B"/>
    <w:rsid w:val="005C547F"/>
    <w:rsid w:val="005C560D"/>
    <w:rsid w:val="005C663C"/>
    <w:rsid w:val="005C69FA"/>
    <w:rsid w:val="005C7722"/>
    <w:rsid w:val="005C7725"/>
    <w:rsid w:val="005D0312"/>
    <w:rsid w:val="005D07D9"/>
    <w:rsid w:val="005D07F0"/>
    <w:rsid w:val="005D0E0C"/>
    <w:rsid w:val="005D22C4"/>
    <w:rsid w:val="005D2433"/>
    <w:rsid w:val="005D2DCE"/>
    <w:rsid w:val="005D35F6"/>
    <w:rsid w:val="005D3C9B"/>
    <w:rsid w:val="005D4746"/>
    <w:rsid w:val="005D4C69"/>
    <w:rsid w:val="005D641C"/>
    <w:rsid w:val="005D686C"/>
    <w:rsid w:val="005D68F7"/>
    <w:rsid w:val="005D76D8"/>
    <w:rsid w:val="005D7A87"/>
    <w:rsid w:val="005E0551"/>
    <w:rsid w:val="005E2AC2"/>
    <w:rsid w:val="005E37D9"/>
    <w:rsid w:val="005E4264"/>
    <w:rsid w:val="005E5B41"/>
    <w:rsid w:val="005E7238"/>
    <w:rsid w:val="005E7669"/>
    <w:rsid w:val="005E7C43"/>
    <w:rsid w:val="005F00B3"/>
    <w:rsid w:val="005F02EC"/>
    <w:rsid w:val="005F0F95"/>
    <w:rsid w:val="005F1BD0"/>
    <w:rsid w:val="005F2738"/>
    <w:rsid w:val="005F2A5C"/>
    <w:rsid w:val="005F2B54"/>
    <w:rsid w:val="005F2D01"/>
    <w:rsid w:val="005F35DB"/>
    <w:rsid w:val="005F4268"/>
    <w:rsid w:val="005F4450"/>
    <w:rsid w:val="005F5832"/>
    <w:rsid w:val="005F5AC9"/>
    <w:rsid w:val="005F6634"/>
    <w:rsid w:val="005F6E25"/>
    <w:rsid w:val="005F709A"/>
    <w:rsid w:val="005F70D2"/>
    <w:rsid w:val="006015FC"/>
    <w:rsid w:val="00601705"/>
    <w:rsid w:val="00602451"/>
    <w:rsid w:val="0060375B"/>
    <w:rsid w:val="00603AC8"/>
    <w:rsid w:val="00603B95"/>
    <w:rsid w:val="0060451B"/>
    <w:rsid w:val="00604745"/>
    <w:rsid w:val="00604E3A"/>
    <w:rsid w:val="00605D35"/>
    <w:rsid w:val="00606CB2"/>
    <w:rsid w:val="00606CCA"/>
    <w:rsid w:val="006070E1"/>
    <w:rsid w:val="0060753A"/>
    <w:rsid w:val="006075A7"/>
    <w:rsid w:val="006122AF"/>
    <w:rsid w:val="00612823"/>
    <w:rsid w:val="00612D71"/>
    <w:rsid w:val="00613077"/>
    <w:rsid w:val="006132C1"/>
    <w:rsid w:val="00613556"/>
    <w:rsid w:val="006135CD"/>
    <w:rsid w:val="00613AFE"/>
    <w:rsid w:val="0061596B"/>
    <w:rsid w:val="00615DD5"/>
    <w:rsid w:val="00616AB1"/>
    <w:rsid w:val="00616FA0"/>
    <w:rsid w:val="00617ACA"/>
    <w:rsid w:val="00620B94"/>
    <w:rsid w:val="00620DDD"/>
    <w:rsid w:val="0062114A"/>
    <w:rsid w:val="0062129E"/>
    <w:rsid w:val="00621A6E"/>
    <w:rsid w:val="00622B52"/>
    <w:rsid w:val="00623BE9"/>
    <w:rsid w:val="00623F52"/>
    <w:rsid w:val="00624744"/>
    <w:rsid w:val="00624B0F"/>
    <w:rsid w:val="00624BED"/>
    <w:rsid w:val="00624C74"/>
    <w:rsid w:val="00624EB2"/>
    <w:rsid w:val="00625014"/>
    <w:rsid w:val="0062501F"/>
    <w:rsid w:val="006262BF"/>
    <w:rsid w:val="00626853"/>
    <w:rsid w:val="00626EF6"/>
    <w:rsid w:val="00627BC5"/>
    <w:rsid w:val="00627D03"/>
    <w:rsid w:val="0063056F"/>
    <w:rsid w:val="006306D2"/>
    <w:rsid w:val="006307DC"/>
    <w:rsid w:val="00630AE1"/>
    <w:rsid w:val="0063184D"/>
    <w:rsid w:val="00631E2A"/>
    <w:rsid w:val="00631E36"/>
    <w:rsid w:val="00632AE5"/>
    <w:rsid w:val="00633CD9"/>
    <w:rsid w:val="006342B3"/>
    <w:rsid w:val="006347CF"/>
    <w:rsid w:val="0063551B"/>
    <w:rsid w:val="00635FD0"/>
    <w:rsid w:val="00636F97"/>
    <w:rsid w:val="0064115D"/>
    <w:rsid w:val="00641ADC"/>
    <w:rsid w:val="00641BD2"/>
    <w:rsid w:val="00641FA2"/>
    <w:rsid w:val="006425D9"/>
    <w:rsid w:val="0064260F"/>
    <w:rsid w:val="00642E6E"/>
    <w:rsid w:val="00643125"/>
    <w:rsid w:val="006445DD"/>
    <w:rsid w:val="00644B7A"/>
    <w:rsid w:val="00645B85"/>
    <w:rsid w:val="00646C83"/>
    <w:rsid w:val="0064782E"/>
    <w:rsid w:val="006478D4"/>
    <w:rsid w:val="0065058C"/>
    <w:rsid w:val="00651ECC"/>
    <w:rsid w:val="006521AF"/>
    <w:rsid w:val="00652624"/>
    <w:rsid w:val="00654DA4"/>
    <w:rsid w:val="0065698E"/>
    <w:rsid w:val="00657736"/>
    <w:rsid w:val="00657CE3"/>
    <w:rsid w:val="00657EAA"/>
    <w:rsid w:val="00660413"/>
    <w:rsid w:val="00661057"/>
    <w:rsid w:val="006618F0"/>
    <w:rsid w:val="00663F4A"/>
    <w:rsid w:val="00663FE4"/>
    <w:rsid w:val="006660BD"/>
    <w:rsid w:val="00666C45"/>
    <w:rsid w:val="00666E78"/>
    <w:rsid w:val="00667001"/>
    <w:rsid w:val="00667879"/>
    <w:rsid w:val="00667A4E"/>
    <w:rsid w:val="00667B5E"/>
    <w:rsid w:val="00670842"/>
    <w:rsid w:val="00670E7A"/>
    <w:rsid w:val="006723A8"/>
    <w:rsid w:val="00672DCA"/>
    <w:rsid w:val="006733F7"/>
    <w:rsid w:val="00675642"/>
    <w:rsid w:val="00675993"/>
    <w:rsid w:val="00676F95"/>
    <w:rsid w:val="006772F1"/>
    <w:rsid w:val="00677C3F"/>
    <w:rsid w:val="00681F86"/>
    <w:rsid w:val="00682D31"/>
    <w:rsid w:val="006831CF"/>
    <w:rsid w:val="00683227"/>
    <w:rsid w:val="006843B6"/>
    <w:rsid w:val="00685644"/>
    <w:rsid w:val="006863A3"/>
    <w:rsid w:val="006863C0"/>
    <w:rsid w:val="0068656C"/>
    <w:rsid w:val="00690247"/>
    <w:rsid w:val="00690CA6"/>
    <w:rsid w:val="00690E36"/>
    <w:rsid w:val="00692009"/>
    <w:rsid w:val="00692C2C"/>
    <w:rsid w:val="006930D5"/>
    <w:rsid w:val="00693675"/>
    <w:rsid w:val="00693FDF"/>
    <w:rsid w:val="00694C0C"/>
    <w:rsid w:val="006952EC"/>
    <w:rsid w:val="006959AB"/>
    <w:rsid w:val="006A1984"/>
    <w:rsid w:val="006A313B"/>
    <w:rsid w:val="006A3E04"/>
    <w:rsid w:val="006A61BF"/>
    <w:rsid w:val="006A65F4"/>
    <w:rsid w:val="006A67E3"/>
    <w:rsid w:val="006A6BDE"/>
    <w:rsid w:val="006A6F0E"/>
    <w:rsid w:val="006B0615"/>
    <w:rsid w:val="006B1381"/>
    <w:rsid w:val="006B1945"/>
    <w:rsid w:val="006B1B8F"/>
    <w:rsid w:val="006B25E9"/>
    <w:rsid w:val="006B26D4"/>
    <w:rsid w:val="006B2818"/>
    <w:rsid w:val="006B40C7"/>
    <w:rsid w:val="006B47FB"/>
    <w:rsid w:val="006B490B"/>
    <w:rsid w:val="006B5642"/>
    <w:rsid w:val="006B705B"/>
    <w:rsid w:val="006C32ED"/>
    <w:rsid w:val="006C4729"/>
    <w:rsid w:val="006C4A66"/>
    <w:rsid w:val="006C4AE8"/>
    <w:rsid w:val="006C4CAD"/>
    <w:rsid w:val="006C6C2C"/>
    <w:rsid w:val="006C7CB0"/>
    <w:rsid w:val="006D0C2C"/>
    <w:rsid w:val="006D1448"/>
    <w:rsid w:val="006D235F"/>
    <w:rsid w:val="006D25AC"/>
    <w:rsid w:val="006D4A69"/>
    <w:rsid w:val="006D58D3"/>
    <w:rsid w:val="006D6B5D"/>
    <w:rsid w:val="006D7237"/>
    <w:rsid w:val="006D72EA"/>
    <w:rsid w:val="006E12A4"/>
    <w:rsid w:val="006E14B2"/>
    <w:rsid w:val="006E2B7A"/>
    <w:rsid w:val="006E4012"/>
    <w:rsid w:val="006E4424"/>
    <w:rsid w:val="006E56CF"/>
    <w:rsid w:val="006E69AB"/>
    <w:rsid w:val="006E6D7B"/>
    <w:rsid w:val="006E6D96"/>
    <w:rsid w:val="006E731E"/>
    <w:rsid w:val="006E747F"/>
    <w:rsid w:val="006F03F1"/>
    <w:rsid w:val="006F18F2"/>
    <w:rsid w:val="006F23C2"/>
    <w:rsid w:val="006F252C"/>
    <w:rsid w:val="006F27B0"/>
    <w:rsid w:val="006F3AC9"/>
    <w:rsid w:val="006F3B12"/>
    <w:rsid w:val="006F4D63"/>
    <w:rsid w:val="006F5E8D"/>
    <w:rsid w:val="006F6CEE"/>
    <w:rsid w:val="006F735E"/>
    <w:rsid w:val="006F73D1"/>
    <w:rsid w:val="006F7BDB"/>
    <w:rsid w:val="006F7CDD"/>
    <w:rsid w:val="00701C92"/>
    <w:rsid w:val="00701E9D"/>
    <w:rsid w:val="0070280B"/>
    <w:rsid w:val="00702F97"/>
    <w:rsid w:val="00703BA4"/>
    <w:rsid w:val="00704501"/>
    <w:rsid w:val="00704FCE"/>
    <w:rsid w:val="00705624"/>
    <w:rsid w:val="00705D72"/>
    <w:rsid w:val="00706020"/>
    <w:rsid w:val="00707A30"/>
    <w:rsid w:val="00707F4B"/>
    <w:rsid w:val="0071061B"/>
    <w:rsid w:val="00710A78"/>
    <w:rsid w:val="00710B2B"/>
    <w:rsid w:val="00711997"/>
    <w:rsid w:val="00712462"/>
    <w:rsid w:val="00712EC3"/>
    <w:rsid w:val="00712EEF"/>
    <w:rsid w:val="00713053"/>
    <w:rsid w:val="0071306B"/>
    <w:rsid w:val="007149EF"/>
    <w:rsid w:val="00714E55"/>
    <w:rsid w:val="00715ADE"/>
    <w:rsid w:val="00715BF3"/>
    <w:rsid w:val="00715E0A"/>
    <w:rsid w:val="007167A9"/>
    <w:rsid w:val="00716FA2"/>
    <w:rsid w:val="0071760C"/>
    <w:rsid w:val="00717ACB"/>
    <w:rsid w:val="007202F6"/>
    <w:rsid w:val="00720CEA"/>
    <w:rsid w:val="00720FBD"/>
    <w:rsid w:val="00722B1D"/>
    <w:rsid w:val="00723A81"/>
    <w:rsid w:val="007258EE"/>
    <w:rsid w:val="00725CB5"/>
    <w:rsid w:val="007263C6"/>
    <w:rsid w:val="007263E1"/>
    <w:rsid w:val="007271C6"/>
    <w:rsid w:val="0072722B"/>
    <w:rsid w:val="00727EC7"/>
    <w:rsid w:val="007314D0"/>
    <w:rsid w:val="00731BDA"/>
    <w:rsid w:val="00731ED4"/>
    <w:rsid w:val="00732E7A"/>
    <w:rsid w:val="00733136"/>
    <w:rsid w:val="0073365B"/>
    <w:rsid w:val="00734157"/>
    <w:rsid w:val="0073453A"/>
    <w:rsid w:val="00734FF0"/>
    <w:rsid w:val="00735534"/>
    <w:rsid w:val="00735CEF"/>
    <w:rsid w:val="00736BE4"/>
    <w:rsid w:val="00736FB2"/>
    <w:rsid w:val="00740509"/>
    <w:rsid w:val="00740961"/>
    <w:rsid w:val="00740A27"/>
    <w:rsid w:val="00740BCA"/>
    <w:rsid w:val="00740F34"/>
    <w:rsid w:val="007417E8"/>
    <w:rsid w:val="007437F5"/>
    <w:rsid w:val="00745689"/>
    <w:rsid w:val="007457B7"/>
    <w:rsid w:val="00746402"/>
    <w:rsid w:val="00746816"/>
    <w:rsid w:val="00746CC2"/>
    <w:rsid w:val="00746FBE"/>
    <w:rsid w:val="00747402"/>
    <w:rsid w:val="00747E34"/>
    <w:rsid w:val="00750C07"/>
    <w:rsid w:val="00751679"/>
    <w:rsid w:val="00754808"/>
    <w:rsid w:val="00755EC7"/>
    <w:rsid w:val="0075654E"/>
    <w:rsid w:val="00757417"/>
    <w:rsid w:val="00761399"/>
    <w:rsid w:val="007613C6"/>
    <w:rsid w:val="00762355"/>
    <w:rsid w:val="00762DFC"/>
    <w:rsid w:val="00762F3E"/>
    <w:rsid w:val="00763754"/>
    <w:rsid w:val="007637CC"/>
    <w:rsid w:val="007656F0"/>
    <w:rsid w:val="00766171"/>
    <w:rsid w:val="007664CF"/>
    <w:rsid w:val="00766541"/>
    <w:rsid w:val="007666F8"/>
    <w:rsid w:val="00766BF9"/>
    <w:rsid w:val="00767243"/>
    <w:rsid w:val="00767EE6"/>
    <w:rsid w:val="007721DF"/>
    <w:rsid w:val="00772829"/>
    <w:rsid w:val="00773ED3"/>
    <w:rsid w:val="00774EFB"/>
    <w:rsid w:val="00777A1C"/>
    <w:rsid w:val="007803DC"/>
    <w:rsid w:val="007804CA"/>
    <w:rsid w:val="00780954"/>
    <w:rsid w:val="00784DFF"/>
    <w:rsid w:val="00785F7E"/>
    <w:rsid w:val="007868BD"/>
    <w:rsid w:val="00786B82"/>
    <w:rsid w:val="007870BC"/>
    <w:rsid w:val="00787509"/>
    <w:rsid w:val="007876BA"/>
    <w:rsid w:val="0079014D"/>
    <w:rsid w:val="007904FC"/>
    <w:rsid w:val="0079098D"/>
    <w:rsid w:val="00792359"/>
    <w:rsid w:val="00792E59"/>
    <w:rsid w:val="00792FC5"/>
    <w:rsid w:val="00793C74"/>
    <w:rsid w:val="0079462B"/>
    <w:rsid w:val="00794656"/>
    <w:rsid w:val="00794D28"/>
    <w:rsid w:val="00795A4B"/>
    <w:rsid w:val="0079674B"/>
    <w:rsid w:val="00796C34"/>
    <w:rsid w:val="00797883"/>
    <w:rsid w:val="007A2805"/>
    <w:rsid w:val="007A2EB4"/>
    <w:rsid w:val="007A3620"/>
    <w:rsid w:val="007A363E"/>
    <w:rsid w:val="007A3AC7"/>
    <w:rsid w:val="007A621C"/>
    <w:rsid w:val="007A63FB"/>
    <w:rsid w:val="007A6781"/>
    <w:rsid w:val="007A7109"/>
    <w:rsid w:val="007A78AC"/>
    <w:rsid w:val="007A7EAC"/>
    <w:rsid w:val="007B08BC"/>
    <w:rsid w:val="007B23D4"/>
    <w:rsid w:val="007B2A33"/>
    <w:rsid w:val="007B3367"/>
    <w:rsid w:val="007B340D"/>
    <w:rsid w:val="007B397F"/>
    <w:rsid w:val="007B3A51"/>
    <w:rsid w:val="007B420B"/>
    <w:rsid w:val="007B4533"/>
    <w:rsid w:val="007B49BC"/>
    <w:rsid w:val="007B4B99"/>
    <w:rsid w:val="007B4ED4"/>
    <w:rsid w:val="007B556D"/>
    <w:rsid w:val="007B62ED"/>
    <w:rsid w:val="007B631B"/>
    <w:rsid w:val="007B6327"/>
    <w:rsid w:val="007B63E7"/>
    <w:rsid w:val="007B6675"/>
    <w:rsid w:val="007B6B09"/>
    <w:rsid w:val="007B7A5B"/>
    <w:rsid w:val="007C0CD2"/>
    <w:rsid w:val="007C2319"/>
    <w:rsid w:val="007C2BD2"/>
    <w:rsid w:val="007C30FC"/>
    <w:rsid w:val="007C31A6"/>
    <w:rsid w:val="007C50C7"/>
    <w:rsid w:val="007C533F"/>
    <w:rsid w:val="007C545F"/>
    <w:rsid w:val="007C5B9D"/>
    <w:rsid w:val="007C70FC"/>
    <w:rsid w:val="007C747A"/>
    <w:rsid w:val="007D0116"/>
    <w:rsid w:val="007D02D2"/>
    <w:rsid w:val="007D0964"/>
    <w:rsid w:val="007D0E2A"/>
    <w:rsid w:val="007D18A5"/>
    <w:rsid w:val="007D31B8"/>
    <w:rsid w:val="007D35B6"/>
    <w:rsid w:val="007D3807"/>
    <w:rsid w:val="007D41DC"/>
    <w:rsid w:val="007D4254"/>
    <w:rsid w:val="007D4937"/>
    <w:rsid w:val="007D5172"/>
    <w:rsid w:val="007D5A5B"/>
    <w:rsid w:val="007D5C60"/>
    <w:rsid w:val="007D70F6"/>
    <w:rsid w:val="007E08BD"/>
    <w:rsid w:val="007E0B0A"/>
    <w:rsid w:val="007E10BF"/>
    <w:rsid w:val="007E1438"/>
    <w:rsid w:val="007E1E75"/>
    <w:rsid w:val="007E2062"/>
    <w:rsid w:val="007E2C59"/>
    <w:rsid w:val="007E2F67"/>
    <w:rsid w:val="007E6EF2"/>
    <w:rsid w:val="007E750B"/>
    <w:rsid w:val="007E7AA4"/>
    <w:rsid w:val="007E7AE0"/>
    <w:rsid w:val="007F05D9"/>
    <w:rsid w:val="007F062C"/>
    <w:rsid w:val="007F0E31"/>
    <w:rsid w:val="007F12AA"/>
    <w:rsid w:val="007F2040"/>
    <w:rsid w:val="007F444B"/>
    <w:rsid w:val="007F4978"/>
    <w:rsid w:val="007F52BC"/>
    <w:rsid w:val="007F6B71"/>
    <w:rsid w:val="00800AED"/>
    <w:rsid w:val="00800F03"/>
    <w:rsid w:val="008010C3"/>
    <w:rsid w:val="00801324"/>
    <w:rsid w:val="00801CFB"/>
    <w:rsid w:val="008022A1"/>
    <w:rsid w:val="00803B5E"/>
    <w:rsid w:val="00804DF6"/>
    <w:rsid w:val="00805B90"/>
    <w:rsid w:val="00805CB9"/>
    <w:rsid w:val="00806968"/>
    <w:rsid w:val="00807FAB"/>
    <w:rsid w:val="00810C1B"/>
    <w:rsid w:val="008113C5"/>
    <w:rsid w:val="0081292D"/>
    <w:rsid w:val="00812F6F"/>
    <w:rsid w:val="00814AC3"/>
    <w:rsid w:val="00814CAB"/>
    <w:rsid w:val="008156C2"/>
    <w:rsid w:val="00815C1A"/>
    <w:rsid w:val="00816723"/>
    <w:rsid w:val="008167A3"/>
    <w:rsid w:val="00817052"/>
    <w:rsid w:val="008174D7"/>
    <w:rsid w:val="0081755A"/>
    <w:rsid w:val="00820919"/>
    <w:rsid w:val="00820C12"/>
    <w:rsid w:val="00820E37"/>
    <w:rsid w:val="00821939"/>
    <w:rsid w:val="00821DE8"/>
    <w:rsid w:val="00821E8C"/>
    <w:rsid w:val="008225C0"/>
    <w:rsid w:val="00823704"/>
    <w:rsid w:val="00824700"/>
    <w:rsid w:val="00824AB0"/>
    <w:rsid w:val="00825434"/>
    <w:rsid w:val="0082679C"/>
    <w:rsid w:val="00826A12"/>
    <w:rsid w:val="008274EE"/>
    <w:rsid w:val="00831F67"/>
    <w:rsid w:val="0083215A"/>
    <w:rsid w:val="0083220C"/>
    <w:rsid w:val="00832B24"/>
    <w:rsid w:val="00833884"/>
    <w:rsid w:val="00833C15"/>
    <w:rsid w:val="00834D84"/>
    <w:rsid w:val="00834ECB"/>
    <w:rsid w:val="00835978"/>
    <w:rsid w:val="00835F2D"/>
    <w:rsid w:val="00837AAC"/>
    <w:rsid w:val="00841570"/>
    <w:rsid w:val="0084251B"/>
    <w:rsid w:val="0084294F"/>
    <w:rsid w:val="0084298A"/>
    <w:rsid w:val="00842D00"/>
    <w:rsid w:val="008442D9"/>
    <w:rsid w:val="00844C37"/>
    <w:rsid w:val="00844E51"/>
    <w:rsid w:val="00846984"/>
    <w:rsid w:val="00846CA0"/>
    <w:rsid w:val="0084733A"/>
    <w:rsid w:val="0085056E"/>
    <w:rsid w:val="00850939"/>
    <w:rsid w:val="00850CFE"/>
    <w:rsid w:val="00850F0B"/>
    <w:rsid w:val="00850FA2"/>
    <w:rsid w:val="00851628"/>
    <w:rsid w:val="00851EE4"/>
    <w:rsid w:val="00852066"/>
    <w:rsid w:val="00852AAA"/>
    <w:rsid w:val="00852B99"/>
    <w:rsid w:val="00852D47"/>
    <w:rsid w:val="00852DEC"/>
    <w:rsid w:val="00853D28"/>
    <w:rsid w:val="008540E4"/>
    <w:rsid w:val="008546A3"/>
    <w:rsid w:val="00854C2B"/>
    <w:rsid w:val="008550B5"/>
    <w:rsid w:val="008552EE"/>
    <w:rsid w:val="00856844"/>
    <w:rsid w:val="00856851"/>
    <w:rsid w:val="0085760F"/>
    <w:rsid w:val="008576F3"/>
    <w:rsid w:val="00857C0E"/>
    <w:rsid w:val="00860F10"/>
    <w:rsid w:val="008613A5"/>
    <w:rsid w:val="00861946"/>
    <w:rsid w:val="00862947"/>
    <w:rsid w:val="008636E2"/>
    <w:rsid w:val="00863A14"/>
    <w:rsid w:val="00863B5D"/>
    <w:rsid w:val="0086483A"/>
    <w:rsid w:val="00864858"/>
    <w:rsid w:val="00864FC9"/>
    <w:rsid w:val="008656F2"/>
    <w:rsid w:val="00865BC9"/>
    <w:rsid w:val="00866511"/>
    <w:rsid w:val="00866956"/>
    <w:rsid w:val="00866A53"/>
    <w:rsid w:val="00866D6B"/>
    <w:rsid w:val="00867DE6"/>
    <w:rsid w:val="008703DE"/>
    <w:rsid w:val="00870D02"/>
    <w:rsid w:val="0087159C"/>
    <w:rsid w:val="00872A34"/>
    <w:rsid w:val="00872A4C"/>
    <w:rsid w:val="00873643"/>
    <w:rsid w:val="00873E3F"/>
    <w:rsid w:val="00874146"/>
    <w:rsid w:val="00874A05"/>
    <w:rsid w:val="008755BB"/>
    <w:rsid w:val="0087605E"/>
    <w:rsid w:val="00876087"/>
    <w:rsid w:val="00876583"/>
    <w:rsid w:val="00876908"/>
    <w:rsid w:val="008775F0"/>
    <w:rsid w:val="00877885"/>
    <w:rsid w:val="00877E02"/>
    <w:rsid w:val="00880FC7"/>
    <w:rsid w:val="00881799"/>
    <w:rsid w:val="008823D0"/>
    <w:rsid w:val="00882F87"/>
    <w:rsid w:val="008838C7"/>
    <w:rsid w:val="008839DB"/>
    <w:rsid w:val="00883E3C"/>
    <w:rsid w:val="0088424C"/>
    <w:rsid w:val="008844AE"/>
    <w:rsid w:val="00885668"/>
    <w:rsid w:val="008859D4"/>
    <w:rsid w:val="0088697E"/>
    <w:rsid w:val="00886C63"/>
    <w:rsid w:val="00891044"/>
    <w:rsid w:val="0089118F"/>
    <w:rsid w:val="0089133E"/>
    <w:rsid w:val="0089139B"/>
    <w:rsid w:val="00891F6E"/>
    <w:rsid w:val="008920ED"/>
    <w:rsid w:val="0089226E"/>
    <w:rsid w:val="00893277"/>
    <w:rsid w:val="008933E0"/>
    <w:rsid w:val="00894E64"/>
    <w:rsid w:val="0089742F"/>
    <w:rsid w:val="008A0A19"/>
    <w:rsid w:val="008A0AA8"/>
    <w:rsid w:val="008A0B6C"/>
    <w:rsid w:val="008A0E67"/>
    <w:rsid w:val="008A108D"/>
    <w:rsid w:val="008A12D1"/>
    <w:rsid w:val="008A142B"/>
    <w:rsid w:val="008A1610"/>
    <w:rsid w:val="008A18A5"/>
    <w:rsid w:val="008A1FE8"/>
    <w:rsid w:val="008A2250"/>
    <w:rsid w:val="008A37A6"/>
    <w:rsid w:val="008A3879"/>
    <w:rsid w:val="008A4FA3"/>
    <w:rsid w:val="008A53BF"/>
    <w:rsid w:val="008A55F0"/>
    <w:rsid w:val="008A5855"/>
    <w:rsid w:val="008A5E55"/>
    <w:rsid w:val="008A7E7C"/>
    <w:rsid w:val="008B0FBB"/>
    <w:rsid w:val="008B1A94"/>
    <w:rsid w:val="008B2011"/>
    <w:rsid w:val="008B24EC"/>
    <w:rsid w:val="008B37F1"/>
    <w:rsid w:val="008B390C"/>
    <w:rsid w:val="008B39D7"/>
    <w:rsid w:val="008B3AF1"/>
    <w:rsid w:val="008B3B0A"/>
    <w:rsid w:val="008B4417"/>
    <w:rsid w:val="008B44B3"/>
    <w:rsid w:val="008B4E8D"/>
    <w:rsid w:val="008B5A0E"/>
    <w:rsid w:val="008B64F9"/>
    <w:rsid w:val="008B773E"/>
    <w:rsid w:val="008B7CC9"/>
    <w:rsid w:val="008C0443"/>
    <w:rsid w:val="008C052D"/>
    <w:rsid w:val="008C1060"/>
    <w:rsid w:val="008C14DC"/>
    <w:rsid w:val="008C35AE"/>
    <w:rsid w:val="008C42A7"/>
    <w:rsid w:val="008C4637"/>
    <w:rsid w:val="008C5450"/>
    <w:rsid w:val="008C5C47"/>
    <w:rsid w:val="008C5EB5"/>
    <w:rsid w:val="008C6E2B"/>
    <w:rsid w:val="008D0238"/>
    <w:rsid w:val="008D040D"/>
    <w:rsid w:val="008D0C1D"/>
    <w:rsid w:val="008D1A5D"/>
    <w:rsid w:val="008D22D4"/>
    <w:rsid w:val="008D2739"/>
    <w:rsid w:val="008D2F7C"/>
    <w:rsid w:val="008D3556"/>
    <w:rsid w:val="008D3CC1"/>
    <w:rsid w:val="008D5653"/>
    <w:rsid w:val="008D577F"/>
    <w:rsid w:val="008D5C68"/>
    <w:rsid w:val="008D79CE"/>
    <w:rsid w:val="008E00E7"/>
    <w:rsid w:val="008E1D09"/>
    <w:rsid w:val="008E20EC"/>
    <w:rsid w:val="008E2D4A"/>
    <w:rsid w:val="008E3045"/>
    <w:rsid w:val="008E3A83"/>
    <w:rsid w:val="008E3BDF"/>
    <w:rsid w:val="008E3D05"/>
    <w:rsid w:val="008E472A"/>
    <w:rsid w:val="008E5C5C"/>
    <w:rsid w:val="008E721D"/>
    <w:rsid w:val="008E7AB0"/>
    <w:rsid w:val="008F014E"/>
    <w:rsid w:val="008F0D0E"/>
    <w:rsid w:val="008F0DC0"/>
    <w:rsid w:val="008F142B"/>
    <w:rsid w:val="008F1458"/>
    <w:rsid w:val="008F1824"/>
    <w:rsid w:val="008F2F34"/>
    <w:rsid w:val="008F390E"/>
    <w:rsid w:val="008F3B1C"/>
    <w:rsid w:val="008F3FF5"/>
    <w:rsid w:val="008F42EF"/>
    <w:rsid w:val="008F67E6"/>
    <w:rsid w:val="008F692A"/>
    <w:rsid w:val="008F6E54"/>
    <w:rsid w:val="008F74C4"/>
    <w:rsid w:val="008F7CA0"/>
    <w:rsid w:val="00901183"/>
    <w:rsid w:val="0090289B"/>
    <w:rsid w:val="00903A30"/>
    <w:rsid w:val="00903C18"/>
    <w:rsid w:val="009072E9"/>
    <w:rsid w:val="0090779C"/>
    <w:rsid w:val="009077D1"/>
    <w:rsid w:val="00907FC2"/>
    <w:rsid w:val="0091006B"/>
    <w:rsid w:val="0091026E"/>
    <w:rsid w:val="0091089B"/>
    <w:rsid w:val="00910EE6"/>
    <w:rsid w:val="009116C5"/>
    <w:rsid w:val="009117FB"/>
    <w:rsid w:val="00911E5D"/>
    <w:rsid w:val="0091268A"/>
    <w:rsid w:val="009136C9"/>
    <w:rsid w:val="00913E12"/>
    <w:rsid w:val="00914C8A"/>
    <w:rsid w:val="009151E1"/>
    <w:rsid w:val="00915CB6"/>
    <w:rsid w:val="00916389"/>
    <w:rsid w:val="00917872"/>
    <w:rsid w:val="009179FB"/>
    <w:rsid w:val="00917A4E"/>
    <w:rsid w:val="009218B5"/>
    <w:rsid w:val="0092206B"/>
    <w:rsid w:val="0092237A"/>
    <w:rsid w:val="00923031"/>
    <w:rsid w:val="00923081"/>
    <w:rsid w:val="00923436"/>
    <w:rsid w:val="009234D5"/>
    <w:rsid w:val="0092359A"/>
    <w:rsid w:val="009236FE"/>
    <w:rsid w:val="00923CC1"/>
    <w:rsid w:val="009258DE"/>
    <w:rsid w:val="00925B6B"/>
    <w:rsid w:val="00931A8A"/>
    <w:rsid w:val="0093450C"/>
    <w:rsid w:val="009354B6"/>
    <w:rsid w:val="00936692"/>
    <w:rsid w:val="00936B40"/>
    <w:rsid w:val="009373A3"/>
    <w:rsid w:val="009406D8"/>
    <w:rsid w:val="009408A0"/>
    <w:rsid w:val="009425A6"/>
    <w:rsid w:val="0094275F"/>
    <w:rsid w:val="00943321"/>
    <w:rsid w:val="00943D31"/>
    <w:rsid w:val="00943DBD"/>
    <w:rsid w:val="00944643"/>
    <w:rsid w:val="0094595D"/>
    <w:rsid w:val="00946FBF"/>
    <w:rsid w:val="00947727"/>
    <w:rsid w:val="00950A85"/>
    <w:rsid w:val="00951640"/>
    <w:rsid w:val="0095240C"/>
    <w:rsid w:val="00952895"/>
    <w:rsid w:val="00952DCF"/>
    <w:rsid w:val="009535FB"/>
    <w:rsid w:val="009536D0"/>
    <w:rsid w:val="00954FD6"/>
    <w:rsid w:val="0095551A"/>
    <w:rsid w:val="0095640D"/>
    <w:rsid w:val="00956B65"/>
    <w:rsid w:val="009579A3"/>
    <w:rsid w:val="00957A1E"/>
    <w:rsid w:val="0096087E"/>
    <w:rsid w:val="00960DF8"/>
    <w:rsid w:val="0096215C"/>
    <w:rsid w:val="00962416"/>
    <w:rsid w:val="009626F2"/>
    <w:rsid w:val="00963642"/>
    <w:rsid w:val="00963F06"/>
    <w:rsid w:val="00964016"/>
    <w:rsid w:val="00964BE5"/>
    <w:rsid w:val="00965C34"/>
    <w:rsid w:val="0096744E"/>
    <w:rsid w:val="00967878"/>
    <w:rsid w:val="009706A4"/>
    <w:rsid w:val="00970AE1"/>
    <w:rsid w:val="00971C0E"/>
    <w:rsid w:val="00971E3A"/>
    <w:rsid w:val="00972DEA"/>
    <w:rsid w:val="009740EE"/>
    <w:rsid w:val="0097501E"/>
    <w:rsid w:val="009759FF"/>
    <w:rsid w:val="00975EA9"/>
    <w:rsid w:val="0097703F"/>
    <w:rsid w:val="0097739F"/>
    <w:rsid w:val="009773E0"/>
    <w:rsid w:val="00977DB3"/>
    <w:rsid w:val="009803BD"/>
    <w:rsid w:val="00980D6C"/>
    <w:rsid w:val="009816BF"/>
    <w:rsid w:val="00981AFB"/>
    <w:rsid w:val="00981DE4"/>
    <w:rsid w:val="00982852"/>
    <w:rsid w:val="00983635"/>
    <w:rsid w:val="009842E7"/>
    <w:rsid w:val="00984310"/>
    <w:rsid w:val="00984629"/>
    <w:rsid w:val="0098471E"/>
    <w:rsid w:val="00984B77"/>
    <w:rsid w:val="00985160"/>
    <w:rsid w:val="00985F7B"/>
    <w:rsid w:val="0098612F"/>
    <w:rsid w:val="009862AD"/>
    <w:rsid w:val="00986768"/>
    <w:rsid w:val="00987A1A"/>
    <w:rsid w:val="00990BE2"/>
    <w:rsid w:val="00990E9E"/>
    <w:rsid w:val="0099140C"/>
    <w:rsid w:val="009917A8"/>
    <w:rsid w:val="0099295A"/>
    <w:rsid w:val="009941B6"/>
    <w:rsid w:val="00994923"/>
    <w:rsid w:val="00995207"/>
    <w:rsid w:val="00995B19"/>
    <w:rsid w:val="00995B24"/>
    <w:rsid w:val="0099787F"/>
    <w:rsid w:val="00997ED3"/>
    <w:rsid w:val="009A01BF"/>
    <w:rsid w:val="009A0A51"/>
    <w:rsid w:val="009A117D"/>
    <w:rsid w:val="009A37B9"/>
    <w:rsid w:val="009A37CD"/>
    <w:rsid w:val="009A4031"/>
    <w:rsid w:val="009A41C8"/>
    <w:rsid w:val="009A4778"/>
    <w:rsid w:val="009A5894"/>
    <w:rsid w:val="009A5E7A"/>
    <w:rsid w:val="009B08AA"/>
    <w:rsid w:val="009B0BFE"/>
    <w:rsid w:val="009B0D36"/>
    <w:rsid w:val="009B0F7A"/>
    <w:rsid w:val="009B10D3"/>
    <w:rsid w:val="009B22AE"/>
    <w:rsid w:val="009B2569"/>
    <w:rsid w:val="009B4445"/>
    <w:rsid w:val="009B4E09"/>
    <w:rsid w:val="009B50A3"/>
    <w:rsid w:val="009B5AB6"/>
    <w:rsid w:val="009B738B"/>
    <w:rsid w:val="009B7953"/>
    <w:rsid w:val="009C0297"/>
    <w:rsid w:val="009C0A25"/>
    <w:rsid w:val="009C0B51"/>
    <w:rsid w:val="009C1512"/>
    <w:rsid w:val="009C16E1"/>
    <w:rsid w:val="009C1B35"/>
    <w:rsid w:val="009C21D0"/>
    <w:rsid w:val="009C22D2"/>
    <w:rsid w:val="009C2BF0"/>
    <w:rsid w:val="009C3783"/>
    <w:rsid w:val="009C507A"/>
    <w:rsid w:val="009C517B"/>
    <w:rsid w:val="009C64FD"/>
    <w:rsid w:val="009C6DAE"/>
    <w:rsid w:val="009C7916"/>
    <w:rsid w:val="009D139D"/>
    <w:rsid w:val="009D1426"/>
    <w:rsid w:val="009D186C"/>
    <w:rsid w:val="009D1F18"/>
    <w:rsid w:val="009D24D7"/>
    <w:rsid w:val="009D300C"/>
    <w:rsid w:val="009D382D"/>
    <w:rsid w:val="009D3D0B"/>
    <w:rsid w:val="009D3D6B"/>
    <w:rsid w:val="009D464B"/>
    <w:rsid w:val="009D5518"/>
    <w:rsid w:val="009D6DAA"/>
    <w:rsid w:val="009D6E00"/>
    <w:rsid w:val="009D789B"/>
    <w:rsid w:val="009E0F0D"/>
    <w:rsid w:val="009E1CC5"/>
    <w:rsid w:val="009E1E67"/>
    <w:rsid w:val="009E2149"/>
    <w:rsid w:val="009E23DA"/>
    <w:rsid w:val="009E27E7"/>
    <w:rsid w:val="009E3765"/>
    <w:rsid w:val="009E395D"/>
    <w:rsid w:val="009E3EC9"/>
    <w:rsid w:val="009E4434"/>
    <w:rsid w:val="009E4CC1"/>
    <w:rsid w:val="009E4EEF"/>
    <w:rsid w:val="009E5C53"/>
    <w:rsid w:val="009E6347"/>
    <w:rsid w:val="009E6973"/>
    <w:rsid w:val="009E6D98"/>
    <w:rsid w:val="009E7F03"/>
    <w:rsid w:val="009F007B"/>
    <w:rsid w:val="009F0D04"/>
    <w:rsid w:val="009F15FB"/>
    <w:rsid w:val="009F1786"/>
    <w:rsid w:val="009F1842"/>
    <w:rsid w:val="009F25C3"/>
    <w:rsid w:val="009F4708"/>
    <w:rsid w:val="009F4826"/>
    <w:rsid w:val="009F5195"/>
    <w:rsid w:val="009F5425"/>
    <w:rsid w:val="009F5474"/>
    <w:rsid w:val="009F5634"/>
    <w:rsid w:val="009F575C"/>
    <w:rsid w:val="009F597A"/>
    <w:rsid w:val="009F6198"/>
    <w:rsid w:val="009F6976"/>
    <w:rsid w:val="009F7DD8"/>
    <w:rsid w:val="00A01F1A"/>
    <w:rsid w:val="00A0204F"/>
    <w:rsid w:val="00A03144"/>
    <w:rsid w:val="00A031F1"/>
    <w:rsid w:val="00A03754"/>
    <w:rsid w:val="00A03C61"/>
    <w:rsid w:val="00A047B8"/>
    <w:rsid w:val="00A04B51"/>
    <w:rsid w:val="00A05145"/>
    <w:rsid w:val="00A05676"/>
    <w:rsid w:val="00A1017E"/>
    <w:rsid w:val="00A116E6"/>
    <w:rsid w:val="00A127A6"/>
    <w:rsid w:val="00A13207"/>
    <w:rsid w:val="00A13F1F"/>
    <w:rsid w:val="00A14688"/>
    <w:rsid w:val="00A15D41"/>
    <w:rsid w:val="00A16485"/>
    <w:rsid w:val="00A16D69"/>
    <w:rsid w:val="00A17463"/>
    <w:rsid w:val="00A17510"/>
    <w:rsid w:val="00A206B5"/>
    <w:rsid w:val="00A20A79"/>
    <w:rsid w:val="00A21390"/>
    <w:rsid w:val="00A21B36"/>
    <w:rsid w:val="00A21DC1"/>
    <w:rsid w:val="00A2224E"/>
    <w:rsid w:val="00A229A4"/>
    <w:rsid w:val="00A22AB8"/>
    <w:rsid w:val="00A23296"/>
    <w:rsid w:val="00A248CB"/>
    <w:rsid w:val="00A25665"/>
    <w:rsid w:val="00A26296"/>
    <w:rsid w:val="00A269BA"/>
    <w:rsid w:val="00A303B0"/>
    <w:rsid w:val="00A30B51"/>
    <w:rsid w:val="00A30B7A"/>
    <w:rsid w:val="00A318AC"/>
    <w:rsid w:val="00A31FCE"/>
    <w:rsid w:val="00A327E7"/>
    <w:rsid w:val="00A32AFF"/>
    <w:rsid w:val="00A32D4C"/>
    <w:rsid w:val="00A331D2"/>
    <w:rsid w:val="00A3405B"/>
    <w:rsid w:val="00A36551"/>
    <w:rsid w:val="00A36DAE"/>
    <w:rsid w:val="00A36F7A"/>
    <w:rsid w:val="00A376D6"/>
    <w:rsid w:val="00A37F6F"/>
    <w:rsid w:val="00A4057F"/>
    <w:rsid w:val="00A4085F"/>
    <w:rsid w:val="00A40FED"/>
    <w:rsid w:val="00A419ED"/>
    <w:rsid w:val="00A41E2A"/>
    <w:rsid w:val="00A42A33"/>
    <w:rsid w:val="00A42B0F"/>
    <w:rsid w:val="00A43383"/>
    <w:rsid w:val="00A43728"/>
    <w:rsid w:val="00A44113"/>
    <w:rsid w:val="00A44117"/>
    <w:rsid w:val="00A441B4"/>
    <w:rsid w:val="00A44512"/>
    <w:rsid w:val="00A447F1"/>
    <w:rsid w:val="00A4650C"/>
    <w:rsid w:val="00A46BAD"/>
    <w:rsid w:val="00A46CB5"/>
    <w:rsid w:val="00A47164"/>
    <w:rsid w:val="00A47233"/>
    <w:rsid w:val="00A4751E"/>
    <w:rsid w:val="00A47738"/>
    <w:rsid w:val="00A47E41"/>
    <w:rsid w:val="00A53195"/>
    <w:rsid w:val="00A531FD"/>
    <w:rsid w:val="00A53513"/>
    <w:rsid w:val="00A54C44"/>
    <w:rsid w:val="00A54CAB"/>
    <w:rsid w:val="00A54EED"/>
    <w:rsid w:val="00A55DA1"/>
    <w:rsid w:val="00A55EEB"/>
    <w:rsid w:val="00A56C9D"/>
    <w:rsid w:val="00A5765F"/>
    <w:rsid w:val="00A60F0E"/>
    <w:rsid w:val="00A61144"/>
    <w:rsid w:val="00A6145F"/>
    <w:rsid w:val="00A61D59"/>
    <w:rsid w:val="00A626F0"/>
    <w:rsid w:val="00A62BA5"/>
    <w:rsid w:val="00A62CDA"/>
    <w:rsid w:val="00A63A23"/>
    <w:rsid w:val="00A65752"/>
    <w:rsid w:val="00A65828"/>
    <w:rsid w:val="00A65918"/>
    <w:rsid w:val="00A6719B"/>
    <w:rsid w:val="00A67D3B"/>
    <w:rsid w:val="00A718B9"/>
    <w:rsid w:val="00A72084"/>
    <w:rsid w:val="00A72191"/>
    <w:rsid w:val="00A73958"/>
    <w:rsid w:val="00A73D1C"/>
    <w:rsid w:val="00A74C4A"/>
    <w:rsid w:val="00A7559E"/>
    <w:rsid w:val="00A75670"/>
    <w:rsid w:val="00A75BE3"/>
    <w:rsid w:val="00A7696A"/>
    <w:rsid w:val="00A76CEE"/>
    <w:rsid w:val="00A77616"/>
    <w:rsid w:val="00A777C1"/>
    <w:rsid w:val="00A77D1B"/>
    <w:rsid w:val="00A77FF9"/>
    <w:rsid w:val="00A80CCB"/>
    <w:rsid w:val="00A815D4"/>
    <w:rsid w:val="00A81B53"/>
    <w:rsid w:val="00A84DEB"/>
    <w:rsid w:val="00A85775"/>
    <w:rsid w:val="00A8599F"/>
    <w:rsid w:val="00A86BA7"/>
    <w:rsid w:val="00A87521"/>
    <w:rsid w:val="00A9075C"/>
    <w:rsid w:val="00A90FEE"/>
    <w:rsid w:val="00A913DF"/>
    <w:rsid w:val="00A91D4F"/>
    <w:rsid w:val="00A921BD"/>
    <w:rsid w:val="00A93523"/>
    <w:rsid w:val="00A939CB"/>
    <w:rsid w:val="00A94C09"/>
    <w:rsid w:val="00A95D26"/>
    <w:rsid w:val="00A95FBC"/>
    <w:rsid w:val="00A96ECB"/>
    <w:rsid w:val="00A974E1"/>
    <w:rsid w:val="00A9787A"/>
    <w:rsid w:val="00AA00C2"/>
    <w:rsid w:val="00AA0145"/>
    <w:rsid w:val="00AA0E61"/>
    <w:rsid w:val="00AA1490"/>
    <w:rsid w:val="00AA174F"/>
    <w:rsid w:val="00AA1882"/>
    <w:rsid w:val="00AA28E4"/>
    <w:rsid w:val="00AA2F37"/>
    <w:rsid w:val="00AA3393"/>
    <w:rsid w:val="00AA3BD4"/>
    <w:rsid w:val="00AA4125"/>
    <w:rsid w:val="00AA4454"/>
    <w:rsid w:val="00AA44E3"/>
    <w:rsid w:val="00AA4ABD"/>
    <w:rsid w:val="00AA4ADF"/>
    <w:rsid w:val="00AA4FDF"/>
    <w:rsid w:val="00AA61C9"/>
    <w:rsid w:val="00AA6947"/>
    <w:rsid w:val="00AA7501"/>
    <w:rsid w:val="00AA7A83"/>
    <w:rsid w:val="00AB0220"/>
    <w:rsid w:val="00AB0A80"/>
    <w:rsid w:val="00AB35E5"/>
    <w:rsid w:val="00AB4759"/>
    <w:rsid w:val="00AB6B11"/>
    <w:rsid w:val="00AB7F7D"/>
    <w:rsid w:val="00AC082A"/>
    <w:rsid w:val="00AC0CA0"/>
    <w:rsid w:val="00AC1535"/>
    <w:rsid w:val="00AC1A27"/>
    <w:rsid w:val="00AC1FD3"/>
    <w:rsid w:val="00AC3680"/>
    <w:rsid w:val="00AC36CA"/>
    <w:rsid w:val="00AC4543"/>
    <w:rsid w:val="00AC4F34"/>
    <w:rsid w:val="00AC6386"/>
    <w:rsid w:val="00AC6553"/>
    <w:rsid w:val="00AC70D9"/>
    <w:rsid w:val="00AC7415"/>
    <w:rsid w:val="00AD121D"/>
    <w:rsid w:val="00AD1DB4"/>
    <w:rsid w:val="00AD21FA"/>
    <w:rsid w:val="00AD23D3"/>
    <w:rsid w:val="00AD33C0"/>
    <w:rsid w:val="00AD3C95"/>
    <w:rsid w:val="00AD42D8"/>
    <w:rsid w:val="00AD47BF"/>
    <w:rsid w:val="00AD4B8C"/>
    <w:rsid w:val="00AD515B"/>
    <w:rsid w:val="00AD51F6"/>
    <w:rsid w:val="00AD6C23"/>
    <w:rsid w:val="00AD6EB4"/>
    <w:rsid w:val="00AE04B0"/>
    <w:rsid w:val="00AE0919"/>
    <w:rsid w:val="00AE1B0C"/>
    <w:rsid w:val="00AE2D10"/>
    <w:rsid w:val="00AE4B61"/>
    <w:rsid w:val="00AE6E3A"/>
    <w:rsid w:val="00AE6E4A"/>
    <w:rsid w:val="00AF0EF7"/>
    <w:rsid w:val="00AF14DE"/>
    <w:rsid w:val="00AF1577"/>
    <w:rsid w:val="00AF2202"/>
    <w:rsid w:val="00AF28C8"/>
    <w:rsid w:val="00AF36A6"/>
    <w:rsid w:val="00AF4026"/>
    <w:rsid w:val="00AF4537"/>
    <w:rsid w:val="00AF46DE"/>
    <w:rsid w:val="00AF4CD1"/>
    <w:rsid w:val="00AF52EA"/>
    <w:rsid w:val="00AF6664"/>
    <w:rsid w:val="00B00EDB"/>
    <w:rsid w:val="00B0150D"/>
    <w:rsid w:val="00B0191F"/>
    <w:rsid w:val="00B0282B"/>
    <w:rsid w:val="00B04109"/>
    <w:rsid w:val="00B04E59"/>
    <w:rsid w:val="00B05113"/>
    <w:rsid w:val="00B062C9"/>
    <w:rsid w:val="00B06D77"/>
    <w:rsid w:val="00B0700B"/>
    <w:rsid w:val="00B072D3"/>
    <w:rsid w:val="00B10474"/>
    <w:rsid w:val="00B1048F"/>
    <w:rsid w:val="00B105ED"/>
    <w:rsid w:val="00B10702"/>
    <w:rsid w:val="00B10863"/>
    <w:rsid w:val="00B131A5"/>
    <w:rsid w:val="00B13D99"/>
    <w:rsid w:val="00B140D0"/>
    <w:rsid w:val="00B148DB"/>
    <w:rsid w:val="00B14E2F"/>
    <w:rsid w:val="00B1690D"/>
    <w:rsid w:val="00B17684"/>
    <w:rsid w:val="00B20973"/>
    <w:rsid w:val="00B211A2"/>
    <w:rsid w:val="00B21312"/>
    <w:rsid w:val="00B21E65"/>
    <w:rsid w:val="00B2276E"/>
    <w:rsid w:val="00B22E60"/>
    <w:rsid w:val="00B23A99"/>
    <w:rsid w:val="00B23C54"/>
    <w:rsid w:val="00B23EAA"/>
    <w:rsid w:val="00B260DE"/>
    <w:rsid w:val="00B2640E"/>
    <w:rsid w:val="00B26F60"/>
    <w:rsid w:val="00B27AAC"/>
    <w:rsid w:val="00B30C77"/>
    <w:rsid w:val="00B335C4"/>
    <w:rsid w:val="00B336AE"/>
    <w:rsid w:val="00B33909"/>
    <w:rsid w:val="00B342FB"/>
    <w:rsid w:val="00B34750"/>
    <w:rsid w:val="00B34E0A"/>
    <w:rsid w:val="00B35109"/>
    <w:rsid w:val="00B358FD"/>
    <w:rsid w:val="00B35E6D"/>
    <w:rsid w:val="00B36A0B"/>
    <w:rsid w:val="00B36E39"/>
    <w:rsid w:val="00B37C45"/>
    <w:rsid w:val="00B404A5"/>
    <w:rsid w:val="00B4061E"/>
    <w:rsid w:val="00B43124"/>
    <w:rsid w:val="00B45561"/>
    <w:rsid w:val="00B45A50"/>
    <w:rsid w:val="00B465C7"/>
    <w:rsid w:val="00B466EC"/>
    <w:rsid w:val="00B47BFE"/>
    <w:rsid w:val="00B50081"/>
    <w:rsid w:val="00B500F5"/>
    <w:rsid w:val="00B50254"/>
    <w:rsid w:val="00B50996"/>
    <w:rsid w:val="00B53A44"/>
    <w:rsid w:val="00B54928"/>
    <w:rsid w:val="00B55F22"/>
    <w:rsid w:val="00B56C90"/>
    <w:rsid w:val="00B56E87"/>
    <w:rsid w:val="00B61743"/>
    <w:rsid w:val="00B61972"/>
    <w:rsid w:val="00B61D1B"/>
    <w:rsid w:val="00B62FC9"/>
    <w:rsid w:val="00B63091"/>
    <w:rsid w:val="00B6398C"/>
    <w:rsid w:val="00B63BB6"/>
    <w:rsid w:val="00B63F5E"/>
    <w:rsid w:val="00B6408F"/>
    <w:rsid w:val="00B6411C"/>
    <w:rsid w:val="00B65806"/>
    <w:rsid w:val="00B66350"/>
    <w:rsid w:val="00B66402"/>
    <w:rsid w:val="00B667A9"/>
    <w:rsid w:val="00B6721B"/>
    <w:rsid w:val="00B67312"/>
    <w:rsid w:val="00B6740D"/>
    <w:rsid w:val="00B70395"/>
    <w:rsid w:val="00B71F8E"/>
    <w:rsid w:val="00B728FF"/>
    <w:rsid w:val="00B731A0"/>
    <w:rsid w:val="00B743FC"/>
    <w:rsid w:val="00B754A7"/>
    <w:rsid w:val="00B75F9B"/>
    <w:rsid w:val="00B7627B"/>
    <w:rsid w:val="00B76420"/>
    <w:rsid w:val="00B768CC"/>
    <w:rsid w:val="00B76D58"/>
    <w:rsid w:val="00B770D1"/>
    <w:rsid w:val="00B77694"/>
    <w:rsid w:val="00B77ACF"/>
    <w:rsid w:val="00B80739"/>
    <w:rsid w:val="00B80DDB"/>
    <w:rsid w:val="00B80F6F"/>
    <w:rsid w:val="00B81496"/>
    <w:rsid w:val="00B81FDC"/>
    <w:rsid w:val="00B82181"/>
    <w:rsid w:val="00B83976"/>
    <w:rsid w:val="00B83F52"/>
    <w:rsid w:val="00B84311"/>
    <w:rsid w:val="00B85037"/>
    <w:rsid w:val="00B859C1"/>
    <w:rsid w:val="00B85B10"/>
    <w:rsid w:val="00B85D89"/>
    <w:rsid w:val="00B86FD7"/>
    <w:rsid w:val="00B87249"/>
    <w:rsid w:val="00B87912"/>
    <w:rsid w:val="00B90BEF"/>
    <w:rsid w:val="00B90D79"/>
    <w:rsid w:val="00B90FBA"/>
    <w:rsid w:val="00B91596"/>
    <w:rsid w:val="00B9226D"/>
    <w:rsid w:val="00B9241B"/>
    <w:rsid w:val="00B928CC"/>
    <w:rsid w:val="00B92A62"/>
    <w:rsid w:val="00B92D98"/>
    <w:rsid w:val="00B9424A"/>
    <w:rsid w:val="00B96391"/>
    <w:rsid w:val="00B96732"/>
    <w:rsid w:val="00B96BAB"/>
    <w:rsid w:val="00B970B6"/>
    <w:rsid w:val="00B97889"/>
    <w:rsid w:val="00B9799C"/>
    <w:rsid w:val="00B97EB7"/>
    <w:rsid w:val="00B97F61"/>
    <w:rsid w:val="00BA0FE9"/>
    <w:rsid w:val="00BA14DF"/>
    <w:rsid w:val="00BA18BA"/>
    <w:rsid w:val="00BA1F59"/>
    <w:rsid w:val="00BA2A28"/>
    <w:rsid w:val="00BA2DCB"/>
    <w:rsid w:val="00BA40DC"/>
    <w:rsid w:val="00BA548A"/>
    <w:rsid w:val="00BA56A0"/>
    <w:rsid w:val="00BA56B1"/>
    <w:rsid w:val="00BA5FBD"/>
    <w:rsid w:val="00BA6691"/>
    <w:rsid w:val="00BA73B1"/>
    <w:rsid w:val="00BA749C"/>
    <w:rsid w:val="00BA76E4"/>
    <w:rsid w:val="00BB01DF"/>
    <w:rsid w:val="00BB0869"/>
    <w:rsid w:val="00BB0CD3"/>
    <w:rsid w:val="00BB1158"/>
    <w:rsid w:val="00BB16C2"/>
    <w:rsid w:val="00BB31F0"/>
    <w:rsid w:val="00BB62EA"/>
    <w:rsid w:val="00BB7D76"/>
    <w:rsid w:val="00BC04D6"/>
    <w:rsid w:val="00BC0ABE"/>
    <w:rsid w:val="00BC34F4"/>
    <w:rsid w:val="00BC3547"/>
    <w:rsid w:val="00BC45CD"/>
    <w:rsid w:val="00BC47C1"/>
    <w:rsid w:val="00BC4E2F"/>
    <w:rsid w:val="00BC545C"/>
    <w:rsid w:val="00BC5510"/>
    <w:rsid w:val="00BC5785"/>
    <w:rsid w:val="00BC600A"/>
    <w:rsid w:val="00BC6567"/>
    <w:rsid w:val="00BC7368"/>
    <w:rsid w:val="00BC78F6"/>
    <w:rsid w:val="00BC7DC5"/>
    <w:rsid w:val="00BD051D"/>
    <w:rsid w:val="00BD16EA"/>
    <w:rsid w:val="00BD243D"/>
    <w:rsid w:val="00BD31B0"/>
    <w:rsid w:val="00BD40F6"/>
    <w:rsid w:val="00BD490D"/>
    <w:rsid w:val="00BD4F4C"/>
    <w:rsid w:val="00BD5879"/>
    <w:rsid w:val="00BD6733"/>
    <w:rsid w:val="00BD70B0"/>
    <w:rsid w:val="00BD7890"/>
    <w:rsid w:val="00BE1205"/>
    <w:rsid w:val="00BE1EB4"/>
    <w:rsid w:val="00BE258E"/>
    <w:rsid w:val="00BE4366"/>
    <w:rsid w:val="00BE4930"/>
    <w:rsid w:val="00BE4940"/>
    <w:rsid w:val="00BE4970"/>
    <w:rsid w:val="00BE5B6B"/>
    <w:rsid w:val="00BE5C04"/>
    <w:rsid w:val="00BE5E94"/>
    <w:rsid w:val="00BE742C"/>
    <w:rsid w:val="00BE7899"/>
    <w:rsid w:val="00BF0A98"/>
    <w:rsid w:val="00BF280E"/>
    <w:rsid w:val="00BF2937"/>
    <w:rsid w:val="00BF2CC4"/>
    <w:rsid w:val="00BF2F18"/>
    <w:rsid w:val="00BF4012"/>
    <w:rsid w:val="00BF4401"/>
    <w:rsid w:val="00BF57B1"/>
    <w:rsid w:val="00BF5FB4"/>
    <w:rsid w:val="00BF6409"/>
    <w:rsid w:val="00BF647C"/>
    <w:rsid w:val="00BF7017"/>
    <w:rsid w:val="00BF71D5"/>
    <w:rsid w:val="00BF73DC"/>
    <w:rsid w:val="00BF7454"/>
    <w:rsid w:val="00BF768F"/>
    <w:rsid w:val="00BF7BF8"/>
    <w:rsid w:val="00C000D4"/>
    <w:rsid w:val="00C00400"/>
    <w:rsid w:val="00C01DA4"/>
    <w:rsid w:val="00C01F37"/>
    <w:rsid w:val="00C04DE6"/>
    <w:rsid w:val="00C056C1"/>
    <w:rsid w:val="00C05732"/>
    <w:rsid w:val="00C058ED"/>
    <w:rsid w:val="00C059D2"/>
    <w:rsid w:val="00C05A31"/>
    <w:rsid w:val="00C05D0A"/>
    <w:rsid w:val="00C0604F"/>
    <w:rsid w:val="00C07F33"/>
    <w:rsid w:val="00C1152F"/>
    <w:rsid w:val="00C120CF"/>
    <w:rsid w:val="00C1215B"/>
    <w:rsid w:val="00C129A1"/>
    <w:rsid w:val="00C12B53"/>
    <w:rsid w:val="00C12BD6"/>
    <w:rsid w:val="00C14EF2"/>
    <w:rsid w:val="00C15621"/>
    <w:rsid w:val="00C17B5E"/>
    <w:rsid w:val="00C2036E"/>
    <w:rsid w:val="00C20909"/>
    <w:rsid w:val="00C20B51"/>
    <w:rsid w:val="00C212B7"/>
    <w:rsid w:val="00C219B4"/>
    <w:rsid w:val="00C21EEF"/>
    <w:rsid w:val="00C24304"/>
    <w:rsid w:val="00C2495A"/>
    <w:rsid w:val="00C24FCD"/>
    <w:rsid w:val="00C25726"/>
    <w:rsid w:val="00C27935"/>
    <w:rsid w:val="00C3007F"/>
    <w:rsid w:val="00C30336"/>
    <w:rsid w:val="00C30909"/>
    <w:rsid w:val="00C30BFF"/>
    <w:rsid w:val="00C30C06"/>
    <w:rsid w:val="00C30C97"/>
    <w:rsid w:val="00C31AD1"/>
    <w:rsid w:val="00C31D40"/>
    <w:rsid w:val="00C31DAA"/>
    <w:rsid w:val="00C31F35"/>
    <w:rsid w:val="00C3221A"/>
    <w:rsid w:val="00C324C4"/>
    <w:rsid w:val="00C32C57"/>
    <w:rsid w:val="00C330DD"/>
    <w:rsid w:val="00C334E5"/>
    <w:rsid w:val="00C34783"/>
    <w:rsid w:val="00C35099"/>
    <w:rsid w:val="00C3534B"/>
    <w:rsid w:val="00C360FA"/>
    <w:rsid w:val="00C369B9"/>
    <w:rsid w:val="00C37541"/>
    <w:rsid w:val="00C405C8"/>
    <w:rsid w:val="00C44445"/>
    <w:rsid w:val="00C44C5C"/>
    <w:rsid w:val="00C46A5D"/>
    <w:rsid w:val="00C472CC"/>
    <w:rsid w:val="00C505F6"/>
    <w:rsid w:val="00C50AB1"/>
    <w:rsid w:val="00C52A32"/>
    <w:rsid w:val="00C52BB0"/>
    <w:rsid w:val="00C5438C"/>
    <w:rsid w:val="00C54C71"/>
    <w:rsid w:val="00C55742"/>
    <w:rsid w:val="00C55EEC"/>
    <w:rsid w:val="00C579A2"/>
    <w:rsid w:val="00C6022D"/>
    <w:rsid w:val="00C60EFF"/>
    <w:rsid w:val="00C61810"/>
    <w:rsid w:val="00C61C08"/>
    <w:rsid w:val="00C61CA8"/>
    <w:rsid w:val="00C61F09"/>
    <w:rsid w:val="00C625A1"/>
    <w:rsid w:val="00C628E7"/>
    <w:rsid w:val="00C63320"/>
    <w:rsid w:val="00C6346A"/>
    <w:rsid w:val="00C6382D"/>
    <w:rsid w:val="00C638AB"/>
    <w:rsid w:val="00C63F6D"/>
    <w:rsid w:val="00C63FAA"/>
    <w:rsid w:val="00C643C2"/>
    <w:rsid w:val="00C64EDC"/>
    <w:rsid w:val="00C65376"/>
    <w:rsid w:val="00C6580E"/>
    <w:rsid w:val="00C658E9"/>
    <w:rsid w:val="00C6716C"/>
    <w:rsid w:val="00C704E5"/>
    <w:rsid w:val="00C73028"/>
    <w:rsid w:val="00C73EEE"/>
    <w:rsid w:val="00C74719"/>
    <w:rsid w:val="00C74FFD"/>
    <w:rsid w:val="00C76BE5"/>
    <w:rsid w:val="00C76D2D"/>
    <w:rsid w:val="00C773ED"/>
    <w:rsid w:val="00C774D4"/>
    <w:rsid w:val="00C77D19"/>
    <w:rsid w:val="00C800F3"/>
    <w:rsid w:val="00C82685"/>
    <w:rsid w:val="00C8282C"/>
    <w:rsid w:val="00C82CDF"/>
    <w:rsid w:val="00C82E03"/>
    <w:rsid w:val="00C83009"/>
    <w:rsid w:val="00C84A35"/>
    <w:rsid w:val="00C84EB7"/>
    <w:rsid w:val="00C862AB"/>
    <w:rsid w:val="00C877CE"/>
    <w:rsid w:val="00C903CC"/>
    <w:rsid w:val="00C904C3"/>
    <w:rsid w:val="00C907E5"/>
    <w:rsid w:val="00C90EE0"/>
    <w:rsid w:val="00C926FD"/>
    <w:rsid w:val="00C93B9E"/>
    <w:rsid w:val="00C93F69"/>
    <w:rsid w:val="00C94151"/>
    <w:rsid w:val="00C941BC"/>
    <w:rsid w:val="00C9540B"/>
    <w:rsid w:val="00C96B1B"/>
    <w:rsid w:val="00C97EBD"/>
    <w:rsid w:val="00CA15A6"/>
    <w:rsid w:val="00CA162A"/>
    <w:rsid w:val="00CA201B"/>
    <w:rsid w:val="00CA216C"/>
    <w:rsid w:val="00CA3798"/>
    <w:rsid w:val="00CA46BB"/>
    <w:rsid w:val="00CA53B4"/>
    <w:rsid w:val="00CA5D01"/>
    <w:rsid w:val="00CA5F03"/>
    <w:rsid w:val="00CA6580"/>
    <w:rsid w:val="00CA7127"/>
    <w:rsid w:val="00CA7279"/>
    <w:rsid w:val="00CA7494"/>
    <w:rsid w:val="00CA754D"/>
    <w:rsid w:val="00CB11C5"/>
    <w:rsid w:val="00CB41D1"/>
    <w:rsid w:val="00CB4FB5"/>
    <w:rsid w:val="00CB55FE"/>
    <w:rsid w:val="00CB70B6"/>
    <w:rsid w:val="00CC02AB"/>
    <w:rsid w:val="00CC0590"/>
    <w:rsid w:val="00CC12F9"/>
    <w:rsid w:val="00CC1388"/>
    <w:rsid w:val="00CC1AAD"/>
    <w:rsid w:val="00CC1AEF"/>
    <w:rsid w:val="00CC3031"/>
    <w:rsid w:val="00CC3F73"/>
    <w:rsid w:val="00CC3F9A"/>
    <w:rsid w:val="00CC5444"/>
    <w:rsid w:val="00CC5631"/>
    <w:rsid w:val="00CC6344"/>
    <w:rsid w:val="00CC70F0"/>
    <w:rsid w:val="00CC7B1D"/>
    <w:rsid w:val="00CD07E8"/>
    <w:rsid w:val="00CD0A29"/>
    <w:rsid w:val="00CD25E4"/>
    <w:rsid w:val="00CD3F20"/>
    <w:rsid w:val="00CD48FD"/>
    <w:rsid w:val="00CD4991"/>
    <w:rsid w:val="00CD4E2D"/>
    <w:rsid w:val="00CD5636"/>
    <w:rsid w:val="00CD68B6"/>
    <w:rsid w:val="00CD7A42"/>
    <w:rsid w:val="00CD7EB7"/>
    <w:rsid w:val="00CE05B2"/>
    <w:rsid w:val="00CE062A"/>
    <w:rsid w:val="00CE0889"/>
    <w:rsid w:val="00CE09DE"/>
    <w:rsid w:val="00CE1354"/>
    <w:rsid w:val="00CE19EF"/>
    <w:rsid w:val="00CE1E77"/>
    <w:rsid w:val="00CE21BC"/>
    <w:rsid w:val="00CE2255"/>
    <w:rsid w:val="00CE35C5"/>
    <w:rsid w:val="00CE478F"/>
    <w:rsid w:val="00CE48DB"/>
    <w:rsid w:val="00CE5D2D"/>
    <w:rsid w:val="00CE5D6C"/>
    <w:rsid w:val="00CE7270"/>
    <w:rsid w:val="00CE76AC"/>
    <w:rsid w:val="00CF0028"/>
    <w:rsid w:val="00CF04ED"/>
    <w:rsid w:val="00CF0A98"/>
    <w:rsid w:val="00CF0C48"/>
    <w:rsid w:val="00CF1840"/>
    <w:rsid w:val="00CF1B0D"/>
    <w:rsid w:val="00CF262A"/>
    <w:rsid w:val="00CF2EDD"/>
    <w:rsid w:val="00CF40B8"/>
    <w:rsid w:val="00CF426D"/>
    <w:rsid w:val="00CF4E87"/>
    <w:rsid w:val="00CF56FF"/>
    <w:rsid w:val="00CF59F0"/>
    <w:rsid w:val="00CF5C9E"/>
    <w:rsid w:val="00CF67EC"/>
    <w:rsid w:val="00CF7131"/>
    <w:rsid w:val="00CF727E"/>
    <w:rsid w:val="00CF7401"/>
    <w:rsid w:val="00CF7C17"/>
    <w:rsid w:val="00CF7FD0"/>
    <w:rsid w:val="00D01485"/>
    <w:rsid w:val="00D01486"/>
    <w:rsid w:val="00D01AF7"/>
    <w:rsid w:val="00D022FF"/>
    <w:rsid w:val="00D02812"/>
    <w:rsid w:val="00D02B1E"/>
    <w:rsid w:val="00D03356"/>
    <w:rsid w:val="00D0494C"/>
    <w:rsid w:val="00D04E34"/>
    <w:rsid w:val="00D05A90"/>
    <w:rsid w:val="00D05C7C"/>
    <w:rsid w:val="00D05FC6"/>
    <w:rsid w:val="00D0632C"/>
    <w:rsid w:val="00D07349"/>
    <w:rsid w:val="00D07912"/>
    <w:rsid w:val="00D07E1C"/>
    <w:rsid w:val="00D10A5E"/>
    <w:rsid w:val="00D10D76"/>
    <w:rsid w:val="00D11662"/>
    <w:rsid w:val="00D118ED"/>
    <w:rsid w:val="00D126E4"/>
    <w:rsid w:val="00D12A7B"/>
    <w:rsid w:val="00D134F6"/>
    <w:rsid w:val="00D142E7"/>
    <w:rsid w:val="00D16CE1"/>
    <w:rsid w:val="00D214F7"/>
    <w:rsid w:val="00D2184F"/>
    <w:rsid w:val="00D227E2"/>
    <w:rsid w:val="00D229D6"/>
    <w:rsid w:val="00D24499"/>
    <w:rsid w:val="00D24A14"/>
    <w:rsid w:val="00D24ABC"/>
    <w:rsid w:val="00D25C0D"/>
    <w:rsid w:val="00D25D69"/>
    <w:rsid w:val="00D25FAB"/>
    <w:rsid w:val="00D277C7"/>
    <w:rsid w:val="00D30A39"/>
    <w:rsid w:val="00D31A88"/>
    <w:rsid w:val="00D323CF"/>
    <w:rsid w:val="00D32A25"/>
    <w:rsid w:val="00D32B31"/>
    <w:rsid w:val="00D32C28"/>
    <w:rsid w:val="00D33287"/>
    <w:rsid w:val="00D33A53"/>
    <w:rsid w:val="00D349C8"/>
    <w:rsid w:val="00D34F2A"/>
    <w:rsid w:val="00D34FBC"/>
    <w:rsid w:val="00D36073"/>
    <w:rsid w:val="00D37909"/>
    <w:rsid w:val="00D379C4"/>
    <w:rsid w:val="00D404B6"/>
    <w:rsid w:val="00D4130F"/>
    <w:rsid w:val="00D421E1"/>
    <w:rsid w:val="00D428B5"/>
    <w:rsid w:val="00D43174"/>
    <w:rsid w:val="00D43E78"/>
    <w:rsid w:val="00D44E73"/>
    <w:rsid w:val="00D44EA9"/>
    <w:rsid w:val="00D46456"/>
    <w:rsid w:val="00D467A2"/>
    <w:rsid w:val="00D46CE8"/>
    <w:rsid w:val="00D5282A"/>
    <w:rsid w:val="00D52C17"/>
    <w:rsid w:val="00D530C9"/>
    <w:rsid w:val="00D532A7"/>
    <w:rsid w:val="00D53D68"/>
    <w:rsid w:val="00D53E27"/>
    <w:rsid w:val="00D551B9"/>
    <w:rsid w:val="00D55703"/>
    <w:rsid w:val="00D568FE"/>
    <w:rsid w:val="00D56DD4"/>
    <w:rsid w:val="00D57AB8"/>
    <w:rsid w:val="00D6058E"/>
    <w:rsid w:val="00D60F65"/>
    <w:rsid w:val="00D613C8"/>
    <w:rsid w:val="00D619AA"/>
    <w:rsid w:val="00D621C9"/>
    <w:rsid w:val="00D6225A"/>
    <w:rsid w:val="00D62574"/>
    <w:rsid w:val="00D62761"/>
    <w:rsid w:val="00D6374E"/>
    <w:rsid w:val="00D65E9F"/>
    <w:rsid w:val="00D666B3"/>
    <w:rsid w:val="00D66BA4"/>
    <w:rsid w:val="00D677B6"/>
    <w:rsid w:val="00D67E4B"/>
    <w:rsid w:val="00D70868"/>
    <w:rsid w:val="00D71CEE"/>
    <w:rsid w:val="00D72EE1"/>
    <w:rsid w:val="00D73519"/>
    <w:rsid w:val="00D73B62"/>
    <w:rsid w:val="00D73CA5"/>
    <w:rsid w:val="00D746DA"/>
    <w:rsid w:val="00D74CC8"/>
    <w:rsid w:val="00D74E23"/>
    <w:rsid w:val="00D75109"/>
    <w:rsid w:val="00D76062"/>
    <w:rsid w:val="00D7637C"/>
    <w:rsid w:val="00D76E24"/>
    <w:rsid w:val="00D777CF"/>
    <w:rsid w:val="00D77D24"/>
    <w:rsid w:val="00D800FA"/>
    <w:rsid w:val="00D80791"/>
    <w:rsid w:val="00D809EE"/>
    <w:rsid w:val="00D80F38"/>
    <w:rsid w:val="00D81509"/>
    <w:rsid w:val="00D8163B"/>
    <w:rsid w:val="00D81EBE"/>
    <w:rsid w:val="00D822E3"/>
    <w:rsid w:val="00D82B97"/>
    <w:rsid w:val="00D82C17"/>
    <w:rsid w:val="00D83653"/>
    <w:rsid w:val="00D8534E"/>
    <w:rsid w:val="00D853B8"/>
    <w:rsid w:val="00D86427"/>
    <w:rsid w:val="00D86CCE"/>
    <w:rsid w:val="00D87F68"/>
    <w:rsid w:val="00D90F9B"/>
    <w:rsid w:val="00D91B50"/>
    <w:rsid w:val="00D91CBC"/>
    <w:rsid w:val="00D91F90"/>
    <w:rsid w:val="00D923DC"/>
    <w:rsid w:val="00D93328"/>
    <w:rsid w:val="00D93A4A"/>
    <w:rsid w:val="00D942DE"/>
    <w:rsid w:val="00D95BD5"/>
    <w:rsid w:val="00D9655C"/>
    <w:rsid w:val="00D965D8"/>
    <w:rsid w:val="00D966F7"/>
    <w:rsid w:val="00D9688B"/>
    <w:rsid w:val="00D96FD3"/>
    <w:rsid w:val="00D9740C"/>
    <w:rsid w:val="00D97559"/>
    <w:rsid w:val="00D97B89"/>
    <w:rsid w:val="00DA26D2"/>
    <w:rsid w:val="00DA32B8"/>
    <w:rsid w:val="00DA33C4"/>
    <w:rsid w:val="00DA3D8F"/>
    <w:rsid w:val="00DA3E61"/>
    <w:rsid w:val="00DA472B"/>
    <w:rsid w:val="00DA54F9"/>
    <w:rsid w:val="00DA5F07"/>
    <w:rsid w:val="00DA67F7"/>
    <w:rsid w:val="00DA757B"/>
    <w:rsid w:val="00DA78EE"/>
    <w:rsid w:val="00DA7E41"/>
    <w:rsid w:val="00DB0981"/>
    <w:rsid w:val="00DB1C61"/>
    <w:rsid w:val="00DB2EB2"/>
    <w:rsid w:val="00DB32E0"/>
    <w:rsid w:val="00DB37F2"/>
    <w:rsid w:val="00DB51B6"/>
    <w:rsid w:val="00DB61F3"/>
    <w:rsid w:val="00DB6240"/>
    <w:rsid w:val="00DB6D2E"/>
    <w:rsid w:val="00DB7090"/>
    <w:rsid w:val="00DB7F1B"/>
    <w:rsid w:val="00DC05B6"/>
    <w:rsid w:val="00DC1294"/>
    <w:rsid w:val="00DC35F9"/>
    <w:rsid w:val="00DC3AAD"/>
    <w:rsid w:val="00DC3D5B"/>
    <w:rsid w:val="00DC3D8E"/>
    <w:rsid w:val="00DC3FAB"/>
    <w:rsid w:val="00DC45C8"/>
    <w:rsid w:val="00DC4D80"/>
    <w:rsid w:val="00DC50F0"/>
    <w:rsid w:val="00DC6984"/>
    <w:rsid w:val="00DC752A"/>
    <w:rsid w:val="00DC7D57"/>
    <w:rsid w:val="00DD0564"/>
    <w:rsid w:val="00DD06B9"/>
    <w:rsid w:val="00DD07F1"/>
    <w:rsid w:val="00DD1C35"/>
    <w:rsid w:val="00DD1DA5"/>
    <w:rsid w:val="00DD2279"/>
    <w:rsid w:val="00DD245F"/>
    <w:rsid w:val="00DD28C7"/>
    <w:rsid w:val="00DD4A6E"/>
    <w:rsid w:val="00DD4EEA"/>
    <w:rsid w:val="00DD5665"/>
    <w:rsid w:val="00DD57FF"/>
    <w:rsid w:val="00DD5E8C"/>
    <w:rsid w:val="00DD608C"/>
    <w:rsid w:val="00DD70C0"/>
    <w:rsid w:val="00DD7337"/>
    <w:rsid w:val="00DD76A3"/>
    <w:rsid w:val="00DD786A"/>
    <w:rsid w:val="00DD79C6"/>
    <w:rsid w:val="00DE0A17"/>
    <w:rsid w:val="00DE152B"/>
    <w:rsid w:val="00DE158D"/>
    <w:rsid w:val="00DE1F35"/>
    <w:rsid w:val="00DE2C48"/>
    <w:rsid w:val="00DE2DA7"/>
    <w:rsid w:val="00DE3B55"/>
    <w:rsid w:val="00DE6215"/>
    <w:rsid w:val="00DE6B90"/>
    <w:rsid w:val="00DE7069"/>
    <w:rsid w:val="00DE75E6"/>
    <w:rsid w:val="00DE77E3"/>
    <w:rsid w:val="00DF0998"/>
    <w:rsid w:val="00DF09E3"/>
    <w:rsid w:val="00DF219C"/>
    <w:rsid w:val="00DF2372"/>
    <w:rsid w:val="00DF2876"/>
    <w:rsid w:val="00DF2D8A"/>
    <w:rsid w:val="00DF2E19"/>
    <w:rsid w:val="00DF3330"/>
    <w:rsid w:val="00DF487B"/>
    <w:rsid w:val="00DF4BFB"/>
    <w:rsid w:val="00DF5FDB"/>
    <w:rsid w:val="00DF6DC9"/>
    <w:rsid w:val="00DF7EFB"/>
    <w:rsid w:val="00E00E82"/>
    <w:rsid w:val="00E01723"/>
    <w:rsid w:val="00E02103"/>
    <w:rsid w:val="00E025FF"/>
    <w:rsid w:val="00E031C2"/>
    <w:rsid w:val="00E03A24"/>
    <w:rsid w:val="00E040A2"/>
    <w:rsid w:val="00E04209"/>
    <w:rsid w:val="00E04568"/>
    <w:rsid w:val="00E045EF"/>
    <w:rsid w:val="00E04D64"/>
    <w:rsid w:val="00E0504C"/>
    <w:rsid w:val="00E064AD"/>
    <w:rsid w:val="00E069AF"/>
    <w:rsid w:val="00E06CC7"/>
    <w:rsid w:val="00E07D28"/>
    <w:rsid w:val="00E07FF0"/>
    <w:rsid w:val="00E100B7"/>
    <w:rsid w:val="00E10B75"/>
    <w:rsid w:val="00E10EBB"/>
    <w:rsid w:val="00E11090"/>
    <w:rsid w:val="00E11E04"/>
    <w:rsid w:val="00E11ECB"/>
    <w:rsid w:val="00E14748"/>
    <w:rsid w:val="00E1551D"/>
    <w:rsid w:val="00E15D54"/>
    <w:rsid w:val="00E17FB9"/>
    <w:rsid w:val="00E20774"/>
    <w:rsid w:val="00E222B0"/>
    <w:rsid w:val="00E22CBD"/>
    <w:rsid w:val="00E2321B"/>
    <w:rsid w:val="00E23C3C"/>
    <w:rsid w:val="00E245F7"/>
    <w:rsid w:val="00E24659"/>
    <w:rsid w:val="00E24B87"/>
    <w:rsid w:val="00E25670"/>
    <w:rsid w:val="00E26455"/>
    <w:rsid w:val="00E264D5"/>
    <w:rsid w:val="00E265AD"/>
    <w:rsid w:val="00E26B3D"/>
    <w:rsid w:val="00E26C15"/>
    <w:rsid w:val="00E27508"/>
    <w:rsid w:val="00E27CA6"/>
    <w:rsid w:val="00E30F0F"/>
    <w:rsid w:val="00E31624"/>
    <w:rsid w:val="00E32DD8"/>
    <w:rsid w:val="00E32EBE"/>
    <w:rsid w:val="00E3398E"/>
    <w:rsid w:val="00E33C8C"/>
    <w:rsid w:val="00E33DA5"/>
    <w:rsid w:val="00E348DE"/>
    <w:rsid w:val="00E34CD7"/>
    <w:rsid w:val="00E34FAD"/>
    <w:rsid w:val="00E352B6"/>
    <w:rsid w:val="00E35C87"/>
    <w:rsid w:val="00E36496"/>
    <w:rsid w:val="00E36664"/>
    <w:rsid w:val="00E379BC"/>
    <w:rsid w:val="00E40B23"/>
    <w:rsid w:val="00E41052"/>
    <w:rsid w:val="00E433DE"/>
    <w:rsid w:val="00E44F10"/>
    <w:rsid w:val="00E454B6"/>
    <w:rsid w:val="00E46105"/>
    <w:rsid w:val="00E4679F"/>
    <w:rsid w:val="00E477EC"/>
    <w:rsid w:val="00E503C2"/>
    <w:rsid w:val="00E506DC"/>
    <w:rsid w:val="00E5098C"/>
    <w:rsid w:val="00E518E6"/>
    <w:rsid w:val="00E51B00"/>
    <w:rsid w:val="00E52939"/>
    <w:rsid w:val="00E53E1C"/>
    <w:rsid w:val="00E54C81"/>
    <w:rsid w:val="00E552AD"/>
    <w:rsid w:val="00E559B0"/>
    <w:rsid w:val="00E5655C"/>
    <w:rsid w:val="00E56D4A"/>
    <w:rsid w:val="00E62064"/>
    <w:rsid w:val="00E624CA"/>
    <w:rsid w:val="00E6292E"/>
    <w:rsid w:val="00E62C82"/>
    <w:rsid w:val="00E644D8"/>
    <w:rsid w:val="00E65E93"/>
    <w:rsid w:val="00E666A8"/>
    <w:rsid w:val="00E70188"/>
    <w:rsid w:val="00E70F72"/>
    <w:rsid w:val="00E71010"/>
    <w:rsid w:val="00E71020"/>
    <w:rsid w:val="00E72361"/>
    <w:rsid w:val="00E72F62"/>
    <w:rsid w:val="00E7388C"/>
    <w:rsid w:val="00E73946"/>
    <w:rsid w:val="00E74189"/>
    <w:rsid w:val="00E74269"/>
    <w:rsid w:val="00E74C13"/>
    <w:rsid w:val="00E76786"/>
    <w:rsid w:val="00E76C7B"/>
    <w:rsid w:val="00E76D9B"/>
    <w:rsid w:val="00E776E2"/>
    <w:rsid w:val="00E8139D"/>
    <w:rsid w:val="00E81EC4"/>
    <w:rsid w:val="00E825E5"/>
    <w:rsid w:val="00E82766"/>
    <w:rsid w:val="00E842AE"/>
    <w:rsid w:val="00E8475F"/>
    <w:rsid w:val="00E84BF3"/>
    <w:rsid w:val="00E85E05"/>
    <w:rsid w:val="00E86741"/>
    <w:rsid w:val="00E878CE"/>
    <w:rsid w:val="00E87A31"/>
    <w:rsid w:val="00E90B43"/>
    <w:rsid w:val="00E90E81"/>
    <w:rsid w:val="00E91145"/>
    <w:rsid w:val="00E91E09"/>
    <w:rsid w:val="00E92BC1"/>
    <w:rsid w:val="00E92C55"/>
    <w:rsid w:val="00E9399C"/>
    <w:rsid w:val="00E948B2"/>
    <w:rsid w:val="00E94988"/>
    <w:rsid w:val="00E9520F"/>
    <w:rsid w:val="00E95772"/>
    <w:rsid w:val="00E96E34"/>
    <w:rsid w:val="00E9785F"/>
    <w:rsid w:val="00E979D2"/>
    <w:rsid w:val="00EA0620"/>
    <w:rsid w:val="00EA0EF0"/>
    <w:rsid w:val="00EA20F8"/>
    <w:rsid w:val="00EA24E0"/>
    <w:rsid w:val="00EA2B7E"/>
    <w:rsid w:val="00EA353F"/>
    <w:rsid w:val="00EA3959"/>
    <w:rsid w:val="00EA3AD2"/>
    <w:rsid w:val="00EA71A5"/>
    <w:rsid w:val="00EA756F"/>
    <w:rsid w:val="00EA77DE"/>
    <w:rsid w:val="00EA7B05"/>
    <w:rsid w:val="00EB0925"/>
    <w:rsid w:val="00EB0954"/>
    <w:rsid w:val="00EB118C"/>
    <w:rsid w:val="00EB1221"/>
    <w:rsid w:val="00EB3342"/>
    <w:rsid w:val="00EB35D5"/>
    <w:rsid w:val="00EB38CE"/>
    <w:rsid w:val="00EB5361"/>
    <w:rsid w:val="00EB54D3"/>
    <w:rsid w:val="00EB71A5"/>
    <w:rsid w:val="00EC1D8F"/>
    <w:rsid w:val="00EC2BE3"/>
    <w:rsid w:val="00EC2FCA"/>
    <w:rsid w:val="00EC47DF"/>
    <w:rsid w:val="00EC4B5D"/>
    <w:rsid w:val="00EC5884"/>
    <w:rsid w:val="00EC5934"/>
    <w:rsid w:val="00EC5F4A"/>
    <w:rsid w:val="00EC600D"/>
    <w:rsid w:val="00EC7BE5"/>
    <w:rsid w:val="00ED24E0"/>
    <w:rsid w:val="00ED2D0A"/>
    <w:rsid w:val="00ED3FEB"/>
    <w:rsid w:val="00ED4272"/>
    <w:rsid w:val="00ED5545"/>
    <w:rsid w:val="00ED5962"/>
    <w:rsid w:val="00ED7030"/>
    <w:rsid w:val="00ED7681"/>
    <w:rsid w:val="00ED7915"/>
    <w:rsid w:val="00ED7B3A"/>
    <w:rsid w:val="00EE0F5F"/>
    <w:rsid w:val="00EE2246"/>
    <w:rsid w:val="00EE3986"/>
    <w:rsid w:val="00EE4570"/>
    <w:rsid w:val="00EE5867"/>
    <w:rsid w:val="00EE5998"/>
    <w:rsid w:val="00EE5AD0"/>
    <w:rsid w:val="00EE617D"/>
    <w:rsid w:val="00EE7DBA"/>
    <w:rsid w:val="00EF02CC"/>
    <w:rsid w:val="00EF0DA2"/>
    <w:rsid w:val="00EF183A"/>
    <w:rsid w:val="00EF1C91"/>
    <w:rsid w:val="00EF24D5"/>
    <w:rsid w:val="00EF2503"/>
    <w:rsid w:val="00EF2CC5"/>
    <w:rsid w:val="00EF333F"/>
    <w:rsid w:val="00EF3633"/>
    <w:rsid w:val="00EF3CD4"/>
    <w:rsid w:val="00EF4360"/>
    <w:rsid w:val="00EF4502"/>
    <w:rsid w:val="00EF6308"/>
    <w:rsid w:val="00EF661D"/>
    <w:rsid w:val="00EF728A"/>
    <w:rsid w:val="00EF75DD"/>
    <w:rsid w:val="00EF7DEC"/>
    <w:rsid w:val="00F004A9"/>
    <w:rsid w:val="00F0145F"/>
    <w:rsid w:val="00F01758"/>
    <w:rsid w:val="00F0235D"/>
    <w:rsid w:val="00F035D8"/>
    <w:rsid w:val="00F03C8B"/>
    <w:rsid w:val="00F04090"/>
    <w:rsid w:val="00F04444"/>
    <w:rsid w:val="00F04F72"/>
    <w:rsid w:val="00F0502E"/>
    <w:rsid w:val="00F05128"/>
    <w:rsid w:val="00F05737"/>
    <w:rsid w:val="00F05F83"/>
    <w:rsid w:val="00F06186"/>
    <w:rsid w:val="00F10C4A"/>
    <w:rsid w:val="00F10ECF"/>
    <w:rsid w:val="00F1301E"/>
    <w:rsid w:val="00F1357E"/>
    <w:rsid w:val="00F1394B"/>
    <w:rsid w:val="00F13A20"/>
    <w:rsid w:val="00F1479C"/>
    <w:rsid w:val="00F15346"/>
    <w:rsid w:val="00F1617B"/>
    <w:rsid w:val="00F161E1"/>
    <w:rsid w:val="00F16C5D"/>
    <w:rsid w:val="00F174B7"/>
    <w:rsid w:val="00F178D0"/>
    <w:rsid w:val="00F17E35"/>
    <w:rsid w:val="00F20829"/>
    <w:rsid w:val="00F211D8"/>
    <w:rsid w:val="00F219B0"/>
    <w:rsid w:val="00F21A03"/>
    <w:rsid w:val="00F220E7"/>
    <w:rsid w:val="00F22234"/>
    <w:rsid w:val="00F22714"/>
    <w:rsid w:val="00F22D7A"/>
    <w:rsid w:val="00F22F12"/>
    <w:rsid w:val="00F24AEA"/>
    <w:rsid w:val="00F25612"/>
    <w:rsid w:val="00F25FB2"/>
    <w:rsid w:val="00F267E4"/>
    <w:rsid w:val="00F26810"/>
    <w:rsid w:val="00F26D02"/>
    <w:rsid w:val="00F26FD3"/>
    <w:rsid w:val="00F2769A"/>
    <w:rsid w:val="00F276FD"/>
    <w:rsid w:val="00F27E27"/>
    <w:rsid w:val="00F304A4"/>
    <w:rsid w:val="00F3158D"/>
    <w:rsid w:val="00F321C5"/>
    <w:rsid w:val="00F32F23"/>
    <w:rsid w:val="00F330F3"/>
    <w:rsid w:val="00F337AA"/>
    <w:rsid w:val="00F34B89"/>
    <w:rsid w:val="00F3500B"/>
    <w:rsid w:val="00F35553"/>
    <w:rsid w:val="00F37397"/>
    <w:rsid w:val="00F378B0"/>
    <w:rsid w:val="00F40BBE"/>
    <w:rsid w:val="00F40BD7"/>
    <w:rsid w:val="00F41ED7"/>
    <w:rsid w:val="00F425C5"/>
    <w:rsid w:val="00F42B95"/>
    <w:rsid w:val="00F42CA8"/>
    <w:rsid w:val="00F43185"/>
    <w:rsid w:val="00F4376A"/>
    <w:rsid w:val="00F4525C"/>
    <w:rsid w:val="00F45FB9"/>
    <w:rsid w:val="00F46F75"/>
    <w:rsid w:val="00F471D3"/>
    <w:rsid w:val="00F47EE8"/>
    <w:rsid w:val="00F50312"/>
    <w:rsid w:val="00F50F40"/>
    <w:rsid w:val="00F5138B"/>
    <w:rsid w:val="00F52611"/>
    <w:rsid w:val="00F52743"/>
    <w:rsid w:val="00F52BD3"/>
    <w:rsid w:val="00F531B8"/>
    <w:rsid w:val="00F534BA"/>
    <w:rsid w:val="00F5387F"/>
    <w:rsid w:val="00F53AA6"/>
    <w:rsid w:val="00F53E00"/>
    <w:rsid w:val="00F540A0"/>
    <w:rsid w:val="00F54BEF"/>
    <w:rsid w:val="00F54FB1"/>
    <w:rsid w:val="00F554C6"/>
    <w:rsid w:val="00F5570A"/>
    <w:rsid w:val="00F5764F"/>
    <w:rsid w:val="00F57D1A"/>
    <w:rsid w:val="00F60A1F"/>
    <w:rsid w:val="00F611FF"/>
    <w:rsid w:val="00F62CFF"/>
    <w:rsid w:val="00F62E9E"/>
    <w:rsid w:val="00F64036"/>
    <w:rsid w:val="00F649B2"/>
    <w:rsid w:val="00F64B45"/>
    <w:rsid w:val="00F6562F"/>
    <w:rsid w:val="00F658EF"/>
    <w:rsid w:val="00F65945"/>
    <w:rsid w:val="00F6741E"/>
    <w:rsid w:val="00F70012"/>
    <w:rsid w:val="00F70B83"/>
    <w:rsid w:val="00F71071"/>
    <w:rsid w:val="00F71924"/>
    <w:rsid w:val="00F71933"/>
    <w:rsid w:val="00F7213A"/>
    <w:rsid w:val="00F72CB0"/>
    <w:rsid w:val="00F731D7"/>
    <w:rsid w:val="00F73953"/>
    <w:rsid w:val="00F73B35"/>
    <w:rsid w:val="00F74060"/>
    <w:rsid w:val="00F75298"/>
    <w:rsid w:val="00F75647"/>
    <w:rsid w:val="00F7596A"/>
    <w:rsid w:val="00F75F1B"/>
    <w:rsid w:val="00F75F1F"/>
    <w:rsid w:val="00F8048E"/>
    <w:rsid w:val="00F804AF"/>
    <w:rsid w:val="00F81866"/>
    <w:rsid w:val="00F83E60"/>
    <w:rsid w:val="00F84FBC"/>
    <w:rsid w:val="00F85A61"/>
    <w:rsid w:val="00F862C1"/>
    <w:rsid w:val="00F86D8D"/>
    <w:rsid w:val="00F900C5"/>
    <w:rsid w:val="00F934F0"/>
    <w:rsid w:val="00F935AD"/>
    <w:rsid w:val="00F9397E"/>
    <w:rsid w:val="00F93990"/>
    <w:rsid w:val="00F94744"/>
    <w:rsid w:val="00F94E44"/>
    <w:rsid w:val="00F95703"/>
    <w:rsid w:val="00F95D6B"/>
    <w:rsid w:val="00F96E29"/>
    <w:rsid w:val="00F97815"/>
    <w:rsid w:val="00FA05EA"/>
    <w:rsid w:val="00FA21BC"/>
    <w:rsid w:val="00FA4615"/>
    <w:rsid w:val="00FA50C6"/>
    <w:rsid w:val="00FA5165"/>
    <w:rsid w:val="00FA62FA"/>
    <w:rsid w:val="00FA63B9"/>
    <w:rsid w:val="00FA6B15"/>
    <w:rsid w:val="00FA7020"/>
    <w:rsid w:val="00FA7692"/>
    <w:rsid w:val="00FB01A4"/>
    <w:rsid w:val="00FB0996"/>
    <w:rsid w:val="00FB10FB"/>
    <w:rsid w:val="00FB1204"/>
    <w:rsid w:val="00FB311C"/>
    <w:rsid w:val="00FB3FE1"/>
    <w:rsid w:val="00FB3FF2"/>
    <w:rsid w:val="00FB50F2"/>
    <w:rsid w:val="00FB5703"/>
    <w:rsid w:val="00FB594C"/>
    <w:rsid w:val="00FB5C48"/>
    <w:rsid w:val="00FB5E4A"/>
    <w:rsid w:val="00FC1324"/>
    <w:rsid w:val="00FC14E7"/>
    <w:rsid w:val="00FC2120"/>
    <w:rsid w:val="00FC2A5C"/>
    <w:rsid w:val="00FC314E"/>
    <w:rsid w:val="00FC348E"/>
    <w:rsid w:val="00FC3E98"/>
    <w:rsid w:val="00FC67EE"/>
    <w:rsid w:val="00FC7654"/>
    <w:rsid w:val="00FC7BDB"/>
    <w:rsid w:val="00FD116D"/>
    <w:rsid w:val="00FD125A"/>
    <w:rsid w:val="00FD27B9"/>
    <w:rsid w:val="00FD3148"/>
    <w:rsid w:val="00FD407F"/>
    <w:rsid w:val="00FD438B"/>
    <w:rsid w:val="00FD46DD"/>
    <w:rsid w:val="00FD4D13"/>
    <w:rsid w:val="00FD5508"/>
    <w:rsid w:val="00FD592E"/>
    <w:rsid w:val="00FD6F17"/>
    <w:rsid w:val="00FD6F86"/>
    <w:rsid w:val="00FD713F"/>
    <w:rsid w:val="00FD750D"/>
    <w:rsid w:val="00FD7791"/>
    <w:rsid w:val="00FD795D"/>
    <w:rsid w:val="00FE23B5"/>
    <w:rsid w:val="00FE2832"/>
    <w:rsid w:val="00FE29D2"/>
    <w:rsid w:val="00FE2EFF"/>
    <w:rsid w:val="00FE3592"/>
    <w:rsid w:val="00FE36DC"/>
    <w:rsid w:val="00FE3B7D"/>
    <w:rsid w:val="00FE436C"/>
    <w:rsid w:val="00FE4DAA"/>
    <w:rsid w:val="00FE5739"/>
    <w:rsid w:val="00FE6411"/>
    <w:rsid w:val="00FF038E"/>
    <w:rsid w:val="00FF0503"/>
    <w:rsid w:val="00FF0978"/>
    <w:rsid w:val="00FF178C"/>
    <w:rsid w:val="00FF2A17"/>
    <w:rsid w:val="00FF3C37"/>
    <w:rsid w:val="00FF3E0E"/>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9F517FA"/>
  <w15:docId w15:val="{A3829BAD-CB2E-4379-835C-BA8085C4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824"/>
    <w:rPr>
      <w:rFonts w:ascii="Arial" w:hAnsi="Arial"/>
      <w:sz w:val="24"/>
      <w:lang w:val="es-ES" w:eastAsia="es-ES"/>
    </w:rPr>
  </w:style>
  <w:style w:type="paragraph" w:styleId="Ttulo1">
    <w:name w:val="heading 1"/>
    <w:basedOn w:val="Normal"/>
    <w:next w:val="Normal"/>
    <w:link w:val="Ttulo1Car"/>
    <w:qFormat/>
    <w:rsid w:val="000913F1"/>
    <w:pPr>
      <w:keepNext/>
      <w:outlineLvl w:val="0"/>
    </w:pPr>
    <w:rPr>
      <w:b/>
    </w:rPr>
  </w:style>
  <w:style w:type="paragraph" w:styleId="Ttulo2">
    <w:name w:val="heading 2"/>
    <w:aliases w:val="2TitSec"/>
    <w:basedOn w:val="Normal"/>
    <w:next w:val="Normal"/>
    <w:link w:val="Ttulo2Car"/>
    <w:uiPriority w:val="9"/>
    <w:qFormat/>
    <w:rsid w:val="000913F1"/>
    <w:pPr>
      <w:keepNext/>
      <w:ind w:firstLine="2835"/>
      <w:jc w:val="both"/>
      <w:outlineLvl w:val="1"/>
    </w:pPr>
    <w:rPr>
      <w:b/>
      <w:lang w:val="es-MX"/>
    </w:rPr>
  </w:style>
  <w:style w:type="paragraph" w:styleId="Ttulo3">
    <w:name w:val="heading 3"/>
    <w:basedOn w:val="Normal"/>
    <w:next w:val="Normal"/>
    <w:qFormat/>
    <w:rsid w:val="000913F1"/>
    <w:pPr>
      <w:keepNext/>
      <w:jc w:val="both"/>
      <w:outlineLvl w:val="2"/>
    </w:pPr>
    <w:rPr>
      <w:b/>
      <w:lang w:val="es-MX"/>
    </w:rPr>
  </w:style>
  <w:style w:type="paragraph" w:styleId="Ttulo4">
    <w:name w:val="heading 4"/>
    <w:basedOn w:val="Normal"/>
    <w:next w:val="Normal"/>
    <w:qFormat/>
    <w:rsid w:val="000913F1"/>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13F1"/>
    <w:pPr>
      <w:jc w:val="both"/>
    </w:pPr>
  </w:style>
  <w:style w:type="paragraph" w:styleId="Sangradetextonormal">
    <w:name w:val="Body Text Indent"/>
    <w:basedOn w:val="Normal"/>
    <w:rsid w:val="000913F1"/>
    <w:pPr>
      <w:ind w:left="3540"/>
    </w:pPr>
    <w:rPr>
      <w:b/>
      <w:sz w:val="28"/>
      <w:lang w:val="es-MX"/>
    </w:rPr>
  </w:style>
  <w:style w:type="paragraph" w:styleId="Sangra2detindependiente">
    <w:name w:val="Body Text Indent 2"/>
    <w:basedOn w:val="Normal"/>
    <w:rsid w:val="000913F1"/>
    <w:pPr>
      <w:ind w:left="2552" w:hanging="2552"/>
      <w:jc w:val="both"/>
    </w:pPr>
    <w:rPr>
      <w:sz w:val="16"/>
      <w:lang w:val="es-MX"/>
    </w:rPr>
  </w:style>
  <w:style w:type="paragraph" w:styleId="Encabezado">
    <w:name w:val="header"/>
    <w:basedOn w:val="Normal"/>
    <w:link w:val="EncabezadoCar"/>
    <w:uiPriority w:val="99"/>
    <w:rsid w:val="000913F1"/>
    <w:pPr>
      <w:tabs>
        <w:tab w:val="center" w:pos="4419"/>
        <w:tab w:val="right" w:pos="8838"/>
      </w:tabs>
    </w:pPr>
  </w:style>
  <w:style w:type="paragraph" w:styleId="Piedepgina">
    <w:name w:val="footer"/>
    <w:basedOn w:val="Normal"/>
    <w:link w:val="PiedepginaCar"/>
    <w:uiPriority w:val="99"/>
    <w:rsid w:val="000913F1"/>
    <w:pPr>
      <w:tabs>
        <w:tab w:val="center" w:pos="4419"/>
        <w:tab w:val="right" w:pos="8838"/>
      </w:tabs>
    </w:pPr>
  </w:style>
  <w:style w:type="character" w:styleId="Nmerodepgina">
    <w:name w:val="page number"/>
    <w:basedOn w:val="Fuentedeprrafopredeter"/>
    <w:rsid w:val="000913F1"/>
  </w:style>
  <w:style w:type="paragraph" w:styleId="Textoindependiente2">
    <w:name w:val="Body Text 2"/>
    <w:basedOn w:val="Normal"/>
    <w:rsid w:val="000913F1"/>
    <w:pPr>
      <w:jc w:val="both"/>
    </w:pPr>
    <w:rPr>
      <w:b/>
      <w:lang w:val="es-MX"/>
    </w:rPr>
  </w:style>
  <w:style w:type="paragraph" w:styleId="Textoindependiente3">
    <w:name w:val="Body Text 3"/>
    <w:basedOn w:val="Normal"/>
    <w:rsid w:val="000913F1"/>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Ttulo">
    <w:name w:val="Title"/>
    <w:basedOn w:val="Normal"/>
    <w:link w:val="TtuloCar"/>
    <w:qFormat/>
    <w:rsid w:val="00124845"/>
    <w:pPr>
      <w:jc w:val="center"/>
    </w:pPr>
    <w:rPr>
      <w:b/>
      <w:sz w:val="20"/>
    </w:rPr>
  </w:style>
  <w:style w:type="character" w:customStyle="1" w:styleId="TtuloCar">
    <w:name w:val="Título Car"/>
    <w:link w:val="Ttul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styleId="Refdecomentario">
    <w:name w:val="annotation reference"/>
    <w:basedOn w:val="Fuentedeprrafopredeter"/>
    <w:semiHidden/>
    <w:unhideWhenUsed/>
    <w:rsid w:val="00360692"/>
    <w:rPr>
      <w:sz w:val="16"/>
      <w:szCs w:val="16"/>
    </w:rPr>
  </w:style>
  <w:style w:type="paragraph" w:styleId="Textocomentario">
    <w:name w:val="annotation text"/>
    <w:basedOn w:val="Normal"/>
    <w:link w:val="TextocomentarioCar"/>
    <w:semiHidden/>
    <w:unhideWhenUsed/>
    <w:rsid w:val="00360692"/>
    <w:rPr>
      <w:sz w:val="20"/>
    </w:rPr>
  </w:style>
  <w:style w:type="character" w:customStyle="1" w:styleId="TextocomentarioCar">
    <w:name w:val="Texto comentario Car"/>
    <w:basedOn w:val="Fuentedeprrafopredeter"/>
    <w:link w:val="Textocomentario"/>
    <w:semiHidden/>
    <w:rsid w:val="00360692"/>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360692"/>
    <w:rPr>
      <w:b/>
      <w:bCs/>
    </w:rPr>
  </w:style>
  <w:style w:type="character" w:customStyle="1" w:styleId="AsuntodelcomentarioCar">
    <w:name w:val="Asunto del comentario Car"/>
    <w:basedOn w:val="TextocomentarioCar"/>
    <w:link w:val="Asuntodelcomentario"/>
    <w:semiHidden/>
    <w:rsid w:val="00360692"/>
    <w:rPr>
      <w:rFonts w:ascii="Arial" w:hAnsi="Arial"/>
      <w:b/>
      <w:bCs/>
      <w:lang w:val="es-ES" w:eastAsia="es-ES"/>
    </w:rPr>
  </w:style>
  <w:style w:type="paragraph" w:styleId="Revisin">
    <w:name w:val="Revision"/>
    <w:hidden/>
    <w:uiPriority w:val="99"/>
    <w:semiHidden/>
    <w:rsid w:val="00C000D4"/>
    <w:rPr>
      <w:rFonts w:ascii="Arial" w:hAnsi="Arial"/>
      <w:sz w:val="24"/>
      <w:lang w:val="es-ES" w:eastAsia="es-ES"/>
    </w:rPr>
  </w:style>
  <w:style w:type="table" w:customStyle="1" w:styleId="Tablaconcuadrcula1">
    <w:name w:val="Tabla con cuadrícula1"/>
    <w:basedOn w:val="Tablanormal"/>
    <w:next w:val="Tablaconcuadrcula"/>
    <w:uiPriority w:val="39"/>
    <w:rsid w:val="00DD4A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BA76E4"/>
  </w:style>
  <w:style w:type="character" w:customStyle="1" w:styleId="PrrafodelistaCar">
    <w:name w:val="Párrafo de lista Car"/>
    <w:link w:val="Prrafodelista"/>
    <w:uiPriority w:val="34"/>
    <w:locked/>
    <w:rsid w:val="003667F1"/>
    <w:rPr>
      <w:rFonts w:ascii="Arial" w:hAnsi="Arial"/>
      <w:sz w:val="24"/>
      <w:lang w:val="es-ES" w:eastAsia="es-ES"/>
    </w:rPr>
  </w:style>
  <w:style w:type="paragraph" w:customStyle="1" w:styleId="1TitPrin">
    <w:name w:val="1TitPrin"/>
    <w:basedOn w:val="Ttulo1"/>
    <w:link w:val="1TitPrinCar"/>
    <w:autoRedefine/>
    <w:qFormat/>
    <w:rsid w:val="000A3220"/>
    <w:pPr>
      <w:keepNext w:val="0"/>
      <w:spacing w:afterLines="120" w:after="288" w:line="276" w:lineRule="auto"/>
      <w:jc w:val="both"/>
    </w:pPr>
    <w:rPr>
      <w:rFonts w:ascii="ITC Avant Garde" w:eastAsia="Calibri" w:hAnsi="ITC Avant Garde" w:cs="Arial"/>
      <w:color w:val="000000"/>
      <w:sz w:val="22"/>
      <w:szCs w:val="22"/>
      <w:lang w:val="es-ES_tradnl"/>
    </w:rPr>
  </w:style>
  <w:style w:type="character" w:customStyle="1" w:styleId="1TitPrinCar">
    <w:name w:val="1TitPrin Car"/>
    <w:link w:val="1TitPrin"/>
    <w:rsid w:val="000A3220"/>
    <w:rPr>
      <w:rFonts w:ascii="ITC Avant Garde" w:eastAsia="Calibri" w:hAnsi="ITC Avant Garde" w:cs="Arial"/>
      <w:b/>
      <w:color w:val="000000"/>
      <w:sz w:val="22"/>
      <w:szCs w:val="22"/>
      <w:lang w:val="es-ES_tradnl" w:eastAsia="es-ES"/>
    </w:rPr>
  </w:style>
  <w:style w:type="character" w:customStyle="1" w:styleId="Ttulo2Car">
    <w:name w:val="Título 2 Car"/>
    <w:aliases w:val="2TitSec Car"/>
    <w:basedOn w:val="Fuentedeprrafopredeter"/>
    <w:link w:val="Ttulo2"/>
    <w:uiPriority w:val="9"/>
    <w:rsid w:val="000A3220"/>
    <w:rPr>
      <w:rFonts w:ascii="Arial" w:hAnsi="Arial"/>
      <w:b/>
      <w:sz w:val="24"/>
      <w:lang w:eastAsia="es-ES"/>
    </w:rPr>
  </w:style>
  <w:style w:type="character" w:customStyle="1" w:styleId="EncabezadoCar">
    <w:name w:val="Encabezado Car"/>
    <w:basedOn w:val="Fuentedeprrafopredeter"/>
    <w:link w:val="Encabezado"/>
    <w:uiPriority w:val="99"/>
    <w:rsid w:val="0020354C"/>
    <w:rPr>
      <w:rFonts w:ascii="Arial" w:hAnsi="Arial"/>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2695">
      <w:bodyDiv w:val="1"/>
      <w:marLeft w:val="0"/>
      <w:marRight w:val="0"/>
      <w:marTop w:val="0"/>
      <w:marBottom w:val="0"/>
      <w:divBdr>
        <w:top w:val="none" w:sz="0" w:space="0" w:color="auto"/>
        <w:left w:val="none" w:sz="0" w:space="0" w:color="auto"/>
        <w:bottom w:val="none" w:sz="0" w:space="0" w:color="auto"/>
        <w:right w:val="none" w:sz="0" w:space="0" w:color="auto"/>
      </w:divBdr>
    </w:div>
    <w:div w:id="267743097">
      <w:bodyDiv w:val="1"/>
      <w:marLeft w:val="0"/>
      <w:marRight w:val="0"/>
      <w:marTop w:val="0"/>
      <w:marBottom w:val="0"/>
      <w:divBdr>
        <w:top w:val="none" w:sz="0" w:space="0" w:color="auto"/>
        <w:left w:val="none" w:sz="0" w:space="0" w:color="auto"/>
        <w:bottom w:val="none" w:sz="0" w:space="0" w:color="auto"/>
        <w:right w:val="none" w:sz="0" w:space="0" w:color="auto"/>
      </w:divBdr>
    </w:div>
    <w:div w:id="1317564929">
      <w:bodyDiv w:val="1"/>
      <w:marLeft w:val="0"/>
      <w:marRight w:val="0"/>
      <w:marTop w:val="0"/>
      <w:marBottom w:val="0"/>
      <w:divBdr>
        <w:top w:val="none" w:sz="0" w:space="0" w:color="auto"/>
        <w:left w:val="none" w:sz="0" w:space="0" w:color="auto"/>
        <w:bottom w:val="none" w:sz="0" w:space="0" w:color="auto"/>
        <w:right w:val="none" w:sz="0" w:space="0" w:color="auto"/>
      </w:divBdr>
    </w:div>
    <w:div w:id="1357541766">
      <w:bodyDiv w:val="1"/>
      <w:marLeft w:val="0"/>
      <w:marRight w:val="0"/>
      <w:marTop w:val="0"/>
      <w:marBottom w:val="0"/>
      <w:divBdr>
        <w:top w:val="none" w:sz="0" w:space="0" w:color="auto"/>
        <w:left w:val="none" w:sz="0" w:space="0" w:color="auto"/>
        <w:bottom w:val="none" w:sz="0" w:space="0" w:color="auto"/>
        <w:right w:val="none" w:sz="0" w:space="0" w:color="auto"/>
      </w:divBdr>
    </w:div>
    <w:div w:id="1481267778">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40360269">
      <w:bodyDiv w:val="1"/>
      <w:marLeft w:val="0"/>
      <w:marRight w:val="0"/>
      <w:marTop w:val="0"/>
      <w:marBottom w:val="0"/>
      <w:divBdr>
        <w:top w:val="none" w:sz="0" w:space="0" w:color="auto"/>
        <w:left w:val="none" w:sz="0" w:space="0" w:color="auto"/>
        <w:bottom w:val="none" w:sz="0" w:space="0" w:color="auto"/>
        <w:right w:val="none" w:sz="0" w:space="0" w:color="auto"/>
      </w:divBdr>
    </w:div>
    <w:div w:id="171057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21744-80FE-495D-9CF4-AEE2E18F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6060</Words>
  <Characters>33336</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39318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ecalderon</dc:creator>
  <cp:lastModifiedBy>Maria del Consuelo Gonzalez Moreno</cp:lastModifiedBy>
  <cp:revision>4</cp:revision>
  <cp:lastPrinted>2015-01-21T21:48:00Z</cp:lastPrinted>
  <dcterms:created xsi:type="dcterms:W3CDTF">2018-02-26T14:45:00Z</dcterms:created>
  <dcterms:modified xsi:type="dcterms:W3CDTF">2018-02-26T18:37:00Z</dcterms:modified>
</cp:coreProperties>
</file>