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5B96" w14:textId="77777777" w:rsidR="00BF0516" w:rsidRPr="00444302" w:rsidRDefault="00FB2181" w:rsidP="00444302">
      <w:pPr>
        <w:pStyle w:val="Ttulo1"/>
        <w:spacing w:before="0" w:after="360" w:line="240" w:lineRule="auto"/>
        <w:jc w:val="both"/>
        <w:rPr>
          <w:rFonts w:ascii="ITC Avant Garde" w:hAnsi="ITC Avant Garde"/>
          <w:b/>
          <w:color w:val="auto"/>
          <w:sz w:val="22"/>
          <w:szCs w:val="22"/>
          <w:lang w:eastAsia="es-MX"/>
        </w:rPr>
      </w:pPr>
      <w:r w:rsidRPr="00444302">
        <w:rPr>
          <w:rFonts w:ascii="ITC Avant Garde" w:hAnsi="ITC Avant Garde"/>
          <w:b/>
          <w:color w:val="auto"/>
          <w:sz w:val="22"/>
          <w:szCs w:val="22"/>
          <w:lang w:eastAsia="es-MX"/>
        </w:rPr>
        <w:t>RESOLUCIÓN MEDIANTE LA CUAL EL PLENO DEL INSTITUTO FEDERAL DE TELECOMUNICACIONES AUTORIZA EL ACCESO A LA MULTIPROGRAMACIÓN A</w:t>
      </w:r>
      <w:r w:rsidR="00B84CB1" w:rsidRPr="00444302">
        <w:rPr>
          <w:rFonts w:ascii="ITC Avant Garde" w:hAnsi="ITC Avant Garde"/>
          <w:b/>
          <w:color w:val="auto"/>
          <w:sz w:val="22"/>
          <w:szCs w:val="22"/>
          <w:lang w:eastAsia="es-MX"/>
        </w:rPr>
        <w:t xml:space="preserve"> </w:t>
      </w:r>
      <w:r w:rsidR="009B7B19" w:rsidRPr="00444302">
        <w:rPr>
          <w:rFonts w:ascii="ITC Avant Garde" w:hAnsi="ITC Avant Garde"/>
          <w:b/>
          <w:color w:val="auto"/>
          <w:sz w:val="22"/>
          <w:szCs w:val="22"/>
          <w:lang w:eastAsia="es-MX"/>
        </w:rPr>
        <w:t>TELEVIMEX</w:t>
      </w:r>
      <w:r w:rsidR="00F8765A" w:rsidRPr="00444302">
        <w:rPr>
          <w:rFonts w:ascii="ITC Avant Garde" w:hAnsi="ITC Avant Garde"/>
          <w:b/>
          <w:color w:val="auto"/>
          <w:sz w:val="22"/>
          <w:szCs w:val="22"/>
          <w:lang w:eastAsia="es-MX"/>
        </w:rPr>
        <w:t>, S.A. DE C.V.</w:t>
      </w:r>
      <w:r w:rsidR="00B84CB1" w:rsidRPr="00444302">
        <w:rPr>
          <w:rFonts w:ascii="ITC Avant Garde" w:hAnsi="ITC Avant Garde"/>
          <w:b/>
          <w:color w:val="auto"/>
          <w:sz w:val="22"/>
          <w:szCs w:val="22"/>
          <w:lang w:eastAsia="es-MX"/>
        </w:rPr>
        <w:t>,</w:t>
      </w:r>
      <w:r w:rsidRPr="00444302">
        <w:rPr>
          <w:rFonts w:ascii="ITC Avant Garde" w:hAnsi="ITC Avant Garde"/>
          <w:b/>
          <w:color w:val="auto"/>
          <w:sz w:val="22"/>
          <w:szCs w:val="22"/>
          <w:lang w:eastAsia="es-MX"/>
        </w:rPr>
        <w:t xml:space="preserve"> </w:t>
      </w:r>
      <w:r w:rsidR="0018005F" w:rsidRPr="00444302">
        <w:rPr>
          <w:rFonts w:ascii="ITC Avant Garde" w:hAnsi="ITC Avant Garde"/>
          <w:b/>
          <w:color w:val="auto"/>
          <w:sz w:val="22"/>
          <w:szCs w:val="22"/>
          <w:lang w:eastAsia="es-MX"/>
        </w:rPr>
        <w:t xml:space="preserve">EN </w:t>
      </w:r>
      <w:r w:rsidR="00557B09" w:rsidRPr="00444302">
        <w:rPr>
          <w:rFonts w:ascii="ITC Avant Garde" w:hAnsi="ITC Avant Garde"/>
          <w:b/>
          <w:color w:val="auto"/>
          <w:sz w:val="22"/>
          <w:szCs w:val="22"/>
          <w:lang w:eastAsia="es-MX"/>
        </w:rPr>
        <w:t xml:space="preserve">RELACIÓN CON LA </w:t>
      </w:r>
      <w:r w:rsidR="00280B67" w:rsidRPr="00444302">
        <w:rPr>
          <w:rFonts w:ascii="ITC Avant Garde" w:hAnsi="ITC Avant Garde"/>
          <w:b/>
          <w:color w:val="auto"/>
          <w:sz w:val="22"/>
          <w:szCs w:val="22"/>
          <w:lang w:eastAsia="es-MX"/>
        </w:rPr>
        <w:t>ESTACI</w:t>
      </w:r>
      <w:r w:rsidR="00557B09" w:rsidRPr="00444302">
        <w:rPr>
          <w:rFonts w:ascii="ITC Avant Garde" w:hAnsi="ITC Avant Garde"/>
          <w:b/>
          <w:color w:val="auto"/>
          <w:sz w:val="22"/>
          <w:szCs w:val="22"/>
          <w:lang w:eastAsia="es-MX"/>
        </w:rPr>
        <w:t>Ó</w:t>
      </w:r>
      <w:r w:rsidR="00280B67" w:rsidRPr="00444302">
        <w:rPr>
          <w:rFonts w:ascii="ITC Avant Garde" w:hAnsi="ITC Avant Garde"/>
          <w:b/>
          <w:color w:val="auto"/>
          <w:sz w:val="22"/>
          <w:szCs w:val="22"/>
          <w:lang w:eastAsia="es-MX"/>
        </w:rPr>
        <w:t>N</w:t>
      </w:r>
      <w:r w:rsidR="00B84CB1" w:rsidRPr="00444302">
        <w:rPr>
          <w:rFonts w:ascii="ITC Avant Garde" w:hAnsi="ITC Avant Garde"/>
          <w:b/>
          <w:color w:val="auto"/>
          <w:sz w:val="22"/>
          <w:szCs w:val="22"/>
          <w:lang w:eastAsia="es-MX"/>
        </w:rPr>
        <w:t xml:space="preserve"> DE TELEVISIÓN </w:t>
      </w:r>
      <w:r w:rsidR="00557B09" w:rsidRPr="00444302">
        <w:rPr>
          <w:rFonts w:ascii="ITC Avant Garde" w:hAnsi="ITC Avant Garde"/>
          <w:b/>
          <w:color w:val="auto"/>
          <w:sz w:val="22"/>
          <w:szCs w:val="22"/>
          <w:lang w:eastAsia="es-MX"/>
        </w:rPr>
        <w:t xml:space="preserve">CON DISTINTIVO DE LLAMADA </w:t>
      </w:r>
      <w:r w:rsidR="009B7B19" w:rsidRPr="00444302">
        <w:rPr>
          <w:rFonts w:ascii="ITC Avant Garde" w:hAnsi="ITC Avant Garde"/>
          <w:b/>
          <w:color w:val="auto"/>
          <w:sz w:val="22"/>
          <w:szCs w:val="22"/>
          <w:lang w:eastAsia="es-MX"/>
        </w:rPr>
        <w:t>XHCZC</w:t>
      </w:r>
      <w:r w:rsidR="00F8765A" w:rsidRPr="00444302">
        <w:rPr>
          <w:rFonts w:ascii="ITC Avant Garde" w:hAnsi="ITC Avant Garde"/>
          <w:b/>
          <w:color w:val="auto"/>
          <w:sz w:val="22"/>
          <w:szCs w:val="22"/>
          <w:lang w:eastAsia="es-MX"/>
        </w:rPr>
        <w:t>-TDT</w:t>
      </w:r>
      <w:r w:rsidR="00557B09" w:rsidRPr="00444302">
        <w:rPr>
          <w:rFonts w:ascii="ITC Avant Garde" w:hAnsi="ITC Avant Garde"/>
          <w:b/>
          <w:color w:val="auto"/>
          <w:sz w:val="22"/>
          <w:szCs w:val="22"/>
          <w:lang w:eastAsia="es-MX"/>
        </w:rPr>
        <w:t xml:space="preserve">, </w:t>
      </w:r>
      <w:r w:rsidR="00B84CB1" w:rsidRPr="00444302">
        <w:rPr>
          <w:rFonts w:ascii="ITC Avant Garde" w:hAnsi="ITC Avant Garde"/>
          <w:b/>
          <w:color w:val="auto"/>
          <w:sz w:val="22"/>
          <w:szCs w:val="22"/>
          <w:lang w:eastAsia="es-MX"/>
        </w:rPr>
        <w:t xml:space="preserve">EN </w:t>
      </w:r>
      <w:r w:rsidR="00F2796A" w:rsidRPr="00444302">
        <w:rPr>
          <w:rFonts w:ascii="ITC Avant Garde" w:hAnsi="ITC Avant Garde"/>
          <w:b/>
          <w:color w:val="auto"/>
          <w:sz w:val="22"/>
          <w:szCs w:val="22"/>
          <w:lang w:eastAsia="es-MX"/>
        </w:rPr>
        <w:t>COMITÁN</w:t>
      </w:r>
      <w:r w:rsidR="00F84EC2" w:rsidRPr="00444302">
        <w:rPr>
          <w:rFonts w:ascii="ITC Avant Garde" w:hAnsi="ITC Avant Garde"/>
          <w:b/>
          <w:color w:val="auto"/>
          <w:sz w:val="22"/>
          <w:szCs w:val="22"/>
          <w:lang w:eastAsia="es-MX"/>
        </w:rPr>
        <w:t xml:space="preserve">, </w:t>
      </w:r>
      <w:r w:rsidR="00F8765A" w:rsidRPr="00444302">
        <w:rPr>
          <w:rFonts w:ascii="ITC Avant Garde" w:hAnsi="ITC Avant Garde"/>
          <w:b/>
          <w:color w:val="auto"/>
          <w:sz w:val="22"/>
          <w:szCs w:val="22"/>
          <w:lang w:eastAsia="es-MX"/>
        </w:rPr>
        <w:t>CHIAPAS</w:t>
      </w:r>
      <w:r w:rsidR="00B84CB1" w:rsidRPr="00444302">
        <w:rPr>
          <w:rFonts w:ascii="ITC Avant Garde" w:hAnsi="ITC Avant Garde"/>
          <w:b/>
          <w:color w:val="auto"/>
          <w:sz w:val="22"/>
          <w:szCs w:val="22"/>
          <w:lang w:eastAsia="es-MX"/>
        </w:rPr>
        <w:t xml:space="preserve">. </w:t>
      </w:r>
    </w:p>
    <w:p w14:paraId="53FC4895" w14:textId="216718BC" w:rsidR="00C06934" w:rsidRPr="00444302" w:rsidRDefault="00C06934" w:rsidP="00444302">
      <w:pPr>
        <w:pStyle w:val="Ttulo1"/>
        <w:spacing w:after="240"/>
        <w:jc w:val="center"/>
        <w:rPr>
          <w:rFonts w:ascii="ITC Avant Garde" w:hAnsi="ITC Avant Garde"/>
          <w:b/>
          <w:sz w:val="22"/>
          <w:szCs w:val="22"/>
          <w:lang w:eastAsia="es-MX"/>
        </w:rPr>
      </w:pPr>
      <w:r w:rsidRPr="00444302">
        <w:rPr>
          <w:rFonts w:ascii="ITC Avant Garde" w:hAnsi="ITC Avant Garde"/>
          <w:b/>
          <w:color w:val="000000" w:themeColor="text1"/>
          <w:sz w:val="22"/>
          <w:szCs w:val="22"/>
          <w:lang w:eastAsia="es-MX"/>
        </w:rPr>
        <w:t>ANTECEDENTES</w:t>
      </w:r>
    </w:p>
    <w:p w14:paraId="1C95BDBB" w14:textId="77777777" w:rsidR="00427DDB" w:rsidRPr="006F1E3D" w:rsidRDefault="00D2479A" w:rsidP="00444302">
      <w:pPr>
        <w:pStyle w:val="Prrafodelista"/>
        <w:numPr>
          <w:ilvl w:val="0"/>
          <w:numId w:val="8"/>
        </w:numPr>
        <w:spacing w:before="240" w:after="240"/>
        <w:ind w:left="714" w:hanging="357"/>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r w:rsidR="00F8765A" w:rsidRPr="006F1E3D">
        <w:rPr>
          <w:rFonts w:ascii="ITC Avant Garde" w:hAnsi="ITC Avant Garde" w:cs="Calibri"/>
          <w:b/>
          <w:bCs/>
          <w:sz w:val="20"/>
        </w:rPr>
        <w:t>Concesión</w:t>
      </w:r>
      <w:r w:rsidRPr="006F1E3D">
        <w:rPr>
          <w:rFonts w:ascii="ITC Avant Garde" w:hAnsi="ITC Avant Garde" w:cs="Calibri"/>
          <w:b/>
          <w:bCs/>
          <w:sz w:val="20"/>
        </w:rPr>
        <w:t>.-</w:t>
      </w:r>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proofErr w:type="spellStart"/>
      <w:r w:rsidR="002B67E1" w:rsidRPr="006F1E3D">
        <w:rPr>
          <w:rFonts w:ascii="ITC Avant Garde" w:hAnsi="ITC Avant Garde" w:cs="Calibri"/>
          <w:bCs/>
          <w:sz w:val="20"/>
        </w:rPr>
        <w:t>Televimex</w:t>
      </w:r>
      <w:proofErr w:type="spellEnd"/>
      <w:r w:rsidR="00F8765A" w:rsidRPr="006F1E3D">
        <w:rPr>
          <w:rFonts w:ascii="ITC Avant Garde" w:hAnsi="ITC Avant Garde" w:cs="Calibri"/>
          <w:bCs/>
          <w:sz w:val="20"/>
        </w:rPr>
        <w:t>, S.A. de C.V.</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(Concesionario) 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para </w:t>
      </w:r>
      <w:r w:rsidR="00F8765A" w:rsidRPr="006F1E3D">
        <w:rPr>
          <w:rFonts w:ascii="ITC Avant Garde" w:hAnsi="ITC Avant Garde" w:cs="Calibri"/>
          <w:bCs/>
          <w:sz w:val="20"/>
        </w:rPr>
        <w:t>continuar usando</w:t>
      </w:r>
      <w:r w:rsidR="00F84EC2" w:rsidRPr="006F1E3D">
        <w:rPr>
          <w:rFonts w:ascii="ITC Avant Garde" w:hAnsi="ITC Avant Garde" w:cs="Calibri"/>
          <w:bCs/>
          <w:sz w:val="20"/>
        </w:rPr>
        <w:t xml:space="preserve"> con fines comerciales</w:t>
      </w:r>
      <w:r w:rsidR="00AD60F9" w:rsidRPr="006F1E3D">
        <w:rPr>
          <w:rFonts w:ascii="ITC Avant Garde" w:hAnsi="ITC Avant Garde" w:cs="Calibri"/>
          <w:bCs/>
          <w:sz w:val="20"/>
        </w:rPr>
        <w:t xml:space="preserve"> </w:t>
      </w:r>
      <w:r w:rsidR="002B67E1" w:rsidRPr="006F1E3D">
        <w:rPr>
          <w:rFonts w:ascii="ITC Avant Garde" w:hAnsi="ITC Avant Garde" w:cs="Calibri"/>
          <w:bCs/>
          <w:sz w:val="20"/>
        </w:rPr>
        <w:t xml:space="preserve">una red de 95 canales de televisión entre los que se encuentra </w:t>
      </w:r>
      <w:r w:rsidR="00F84EC2" w:rsidRPr="006F1E3D">
        <w:rPr>
          <w:rFonts w:ascii="ITC Avant Garde" w:hAnsi="ITC Avant Garde" w:cs="Calibri"/>
          <w:bCs/>
          <w:sz w:val="20"/>
        </w:rPr>
        <w:t xml:space="preserve">el canal </w:t>
      </w:r>
      <w:r w:rsidR="002B67E1" w:rsidRPr="006F1E3D">
        <w:rPr>
          <w:rFonts w:ascii="ITC Avant Garde" w:hAnsi="ITC Avant Garde" w:cs="Calibri"/>
          <w:bCs/>
          <w:sz w:val="20"/>
        </w:rPr>
        <w:t>3</w:t>
      </w:r>
      <w:r w:rsidR="00583085" w:rsidRPr="006F1E3D">
        <w:rPr>
          <w:rFonts w:ascii="ITC Avant Garde" w:hAnsi="ITC Avant Garde" w:cs="Calibri"/>
          <w:bCs/>
          <w:sz w:val="20"/>
        </w:rPr>
        <w:t>(+)</w:t>
      </w:r>
      <w:r w:rsidR="00F84EC2" w:rsidRPr="006F1E3D">
        <w:rPr>
          <w:rFonts w:ascii="ITC Avant Garde" w:hAnsi="ITC Avant Garde" w:cs="Calibri"/>
          <w:bCs/>
          <w:sz w:val="20"/>
        </w:rPr>
        <w:t xml:space="preserve"> (</w:t>
      </w:r>
      <w:r w:rsidR="002B67E1" w:rsidRPr="006F1E3D">
        <w:rPr>
          <w:rFonts w:ascii="ITC Avant Garde" w:hAnsi="ITC Avant Garde" w:cs="Calibri"/>
          <w:bCs/>
          <w:sz w:val="20"/>
        </w:rPr>
        <w:t>60-66</w:t>
      </w:r>
      <w:r w:rsidR="00823B72" w:rsidRPr="006F1E3D">
        <w:rPr>
          <w:rFonts w:ascii="ITC Avant Garde" w:hAnsi="ITC Avant Garde" w:cs="Calibri"/>
          <w:bCs/>
          <w:sz w:val="20"/>
        </w:rPr>
        <w:t xml:space="preserve"> MHz</w:t>
      </w:r>
      <w:r w:rsidR="00F84EC2" w:rsidRPr="006F1E3D">
        <w:rPr>
          <w:rFonts w:ascii="ITC Avant Garde" w:hAnsi="ITC Avant Garde" w:cs="Calibri"/>
          <w:bCs/>
          <w:sz w:val="20"/>
        </w:rPr>
        <w:t xml:space="preserve">), con distintivo de llamada </w:t>
      </w:r>
      <w:r w:rsidR="009B7B19" w:rsidRPr="006F1E3D">
        <w:rPr>
          <w:rFonts w:ascii="ITC Avant Garde" w:hAnsi="ITC Avant Garde" w:cs="Calibri"/>
          <w:bCs/>
          <w:sz w:val="20"/>
        </w:rPr>
        <w:t>XHCZC</w:t>
      </w:r>
      <w:r w:rsidR="00F8765A" w:rsidRPr="006F1E3D">
        <w:rPr>
          <w:rFonts w:ascii="ITC Avant Garde" w:hAnsi="ITC Avant Garde" w:cs="Calibri"/>
          <w:bCs/>
          <w:sz w:val="20"/>
        </w:rPr>
        <w:t>-T</w:t>
      </w:r>
      <w:r w:rsidR="000601C9" w:rsidRPr="006F1E3D">
        <w:rPr>
          <w:rFonts w:ascii="ITC Avant Garde" w:hAnsi="ITC Avant Garde" w:cs="Calibri"/>
          <w:bCs/>
          <w:sz w:val="20"/>
        </w:rPr>
        <w:t>V</w:t>
      </w:r>
      <w:r w:rsidR="00F84EC2" w:rsidRPr="006F1E3D">
        <w:rPr>
          <w:rFonts w:ascii="ITC Avant Garde" w:hAnsi="ITC Avant Garde" w:cs="Calibri"/>
          <w:bCs/>
          <w:sz w:val="20"/>
        </w:rPr>
        <w:t xml:space="preserve">, en </w:t>
      </w:r>
      <w:r w:rsidR="00E52698" w:rsidRPr="006F1E3D">
        <w:rPr>
          <w:rFonts w:ascii="ITC Avant Garde" w:hAnsi="ITC Avant Garde" w:cs="Calibri"/>
          <w:bCs/>
          <w:sz w:val="20"/>
        </w:rPr>
        <w:t>Comitán</w:t>
      </w:r>
      <w:r w:rsidR="00F84EC2" w:rsidRPr="006F1E3D">
        <w:rPr>
          <w:rFonts w:ascii="ITC Avant Garde" w:hAnsi="ITC Avant Garde" w:cs="Calibri"/>
          <w:bCs/>
          <w:sz w:val="20"/>
        </w:rPr>
        <w:t xml:space="preserve">, </w:t>
      </w:r>
      <w:r w:rsidR="00F8765A" w:rsidRPr="006F1E3D">
        <w:rPr>
          <w:rFonts w:ascii="ITC Avant Garde" w:hAnsi="ITC Avant Garde" w:cs="Calibri"/>
          <w:bCs/>
          <w:sz w:val="20"/>
        </w:rPr>
        <w:t>Chiapas</w:t>
      </w:r>
      <w:r w:rsidR="00F84EC2" w:rsidRPr="006F1E3D">
        <w:rPr>
          <w:rFonts w:ascii="ITC Avant Garde" w:hAnsi="ITC Avant Garde" w:cs="Calibri"/>
          <w:bCs/>
          <w:sz w:val="20"/>
        </w:rPr>
        <w:t xml:space="preserve">, con vigencia de </w:t>
      </w:r>
      <w:r w:rsidR="00F8765A" w:rsidRPr="006F1E3D">
        <w:rPr>
          <w:rFonts w:ascii="ITC Avant Garde" w:hAnsi="ITC Avant Garde"/>
          <w:sz w:val="20"/>
        </w:rPr>
        <w:t>17</w:t>
      </w:r>
      <w:r w:rsidR="00F84EC2" w:rsidRPr="006F1E3D">
        <w:rPr>
          <w:rFonts w:ascii="ITC Avant Garde" w:hAnsi="ITC Avant Garde"/>
          <w:sz w:val="20"/>
        </w:rPr>
        <w:t xml:space="preserve"> años</w:t>
      </w:r>
      <w:r w:rsidR="00F84EC2" w:rsidRPr="006F1E3D">
        <w:rPr>
          <w:rFonts w:ascii="ITC Avant Garde" w:hAnsi="ITC Avant Garde" w:cs="Calibri"/>
          <w:bCs/>
          <w:sz w:val="20"/>
        </w:rPr>
        <w:t xml:space="preserve">, contados a partir de </w:t>
      </w:r>
      <w:r w:rsidR="00F84EC2" w:rsidRPr="006F1E3D">
        <w:rPr>
          <w:rFonts w:ascii="ITC Avant Garde" w:hAnsi="ITC Avant Garde"/>
          <w:sz w:val="20"/>
        </w:rPr>
        <w:t>la fecha de expedición</w:t>
      </w:r>
      <w:r w:rsidR="00F84EC2" w:rsidRPr="006F1E3D">
        <w:rPr>
          <w:rFonts w:ascii="ITC Avant Garde" w:hAnsi="ITC Avant Garde" w:cs="Calibri"/>
          <w:bCs/>
          <w:sz w:val="20"/>
        </w:rPr>
        <w:t xml:space="preserve"> y hasta el </w:t>
      </w:r>
      <w:r w:rsidR="00F8765A" w:rsidRPr="006F1E3D">
        <w:rPr>
          <w:rFonts w:ascii="ITC Avant Garde" w:hAnsi="ITC Avant Garde"/>
          <w:sz w:val="20"/>
        </w:rPr>
        <w:t>31</w:t>
      </w:r>
      <w:r w:rsidR="00F84EC2" w:rsidRPr="006F1E3D">
        <w:rPr>
          <w:rFonts w:ascii="ITC Avant Garde" w:hAnsi="ITC Avant Garde"/>
          <w:sz w:val="20"/>
        </w:rPr>
        <w:t xml:space="preserve"> de </w:t>
      </w:r>
      <w:r w:rsidR="00F8765A" w:rsidRPr="006F1E3D">
        <w:rPr>
          <w:rFonts w:ascii="ITC Avant Garde" w:hAnsi="ITC Avant Garde"/>
          <w:sz w:val="20"/>
        </w:rPr>
        <w:t>diciembre</w:t>
      </w:r>
      <w:r w:rsidR="00F84EC2" w:rsidRPr="006F1E3D">
        <w:rPr>
          <w:rFonts w:ascii="ITC Avant Garde" w:hAnsi="ITC Avant Garde"/>
          <w:sz w:val="20"/>
        </w:rPr>
        <w:t xml:space="preserve"> de </w:t>
      </w:r>
      <w:r w:rsidR="00F8765A" w:rsidRPr="006F1E3D">
        <w:rPr>
          <w:rFonts w:ascii="ITC Avant Garde" w:hAnsi="ITC Avant Garde"/>
          <w:sz w:val="20"/>
        </w:rPr>
        <w:t>2021</w:t>
      </w:r>
      <w:r w:rsidR="00F84EC2" w:rsidRPr="006F1E3D">
        <w:rPr>
          <w:rFonts w:ascii="ITC Avant Garde" w:hAnsi="ITC Avant Garde" w:cs="Calibri"/>
          <w:sz w:val="20"/>
        </w:rPr>
        <w:t>;</w:t>
      </w:r>
    </w:p>
    <w:p w14:paraId="06A8DA1D" w14:textId="77777777" w:rsidR="00181624" w:rsidRPr="006F1E3D" w:rsidRDefault="00181624" w:rsidP="00444302">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7F416524" w14:textId="77777777" w:rsidR="00BB302C" w:rsidRPr="005C1BA9" w:rsidRDefault="00BB302C" w:rsidP="00444302">
      <w:pPr>
        <w:numPr>
          <w:ilvl w:val="0"/>
          <w:numId w:val="8"/>
        </w:numPr>
        <w:spacing w:before="240" w:after="240" w:line="240" w:lineRule="auto"/>
        <w:ind w:left="714" w:hanging="357"/>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381DE05F" w14:textId="77777777" w:rsidR="00181624" w:rsidRPr="006F1E3D" w:rsidRDefault="00181624" w:rsidP="00444302">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Ley.-</w:t>
      </w:r>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en vigor el 13 de agosto de 2014;</w:t>
      </w:r>
    </w:p>
    <w:p w14:paraId="3466AAC3" w14:textId="77777777" w:rsidR="00181624" w:rsidRPr="006F1E3D" w:rsidRDefault="00181624" w:rsidP="001E4399">
      <w:pPr>
        <w:pStyle w:val="Prrafodelista"/>
        <w:numPr>
          <w:ilvl w:val="0"/>
          <w:numId w:val="8"/>
        </w:numPr>
        <w:spacing w:before="280" w:after="28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lastRenderedPageBreak/>
        <w:t>Estatuto Orgánico.-</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79D21B93" w14:textId="77777777" w:rsidR="00181624" w:rsidRPr="006F1E3D" w:rsidRDefault="00181624" w:rsidP="001E4399">
      <w:pPr>
        <w:pStyle w:val="Prrafodelista"/>
        <w:numPr>
          <w:ilvl w:val="0"/>
          <w:numId w:val="8"/>
        </w:numPr>
        <w:spacing w:before="280" w:after="28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Política para la Transición a la Televisión Digital Terrestre.-</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135D8398" w14:textId="77777777" w:rsidR="00181624" w:rsidRPr="006F1E3D" w:rsidRDefault="00181624" w:rsidP="001E4399">
      <w:pPr>
        <w:pStyle w:val="Prrafodelista"/>
        <w:numPr>
          <w:ilvl w:val="0"/>
          <w:numId w:val="8"/>
        </w:numPr>
        <w:spacing w:before="280" w:after="280"/>
        <w:ind w:left="714" w:hanging="357"/>
        <w:jc w:val="both"/>
        <w:rPr>
          <w:rFonts w:ascii="ITC Avant Garde" w:hAnsi="ITC Avant Garde" w:cs="Arial"/>
          <w:kern w:val="1"/>
          <w:sz w:val="20"/>
          <w:lang w:eastAsia="ar-SA"/>
        </w:rPr>
      </w:pPr>
      <w:r w:rsidRPr="006F1E3D">
        <w:rPr>
          <w:rFonts w:ascii="ITC Avant Garde" w:hAnsi="ITC Avant Garde" w:cs="Arial"/>
          <w:b/>
          <w:kern w:val="1"/>
          <w:sz w:val="20"/>
          <w:lang w:eastAsia="ar-SA"/>
        </w:rPr>
        <w:t>Lineamientos Generales para el Acceso a la Multiprogramación.-</w:t>
      </w:r>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352198A8" w14:textId="77777777" w:rsidR="000601C9" w:rsidRDefault="000601C9" w:rsidP="001E4399">
      <w:pPr>
        <w:numPr>
          <w:ilvl w:val="0"/>
          <w:numId w:val="8"/>
        </w:numPr>
        <w:spacing w:before="280" w:after="280" w:line="240" w:lineRule="auto"/>
        <w:ind w:left="714" w:hanging="357"/>
        <w:jc w:val="both"/>
        <w:rPr>
          <w:rFonts w:ascii="ITC Avant Garde" w:hAnsi="ITC Avant Garde" w:cs="Calibri"/>
          <w:sz w:val="20"/>
          <w:szCs w:val="20"/>
        </w:rPr>
      </w:pPr>
      <w:r w:rsidRPr="006F1E3D">
        <w:rPr>
          <w:rFonts w:ascii="ITC Avant Garde" w:eastAsia="ITC Avant Garde" w:hAnsi="ITC Avant Garde" w:cs="ITC Avant Garde"/>
          <w:b/>
          <w:sz w:val="20"/>
          <w:szCs w:val="20"/>
        </w:rPr>
        <w:t>Autorización de Canal Digit</w:t>
      </w:r>
      <w:r w:rsidR="00D32D41" w:rsidRPr="006F1E3D">
        <w:rPr>
          <w:rFonts w:ascii="ITC Avant Garde" w:eastAsia="ITC Avant Garde" w:hAnsi="ITC Avant Garde" w:cs="ITC Avant Garde"/>
          <w:b/>
          <w:sz w:val="20"/>
          <w:szCs w:val="20"/>
        </w:rPr>
        <w:t>al</w:t>
      </w:r>
      <w:r w:rsidRPr="006F1E3D">
        <w:rPr>
          <w:rFonts w:ascii="ITC Avant Garde" w:eastAsia="ITC Avant Garde" w:hAnsi="ITC Avant Garde" w:cs="ITC Avant Garde"/>
          <w:b/>
          <w:sz w:val="20"/>
          <w:szCs w:val="20"/>
        </w:rPr>
        <w:t xml:space="preserve">.- </w:t>
      </w:r>
      <w:r w:rsidRPr="006F1E3D">
        <w:rPr>
          <w:rFonts w:ascii="ITC Avant Garde" w:eastAsia="ITC Avant Garde" w:hAnsi="ITC Avant Garde" w:cs="ITC Avant Garde"/>
          <w:sz w:val="20"/>
          <w:szCs w:val="20"/>
        </w:rPr>
        <w:t xml:space="preserve">El </w:t>
      </w:r>
      <w:r w:rsidR="006E0C00" w:rsidRPr="006F1E3D">
        <w:rPr>
          <w:rFonts w:ascii="ITC Avant Garde" w:eastAsia="ITC Avant Garde" w:hAnsi="ITC Avant Garde" w:cs="ITC Avant Garde"/>
          <w:sz w:val="20"/>
          <w:szCs w:val="20"/>
        </w:rPr>
        <w:t>27</w:t>
      </w:r>
      <w:r w:rsidRPr="006F1E3D">
        <w:rPr>
          <w:rFonts w:ascii="ITC Avant Garde" w:eastAsia="ITC Avant Garde" w:hAnsi="ITC Avant Garde" w:cs="ITC Avant Garde"/>
          <w:sz w:val="20"/>
          <w:szCs w:val="20"/>
        </w:rPr>
        <w:t xml:space="preserve"> de </w:t>
      </w:r>
      <w:r w:rsidR="006E0C00" w:rsidRPr="006F1E3D">
        <w:rPr>
          <w:rFonts w:ascii="ITC Avant Garde" w:eastAsia="ITC Avant Garde" w:hAnsi="ITC Avant Garde" w:cs="ITC Avant Garde"/>
          <w:sz w:val="20"/>
          <w:szCs w:val="20"/>
        </w:rPr>
        <w:t>febrero</w:t>
      </w:r>
      <w:r w:rsidRPr="006F1E3D">
        <w:rPr>
          <w:rFonts w:ascii="ITC Avant Garde" w:eastAsia="ITC Avant Garde" w:hAnsi="ITC Avant Garde" w:cs="ITC Avant Garde"/>
          <w:sz w:val="20"/>
          <w:szCs w:val="20"/>
        </w:rPr>
        <w:t xml:space="preserve"> de 2015, </w:t>
      </w:r>
      <w:r w:rsidRPr="006F1E3D">
        <w:rPr>
          <w:rFonts w:ascii="ITC Avant Garde" w:hAnsi="ITC Avant Garde" w:cs="Calibri"/>
          <w:sz w:val="20"/>
          <w:szCs w:val="20"/>
        </w:rPr>
        <w:t xml:space="preserve">mediante oficio </w:t>
      </w:r>
      <w:r w:rsidR="006E0C00" w:rsidRPr="006F1E3D">
        <w:rPr>
          <w:rFonts w:ascii="ITC Avant Garde" w:hAnsi="ITC Avant Garde" w:cs="Calibri"/>
          <w:b/>
          <w:sz w:val="20"/>
          <w:szCs w:val="20"/>
        </w:rPr>
        <w:t>IFT/223/UCS/323</w:t>
      </w:r>
      <w:r w:rsidRPr="006F1E3D">
        <w:rPr>
          <w:rFonts w:ascii="ITC Avant Garde" w:hAnsi="ITC Avant Garde" w:cs="Calibri"/>
          <w:b/>
          <w:sz w:val="20"/>
          <w:szCs w:val="20"/>
        </w:rPr>
        <w:t>/2015</w:t>
      </w:r>
      <w:r w:rsidRPr="006F1E3D">
        <w:rPr>
          <w:rFonts w:ascii="ITC Avant Garde" w:hAnsi="ITC Avant Garde" w:cs="Calibri"/>
          <w:sz w:val="20"/>
          <w:szCs w:val="20"/>
        </w:rPr>
        <w:t xml:space="preserve">, el Instituto autorizó al Concesionario la instalación, operación y uso temporal del canal adicional </w:t>
      </w:r>
      <w:r w:rsidR="006E0C00" w:rsidRPr="006F1E3D">
        <w:rPr>
          <w:rFonts w:ascii="ITC Avant Garde" w:hAnsi="ITC Avant Garde" w:cs="Calibri"/>
          <w:sz w:val="20"/>
          <w:szCs w:val="20"/>
        </w:rPr>
        <w:t>43</w:t>
      </w:r>
      <w:r w:rsidRPr="006F1E3D">
        <w:rPr>
          <w:rFonts w:ascii="ITC Avant Garde" w:hAnsi="ITC Avant Garde" w:cs="Calibri"/>
          <w:sz w:val="20"/>
          <w:szCs w:val="20"/>
        </w:rPr>
        <w:t xml:space="preserve"> (</w:t>
      </w:r>
      <w:r w:rsidR="006E0C00" w:rsidRPr="006F1E3D">
        <w:rPr>
          <w:rFonts w:ascii="ITC Avant Garde" w:hAnsi="ITC Avant Garde" w:cs="Calibri"/>
          <w:sz w:val="20"/>
          <w:szCs w:val="20"/>
        </w:rPr>
        <w:t>644-650</w:t>
      </w:r>
      <w:r w:rsidR="00823B72" w:rsidRPr="006F1E3D">
        <w:rPr>
          <w:rFonts w:ascii="ITC Avant Garde" w:hAnsi="ITC Avant Garde" w:cs="Calibri"/>
          <w:sz w:val="20"/>
          <w:szCs w:val="20"/>
        </w:rPr>
        <w:t xml:space="preserve"> MHz</w:t>
      </w:r>
      <w:r w:rsidRPr="006F1E3D">
        <w:rPr>
          <w:rFonts w:ascii="ITC Avant Garde" w:hAnsi="ITC Avant Garde" w:cs="Calibri"/>
          <w:sz w:val="20"/>
          <w:szCs w:val="20"/>
        </w:rPr>
        <w:t xml:space="preserve">), con distintivo de llamada </w:t>
      </w:r>
      <w:r w:rsidR="009B7B19" w:rsidRPr="006F1E3D">
        <w:rPr>
          <w:rFonts w:ascii="ITC Avant Garde" w:hAnsi="ITC Avant Garde" w:cs="Calibri"/>
          <w:sz w:val="20"/>
          <w:szCs w:val="20"/>
        </w:rPr>
        <w:t>XHCZC</w:t>
      </w:r>
      <w:r w:rsidRPr="006F1E3D">
        <w:rPr>
          <w:rFonts w:ascii="ITC Avant Garde" w:hAnsi="ITC Avant Garde" w:cs="Calibri"/>
          <w:sz w:val="20"/>
          <w:szCs w:val="20"/>
        </w:rPr>
        <w:t>-TDT, para realizar transmisiones digitales simultáneas de su canal analógico;</w:t>
      </w:r>
    </w:p>
    <w:p w14:paraId="09C85F32" w14:textId="77777777" w:rsidR="00853607" w:rsidRPr="006F1E3D" w:rsidRDefault="00853607" w:rsidP="001E4399">
      <w:pPr>
        <w:pStyle w:val="Prrafodelista"/>
        <w:numPr>
          <w:ilvl w:val="0"/>
          <w:numId w:val="8"/>
        </w:numPr>
        <w:spacing w:before="280" w:after="280"/>
        <w:ind w:left="714" w:hanging="357"/>
        <w:jc w:val="both"/>
        <w:rPr>
          <w:rFonts w:ascii="ITC Avant Garde" w:eastAsia="ITC Avant Garde" w:hAnsi="ITC Avant Garde" w:cs="ITC Avant Garde"/>
          <w:sz w:val="20"/>
        </w:rPr>
      </w:pPr>
      <w:r w:rsidRPr="006F1E3D">
        <w:rPr>
          <w:rFonts w:ascii="ITC Avant Garde" w:hAnsi="ITC Avant Garde" w:cs="Arial"/>
          <w:b/>
          <w:kern w:val="1"/>
          <w:sz w:val="20"/>
          <w:lang w:eastAsia="ar-SA"/>
        </w:rPr>
        <w:t>Listado de Canales Virtuales.-</w:t>
      </w:r>
      <w:r w:rsidRPr="006F1E3D">
        <w:rPr>
          <w:rFonts w:ascii="ITC Avant Garde" w:hAnsi="ITC Avant Garde" w:cs="Arial"/>
          <w:kern w:val="1"/>
          <w:sz w:val="20"/>
          <w:lang w:eastAsia="ar-SA"/>
        </w:rPr>
        <w:t xml:space="preserve"> El 31 de agosto de 2017, se publicó en el sitio electrónico del Instituto la actualización del Listado de Canales Virtuales asignados por la </w:t>
      </w:r>
      <w:r w:rsidRPr="00E40D21">
        <w:rPr>
          <w:rFonts w:ascii="ITC Avant Garde" w:hAnsi="ITC Avant Garde" w:cs="Arial"/>
          <w:kern w:val="1"/>
          <w:sz w:val="20"/>
          <w:lang w:eastAsia="ar-SA"/>
        </w:rPr>
        <w:t>U</w:t>
      </w:r>
      <w:r w:rsidR="00E40D21" w:rsidRPr="00E40D21">
        <w:rPr>
          <w:rFonts w:ascii="ITC Avant Garde" w:hAnsi="ITC Avant Garde" w:cs="Arial"/>
          <w:kern w:val="1"/>
          <w:sz w:val="20"/>
          <w:lang w:eastAsia="ar-SA"/>
        </w:rPr>
        <w:t xml:space="preserve">nidad de </w:t>
      </w:r>
      <w:r w:rsidRPr="00E40D21">
        <w:rPr>
          <w:rFonts w:ascii="ITC Avant Garde" w:hAnsi="ITC Avant Garde" w:cs="Arial"/>
          <w:kern w:val="1"/>
          <w:sz w:val="20"/>
          <w:lang w:eastAsia="ar-SA"/>
        </w:rPr>
        <w:t>M</w:t>
      </w:r>
      <w:r w:rsidR="00E40D21" w:rsidRPr="00E40D21">
        <w:rPr>
          <w:rFonts w:ascii="ITC Avant Garde" w:hAnsi="ITC Avant Garde" w:cs="Arial"/>
          <w:kern w:val="1"/>
          <w:sz w:val="20"/>
          <w:lang w:eastAsia="ar-SA"/>
        </w:rPr>
        <w:t xml:space="preserve">edios y </w:t>
      </w:r>
      <w:r w:rsidRPr="00E40D21">
        <w:rPr>
          <w:rFonts w:ascii="ITC Avant Garde" w:hAnsi="ITC Avant Garde" w:cs="Arial"/>
          <w:kern w:val="1"/>
          <w:sz w:val="20"/>
          <w:lang w:eastAsia="ar-SA"/>
        </w:rPr>
        <w:t>C</w:t>
      </w:r>
      <w:r w:rsidR="00E40D21" w:rsidRPr="00E40D21">
        <w:rPr>
          <w:rFonts w:ascii="ITC Avant Garde" w:hAnsi="ITC Avant Garde" w:cs="Arial"/>
          <w:kern w:val="1"/>
          <w:sz w:val="20"/>
          <w:lang w:eastAsia="ar-SA"/>
        </w:rPr>
        <w:t xml:space="preserve">ontenidos </w:t>
      </w:r>
      <w:r w:rsidRPr="00E40D21">
        <w:rPr>
          <w:rFonts w:ascii="ITC Avant Garde" w:hAnsi="ITC Avant Garde" w:cs="Arial"/>
          <w:kern w:val="1"/>
          <w:sz w:val="20"/>
          <w:lang w:eastAsia="ar-SA"/>
        </w:rPr>
        <w:t>A</w:t>
      </w:r>
      <w:r w:rsidR="00E40D21" w:rsidRPr="00E40D21">
        <w:rPr>
          <w:rFonts w:ascii="ITC Avant Garde" w:hAnsi="ITC Avant Garde" w:cs="Arial"/>
          <w:kern w:val="1"/>
          <w:sz w:val="20"/>
          <w:lang w:eastAsia="ar-SA"/>
        </w:rPr>
        <w:t>udiovisuales</w:t>
      </w:r>
      <w:r w:rsidR="00E40D21">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sidRPr="006F1E3D">
        <w:rPr>
          <w:rFonts w:ascii="ITC Avant Garde" w:hAnsi="ITC Avant Garde" w:cs="Arial"/>
          <w:b/>
          <w:kern w:val="1"/>
          <w:sz w:val="20"/>
          <w:lang w:eastAsia="ar-SA"/>
        </w:rPr>
        <w:t>5.1</w:t>
      </w:r>
      <w:r w:rsidRPr="006F1E3D">
        <w:rPr>
          <w:rFonts w:ascii="ITC Avant Garde" w:hAnsi="ITC Avant Garde" w:cs="Arial"/>
          <w:kern w:val="1"/>
          <w:sz w:val="20"/>
          <w:lang w:eastAsia="ar-SA"/>
        </w:rPr>
        <w:t xml:space="preserve"> para la est</w:t>
      </w:r>
      <w:r w:rsidR="00BE3869">
        <w:rPr>
          <w:rFonts w:ascii="ITC Avant Garde" w:hAnsi="ITC Avant Garde" w:cs="Arial"/>
          <w:kern w:val="1"/>
          <w:sz w:val="20"/>
          <w:lang w:eastAsia="ar-SA"/>
        </w:rPr>
        <w:t>ación objeto de esta Resolución;</w:t>
      </w:r>
    </w:p>
    <w:p w14:paraId="6EB8236E" w14:textId="77777777" w:rsidR="00181624" w:rsidRPr="006F1E3D" w:rsidRDefault="00181624" w:rsidP="00444302">
      <w:pPr>
        <w:numPr>
          <w:ilvl w:val="0"/>
          <w:numId w:val="8"/>
        </w:numPr>
        <w:spacing w:before="240" w:after="240" w:line="240" w:lineRule="auto"/>
        <w:ind w:left="714" w:hanging="357"/>
        <w:jc w:val="both"/>
        <w:rPr>
          <w:rFonts w:ascii="ITC Avant Garde" w:hAnsi="ITC Avant Garde" w:cs="Calibri"/>
          <w:sz w:val="20"/>
          <w:szCs w:val="20"/>
        </w:rPr>
      </w:pPr>
      <w:r w:rsidRPr="006F1E3D">
        <w:rPr>
          <w:rFonts w:ascii="ITC Avant Garde" w:hAnsi="ITC Avant Garde" w:cs="Calibri"/>
          <w:b/>
          <w:sz w:val="20"/>
          <w:szCs w:val="20"/>
        </w:rPr>
        <w:t>Solicitud de Multiprogramación.-</w:t>
      </w:r>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 xml:space="preserve">25 </w:t>
      </w:r>
      <w:r w:rsidRPr="006F1E3D">
        <w:rPr>
          <w:rFonts w:ascii="ITC Avant Garde" w:hAnsi="ITC Avant Garde" w:cs="Arial"/>
          <w:kern w:val="1"/>
          <w:sz w:val="20"/>
          <w:lang w:eastAsia="ar-SA"/>
        </w:rPr>
        <w:t xml:space="preserve">de </w:t>
      </w:r>
      <w:r w:rsidR="005C1BA9" w:rsidRPr="006F1E3D">
        <w:rPr>
          <w:rFonts w:ascii="ITC Avant Garde" w:hAnsi="ITC Avant Garde" w:cs="Arial"/>
          <w:kern w:val="1"/>
          <w:sz w:val="20"/>
          <w:lang w:eastAsia="ar-SA"/>
        </w:rPr>
        <w:t xml:space="preserve">octubre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9B7B19" w:rsidRPr="006F1E3D">
        <w:rPr>
          <w:rFonts w:ascii="ITC Avant Garde" w:hAnsi="ITC Avant Garde" w:cs="Arial"/>
          <w:kern w:val="1"/>
          <w:sz w:val="20"/>
          <w:szCs w:val="20"/>
          <w:lang w:eastAsia="ar-SA"/>
        </w:rPr>
        <w:t>XHCZC</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0601C9" w:rsidRPr="006F1E3D">
        <w:rPr>
          <w:rFonts w:ascii="ITC Avant Garde" w:hAnsi="ITC Avant Garde" w:cs="Arial"/>
          <w:kern w:val="1"/>
          <w:sz w:val="20"/>
          <w:szCs w:val="20"/>
          <w:lang w:eastAsia="ar-SA"/>
        </w:rPr>
        <w:t>4</w:t>
      </w:r>
      <w:r w:rsidR="00C412D3" w:rsidRPr="006F1E3D">
        <w:rPr>
          <w:rFonts w:ascii="ITC Avant Garde" w:hAnsi="ITC Avant Garde" w:cs="Arial"/>
          <w:kern w:val="1"/>
          <w:sz w:val="20"/>
          <w:szCs w:val="20"/>
          <w:lang w:eastAsia="ar-SA"/>
        </w:rPr>
        <w:t>3</w:t>
      </w:r>
      <w:r w:rsidRPr="006F1E3D">
        <w:rPr>
          <w:rFonts w:ascii="ITC Avant Garde" w:hAnsi="ITC Avant Garde" w:cs="Arial"/>
          <w:kern w:val="1"/>
          <w:sz w:val="20"/>
          <w:szCs w:val="20"/>
          <w:lang w:eastAsia="ar-SA"/>
        </w:rPr>
        <w:t xml:space="preserve"> (</w:t>
      </w:r>
      <w:r w:rsidR="00C412D3" w:rsidRPr="006F1E3D">
        <w:rPr>
          <w:rFonts w:ascii="ITC Avant Garde" w:hAnsi="ITC Avant Garde" w:cs="Calibri"/>
          <w:sz w:val="20"/>
          <w:szCs w:val="20"/>
        </w:rPr>
        <w:t>644-650</w:t>
      </w:r>
      <w:r w:rsidR="00823B72" w:rsidRPr="006F1E3D">
        <w:rPr>
          <w:rFonts w:ascii="ITC Avant Garde" w:hAnsi="ITC Avant Garde" w:cs="Calibri"/>
          <w:sz w:val="20"/>
          <w:szCs w:val="20"/>
        </w:rPr>
        <w:t xml:space="preserve"> MHz</w:t>
      </w:r>
      <w:r w:rsidRPr="006F1E3D">
        <w:rPr>
          <w:rFonts w:ascii="ITC Avant Garde" w:hAnsi="ITC Avant Garde" w:cs="Arial"/>
          <w:kern w:val="1"/>
          <w:sz w:val="20"/>
          <w:szCs w:val="20"/>
          <w:lang w:eastAsia="ar-SA"/>
        </w:rPr>
        <w:t xml:space="preserve">), en </w:t>
      </w:r>
      <w:r w:rsidR="00C412D3" w:rsidRPr="006F1E3D">
        <w:rPr>
          <w:rFonts w:ascii="ITC Avant Garde" w:hAnsi="ITC Avant Garde" w:cs="Arial"/>
          <w:kern w:val="1"/>
          <w:sz w:val="20"/>
          <w:szCs w:val="20"/>
          <w:lang w:eastAsia="ar-SA"/>
        </w:rPr>
        <w:t>Comitán</w:t>
      </w:r>
      <w:r w:rsidR="00061796" w:rsidRPr="006F1E3D">
        <w:rPr>
          <w:rFonts w:ascii="ITC Avant Garde" w:hAnsi="ITC Avant Garde" w:cs="Arial"/>
          <w:kern w:val="1"/>
          <w:sz w:val="20"/>
          <w:szCs w:val="20"/>
          <w:lang w:eastAsia="ar-SA"/>
        </w:rPr>
        <w:t>,</w:t>
      </w:r>
      <w:r w:rsidRPr="006F1E3D">
        <w:rPr>
          <w:rFonts w:ascii="ITC Avant Garde" w:hAnsi="ITC Avant Garde" w:cs="Arial"/>
          <w:kern w:val="1"/>
          <w:sz w:val="20"/>
          <w:szCs w:val="20"/>
          <w:lang w:eastAsia="ar-SA"/>
        </w:rPr>
        <w:t xml:space="preserve"> </w:t>
      </w:r>
      <w:r w:rsidR="000601C9" w:rsidRPr="006F1E3D">
        <w:rPr>
          <w:rFonts w:ascii="ITC Avant Garde" w:hAnsi="ITC Avant Garde" w:cs="Arial"/>
          <w:kern w:val="1"/>
          <w:sz w:val="20"/>
          <w:szCs w:val="20"/>
          <w:lang w:eastAsia="ar-SA"/>
        </w:rPr>
        <w:t>Chiapas</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5C1BA9" w:rsidRPr="006F1E3D">
        <w:rPr>
          <w:rFonts w:ascii="ITC Avant Garde" w:hAnsi="ITC Avant Garde" w:cs="Arial"/>
          <w:b/>
          <w:kern w:val="1"/>
          <w:sz w:val="20"/>
          <w:szCs w:val="20"/>
          <w:lang w:eastAsia="ar-SA"/>
        </w:rPr>
        <w:t xml:space="preserve">048390 </w:t>
      </w:r>
      <w:r w:rsidRPr="006F1E3D">
        <w:rPr>
          <w:rFonts w:ascii="ITC Avant Garde" w:hAnsi="ITC Avant Garde" w:cs="Arial"/>
          <w:kern w:val="1"/>
          <w:sz w:val="20"/>
          <w:szCs w:val="20"/>
          <w:lang w:eastAsia="ar-SA"/>
        </w:rPr>
        <w:t>(Solicitud de Multiprogramación);</w:t>
      </w:r>
    </w:p>
    <w:p w14:paraId="4DBEFC14" w14:textId="77777777" w:rsidR="002E3FBE" w:rsidRDefault="002E3FBE" w:rsidP="001E4399">
      <w:pPr>
        <w:pStyle w:val="Prrafodelista"/>
        <w:numPr>
          <w:ilvl w:val="0"/>
          <w:numId w:val="8"/>
        </w:numPr>
        <w:spacing w:before="280" w:after="280"/>
        <w:ind w:left="714" w:hanging="357"/>
        <w:jc w:val="both"/>
        <w:rPr>
          <w:rFonts w:ascii="ITC Avant Garde" w:hAnsi="ITC Avant Garde" w:cs="Arial"/>
          <w:kern w:val="1"/>
          <w:sz w:val="20"/>
          <w:lang w:eastAsia="ar-SA"/>
        </w:rPr>
      </w:pPr>
      <w:r w:rsidRPr="006F1E3D">
        <w:rPr>
          <w:rFonts w:ascii="ITC Avant Garde" w:hAnsi="ITC Avant Garde" w:cs="Arial"/>
          <w:b/>
          <w:kern w:val="1"/>
          <w:sz w:val="20"/>
          <w:lang w:eastAsia="ar-SA"/>
        </w:rPr>
        <w:t>Solicitud de Opinión a la Unidad de Competencia Económica.-</w:t>
      </w:r>
      <w:r w:rsidRPr="006F1E3D">
        <w:rPr>
          <w:rFonts w:ascii="ITC Avant Garde" w:hAnsi="ITC Avant Garde" w:cs="Arial"/>
          <w:kern w:val="1"/>
          <w:sz w:val="20"/>
          <w:lang w:eastAsia="ar-SA"/>
        </w:rPr>
        <w:t xml:space="preserve"> El 26 de octubre de 2017, mediante oficio </w:t>
      </w:r>
      <w:r w:rsidRPr="006F1E3D">
        <w:rPr>
          <w:rFonts w:ascii="ITC Avant Garde" w:hAnsi="ITC Avant Garde" w:cs="Arial"/>
          <w:b/>
          <w:kern w:val="1"/>
          <w:sz w:val="20"/>
          <w:lang w:eastAsia="ar-SA"/>
        </w:rPr>
        <w:t>IFT/224/UMCA/663/2017</w:t>
      </w:r>
      <w:r w:rsidRPr="006F1E3D">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58423767" w14:textId="77777777" w:rsidR="00C329A6" w:rsidRDefault="00C329A6" w:rsidP="001E4399">
      <w:pPr>
        <w:pStyle w:val="Prrafodelista"/>
        <w:numPr>
          <w:ilvl w:val="0"/>
          <w:numId w:val="8"/>
        </w:numPr>
        <w:spacing w:before="280" w:after="28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Solicitud de Opinión a la Unidad de Espectro Radioeléctrico.-</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El 2</w:t>
      </w:r>
      <w:r w:rsidR="005C1BA9" w:rsidRPr="006F1E3D">
        <w:rPr>
          <w:rFonts w:ascii="ITC Avant Garde" w:hAnsi="ITC Avant Garde" w:cs="Arial"/>
          <w:kern w:val="1"/>
          <w:sz w:val="20"/>
          <w:lang w:eastAsia="ar-SA"/>
        </w:rPr>
        <w:t>6</w:t>
      </w:r>
      <w:r w:rsidRPr="006F1E3D">
        <w:rPr>
          <w:rFonts w:ascii="ITC Avant Garde" w:hAnsi="ITC Avant Garde" w:cs="Arial"/>
          <w:kern w:val="1"/>
          <w:sz w:val="20"/>
          <w:lang w:eastAsia="ar-SA"/>
        </w:rPr>
        <w:t xml:space="preserve"> de </w:t>
      </w:r>
      <w:r w:rsidR="005C1BA9" w:rsidRPr="006F1E3D">
        <w:rPr>
          <w:rFonts w:ascii="ITC Avant Garde" w:hAnsi="ITC Avant Garde" w:cs="Arial"/>
          <w:kern w:val="1"/>
          <w:sz w:val="20"/>
          <w:lang w:eastAsia="ar-SA"/>
        </w:rPr>
        <w:t xml:space="preserve">octubre </w:t>
      </w:r>
      <w:r w:rsidRPr="006F1E3D">
        <w:rPr>
          <w:rFonts w:ascii="ITC Avant Garde" w:hAnsi="ITC Avant Garde" w:cs="Arial"/>
          <w:kern w:val="1"/>
          <w:sz w:val="20"/>
          <w:lang w:eastAsia="ar-SA"/>
        </w:rPr>
        <w:t xml:space="preserve">de 2017, mediante oficio </w:t>
      </w:r>
      <w:r w:rsidRPr="006F1E3D">
        <w:rPr>
          <w:rFonts w:ascii="ITC Avant Garde" w:hAnsi="ITC Avant Garde" w:cs="Arial"/>
          <w:b/>
          <w:kern w:val="1"/>
          <w:sz w:val="20"/>
          <w:lang w:eastAsia="ar-SA"/>
        </w:rPr>
        <w:t>IFT/224/UMCA/</w:t>
      </w:r>
      <w:r w:rsidR="005C1BA9" w:rsidRPr="006F1E3D">
        <w:rPr>
          <w:rFonts w:ascii="ITC Avant Garde" w:hAnsi="ITC Avant Garde" w:cs="Arial"/>
          <w:b/>
          <w:kern w:val="1"/>
          <w:sz w:val="20"/>
          <w:lang w:eastAsia="ar-SA"/>
        </w:rPr>
        <w:t>66</w:t>
      </w:r>
      <w:r w:rsidRPr="006F1E3D">
        <w:rPr>
          <w:rFonts w:ascii="ITC Avant Garde" w:hAnsi="ITC Avant Garde" w:cs="Arial"/>
          <w:b/>
          <w:kern w:val="1"/>
          <w:sz w:val="20"/>
          <w:lang w:eastAsia="ar-SA"/>
        </w:rPr>
        <w:t>5/2017</w:t>
      </w:r>
      <w:r w:rsidRPr="006F1E3D">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6118AF23" w14:textId="77777777" w:rsidR="0096065E" w:rsidRPr="00EB7DCD" w:rsidRDefault="0096065E" w:rsidP="00444302">
      <w:pPr>
        <w:pStyle w:val="Prrafodelista"/>
        <w:numPr>
          <w:ilvl w:val="0"/>
          <w:numId w:val="8"/>
        </w:numPr>
        <w:spacing w:before="240" w:after="240"/>
        <w:ind w:left="714" w:hanging="357"/>
        <w:jc w:val="both"/>
        <w:rPr>
          <w:rFonts w:ascii="ITC Avant Garde" w:eastAsia="ITC Avant Garde" w:hAnsi="ITC Avant Garde" w:cs="ITC Avant Garde"/>
          <w:sz w:val="20"/>
        </w:rPr>
      </w:pPr>
      <w:r w:rsidRPr="00EB7DCD">
        <w:rPr>
          <w:rFonts w:ascii="ITC Avant Garde" w:hAnsi="ITC Avant Garde" w:cs="Arial"/>
          <w:b/>
          <w:kern w:val="1"/>
          <w:sz w:val="20"/>
          <w:lang w:eastAsia="ar-SA"/>
        </w:rPr>
        <w:t>Opinión de la UCE.-</w:t>
      </w:r>
      <w:r w:rsidRPr="00EB7DCD">
        <w:rPr>
          <w:rFonts w:ascii="ITC Avant Garde" w:hAnsi="ITC Avant Garde" w:cs="Arial"/>
          <w:kern w:val="1"/>
          <w:sz w:val="20"/>
          <w:lang w:eastAsia="ar-SA"/>
        </w:rPr>
        <w:t xml:space="preserve"> El 08 de noviembre de 2017, mediante oficio </w:t>
      </w:r>
      <w:r w:rsidRPr="00EB7DCD">
        <w:rPr>
          <w:rFonts w:ascii="ITC Avant Garde" w:hAnsi="ITC Avant Garde" w:cs="Arial"/>
          <w:b/>
          <w:kern w:val="1"/>
          <w:sz w:val="20"/>
          <w:lang w:eastAsia="ar-SA"/>
        </w:rPr>
        <w:t>IFT/226/UCE/DG-COEC/074/2017</w:t>
      </w:r>
      <w:r w:rsidRPr="00EB7DCD">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E74FEC">
        <w:rPr>
          <w:rFonts w:ascii="ITC Avant Garde" w:eastAsia="ITC Avant Garde" w:hAnsi="ITC Avant Garde" w:cs="ITC Avant Garde"/>
          <w:sz w:val="20"/>
        </w:rPr>
        <w:t>, y</w:t>
      </w:r>
    </w:p>
    <w:p w14:paraId="26AB3A54" w14:textId="77777777" w:rsidR="00A04593" w:rsidRPr="008278B3" w:rsidRDefault="00A86245" w:rsidP="00444302">
      <w:pPr>
        <w:pStyle w:val="Prrafodelista"/>
        <w:numPr>
          <w:ilvl w:val="0"/>
          <w:numId w:val="8"/>
        </w:numPr>
        <w:spacing w:before="240" w:after="240"/>
        <w:ind w:left="714" w:hanging="357"/>
        <w:jc w:val="both"/>
        <w:rPr>
          <w:rFonts w:ascii="ITC Avant Garde" w:eastAsia="ITC Avant Garde" w:hAnsi="ITC Avant Garde" w:cs="ITC Avant Garde"/>
          <w:sz w:val="20"/>
        </w:rPr>
      </w:pPr>
      <w:r w:rsidRPr="00EB7DCD">
        <w:rPr>
          <w:rFonts w:ascii="ITC Avant Garde" w:hAnsi="ITC Avant Garde" w:cs="Arial"/>
          <w:b/>
          <w:kern w:val="1"/>
          <w:sz w:val="20"/>
          <w:lang w:eastAsia="ar-SA"/>
        </w:rPr>
        <w:t>Opinión de la UER.-</w:t>
      </w:r>
      <w:r w:rsidRPr="00EB7DCD">
        <w:rPr>
          <w:rFonts w:ascii="ITC Avant Garde" w:hAnsi="ITC Avant Garde" w:cs="Arial"/>
          <w:kern w:val="1"/>
          <w:sz w:val="20"/>
          <w:lang w:eastAsia="ar-SA"/>
        </w:rPr>
        <w:t xml:space="preserve"> </w:t>
      </w:r>
      <w:r w:rsidR="009F7320" w:rsidRPr="00EB7DCD">
        <w:rPr>
          <w:rFonts w:ascii="ITC Avant Garde" w:hAnsi="ITC Avant Garde" w:cs="Arial"/>
          <w:kern w:val="1"/>
          <w:sz w:val="20"/>
          <w:lang w:eastAsia="ar-SA"/>
        </w:rPr>
        <w:t xml:space="preserve">El </w:t>
      </w:r>
      <w:r w:rsidR="000B6D03" w:rsidRPr="00EB7DCD">
        <w:rPr>
          <w:rFonts w:ascii="ITC Avant Garde" w:hAnsi="ITC Avant Garde" w:cs="Arial"/>
          <w:kern w:val="1"/>
          <w:sz w:val="20"/>
          <w:lang w:eastAsia="ar-SA"/>
        </w:rPr>
        <w:t xml:space="preserve">08 </w:t>
      </w:r>
      <w:r w:rsidR="009F7320" w:rsidRPr="00EB7DCD">
        <w:rPr>
          <w:rFonts w:ascii="ITC Avant Garde" w:hAnsi="ITC Avant Garde" w:cs="Arial"/>
          <w:kern w:val="1"/>
          <w:sz w:val="20"/>
          <w:lang w:eastAsia="ar-SA"/>
        </w:rPr>
        <w:t xml:space="preserve">de </w:t>
      </w:r>
      <w:r w:rsidR="000B6D03" w:rsidRPr="00EB7DCD">
        <w:rPr>
          <w:rFonts w:ascii="ITC Avant Garde" w:hAnsi="ITC Avant Garde" w:cs="Arial"/>
          <w:kern w:val="1"/>
          <w:sz w:val="20"/>
          <w:lang w:eastAsia="ar-SA"/>
        </w:rPr>
        <w:t xml:space="preserve">noviembre </w:t>
      </w:r>
      <w:r w:rsidR="009F7320" w:rsidRPr="00EB7DCD">
        <w:rPr>
          <w:rFonts w:ascii="ITC Avant Garde" w:hAnsi="ITC Avant Garde" w:cs="Arial"/>
          <w:kern w:val="1"/>
          <w:sz w:val="20"/>
          <w:lang w:eastAsia="ar-SA"/>
        </w:rPr>
        <w:t xml:space="preserve">de </w:t>
      </w:r>
      <w:r w:rsidR="00BC7E24" w:rsidRPr="00EB7DCD">
        <w:rPr>
          <w:rFonts w:ascii="ITC Avant Garde" w:hAnsi="ITC Avant Garde" w:cs="Arial"/>
          <w:kern w:val="1"/>
          <w:sz w:val="20"/>
          <w:lang w:eastAsia="ar-SA"/>
        </w:rPr>
        <w:t>2017</w:t>
      </w:r>
      <w:r w:rsidR="009F7320" w:rsidRPr="00EB7DCD">
        <w:rPr>
          <w:rFonts w:ascii="ITC Avant Garde" w:hAnsi="ITC Avant Garde" w:cs="Arial"/>
          <w:kern w:val="1"/>
          <w:sz w:val="20"/>
          <w:lang w:eastAsia="ar-SA"/>
        </w:rPr>
        <w:t xml:space="preserve">, mediante oficio </w:t>
      </w:r>
      <w:r w:rsidRPr="00EB7DCD">
        <w:rPr>
          <w:rFonts w:ascii="ITC Avant Garde" w:eastAsia="ITC Avant Garde" w:hAnsi="ITC Avant Garde" w:cs="ITC Avant Garde"/>
          <w:b/>
          <w:sz w:val="20"/>
        </w:rPr>
        <w:t>IFT/222/UER/DG-IEET/</w:t>
      </w:r>
      <w:r w:rsidR="000B6D03" w:rsidRPr="00EB7DCD">
        <w:rPr>
          <w:rFonts w:ascii="ITC Avant Garde" w:hAnsi="ITC Avant Garde" w:cs="Arial"/>
          <w:b/>
          <w:kern w:val="1"/>
          <w:sz w:val="20"/>
          <w:lang w:eastAsia="ar-SA"/>
        </w:rPr>
        <w:t>1371</w:t>
      </w:r>
      <w:r w:rsidR="009F7320" w:rsidRPr="00EB7DCD">
        <w:rPr>
          <w:rFonts w:ascii="ITC Avant Garde" w:hAnsi="ITC Avant Garde" w:cs="Arial"/>
          <w:b/>
          <w:kern w:val="1"/>
          <w:sz w:val="20"/>
          <w:lang w:eastAsia="ar-SA"/>
        </w:rPr>
        <w:t>/</w:t>
      </w:r>
      <w:r w:rsidR="009A35E0" w:rsidRPr="00EB7DCD">
        <w:rPr>
          <w:rFonts w:ascii="ITC Avant Garde" w:hAnsi="ITC Avant Garde" w:cs="Arial"/>
          <w:b/>
          <w:kern w:val="1"/>
          <w:sz w:val="20"/>
          <w:lang w:eastAsia="ar-SA"/>
        </w:rPr>
        <w:t>2017</w:t>
      </w:r>
      <w:r w:rsidRPr="00EB7DCD">
        <w:rPr>
          <w:rFonts w:ascii="ITC Avant Garde" w:hAnsi="ITC Avant Garde" w:cs="Arial"/>
          <w:kern w:val="1"/>
          <w:sz w:val="20"/>
          <w:lang w:eastAsia="ar-SA"/>
        </w:rPr>
        <w:t>, la UER remitió a la UMCA la opinión técnica correspondiente a la Solicitud de Multiprogramación</w:t>
      </w:r>
      <w:r w:rsidR="00E74FEC">
        <w:rPr>
          <w:rFonts w:ascii="ITC Avant Garde" w:hAnsi="ITC Avant Garde" w:cs="Arial"/>
          <w:kern w:val="1"/>
          <w:sz w:val="20"/>
          <w:lang w:eastAsia="ar-SA"/>
        </w:rPr>
        <w:t>.</w:t>
      </w:r>
    </w:p>
    <w:p w14:paraId="448B8221" w14:textId="77777777" w:rsidR="008278B3" w:rsidRDefault="008278B3" w:rsidP="00444302">
      <w:pPr>
        <w:pStyle w:val="Prrafodelista"/>
        <w:numPr>
          <w:ilvl w:val="0"/>
          <w:numId w:val="8"/>
        </w:numPr>
        <w:spacing w:before="240" w:after="240"/>
        <w:ind w:left="714" w:hanging="357"/>
        <w:jc w:val="both"/>
        <w:rPr>
          <w:rFonts w:ascii="ITC Avant Garde" w:eastAsia="ITC Avant Garde" w:hAnsi="ITC Avant Garde"/>
          <w:sz w:val="20"/>
        </w:rPr>
      </w:pPr>
      <w:r>
        <w:rPr>
          <w:rFonts w:ascii="ITC Avant Garde" w:hAnsi="ITC Avant Garde" w:cs="Arial"/>
          <w:b/>
          <w:kern w:val="2"/>
          <w:sz w:val="20"/>
          <w:lang w:eastAsia="ar-SA"/>
        </w:rPr>
        <w:lastRenderedPageBreak/>
        <w:t>Alcance a la Opinión de la UCE.-</w:t>
      </w:r>
      <w:r>
        <w:rPr>
          <w:rFonts w:ascii="ITC Avant Garde" w:hAnsi="ITC Avant Garde" w:cs="Arial"/>
          <w:kern w:val="2"/>
          <w:sz w:val="20"/>
          <w:lang w:eastAsia="ar-SA"/>
        </w:rPr>
        <w:t xml:space="preserve"> </w:t>
      </w:r>
      <w:r>
        <w:rPr>
          <w:rFonts w:ascii="ITC Avant Garde" w:hAnsi="ITC Avant Garde" w:cs="Calibri"/>
          <w:bCs/>
          <w:sz w:val="20"/>
        </w:rPr>
        <w:t>El 14</w:t>
      </w:r>
      <w:r>
        <w:rPr>
          <w:rFonts w:ascii="ITC Avant Garde" w:hAnsi="ITC Avant Garde"/>
          <w:sz w:val="20"/>
        </w:rPr>
        <w:t xml:space="preserve"> de noviembre de 2017</w:t>
      </w:r>
      <w:r>
        <w:rPr>
          <w:rFonts w:ascii="ITC Avant Garde" w:hAnsi="ITC Avant Garde" w:cs="Arial"/>
          <w:kern w:val="2"/>
          <w:sz w:val="20"/>
          <w:lang w:eastAsia="ar-SA"/>
        </w:rPr>
        <w:t xml:space="preserve">, mediante oficio </w:t>
      </w:r>
      <w:r w:rsidRPr="00115420">
        <w:rPr>
          <w:rFonts w:ascii="ITC Avant Garde" w:hAnsi="ITC Avant Garde"/>
          <w:b/>
          <w:kern w:val="2"/>
          <w:sz w:val="20"/>
        </w:rPr>
        <w:t>IFT/226/UCE/DG-COEC/0</w:t>
      </w:r>
      <w:r w:rsidR="00115420" w:rsidRPr="00115420">
        <w:rPr>
          <w:rFonts w:ascii="ITC Avant Garde" w:hAnsi="ITC Avant Garde"/>
          <w:b/>
          <w:kern w:val="2"/>
          <w:sz w:val="20"/>
        </w:rPr>
        <w:t>81</w:t>
      </w:r>
      <w:r w:rsidRPr="00115420">
        <w:rPr>
          <w:rFonts w:ascii="ITC Avant Garde" w:hAnsi="ITC Avant Garde"/>
          <w:b/>
          <w:kern w:val="2"/>
          <w:sz w:val="20"/>
        </w:rPr>
        <w:t>/2017</w:t>
      </w:r>
      <w:r>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p>
    <w:p w14:paraId="63DDE0F6" w14:textId="77777777" w:rsidR="00545976" w:rsidRPr="009673CF" w:rsidRDefault="008E7336" w:rsidP="00444302">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37334349" w14:textId="77777777" w:rsidR="00D64817" w:rsidRPr="00444302" w:rsidRDefault="00B048BA" w:rsidP="00444302">
      <w:pPr>
        <w:pStyle w:val="Ttulo1"/>
        <w:spacing w:after="480"/>
        <w:jc w:val="center"/>
        <w:rPr>
          <w:rFonts w:ascii="ITC Avant Garde" w:hAnsi="ITC Avant Garde"/>
          <w:b/>
          <w:color w:val="000000" w:themeColor="text1"/>
          <w:sz w:val="22"/>
          <w:szCs w:val="22"/>
        </w:rPr>
      </w:pPr>
      <w:r w:rsidRPr="00444302">
        <w:rPr>
          <w:rFonts w:ascii="ITC Avant Garde" w:hAnsi="ITC Avant Garde"/>
          <w:b/>
          <w:color w:val="000000" w:themeColor="text1"/>
          <w:sz w:val="22"/>
          <w:szCs w:val="22"/>
        </w:rPr>
        <w:t>CONSIDERANDO</w:t>
      </w:r>
    </w:p>
    <w:p w14:paraId="26A2A168" w14:textId="77777777" w:rsidR="00E070A5" w:rsidRPr="009673CF" w:rsidRDefault="00F85B81" w:rsidP="0044430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0E833CD" w14:textId="77777777" w:rsidR="00E070A5" w:rsidRPr="009673CF" w:rsidRDefault="00E070A5" w:rsidP="0044430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4E3495EA" w14:textId="77777777" w:rsidR="00E070A5" w:rsidRPr="009673CF" w:rsidRDefault="00E070A5" w:rsidP="0044430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7AB2AB7C" w14:textId="77777777" w:rsidR="00E070A5" w:rsidRPr="009673CF" w:rsidRDefault="00E070A5" w:rsidP="0044430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AA4BC71" w14:textId="77777777" w:rsidR="00E070A5" w:rsidRPr="009673CF" w:rsidRDefault="00E070A5" w:rsidP="00444302">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13E44D9" w14:textId="77777777" w:rsidR="00E070A5" w:rsidRPr="009673CF" w:rsidRDefault="00E070A5" w:rsidP="001E439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065F36D" w14:textId="77777777" w:rsidR="00E070A5" w:rsidRPr="009673CF" w:rsidRDefault="00393C0A" w:rsidP="001E439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lastRenderedPageBreak/>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20689BB5" w14:textId="77777777" w:rsidR="00E070A5" w:rsidRPr="009673CF" w:rsidRDefault="00E070A5" w:rsidP="001E439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6EDFAE3" w14:textId="77777777" w:rsidR="00E070A5" w:rsidRPr="009673CF" w:rsidRDefault="00E070A5" w:rsidP="001E439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46146DD0" w14:textId="77777777" w:rsidR="00E070A5" w:rsidRPr="009673CF" w:rsidRDefault="00E070A5" w:rsidP="001E4399">
      <w:pPr>
        <w:autoSpaceDE w:val="0"/>
        <w:autoSpaceDN w:val="0"/>
        <w:adjustRightInd w:val="0"/>
        <w:spacing w:before="240" w:after="24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0D64187" w14:textId="77777777" w:rsidR="00E070A5" w:rsidRPr="009673CF" w:rsidRDefault="00E070A5" w:rsidP="001E4399">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26804455" w14:textId="77777777" w:rsidR="00E070A5" w:rsidRPr="009673CF" w:rsidRDefault="00E070A5" w:rsidP="001E4399">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6D27B56" w14:textId="77777777" w:rsidR="00E070A5" w:rsidRPr="009673CF" w:rsidRDefault="00E070A5" w:rsidP="001E4399">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2C2A008D" w14:textId="77777777" w:rsidR="00E070A5" w:rsidRPr="009673CF" w:rsidRDefault="00E070A5" w:rsidP="001E4399">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2D422D6A" w14:textId="77777777" w:rsidR="00E070A5" w:rsidRPr="009673CF" w:rsidRDefault="00E070A5" w:rsidP="001377E6">
      <w:pPr>
        <w:pStyle w:val="Prrafodelista"/>
        <w:numPr>
          <w:ilvl w:val="0"/>
          <w:numId w:val="12"/>
        </w:numPr>
        <w:tabs>
          <w:tab w:val="left" w:pos="1418"/>
        </w:tabs>
        <w:autoSpaceDE w:val="0"/>
        <w:autoSpaceDN w:val="0"/>
        <w:adjustRightInd w:val="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2BBB55E2" w14:textId="77777777" w:rsidR="00E070A5" w:rsidRPr="009673CF" w:rsidRDefault="00E070A5" w:rsidP="001E4399">
      <w:pPr>
        <w:autoSpaceDE w:val="0"/>
        <w:autoSpaceDN w:val="0"/>
        <w:adjustRightInd w:val="0"/>
        <w:spacing w:before="240" w:after="24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74EE77FA" w14:textId="77777777" w:rsidR="00E070A5" w:rsidRPr="009673CF" w:rsidRDefault="00E070A5" w:rsidP="001377E6">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1D2F63DE" w14:textId="77777777" w:rsidR="00E070A5" w:rsidRPr="009673CF" w:rsidRDefault="00E070A5" w:rsidP="001E4399">
      <w:pPr>
        <w:pStyle w:val="Prrafodelista"/>
        <w:numPr>
          <w:ilvl w:val="0"/>
          <w:numId w:val="13"/>
        </w:numPr>
        <w:autoSpaceDE w:val="0"/>
        <w:autoSpaceDN w:val="0"/>
        <w:adjustRightInd w:val="0"/>
        <w:spacing w:before="240" w:after="240"/>
        <w:ind w:left="851" w:right="902" w:firstLine="0"/>
        <w:jc w:val="both"/>
        <w:rPr>
          <w:rFonts w:ascii="ITC Avant Garde" w:hAnsi="ITC Avant Garde"/>
          <w:bCs/>
          <w:i/>
          <w:sz w:val="20"/>
        </w:rPr>
      </w:pPr>
      <w:r w:rsidRPr="009673CF">
        <w:rPr>
          <w:rFonts w:ascii="ITC Avant Garde" w:eastAsia="Calibri" w:hAnsi="ITC Avant Garde"/>
          <w:bCs/>
          <w:i/>
          <w:sz w:val="20"/>
        </w:rPr>
        <w:lastRenderedPageBreak/>
        <w:t>La identidad del canal de programación;</w:t>
      </w:r>
    </w:p>
    <w:p w14:paraId="1244E043" w14:textId="77777777" w:rsidR="00E070A5" w:rsidRPr="009673CF" w:rsidRDefault="00E070A5" w:rsidP="00B7250B">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27C7C05F" w14:textId="77777777" w:rsidR="00E070A5" w:rsidRPr="009673CF" w:rsidRDefault="00E070A5" w:rsidP="00B7250B">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697B3E07" w14:textId="77777777" w:rsidR="00E070A5" w:rsidRPr="009673CF" w:rsidRDefault="00E070A5" w:rsidP="00B7250B">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11346D80" w14:textId="77777777" w:rsidR="00E070A5" w:rsidRPr="009673CF" w:rsidRDefault="00E070A5" w:rsidP="00B7250B">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3A232241" w14:textId="77777777" w:rsidR="00E070A5" w:rsidRPr="009673CF" w:rsidRDefault="00E070A5" w:rsidP="00B7250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D2B2651" w14:textId="77777777" w:rsidR="00E070A5" w:rsidRPr="009673CF" w:rsidRDefault="00E070A5" w:rsidP="00B7250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6576B810" w14:textId="77777777" w:rsidR="00E070A5" w:rsidRPr="009673CF" w:rsidRDefault="00E070A5" w:rsidP="00B7250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C8DE287"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588DE438"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01C63831"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70CD1784"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72FEDD47" w14:textId="77777777" w:rsidR="00E070A5" w:rsidRPr="009673CF" w:rsidRDefault="00E070A5" w:rsidP="00B7250B">
      <w:pPr>
        <w:pStyle w:val="Prrafodelista"/>
        <w:numPr>
          <w:ilvl w:val="1"/>
          <w:numId w:val="33"/>
        </w:numPr>
        <w:autoSpaceDE w:val="0"/>
        <w:autoSpaceDN w:val="0"/>
        <w:adjustRightInd w:val="0"/>
        <w:spacing w:before="240" w:after="360"/>
        <w:ind w:left="1434" w:hanging="357"/>
        <w:jc w:val="both"/>
        <w:rPr>
          <w:rFonts w:ascii="ITC Avant Garde" w:hAnsi="ITC Avant Garde"/>
          <w:bCs/>
          <w:sz w:val="20"/>
        </w:rPr>
      </w:pPr>
      <w:r w:rsidRPr="009673CF">
        <w:rPr>
          <w:rFonts w:ascii="ITC Avant Garde" w:hAnsi="ITC Avant Garde"/>
          <w:bCs/>
          <w:sz w:val="20"/>
        </w:rPr>
        <w:t>Nombre con que se identificará;</w:t>
      </w:r>
    </w:p>
    <w:p w14:paraId="4C175AC2" w14:textId="77777777" w:rsidR="00E070A5" w:rsidRPr="009673CF" w:rsidRDefault="00E070A5" w:rsidP="00B7250B">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9673CF">
        <w:rPr>
          <w:rFonts w:ascii="ITC Avant Garde" w:hAnsi="ITC Avant Garde"/>
          <w:bCs/>
          <w:sz w:val="20"/>
        </w:rPr>
        <w:t>Logotipo, y</w:t>
      </w:r>
    </w:p>
    <w:p w14:paraId="55D56792" w14:textId="77777777" w:rsidR="00E070A5" w:rsidRPr="009673CF" w:rsidRDefault="00E070A5" w:rsidP="00B7250B">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67AAE9CC" w14:textId="77777777" w:rsidR="00E070A5" w:rsidRPr="009673CF" w:rsidRDefault="00E070A5" w:rsidP="001377E6">
      <w:pPr>
        <w:pStyle w:val="Prrafodelista"/>
        <w:numPr>
          <w:ilvl w:val="0"/>
          <w:numId w:val="33"/>
        </w:numPr>
        <w:autoSpaceDE w:val="0"/>
        <w:autoSpaceDN w:val="0"/>
        <w:adjustRightInd w:val="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5A8158BC"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lastRenderedPageBreak/>
        <w:t>Fecha en que pretende iniciar transmisiones por cada canal de programación solicitado;</w:t>
      </w:r>
    </w:p>
    <w:p w14:paraId="47F878A4" w14:textId="77777777" w:rsidR="00E070A5"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022F98ED" w14:textId="77777777" w:rsidR="00545976" w:rsidRPr="009673CF" w:rsidRDefault="00E070A5" w:rsidP="00B7250B">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63A40BE4" w14:textId="77777777" w:rsidR="005D0EFE" w:rsidRPr="009673CF" w:rsidRDefault="005D0EFE" w:rsidP="00B7250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2D587C3" w14:textId="77777777" w:rsidR="005D0EFE" w:rsidRPr="009673CF" w:rsidRDefault="005D0EFE" w:rsidP="00B7250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4A6B6790" w14:textId="77777777" w:rsidR="005D0EFE" w:rsidRPr="009673CF" w:rsidRDefault="005D0EFE" w:rsidP="00B7250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28247DDD" w14:textId="77777777" w:rsidR="005D0EFE" w:rsidRPr="009673CF" w:rsidRDefault="005D0EFE" w:rsidP="00B7250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0330D512" w14:textId="77777777" w:rsidR="00393C0A" w:rsidRPr="009673CF" w:rsidRDefault="00393C0A" w:rsidP="00431991">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33AC4742" w14:textId="77777777" w:rsidR="00393C0A" w:rsidRPr="009673CF" w:rsidRDefault="00393C0A" w:rsidP="001377E6">
      <w:pPr>
        <w:pStyle w:val="Prrafodelista"/>
        <w:numPr>
          <w:ilvl w:val="0"/>
          <w:numId w:val="22"/>
        </w:numPr>
        <w:autoSpaceDE w:val="0"/>
        <w:autoSpaceDN w:val="0"/>
        <w:adjustRightInd w:val="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09C46253" w14:textId="77777777" w:rsidR="00CE2584" w:rsidRPr="009673CF" w:rsidRDefault="00393C0A" w:rsidP="00431991">
      <w:pPr>
        <w:pStyle w:val="Prrafodelista"/>
        <w:numPr>
          <w:ilvl w:val="0"/>
          <w:numId w:val="21"/>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cs="Arial"/>
          <w:b/>
          <w:kern w:val="1"/>
          <w:sz w:val="20"/>
          <w:lang w:eastAsia="ar-SA"/>
        </w:rPr>
        <w:t>Fracción I,</w:t>
      </w:r>
      <w:r w:rsidRPr="009673CF">
        <w:rPr>
          <w:rFonts w:ascii="ITC Avant Garde" w:hAnsi="ITC Avant Garde" w:cs="Arial"/>
          <w:kern w:val="1"/>
          <w:sz w:val="20"/>
          <w:lang w:eastAsia="ar-SA"/>
        </w:rPr>
        <w:t xml:space="preserve"> </w:t>
      </w:r>
      <w:r w:rsidR="006C7225" w:rsidRPr="009673CF">
        <w:rPr>
          <w:rFonts w:ascii="ITC Avant Garde" w:hAnsi="ITC Avant Garde" w:cs="Arial"/>
          <w:b/>
          <w:kern w:val="1"/>
          <w:sz w:val="20"/>
          <w:lang w:eastAsia="ar-SA"/>
        </w:rPr>
        <w:t>c</w:t>
      </w:r>
      <w:r w:rsidRPr="009673CF">
        <w:rPr>
          <w:rFonts w:ascii="ITC Avant Garde" w:hAnsi="ITC Avant Garde" w:cs="Arial"/>
          <w:b/>
          <w:kern w:val="1"/>
          <w:sz w:val="20"/>
          <w:lang w:eastAsia="ar-SA"/>
        </w:rPr>
        <w:t>anal de transmisión de radiodifusión que se pretende utilizar</w:t>
      </w:r>
      <w:r w:rsidRPr="009673CF">
        <w:rPr>
          <w:rFonts w:ascii="ITC Avant Garde" w:hAnsi="ITC Avant Garde"/>
          <w:bCs/>
          <w:sz w:val="20"/>
        </w:rPr>
        <w:t>.-</w:t>
      </w:r>
      <w:r w:rsidR="008C4C3B"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señala en la Solicitud de Multiprogramación que utilizará el canal de transmisión de radiodifusión </w:t>
      </w:r>
      <w:r w:rsidR="00C4498C" w:rsidRPr="009673CF">
        <w:rPr>
          <w:rFonts w:ascii="ITC Avant Garde" w:eastAsia="ITC Avant Garde" w:hAnsi="ITC Avant Garde" w:cs="ITC Avant Garde"/>
          <w:sz w:val="20"/>
        </w:rPr>
        <w:t>4</w:t>
      </w:r>
      <w:r w:rsidR="00753C4B" w:rsidRPr="009673CF">
        <w:rPr>
          <w:rFonts w:ascii="ITC Avant Garde" w:eastAsia="ITC Avant Garde" w:hAnsi="ITC Avant Garde" w:cs="ITC Avant Garde"/>
          <w:sz w:val="20"/>
        </w:rPr>
        <w:t>3</w:t>
      </w:r>
      <w:r w:rsidR="00296317" w:rsidRPr="009673CF">
        <w:rPr>
          <w:rFonts w:ascii="ITC Avant Garde" w:eastAsia="ITC Avant Garde" w:hAnsi="ITC Avant Garde" w:cs="ITC Avant Garde"/>
          <w:sz w:val="20"/>
        </w:rPr>
        <w:t xml:space="preserve"> (</w:t>
      </w:r>
      <w:r w:rsidR="00753C4B" w:rsidRPr="009673CF">
        <w:rPr>
          <w:rFonts w:ascii="ITC Avant Garde" w:hAnsi="ITC Avant Garde" w:cs="Calibri"/>
          <w:sz w:val="20"/>
        </w:rPr>
        <w:t>644-650</w:t>
      </w:r>
      <w:r w:rsidR="00823B72" w:rsidRPr="009673CF">
        <w:rPr>
          <w:rFonts w:ascii="ITC Avant Garde" w:hAnsi="ITC Avant Garde" w:cs="Calibri"/>
          <w:sz w:val="20"/>
        </w:rPr>
        <w:t xml:space="preserve"> MHz</w:t>
      </w:r>
      <w:r w:rsidR="00296317" w:rsidRPr="009673CF">
        <w:rPr>
          <w:rFonts w:ascii="ITC Avant Garde" w:eastAsia="ITC Avant Garde" w:hAnsi="ITC Avant Garde" w:cs="ITC Avant Garde"/>
          <w:sz w:val="20"/>
        </w:rPr>
        <w:t xml:space="preserve">) para acceder a la multiprogramación, a través de los canales virtuales </w:t>
      </w:r>
      <w:r w:rsidR="00C4498C" w:rsidRPr="009673CF">
        <w:rPr>
          <w:rFonts w:ascii="ITC Avant Garde" w:eastAsia="ITC Avant Garde" w:hAnsi="ITC Avant Garde" w:cs="ITC Avant Garde"/>
          <w:sz w:val="20"/>
        </w:rPr>
        <w:t>5.1 y 5.2</w:t>
      </w:r>
      <w:r w:rsidR="00296317" w:rsidRPr="009673CF">
        <w:rPr>
          <w:rFonts w:ascii="ITC Avant Garde" w:eastAsia="ITC Avant Garde" w:hAnsi="ITC Avant Garde" w:cs="ITC Avant Garde"/>
          <w:sz w:val="20"/>
        </w:rPr>
        <w:t>.</w:t>
      </w:r>
    </w:p>
    <w:p w14:paraId="71ECF336" w14:textId="77777777" w:rsidR="00D750EF" w:rsidRPr="009673CF" w:rsidRDefault="00393C0A" w:rsidP="00431991">
      <w:pPr>
        <w:pStyle w:val="Prrafodelista"/>
        <w:numPr>
          <w:ilvl w:val="0"/>
          <w:numId w:val="21"/>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úmero de canales de programación en multiprogramación que se desea distribuir.-</w:t>
      </w:r>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E729B">
        <w:rPr>
          <w:rFonts w:ascii="ITC Avant Garde" w:eastAsia="ITC Avant Garde" w:hAnsi="ITC Avant Garde" w:cs="ITC Avant Garde"/>
          <w:sz w:val="20"/>
        </w:rPr>
        <w:t>a</w:t>
      </w:r>
      <w:r w:rsidR="00296317" w:rsidRPr="006E729B">
        <w:rPr>
          <w:rFonts w:ascii="ITC Avant Garde" w:eastAsia="ITC Avant Garde" w:hAnsi="ITC Avant Garde" w:cs="ITC Avant Garde"/>
          <w:sz w:val="20"/>
        </w:rPr>
        <w:t xml:space="preserve">ntecedente </w:t>
      </w:r>
      <w:r w:rsidR="00853607" w:rsidRPr="00EB7DCD">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 xml:space="preserve">nsmitir en </w:t>
      </w:r>
      <w:r w:rsidR="0075715E">
        <w:rPr>
          <w:rFonts w:ascii="ITC Avant Garde" w:eastAsia="ITC Avant Garde" w:hAnsi="ITC Avant Garde" w:cs="ITC Avant Garde"/>
          <w:sz w:val="20"/>
        </w:rPr>
        <w:lastRenderedPageBreak/>
        <w:t>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C4498C" w:rsidRPr="009673CF">
        <w:rPr>
          <w:rFonts w:ascii="ITC Avant Garde" w:eastAsia="ITC Avant Garde" w:hAnsi="ITC Avant Garde" w:cs="ITC Avant Garde"/>
          <w:sz w:val="20"/>
        </w:rPr>
        <w:t>Canal 5” y “</w:t>
      </w:r>
      <w:r w:rsidR="005520EF">
        <w:rPr>
          <w:rFonts w:ascii="ITC Avant Garde" w:eastAsia="ITC Avant Garde" w:hAnsi="ITC Avant Garde" w:cs="ITC Avant Garde"/>
          <w:sz w:val="20"/>
        </w:rPr>
        <w:t>Gala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5.1 y 5.2</w:t>
      </w:r>
      <w:r w:rsidR="00296317" w:rsidRPr="009673CF">
        <w:rPr>
          <w:rFonts w:ascii="ITC Avant Garde" w:eastAsia="ITC Avant Garde" w:hAnsi="ITC Avant Garde" w:cs="ITC Avant Garde"/>
          <w:sz w:val="20"/>
        </w:rPr>
        <w:t>, respectivamente.</w:t>
      </w:r>
    </w:p>
    <w:p w14:paraId="4283721B" w14:textId="77777777" w:rsidR="00054427" w:rsidRPr="009673CF" w:rsidRDefault="00054427" w:rsidP="00431991">
      <w:pPr>
        <w:autoSpaceDE w:val="0"/>
        <w:autoSpaceDN w:val="0"/>
        <w:adjustRightInd w:val="0"/>
        <w:spacing w:before="20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44018C59" w14:textId="77777777" w:rsidR="00794453" w:rsidRDefault="00054427" w:rsidP="001377E6">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0A721072" w14:textId="77777777" w:rsidR="00054427" w:rsidRPr="009673CF" w:rsidRDefault="004E5861" w:rsidP="00A475FD">
      <w:pPr>
        <w:autoSpaceDE w:val="0"/>
        <w:autoSpaceDN w:val="0"/>
        <w:adjustRightInd w:val="0"/>
        <w:spacing w:before="20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753C4B" w:rsidRPr="009673CF">
        <w:rPr>
          <w:rFonts w:ascii="ITC Avant Garde" w:eastAsia="Times New Roman" w:hAnsi="ITC Avant Garde"/>
          <w:b/>
          <w:bCs/>
          <w:i/>
          <w:sz w:val="20"/>
          <w:szCs w:val="20"/>
          <w:lang w:val="es-ES" w:eastAsia="es-ES"/>
        </w:rPr>
        <w:t>Canal 43</w:t>
      </w:r>
      <w:r w:rsidRPr="009673CF">
        <w:rPr>
          <w:rFonts w:ascii="ITC Avant Garde" w:eastAsia="Times New Roman" w:hAnsi="ITC Avant Garde"/>
          <w:b/>
          <w:bCs/>
          <w:i/>
          <w:sz w:val="20"/>
          <w:szCs w:val="20"/>
          <w:lang w:val="es-ES" w:eastAsia="es-ES"/>
        </w:rPr>
        <w:t xml:space="preserve"> digital en </w:t>
      </w:r>
      <w:r w:rsidR="00753C4B" w:rsidRPr="009673CF">
        <w:rPr>
          <w:rFonts w:ascii="ITC Avant Garde" w:eastAsia="Times New Roman" w:hAnsi="ITC Avant Garde"/>
          <w:b/>
          <w:bCs/>
          <w:i/>
          <w:sz w:val="20"/>
          <w:szCs w:val="20"/>
          <w:lang w:val="es-ES" w:eastAsia="es-ES"/>
        </w:rPr>
        <w:t>Comitán</w:t>
      </w:r>
      <w:r w:rsidRPr="009673CF">
        <w:rPr>
          <w:rFonts w:ascii="ITC Avant Garde" w:eastAsia="Times New Roman" w:hAnsi="ITC Avant Garde"/>
          <w:b/>
          <w:bCs/>
          <w:i/>
          <w:sz w:val="20"/>
          <w:szCs w:val="20"/>
          <w:lang w:val="es-ES" w:eastAsia="es-ES"/>
        </w:rPr>
        <w:t>, Chis.</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y transmitir los Canales de Programación Canal 5 y Gala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3ADE2B30" w14:textId="77777777" w:rsidR="00550C3A" w:rsidRPr="009673CF" w:rsidRDefault="00D750EF" w:rsidP="00431991">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3FA5E6A7" w14:textId="77777777" w:rsidR="00166648" w:rsidRDefault="00166648" w:rsidP="00431991">
      <w:pPr>
        <w:pStyle w:val="Prrafodelista"/>
        <w:spacing w:before="240"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t xml:space="preserve">En ese sentido, del análisis realizado a la documentación presentada, se desprende que la programación del canal “Gala TV” se compone de programas de los géneros de mercadeo, deportes, noticieros, revista, religión, gobierno, concurso, </w:t>
      </w:r>
      <w:proofErr w:type="spellStart"/>
      <w:r>
        <w:rPr>
          <w:rFonts w:ascii="ITC Avant Garde" w:eastAsia="ITC Avant Garde" w:hAnsi="ITC Avant Garde" w:cs="ITC Avant Garde"/>
          <w:sz w:val="20"/>
        </w:rPr>
        <w:t>reality</w:t>
      </w:r>
      <w:proofErr w:type="spellEnd"/>
      <w:r>
        <w:rPr>
          <w:rFonts w:ascii="ITC Avant Garde" w:eastAsia="ITC Avant Garde" w:hAnsi="ITC Avant Garde" w:cs="ITC Avant Garde"/>
          <w:sz w:val="20"/>
        </w:rPr>
        <w:t xml:space="preserve"> show, cómico, telenovelas, dramatizado unitario, </w:t>
      </w:r>
      <w:proofErr w:type="spellStart"/>
      <w:r>
        <w:rPr>
          <w:rFonts w:ascii="ITC Avant Garde" w:eastAsia="ITC Avant Garde" w:hAnsi="ITC Avant Garde" w:cs="ITC Avant Garde"/>
          <w:sz w:val="20"/>
        </w:rPr>
        <w:t>talk</w:t>
      </w:r>
      <w:proofErr w:type="spellEnd"/>
      <w:r>
        <w:rPr>
          <w:rFonts w:ascii="ITC Avant Garde" w:eastAsia="ITC Avant Garde" w:hAnsi="ITC Avant Garde" w:cs="ITC Avant Garde"/>
          <w:sz w:val="20"/>
        </w:rPr>
        <w:t xml:space="preserve"> show, musicales, series y películas; los cuales van dirigidos en su mayoría a personas mayores de 19 años de edad.</w:t>
      </w:r>
    </w:p>
    <w:p w14:paraId="2554C159" w14:textId="77777777" w:rsidR="00296317" w:rsidRPr="00A67543" w:rsidRDefault="00651842" w:rsidP="00431991">
      <w:pPr>
        <w:spacing w:before="240" w:after="240" w:line="240" w:lineRule="auto"/>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t>No pasa desapercibido que la estación XHDY-TV actualmente transmite la señal del canal de programación “Gala TV” en dicha localidad</w:t>
      </w:r>
      <w:r w:rsidR="00A17805" w:rsidRPr="00A67543">
        <w:rPr>
          <w:rFonts w:ascii="ITC Avant Garde" w:eastAsia="ITC Avant Garde" w:hAnsi="ITC Avant Garde" w:cs="ITC Avant Garde"/>
          <w:sz w:val="20"/>
          <w:szCs w:val="20"/>
        </w:rPr>
        <w:t>, sin embargo,</w:t>
      </w:r>
      <w:r w:rsidRPr="00A67543">
        <w:rPr>
          <w:rFonts w:ascii="ITC Avant Garde" w:eastAsia="ITC Avant Garde" w:hAnsi="ITC Avant Garde" w:cs="ITC Avant Garde"/>
          <w:sz w:val="20"/>
          <w:szCs w:val="20"/>
        </w:rPr>
        <w:t xml:space="preserve"> en términos del contrato presentado por el Concesionario y sus anexos, dejará de realizar dicha transmisión</w:t>
      </w:r>
      <w:r w:rsidR="00A17805" w:rsidRPr="00A67543">
        <w:rPr>
          <w:rFonts w:ascii="ITC Avant Garde" w:eastAsia="ITC Avant Garde" w:hAnsi="ITC Avant Garde" w:cs="ITC Avant Garde"/>
          <w:sz w:val="20"/>
          <w:szCs w:val="20"/>
        </w:rPr>
        <w:t xml:space="preserve"> a partir del 1º de enero de 2018.</w:t>
      </w:r>
    </w:p>
    <w:p w14:paraId="3604B693" w14:textId="77777777" w:rsidR="008A0386" w:rsidRDefault="008A0386" w:rsidP="00431991">
      <w:pPr>
        <w:spacing w:before="240" w:after="240" w:line="240" w:lineRule="auto"/>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A67543">
        <w:rPr>
          <w:rFonts w:ascii="ITC Avant Garde" w:eastAsia="ITC Avant Garde" w:hAnsi="ITC Avant Garde" w:cs="ITC Avant Garde"/>
          <w:sz w:val="20"/>
          <w:szCs w:val="20"/>
        </w:rPr>
        <w:t>multiprogramar</w:t>
      </w:r>
      <w:proofErr w:type="spellEnd"/>
      <w:r w:rsidRPr="00A67543">
        <w:rPr>
          <w:rFonts w:ascii="ITC Avant Garde" w:eastAsia="ITC Avant Garde" w:hAnsi="ITC Avant Garde" w:cs="ITC Avant Garde"/>
          <w:sz w:val="20"/>
          <w:szCs w:val="20"/>
        </w:rPr>
        <w:t xml:space="preserve"> a través del canal virtual 5.2, </w:t>
      </w:r>
      <w:r w:rsidR="00A17805" w:rsidRPr="00A67543">
        <w:rPr>
          <w:rFonts w:ascii="ITC Avant Garde" w:eastAsia="ITC Avant Garde" w:hAnsi="ITC Avant Garde" w:cs="ITC Avant Garde"/>
          <w:sz w:val="20"/>
          <w:szCs w:val="20"/>
        </w:rPr>
        <w:t>tendrá</w:t>
      </w:r>
      <w:r w:rsidRPr="00A67543">
        <w:rPr>
          <w:rFonts w:ascii="ITC Avant Garde" w:eastAsia="ITC Avant Garde" w:hAnsi="ITC Avant Garde" w:cs="ITC Avant Garde"/>
          <w:sz w:val="20"/>
          <w:szCs w:val="20"/>
        </w:rPr>
        <w:t xml:space="preserve"> como efecto dar continuidad a los contenidos que actualmente se radiodifunden en la localidad de referencia</w:t>
      </w:r>
      <w:r w:rsidR="00A17805" w:rsidRPr="00A67543">
        <w:rPr>
          <w:rFonts w:ascii="ITC Avant Garde" w:eastAsia="ITC Avant Garde" w:hAnsi="ITC Avant Garde" w:cs="ITC Avant Garde"/>
          <w:sz w:val="20"/>
          <w:szCs w:val="20"/>
        </w:rPr>
        <w:t xml:space="preserve"> ello en beneficio directo de las audiencias</w:t>
      </w:r>
      <w:r w:rsidRPr="00A67543">
        <w:rPr>
          <w:rFonts w:ascii="ITC Avant Garde" w:eastAsia="ITC Avant Garde" w:hAnsi="ITC Avant Garde" w:cs="ITC Avant Garde"/>
          <w:sz w:val="20"/>
          <w:szCs w:val="20"/>
        </w:rPr>
        <w:t>.</w:t>
      </w:r>
    </w:p>
    <w:p w14:paraId="4F86DE3C" w14:textId="77777777" w:rsidR="00393C0A" w:rsidRPr="009673CF" w:rsidRDefault="00393C0A" w:rsidP="00431991">
      <w:pPr>
        <w:pStyle w:val="Prrafodelista"/>
        <w:numPr>
          <w:ilvl w:val="0"/>
          <w:numId w:val="21"/>
        </w:numPr>
        <w:spacing w:before="240" w:after="240"/>
        <w:ind w:left="709" w:hanging="357"/>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muestra calidad técnica de transmisión "/>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062439" w14:paraId="4EEFA7C2" w14:textId="77777777" w:rsidTr="00BE2709">
        <w:trPr>
          <w:trHeight w:val="567"/>
          <w:tblHeader/>
          <w:jc w:val="center"/>
        </w:trPr>
        <w:tc>
          <w:tcPr>
            <w:tcW w:w="1703" w:type="dxa"/>
            <w:shd w:val="clear" w:color="auto" w:fill="BFBFBF" w:themeFill="background1" w:themeFillShade="BF"/>
            <w:vAlign w:val="center"/>
          </w:tcPr>
          <w:p w14:paraId="537B36E3"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38F58D8A"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3F43B043"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2CDDEF8"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6DE436FB" w14:textId="77777777" w:rsidTr="00BE2709">
        <w:trPr>
          <w:trHeight w:val="567"/>
          <w:tblHeader/>
          <w:jc w:val="center"/>
        </w:trPr>
        <w:tc>
          <w:tcPr>
            <w:tcW w:w="1703" w:type="dxa"/>
            <w:vAlign w:val="center"/>
          </w:tcPr>
          <w:p w14:paraId="5B03AB3F" w14:textId="77777777" w:rsidR="00054427" w:rsidRPr="00062439" w:rsidRDefault="00792A59" w:rsidP="008E1BD8">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Canal 5</w:t>
            </w:r>
          </w:p>
        </w:tc>
        <w:tc>
          <w:tcPr>
            <w:tcW w:w="1085" w:type="dxa"/>
            <w:vAlign w:val="center"/>
          </w:tcPr>
          <w:p w14:paraId="36CD6DB3" w14:textId="77777777" w:rsidR="00054427" w:rsidRPr="00062439" w:rsidRDefault="00054427" w:rsidP="008E1BD8">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01F62F64" w14:textId="77777777" w:rsidR="00054427" w:rsidRPr="00062439" w:rsidRDefault="00792A59" w:rsidP="008E1BD8">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5C84CE1E" w14:textId="77777777" w:rsidR="00054427" w:rsidRPr="00062439" w:rsidRDefault="00500495" w:rsidP="008E1BD8">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7F835C2B" w14:textId="77777777" w:rsidTr="00BE2709">
        <w:trPr>
          <w:trHeight w:val="567"/>
          <w:tblHeader/>
          <w:jc w:val="center"/>
        </w:trPr>
        <w:tc>
          <w:tcPr>
            <w:tcW w:w="1703" w:type="dxa"/>
            <w:vAlign w:val="center"/>
          </w:tcPr>
          <w:p w14:paraId="671E231B" w14:textId="77777777" w:rsidR="00054427" w:rsidRPr="00062439" w:rsidRDefault="009A4710"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rPr>
              <w:t>Gala TV</w:t>
            </w:r>
          </w:p>
        </w:tc>
        <w:tc>
          <w:tcPr>
            <w:tcW w:w="1085" w:type="dxa"/>
            <w:vAlign w:val="center"/>
          </w:tcPr>
          <w:p w14:paraId="0A35C09E"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4B2B1FE6" w14:textId="77777777" w:rsidR="00054427" w:rsidRPr="00062439" w:rsidRDefault="00792A59"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5073A4BA" w14:textId="77777777" w:rsidR="00054427" w:rsidRPr="00062439" w:rsidRDefault="00054427" w:rsidP="008E1BD8">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0E9955DB" w14:textId="77777777" w:rsidR="00054427" w:rsidRPr="009673CF" w:rsidRDefault="002C35BA" w:rsidP="00431991">
      <w:pPr>
        <w:pStyle w:val="Prrafodelista"/>
        <w:numPr>
          <w:ilvl w:val="0"/>
          <w:numId w:val="21"/>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CA3FF9" w:rsidRPr="00EB7DCD">
        <w:rPr>
          <w:rFonts w:ascii="ITC Avant Garde" w:hAnsi="ITC Avant Garde"/>
          <w:bCs/>
          <w:sz w:val="20"/>
        </w:rPr>
        <w:t>X</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Identidad del canal de programación"/>
        <w:tblDescription w:val="Tabla de 3 columnas y 2 filas que describen los canales virtuales y los canales de programación con sus respectivos logotipos"/>
      </w:tblPr>
      <w:tblGrid>
        <w:gridCol w:w="2296"/>
        <w:gridCol w:w="2377"/>
        <w:gridCol w:w="1352"/>
      </w:tblGrid>
      <w:tr w:rsidR="009A4710" w:rsidRPr="001C7A24" w14:paraId="6C301A25" w14:textId="77777777" w:rsidTr="00430563">
        <w:trPr>
          <w:trHeight w:val="20"/>
          <w:tblHeader/>
          <w:jc w:val="center"/>
        </w:trPr>
        <w:tc>
          <w:tcPr>
            <w:tcW w:w="1905" w:type="pct"/>
            <w:shd w:val="clear" w:color="auto" w:fill="BFBFBF" w:themeFill="background1" w:themeFillShade="BF"/>
            <w:vAlign w:val="center"/>
            <w:hideMark/>
          </w:tcPr>
          <w:p w14:paraId="505AC5E0" w14:textId="77777777" w:rsidR="00233174" w:rsidRPr="001C7A24" w:rsidRDefault="00233174" w:rsidP="00B83C62">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73" w:type="pct"/>
            <w:shd w:val="clear" w:color="auto" w:fill="BFBFBF" w:themeFill="background1" w:themeFillShade="BF"/>
            <w:vAlign w:val="center"/>
          </w:tcPr>
          <w:p w14:paraId="4565F1E0" w14:textId="77777777" w:rsidR="00233174" w:rsidRPr="001C7A24" w:rsidRDefault="00233174" w:rsidP="00B83C62">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22" w:type="pct"/>
            <w:shd w:val="clear" w:color="auto" w:fill="BFBFBF" w:themeFill="background1" w:themeFillShade="BF"/>
            <w:vAlign w:val="center"/>
          </w:tcPr>
          <w:p w14:paraId="72FCED7F" w14:textId="77777777" w:rsidR="00233174" w:rsidRPr="001C7A24" w:rsidRDefault="00233174" w:rsidP="00B83C62">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9A4710" w:rsidRPr="001C7A24" w14:paraId="44AB7E65" w14:textId="77777777" w:rsidTr="00430563">
        <w:trPr>
          <w:trHeight w:val="650"/>
          <w:jc w:val="center"/>
        </w:trPr>
        <w:tc>
          <w:tcPr>
            <w:tcW w:w="1905" w:type="pct"/>
            <w:noWrap/>
            <w:vAlign w:val="center"/>
            <w:hideMark/>
          </w:tcPr>
          <w:p w14:paraId="0C67E4C5" w14:textId="77777777" w:rsidR="00194590" w:rsidRPr="001C7A24" w:rsidRDefault="00194590" w:rsidP="00B83C62">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5.1</w:t>
            </w:r>
          </w:p>
        </w:tc>
        <w:tc>
          <w:tcPr>
            <w:tcW w:w="1973" w:type="pct"/>
            <w:vAlign w:val="center"/>
          </w:tcPr>
          <w:p w14:paraId="08C01FA1" w14:textId="77777777" w:rsidR="00194590" w:rsidRPr="001C7A24" w:rsidRDefault="00194590" w:rsidP="00B83C62">
            <w:pPr>
              <w:spacing w:after="0" w:line="240" w:lineRule="auto"/>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lang w:val="es-ES_tradnl" w:eastAsia="es-ES_tradnl"/>
              </w:rPr>
              <w:t>Canal 5</w:t>
            </w:r>
          </w:p>
        </w:tc>
        <w:tc>
          <w:tcPr>
            <w:tcW w:w="1122" w:type="pct"/>
            <w:vAlign w:val="center"/>
          </w:tcPr>
          <w:p w14:paraId="4D8A1098" w14:textId="77777777" w:rsidR="00194590" w:rsidRPr="001C7A24" w:rsidRDefault="00F74FE3" w:rsidP="00B83C62">
            <w:pPr>
              <w:spacing w:after="0" w:line="240" w:lineRule="auto"/>
              <w:jc w:val="center"/>
              <w:rPr>
                <w:rFonts w:ascii="ITC Avant Garde" w:eastAsia="Times New Roman" w:hAnsi="ITC Avant Garde"/>
                <w:b/>
                <w:bCs/>
                <w:sz w:val="18"/>
                <w:szCs w:val="18"/>
                <w:lang w:eastAsia="es-MX"/>
              </w:rPr>
            </w:pPr>
            <w:r w:rsidRPr="001C7A24">
              <w:rPr>
                <w:noProof/>
                <w:sz w:val="18"/>
                <w:szCs w:val="18"/>
                <w:lang w:eastAsia="es-MX"/>
              </w:rPr>
              <w:drawing>
                <wp:inline distT="0" distB="0" distL="0" distR="0" wp14:anchorId="5E9AC99C" wp14:editId="18568E7D">
                  <wp:extent cx="333375" cy="356618"/>
                  <wp:effectExtent l="0" t="0" r="0" b="5715"/>
                  <wp:docPr id="2" name="Imagen 2" descr="Logotipo canal 5&#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1C7A24" w14:paraId="57FE7BA1" w14:textId="77777777" w:rsidTr="00430563">
        <w:trPr>
          <w:trHeight w:val="680"/>
          <w:jc w:val="center"/>
        </w:trPr>
        <w:tc>
          <w:tcPr>
            <w:tcW w:w="1905" w:type="pct"/>
            <w:noWrap/>
            <w:vAlign w:val="center"/>
            <w:hideMark/>
          </w:tcPr>
          <w:p w14:paraId="021CC71B" w14:textId="77777777" w:rsidR="00194590" w:rsidRPr="001C7A24" w:rsidRDefault="00194590" w:rsidP="00B83C62">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lastRenderedPageBreak/>
              <w:t>5.2</w:t>
            </w:r>
          </w:p>
        </w:tc>
        <w:tc>
          <w:tcPr>
            <w:tcW w:w="1973" w:type="pct"/>
            <w:vAlign w:val="center"/>
          </w:tcPr>
          <w:p w14:paraId="250F0531" w14:textId="77777777" w:rsidR="00194590" w:rsidRPr="001C7A24" w:rsidRDefault="009A4710" w:rsidP="00B83C62">
            <w:pPr>
              <w:spacing w:after="0" w:line="240" w:lineRule="auto"/>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rPr>
              <w:t>Gala TV</w:t>
            </w:r>
          </w:p>
        </w:tc>
        <w:tc>
          <w:tcPr>
            <w:tcW w:w="1122" w:type="pct"/>
            <w:vAlign w:val="center"/>
          </w:tcPr>
          <w:p w14:paraId="4C46ECFD" w14:textId="77777777" w:rsidR="00194590" w:rsidRPr="001C7A24" w:rsidRDefault="009A4710" w:rsidP="00B83C62">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noProof/>
                <w:sz w:val="18"/>
                <w:szCs w:val="18"/>
                <w:lang w:eastAsia="es-MX"/>
              </w:rPr>
              <w:drawing>
                <wp:inline distT="0" distB="0" distL="0" distR="0" wp14:anchorId="60E5C751" wp14:editId="397E5964">
                  <wp:extent cx="532933" cy="424129"/>
                  <wp:effectExtent l="0" t="0" r="635" b="0"/>
                  <wp:docPr id="1" name="Imagen 1"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16DAA3" w14:textId="77777777" w:rsidR="008D3BD1" w:rsidRPr="009673CF" w:rsidRDefault="00054427" w:rsidP="00A475FD">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7F29527" w14:textId="77777777" w:rsidR="00FA3902" w:rsidRPr="009673CF" w:rsidRDefault="006C7225" w:rsidP="00A475FD">
      <w:pPr>
        <w:pStyle w:val="Prrafodelista"/>
        <w:numPr>
          <w:ilvl w:val="0"/>
          <w:numId w:val="21"/>
        </w:numPr>
        <w:spacing w:before="240" w:after="240"/>
        <w:ind w:left="714" w:hanging="357"/>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8C4397F" w14:textId="77777777" w:rsidR="00761D82" w:rsidRDefault="006C7225" w:rsidP="00A475FD">
      <w:pPr>
        <w:pStyle w:val="Prrafodelista"/>
        <w:numPr>
          <w:ilvl w:val="0"/>
          <w:numId w:val="21"/>
        </w:numPr>
        <w:spacing w:before="240" w:after="240"/>
        <w:ind w:left="714" w:hanging="357"/>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echa de inicio de transmisiones</w:t>
      </w:r>
      <w:r w:rsidR="00E2622B" w:rsidRPr="00BD264F">
        <w:rPr>
          <w:rFonts w:ascii="ITC Avant Garde" w:hAnsi="ITC Avant Garde"/>
          <w:b/>
          <w:bCs/>
          <w:sz w:val="20"/>
        </w:rPr>
        <w:t>.-</w:t>
      </w:r>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6E729B">
        <w:rPr>
          <w:rFonts w:ascii="ITC Avant Garde" w:hAnsi="ITC Avant Garde"/>
          <w:bCs/>
          <w:sz w:val="20"/>
        </w:rPr>
        <w:t>a</w:t>
      </w:r>
      <w:r w:rsidR="00761D82" w:rsidRPr="006E729B">
        <w:rPr>
          <w:rFonts w:ascii="ITC Avant Garde" w:hAnsi="ITC Avant Garde"/>
          <w:bCs/>
          <w:sz w:val="20"/>
        </w:rPr>
        <w:t xml:space="preserve">ntecedente </w:t>
      </w:r>
      <w:r w:rsidR="00853607" w:rsidRPr="00EB7DCD">
        <w:rPr>
          <w:rFonts w:ascii="ITC Avant Garde" w:hAnsi="ITC Avant Garde"/>
          <w:bCs/>
          <w:sz w:val="20"/>
        </w:rPr>
        <w:t>X</w:t>
      </w:r>
      <w:r w:rsidR="00761D82" w:rsidRPr="00BD264F">
        <w:rPr>
          <w:rFonts w:ascii="ITC Avant Garde" w:hAnsi="ITC Avant Garde"/>
          <w:bCs/>
          <w:sz w:val="20"/>
        </w:rPr>
        <w:t xml:space="preserve"> de la presente Resolución que el canal de programación </w:t>
      </w:r>
      <w:r w:rsidR="00CC693B" w:rsidRPr="00BD264F">
        <w:rPr>
          <w:rFonts w:ascii="ITC Avant Garde" w:hAnsi="ITC Avant Garde"/>
          <w:bCs/>
          <w:sz w:val="20"/>
        </w:rPr>
        <w:t>“</w:t>
      </w:r>
      <w:r w:rsidR="00792A59" w:rsidRPr="00BD264F">
        <w:rPr>
          <w:rFonts w:ascii="ITC Avant Garde" w:hAnsi="ITC Avant Garde"/>
          <w:bCs/>
          <w:sz w:val="20"/>
        </w:rPr>
        <w:t>Canal 5</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2D2FFF" w:rsidRPr="00490559">
        <w:rPr>
          <w:rFonts w:ascii="ITC Avant Garde" w:hAnsi="ITC Avant Garde"/>
          <w:bCs/>
          <w:sz w:val="20"/>
        </w:rPr>
        <w:t>Gala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2D2FFF" w:rsidRPr="00490559">
        <w:rPr>
          <w:rFonts w:ascii="ITC Avant Garde" w:hAnsi="ITC Avant Garde"/>
          <w:bCs/>
          <w:sz w:val="20"/>
        </w:rPr>
        <w:t xml:space="preserve">el día </w:t>
      </w:r>
      <w:r w:rsidR="00EC4F2C">
        <w:rPr>
          <w:rFonts w:ascii="ITC Avant Garde" w:hAnsi="ITC Avant Garde"/>
          <w:bCs/>
          <w:sz w:val="20"/>
        </w:rPr>
        <w:t xml:space="preserve">en </w:t>
      </w:r>
      <w:r w:rsidR="002D2FFF" w:rsidRPr="00490559">
        <w:rPr>
          <w:rFonts w:ascii="ITC Avant Garde" w:hAnsi="ITC Avant Garde"/>
          <w:bCs/>
          <w:sz w:val="20"/>
        </w:rPr>
        <w:t xml:space="preserve">que la estación </w:t>
      </w:r>
      <w:r w:rsidR="002D2FFF" w:rsidRPr="00620EB5">
        <w:rPr>
          <w:rFonts w:ascii="ITC Avant Garde" w:hAnsi="ITC Avant Garde"/>
          <w:b/>
          <w:bCs/>
          <w:sz w:val="20"/>
        </w:rPr>
        <w:t>XHDY-TDT</w:t>
      </w:r>
      <w:r w:rsidR="002D2FFF" w:rsidRPr="00490559">
        <w:rPr>
          <w:rFonts w:ascii="ITC Avant Garde" w:hAnsi="ITC Avant Garde"/>
          <w:bCs/>
          <w:sz w:val="20"/>
        </w:rPr>
        <w:t xml:space="preserve"> </w:t>
      </w:r>
      <w:r w:rsidR="00BD264F" w:rsidRPr="00490559">
        <w:rPr>
          <w:rFonts w:ascii="ITC Avant Garde" w:hAnsi="ITC Avant Garde"/>
          <w:bCs/>
          <w:sz w:val="20"/>
        </w:rPr>
        <w:t xml:space="preserve">deje de transmitir </w:t>
      </w:r>
      <w:r w:rsidR="00AF78B9">
        <w:rPr>
          <w:rFonts w:ascii="ITC Avant Garde" w:hAnsi="ITC Avant Garde"/>
          <w:bCs/>
          <w:sz w:val="20"/>
        </w:rPr>
        <w:t>el canal de programación</w:t>
      </w:r>
      <w:r w:rsidR="00BD264F" w:rsidRPr="00490559">
        <w:rPr>
          <w:rFonts w:ascii="ITC Avant Garde" w:hAnsi="ITC Avant Garde"/>
          <w:bCs/>
          <w:sz w:val="20"/>
        </w:rPr>
        <w:t xml:space="preserve"> “Gala TV” en términos del contrato de afiliación, el convenio modificatorio y la carta de no prórroga que anexa a la Solicitud de Multiprogramación</w:t>
      </w:r>
      <w:r w:rsidR="00620EB5">
        <w:rPr>
          <w:rFonts w:ascii="ITC Avant Garde" w:hAnsi="ITC Avant Garde"/>
          <w:bCs/>
          <w:sz w:val="20"/>
        </w:rPr>
        <w:t>.</w:t>
      </w:r>
    </w:p>
    <w:p w14:paraId="6EADBD5E" w14:textId="77777777" w:rsidR="00761D82" w:rsidRPr="00490559" w:rsidRDefault="006C7225" w:rsidP="00A475FD">
      <w:pPr>
        <w:pStyle w:val="Prrafodelista"/>
        <w:numPr>
          <w:ilvl w:val="0"/>
          <w:numId w:val="21"/>
        </w:numPr>
        <w:spacing w:before="240" w:after="240"/>
        <w:ind w:left="709" w:hanging="357"/>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826A5D" w:rsidRPr="00490559">
        <w:rPr>
          <w:rFonts w:ascii="ITC Avant Garde" w:hAnsi="ITC Avant Garde"/>
          <w:bCs/>
          <w:sz w:val="20"/>
        </w:rPr>
        <w:t>, precisando lo siguiente:</w:t>
      </w:r>
      <w:r w:rsidR="00CB526E" w:rsidRPr="00490559">
        <w:rPr>
          <w:rFonts w:ascii="ITC Avant Garde" w:hAnsi="ITC Avant Garde"/>
          <w:bCs/>
          <w:sz w:val="20"/>
        </w:rPr>
        <w:t xml:space="preserve"> </w:t>
      </w:r>
    </w:p>
    <w:p w14:paraId="23873B24" w14:textId="77777777" w:rsidR="00CB526E" w:rsidRDefault="00CB526E" w:rsidP="00A475FD">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Pr>
          <w:rFonts w:ascii="ITC Avant Garde" w:eastAsia="Times New Roman" w:hAnsi="ITC Avant Garde"/>
          <w:bCs/>
          <w:i/>
          <w:sz w:val="20"/>
          <w:szCs w:val="20"/>
          <w:lang w:val="es-ES" w:eastAsia="es-ES"/>
        </w:rPr>
        <w:t>… es posible que de tiempo en tiempo, en la programación del Canal virtual 5.2, Gala TV, se incorporen en beneficio e interés de las audiencias a las que se sirve, algunos programas locales como bien pudieran ser noticieros</w:t>
      </w:r>
      <w:r w:rsidR="00235956">
        <w:rPr>
          <w:rFonts w:ascii="ITC Avant Garde" w:eastAsia="Times New Roman" w:hAnsi="ITC Avant Garde"/>
          <w:bCs/>
          <w:i/>
          <w:sz w:val="20"/>
          <w:szCs w:val="20"/>
          <w:lang w:val="es-ES" w:eastAsia="es-ES"/>
        </w:rPr>
        <w:t>.”</w:t>
      </w:r>
    </w:p>
    <w:p w14:paraId="64F216DD" w14:textId="77777777" w:rsidR="002363D1" w:rsidRPr="009673CF" w:rsidRDefault="00325518" w:rsidP="00A475FD">
      <w:pPr>
        <w:pStyle w:val="Prrafodelista"/>
        <w:numPr>
          <w:ilvl w:val="0"/>
          <w:numId w:val="21"/>
        </w:numPr>
        <w:autoSpaceDE w:val="0"/>
        <w:autoSpaceDN w:val="0"/>
        <w:adjustRightInd w:val="0"/>
        <w:spacing w:before="240" w:after="240"/>
        <w:ind w:left="714" w:hanging="357"/>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transmisiones.- </w:t>
      </w:r>
      <w:r w:rsidR="00761D82" w:rsidRPr="009673CF">
        <w:rPr>
          <w:rFonts w:ascii="ITC Avant Garde" w:hAnsi="ITC Avant Garde"/>
          <w:bCs/>
          <w:sz w:val="20"/>
        </w:rPr>
        <w:t>El Concesionario indica que no se distribuye contenido de algún canal de programación con retraso en las transmisiones.</w:t>
      </w:r>
    </w:p>
    <w:p w14:paraId="3586C88C" w14:textId="77777777" w:rsidR="00393C0A" w:rsidRPr="00EB7DCD" w:rsidRDefault="00393C0A" w:rsidP="00A475FD">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0"/>
          <w:lang w:eastAsia="ar-SA"/>
        </w:rPr>
      </w:pPr>
      <w:r w:rsidRPr="00EB7DCD">
        <w:rPr>
          <w:rFonts w:ascii="ITC Avant Garde" w:hAnsi="ITC Avant Garde" w:cs="Arial"/>
          <w:b/>
          <w:kern w:val="1"/>
          <w:sz w:val="20"/>
          <w:lang w:eastAsia="ar-SA"/>
        </w:rPr>
        <w:t>Opinión UCE</w:t>
      </w:r>
    </w:p>
    <w:p w14:paraId="390377A1" w14:textId="77777777" w:rsidR="005B1BFE" w:rsidRPr="00BB78D8" w:rsidRDefault="005B1BFE" w:rsidP="00A475FD">
      <w:pPr>
        <w:autoSpaceDE w:val="0"/>
        <w:autoSpaceDN w:val="0"/>
        <w:adjustRightInd w:val="0"/>
        <w:spacing w:before="240" w:after="240" w:line="240" w:lineRule="auto"/>
        <w:jc w:val="both"/>
        <w:rPr>
          <w:rFonts w:ascii="ITC Avant Garde" w:hAnsi="ITC Avant Garde" w:cs="Arial"/>
          <w:kern w:val="1"/>
          <w:sz w:val="20"/>
          <w:szCs w:val="20"/>
          <w:lang w:eastAsia="ar-SA"/>
        </w:rPr>
      </w:pPr>
      <w:r w:rsidRPr="00EB7DCD">
        <w:rPr>
          <w:rFonts w:ascii="ITC Avant Garde" w:hAnsi="ITC Avant Garde"/>
          <w:bCs/>
          <w:sz w:val="20"/>
          <w:szCs w:val="20"/>
        </w:rPr>
        <w:t xml:space="preserve">La UCE, </w:t>
      </w:r>
      <w:r w:rsidRPr="00EB7DCD">
        <w:rPr>
          <w:rFonts w:ascii="ITC Avant Garde" w:hAnsi="ITC Avant Garde" w:cs="Arial"/>
          <w:kern w:val="1"/>
          <w:sz w:val="20"/>
          <w:szCs w:val="20"/>
          <w:lang w:eastAsia="ar-SA"/>
        </w:rPr>
        <w:t xml:space="preserve">a través del oficio </w:t>
      </w:r>
      <w:r w:rsidR="004750B7" w:rsidRPr="00BB78D8">
        <w:rPr>
          <w:rFonts w:ascii="ITC Avant Garde" w:hAnsi="ITC Avant Garde" w:cs="Arial"/>
          <w:b/>
          <w:kern w:val="1"/>
          <w:sz w:val="20"/>
          <w:lang w:eastAsia="ar-SA"/>
        </w:rPr>
        <w:t>IFT/226/UCE/DG-COEC/074/2017</w:t>
      </w:r>
      <w:r w:rsidRPr="00EB7DCD">
        <w:rPr>
          <w:rFonts w:ascii="ITC Avant Garde" w:hAnsi="ITC Avant Garde" w:cs="Arial"/>
          <w:b/>
          <w:kern w:val="1"/>
          <w:sz w:val="20"/>
          <w:szCs w:val="20"/>
          <w:lang w:eastAsia="ar-SA"/>
        </w:rPr>
        <w:t xml:space="preserve"> </w:t>
      </w:r>
      <w:r w:rsidRPr="00EB7DCD">
        <w:rPr>
          <w:rFonts w:ascii="ITC Avant Garde" w:hAnsi="ITC Avant Garde" w:cs="Arial"/>
          <w:kern w:val="1"/>
          <w:sz w:val="20"/>
          <w:szCs w:val="20"/>
          <w:lang w:eastAsia="ar-SA"/>
        </w:rPr>
        <w:t xml:space="preserve">de </w:t>
      </w:r>
      <w:r w:rsidR="004750B7" w:rsidRPr="00EB7DCD">
        <w:rPr>
          <w:rFonts w:ascii="ITC Avant Garde" w:hAnsi="ITC Avant Garde" w:cs="Arial"/>
          <w:kern w:val="1"/>
          <w:sz w:val="20"/>
          <w:szCs w:val="20"/>
          <w:lang w:eastAsia="ar-SA"/>
        </w:rPr>
        <w:t xml:space="preserve">08 </w:t>
      </w:r>
      <w:r w:rsidRPr="00EB7DCD">
        <w:rPr>
          <w:rFonts w:ascii="ITC Avant Garde" w:hAnsi="ITC Avant Garde" w:cs="Arial"/>
          <w:kern w:val="1"/>
          <w:sz w:val="20"/>
          <w:szCs w:val="20"/>
          <w:lang w:eastAsia="ar-SA"/>
        </w:rPr>
        <w:t xml:space="preserve">de </w:t>
      </w:r>
      <w:r w:rsidR="004750B7" w:rsidRPr="00EB7DCD">
        <w:rPr>
          <w:rFonts w:ascii="ITC Avant Garde" w:hAnsi="ITC Avant Garde" w:cs="Arial"/>
          <w:kern w:val="1"/>
          <w:sz w:val="20"/>
          <w:szCs w:val="20"/>
          <w:lang w:eastAsia="ar-SA"/>
        </w:rPr>
        <w:t xml:space="preserve">noviembre </w:t>
      </w:r>
      <w:r w:rsidRPr="00EB7DCD">
        <w:rPr>
          <w:rFonts w:ascii="ITC Avant Garde" w:hAnsi="ITC Avant Garde" w:cs="Arial"/>
          <w:kern w:val="1"/>
          <w:sz w:val="20"/>
          <w:szCs w:val="20"/>
          <w:lang w:eastAsia="ar-SA"/>
        </w:rPr>
        <w:t xml:space="preserve">de </w:t>
      </w:r>
      <w:r w:rsidR="008E6C5D" w:rsidRPr="00EB7DCD">
        <w:rPr>
          <w:rFonts w:ascii="ITC Avant Garde" w:hAnsi="ITC Avant Garde" w:cs="Arial"/>
          <w:kern w:val="1"/>
          <w:sz w:val="20"/>
          <w:szCs w:val="20"/>
          <w:lang w:eastAsia="ar-SA"/>
        </w:rPr>
        <w:t>2017</w:t>
      </w:r>
      <w:r w:rsidRPr="00EB7DCD">
        <w:rPr>
          <w:rFonts w:ascii="ITC Avant Garde" w:hAnsi="ITC Avant Garde" w:cs="Arial"/>
          <w:kern w:val="1"/>
          <w:sz w:val="20"/>
          <w:szCs w:val="20"/>
          <w:lang w:eastAsia="ar-SA"/>
        </w:rPr>
        <w:t>, remitió opinión favorable respecto de la Solicitud de Multiprogramación, precisando lo siguiente</w:t>
      </w:r>
      <w:r w:rsidRPr="00BB78D8">
        <w:rPr>
          <w:rFonts w:ascii="ITC Avant Garde" w:hAnsi="ITC Avant Garde" w:cs="Arial"/>
          <w:kern w:val="1"/>
          <w:sz w:val="20"/>
          <w:szCs w:val="20"/>
          <w:lang w:eastAsia="ar-SA"/>
        </w:rPr>
        <w:t xml:space="preserve">: </w:t>
      </w:r>
    </w:p>
    <w:p w14:paraId="0C523611" w14:textId="77777777" w:rsidR="00AA76A4" w:rsidRPr="00EB7DCD" w:rsidRDefault="00AA76A4" w:rsidP="00AA76A4">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EB7DCD">
        <w:rPr>
          <w:rFonts w:ascii="ITC Avant Garde" w:eastAsia="Times New Roman" w:hAnsi="ITC Avant Garde"/>
          <w:bCs/>
          <w:i/>
          <w:sz w:val="20"/>
          <w:szCs w:val="20"/>
          <w:lang w:val="es-ES" w:eastAsia="es-ES"/>
        </w:rPr>
        <w:t>“</w:t>
      </w:r>
      <w:r w:rsidRPr="00EB7DCD">
        <w:rPr>
          <w:rFonts w:ascii="ITC Avant Garde" w:eastAsia="Times New Roman" w:hAnsi="ITC Avant Garde"/>
          <w:bCs/>
          <w:i/>
          <w:iCs/>
          <w:sz w:val="20"/>
          <w:szCs w:val="20"/>
          <w:lang w:val="es-ES" w:eastAsia="es-ES"/>
        </w:rPr>
        <w:t xml:space="preserve">… </w:t>
      </w:r>
    </w:p>
    <w:p w14:paraId="48F0E7C4" w14:textId="77777777" w:rsidR="00AA76A4" w:rsidRPr="00EB7DCD" w:rsidRDefault="00AA76A4"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EB7DCD">
        <w:rPr>
          <w:rFonts w:ascii="ITC Avant Garde" w:eastAsia="Times New Roman" w:hAnsi="ITC Avant Garde"/>
          <w:bCs/>
          <w:i/>
          <w:iCs/>
          <w:sz w:val="20"/>
          <w:szCs w:val="20"/>
          <w:lang w:val="es-ES" w:eastAsia="es-ES"/>
        </w:rPr>
        <w:t>4. CONCLUSIONES EN MATERIA DE COMPETENCIA</w:t>
      </w:r>
    </w:p>
    <w:p w14:paraId="31EF533D" w14:textId="32FCAECB" w:rsidR="00CC46D4" w:rsidRDefault="00CC46D4" w:rsidP="00AA76A4">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La expansión en el número de canales de programación que se transmiten en una localidad determinada, generalmente implica un mejor aprovechamiento del espectro y una mayor oferta programática. </w:t>
      </w:r>
    </w:p>
    <w:p w14:paraId="455907DA" w14:textId="77777777" w:rsidR="00AA76A4" w:rsidRDefault="00CC46D4" w:rsidP="00AA76A4">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Por otra parte, el Solicitante señala que desea transmitir en el canal de multiprogramación secundario de la estación con distintivo XHCZC-TDT (Canal 43), la señal del “Gala TV”</w:t>
      </w:r>
      <w:r w:rsidR="009A14BC">
        <w:rPr>
          <w:rFonts w:ascii="ITC Avant Garde" w:eastAsia="Times New Roman" w:hAnsi="ITC Avant Garde"/>
          <w:bCs/>
          <w:i/>
          <w:iCs/>
          <w:sz w:val="20"/>
          <w:szCs w:val="20"/>
          <w:lang w:val="es-ES" w:eastAsia="es-ES"/>
        </w:rPr>
        <w:t>,</w:t>
      </w:r>
      <w:r>
        <w:rPr>
          <w:rFonts w:ascii="ITC Avant Garde" w:eastAsia="Times New Roman" w:hAnsi="ITC Avant Garde"/>
          <w:bCs/>
          <w:i/>
          <w:iCs/>
          <w:sz w:val="20"/>
          <w:szCs w:val="20"/>
          <w:lang w:val="es-ES" w:eastAsia="es-ES"/>
        </w:rPr>
        <w:t>...</w:t>
      </w:r>
    </w:p>
    <w:p w14:paraId="2324B268" w14:textId="77777777" w:rsidR="00CC46D4" w:rsidRDefault="00CC46D4" w:rsidP="00A475FD">
      <w:pPr>
        <w:autoSpaceDE w:val="0"/>
        <w:autoSpaceDN w:val="0"/>
        <w:adjustRightInd w:val="0"/>
        <w:spacing w:before="20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lastRenderedPageBreak/>
        <w:t>…</w:t>
      </w:r>
    </w:p>
    <w:p w14:paraId="29974129" w14:textId="77777777" w:rsidR="00CC46D4" w:rsidRDefault="00B17CB6"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En ese contexto, </w:t>
      </w:r>
      <w:r w:rsidR="00CC46D4">
        <w:rPr>
          <w:rFonts w:ascii="ITC Avant Garde" w:eastAsia="Times New Roman" w:hAnsi="ITC Avant Garde"/>
          <w:bCs/>
          <w:i/>
          <w:iCs/>
          <w:sz w:val="20"/>
          <w:szCs w:val="20"/>
          <w:lang w:val="es-ES" w:eastAsia="es-ES"/>
        </w:rPr>
        <w:t>se considera que, en caso de que resulte favorable la solicitud de acceso a la multip</w:t>
      </w:r>
      <w:r w:rsidR="009A14BC">
        <w:rPr>
          <w:rFonts w:ascii="ITC Avant Garde" w:eastAsia="Times New Roman" w:hAnsi="ITC Avant Garde"/>
          <w:bCs/>
          <w:i/>
          <w:iCs/>
          <w:sz w:val="20"/>
          <w:szCs w:val="20"/>
          <w:lang w:val="es-ES" w:eastAsia="es-ES"/>
        </w:rPr>
        <w:t>r</w:t>
      </w:r>
      <w:r w:rsidR="00CC46D4">
        <w:rPr>
          <w:rFonts w:ascii="ITC Avant Garde" w:eastAsia="Times New Roman" w:hAnsi="ITC Avant Garde"/>
          <w:bCs/>
          <w:i/>
          <w:iCs/>
          <w:sz w:val="20"/>
          <w:szCs w:val="20"/>
          <w:lang w:val="es-ES" w:eastAsia="es-ES"/>
        </w:rPr>
        <w:t>ogramación del Canal solicitado, será en beneficio de las audiencias, pues las mismas seguirán teniendo acceso a la programación de “Gala TV” que actualmente se transmite; así como de programación adicional actualmente no disponible en la zona de cobertura</w:t>
      </w:r>
      <w:r w:rsidR="009A14BC">
        <w:rPr>
          <w:rFonts w:ascii="ITC Avant Garde" w:eastAsia="Times New Roman" w:hAnsi="ITC Avant Garde"/>
          <w:bCs/>
          <w:i/>
          <w:iCs/>
          <w:sz w:val="20"/>
          <w:szCs w:val="20"/>
          <w:lang w:val="es-ES" w:eastAsia="es-ES"/>
        </w:rPr>
        <w:t>.</w:t>
      </w:r>
    </w:p>
    <w:p w14:paraId="120FA92A" w14:textId="77777777" w:rsidR="009A14BC" w:rsidRDefault="009A14BC"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w:t>
      </w:r>
    </w:p>
    <w:p w14:paraId="1A29DA12" w14:textId="77777777" w:rsidR="00AA76A4" w:rsidRPr="00EB7DCD" w:rsidRDefault="00AA76A4"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EB7DCD">
        <w:rPr>
          <w:rFonts w:ascii="ITC Avant Garde" w:eastAsia="Times New Roman" w:hAnsi="ITC Avant Garde"/>
          <w:bCs/>
          <w:i/>
          <w:iCs/>
          <w:sz w:val="20"/>
          <w:szCs w:val="20"/>
          <w:lang w:val="es-ES" w:eastAsia="es-ES"/>
        </w:rPr>
        <w:t>5. OPINIÓN EN MATERIA DE COMPETENCIA ECONÓMICA</w:t>
      </w:r>
    </w:p>
    <w:p w14:paraId="5351F830" w14:textId="77777777" w:rsidR="00AA76A4" w:rsidRPr="00EB7DCD" w:rsidRDefault="00AA76A4"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EB7DCD">
        <w:rPr>
          <w:rFonts w:ascii="ITC Avant Garde" w:eastAsia="Times New Roman" w:hAnsi="ITC Avant Garde"/>
          <w:bCs/>
          <w:i/>
          <w:iCs/>
          <w:sz w:val="20"/>
          <w:szCs w:val="20"/>
          <w:lang w:val="es-ES" w:eastAsia="es-ES"/>
        </w:rPr>
        <w:t xml:space="preserve">No se afectarán las condiciones de competencia y libre concurrencia en la localidad de Comitán, Chiapas ni a nivel nacional en caso de que resulte favorable la solicitud de autorización presentada por </w:t>
      </w:r>
      <w:proofErr w:type="spellStart"/>
      <w:r w:rsidRPr="00EB7DCD">
        <w:rPr>
          <w:rFonts w:ascii="ITC Avant Garde" w:eastAsia="Times New Roman" w:hAnsi="ITC Avant Garde"/>
          <w:bCs/>
          <w:i/>
          <w:iCs/>
          <w:sz w:val="20"/>
          <w:szCs w:val="20"/>
          <w:lang w:val="es-ES" w:eastAsia="es-ES"/>
        </w:rPr>
        <w:t>Televimex</w:t>
      </w:r>
      <w:proofErr w:type="spellEnd"/>
      <w:r w:rsidRPr="00EB7DCD">
        <w:rPr>
          <w:rFonts w:ascii="ITC Avant Garde" w:eastAsia="Times New Roman" w:hAnsi="ITC Avant Garde"/>
          <w:bCs/>
          <w:i/>
          <w:iCs/>
          <w:sz w:val="20"/>
          <w:szCs w:val="20"/>
          <w:lang w:val="es-ES" w:eastAsia="es-ES"/>
        </w:rPr>
        <w:t xml:space="preserve">, S.A. de C.V., </w:t>
      </w:r>
      <w:r w:rsidR="00BB78D8">
        <w:rPr>
          <w:rFonts w:ascii="ITC Avant Garde" w:eastAsia="Times New Roman" w:hAnsi="ITC Avant Garde"/>
          <w:bCs/>
          <w:i/>
          <w:iCs/>
          <w:sz w:val="20"/>
          <w:szCs w:val="20"/>
          <w:lang w:val="es-ES" w:eastAsia="es-ES"/>
        </w:rPr>
        <w:t xml:space="preserve">para acceder a la </w:t>
      </w:r>
      <w:r w:rsidRPr="00EB7DCD">
        <w:rPr>
          <w:rFonts w:ascii="ITC Avant Garde" w:eastAsia="Times New Roman" w:hAnsi="ITC Avant Garde"/>
          <w:bCs/>
          <w:i/>
          <w:iCs/>
          <w:sz w:val="20"/>
          <w:szCs w:val="20"/>
          <w:lang w:val="es-ES" w:eastAsia="es-ES"/>
        </w:rPr>
        <w:t xml:space="preserve">multiprogramación en la estación con distintivo de llamada XHCZC-TDT, Canal 43, en Comitán, Chiapas, </w:t>
      </w:r>
      <w:r w:rsidR="00BB78D8">
        <w:rPr>
          <w:rFonts w:ascii="ITC Avant Garde" w:eastAsia="Times New Roman" w:hAnsi="ITC Avant Garde"/>
          <w:bCs/>
          <w:i/>
          <w:iCs/>
          <w:sz w:val="20"/>
          <w:szCs w:val="20"/>
          <w:lang w:val="es-ES" w:eastAsia="es-ES"/>
        </w:rPr>
        <w:t>para transmitir los canales de programación Canal 5 y Gala TV</w:t>
      </w:r>
      <w:r w:rsidRPr="00EB7DCD">
        <w:rPr>
          <w:rFonts w:ascii="ITC Avant Garde" w:eastAsia="Times New Roman" w:hAnsi="ITC Avant Garde"/>
          <w:bCs/>
          <w:i/>
          <w:iCs/>
          <w:sz w:val="20"/>
          <w:szCs w:val="20"/>
          <w:lang w:val="es-ES" w:eastAsia="es-ES"/>
        </w:rPr>
        <w:t>.</w:t>
      </w:r>
    </w:p>
    <w:p w14:paraId="645256FF" w14:textId="77777777" w:rsidR="00AA76A4" w:rsidRPr="001D37BE" w:rsidRDefault="00AA76A4" w:rsidP="00A475FD">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EB7DCD">
        <w:rPr>
          <w:rFonts w:ascii="ITC Avant Garde" w:eastAsia="Times New Roman" w:hAnsi="ITC Avant Garde"/>
          <w:bCs/>
          <w:i/>
          <w:iCs/>
          <w:sz w:val="20"/>
          <w:szCs w:val="20"/>
          <w:lang w:eastAsia="es-ES"/>
        </w:rPr>
        <w:t xml:space="preserve">La presente opinión se realiza en materia de competencia y libre concurrencia con el fin de analizar la solicitud de autorización presentada por </w:t>
      </w:r>
      <w:proofErr w:type="spellStart"/>
      <w:r w:rsidRPr="00EB7DCD">
        <w:rPr>
          <w:rFonts w:ascii="ITC Avant Garde" w:eastAsia="Times New Roman" w:hAnsi="ITC Avant Garde"/>
          <w:bCs/>
          <w:i/>
          <w:iCs/>
          <w:sz w:val="20"/>
          <w:szCs w:val="20"/>
          <w:lang w:eastAsia="es-ES"/>
        </w:rPr>
        <w:t>Televimex</w:t>
      </w:r>
      <w:proofErr w:type="spellEnd"/>
      <w:r w:rsidRPr="00EB7DCD">
        <w:rPr>
          <w:rFonts w:ascii="ITC Avant Garde" w:eastAsia="Times New Roman" w:hAnsi="ITC Avant Garde"/>
          <w:bCs/>
          <w:i/>
          <w:iCs/>
          <w:sz w:val="20"/>
          <w:szCs w:val="20"/>
          <w:lang w:eastAsia="es-ES"/>
        </w:rPr>
        <w:t xml:space="preserve">, S.A. de C.V. para </w:t>
      </w:r>
      <w:r w:rsidR="00BB78D8">
        <w:rPr>
          <w:rFonts w:ascii="ITC Avant Garde" w:eastAsia="Times New Roman" w:hAnsi="ITC Avant Garde"/>
          <w:bCs/>
          <w:i/>
          <w:iCs/>
          <w:sz w:val="20"/>
          <w:szCs w:val="20"/>
          <w:lang w:eastAsia="es-ES"/>
        </w:rPr>
        <w:t xml:space="preserve">acceder a la </w:t>
      </w:r>
      <w:r w:rsidRPr="00EB7DCD">
        <w:rPr>
          <w:rFonts w:ascii="ITC Avant Garde" w:eastAsia="Times New Roman" w:hAnsi="ITC Avant Garde"/>
          <w:bCs/>
          <w:i/>
          <w:iCs/>
          <w:sz w:val="20"/>
          <w:szCs w:val="20"/>
          <w:lang w:eastAsia="es-ES"/>
        </w:rPr>
        <w:t xml:space="preserve">multiprogramación en la estación con distintivo de llamada XHCZC-TDT, Canal 43, en </w:t>
      </w:r>
      <w:r w:rsidRPr="00EB7DCD">
        <w:rPr>
          <w:rFonts w:ascii="ITC Avant Garde" w:eastAsia="Times New Roman" w:hAnsi="ITC Avant Garde"/>
          <w:bCs/>
          <w:i/>
          <w:iCs/>
          <w:sz w:val="20"/>
          <w:szCs w:val="20"/>
          <w:lang w:val="es-ES" w:eastAsia="es-ES"/>
        </w:rPr>
        <w:t>Comitán, Chiapas</w:t>
      </w:r>
      <w:r w:rsidRPr="00EB7DCD">
        <w:rPr>
          <w:rFonts w:ascii="ITC Avant Garde" w:eastAsia="Times New Roman" w:hAnsi="ITC Avant Garde"/>
          <w:bCs/>
          <w:i/>
          <w:iCs/>
          <w:sz w:val="20"/>
          <w:szCs w:val="20"/>
          <w:lang w:eastAsia="es-ES"/>
        </w:rPr>
        <w:t>. Ello, en atención al oficio IFT/224/UMCA/</w:t>
      </w:r>
      <w:r w:rsidR="00BB78D8">
        <w:rPr>
          <w:rFonts w:ascii="ITC Avant Garde" w:eastAsia="Times New Roman" w:hAnsi="ITC Avant Garde"/>
          <w:bCs/>
          <w:i/>
          <w:iCs/>
          <w:sz w:val="20"/>
          <w:szCs w:val="20"/>
          <w:lang w:eastAsia="es-ES"/>
        </w:rPr>
        <w:t>663</w:t>
      </w:r>
      <w:r w:rsidRPr="00EB7DCD">
        <w:rPr>
          <w:rFonts w:ascii="ITC Avant Garde" w:eastAsia="Times New Roman" w:hAnsi="ITC Avant Garde"/>
          <w:bCs/>
          <w:i/>
          <w:iCs/>
          <w:sz w:val="20"/>
          <w:szCs w:val="20"/>
          <w:lang w:eastAsia="es-ES"/>
        </w:rPr>
        <w:t>/2017.</w:t>
      </w:r>
      <w:r w:rsidRPr="00EB7DCD">
        <w:rPr>
          <w:rFonts w:ascii="ITC Avant Garde" w:eastAsia="Times New Roman" w:hAnsi="ITC Avant Garde"/>
          <w:bCs/>
          <w:i/>
          <w:iCs/>
          <w:sz w:val="20"/>
          <w:szCs w:val="20"/>
          <w:lang w:val="es-ES" w:eastAsia="es-ES"/>
        </w:rPr>
        <w:t>”</w:t>
      </w:r>
    </w:p>
    <w:p w14:paraId="4A1565A5" w14:textId="77777777" w:rsidR="00393C0A" w:rsidRPr="009673CF" w:rsidRDefault="00393C0A" w:rsidP="00A475FD">
      <w:pPr>
        <w:autoSpaceDE w:val="0"/>
        <w:autoSpaceDN w:val="0"/>
        <w:adjustRightInd w:val="0"/>
        <w:spacing w:before="360" w:after="240" w:line="240" w:lineRule="auto"/>
        <w:jc w:val="both"/>
        <w:rPr>
          <w:rFonts w:ascii="ITC Avant Garde" w:hAnsi="ITC Avant Garde"/>
          <w:bCs/>
          <w:sz w:val="20"/>
          <w:szCs w:val="20"/>
        </w:rPr>
      </w:pPr>
      <w:r w:rsidRPr="009673CF">
        <w:rPr>
          <w:rFonts w:ascii="ITC Avant Garde" w:hAnsi="ITC Avant Garde"/>
          <w:bCs/>
          <w:sz w:val="20"/>
          <w:szCs w:val="20"/>
        </w:rPr>
        <w:t>Consecuentemente, con la opinión vertida por la UCE, se atiende a lo dispuesto en el artículo 4, inciso a), de los Lineamientos, p</w:t>
      </w:r>
      <w:r w:rsidR="00B93BA5">
        <w:rPr>
          <w:rFonts w:ascii="ITC Avant Garde" w:hAnsi="ITC Avant Garde"/>
          <w:bCs/>
          <w:sz w:val="20"/>
          <w:szCs w:val="20"/>
        </w:rPr>
        <w:t>ara el trámite y análisis de la solicitud</w:t>
      </w:r>
      <w:r w:rsidRPr="009673CF">
        <w:rPr>
          <w:rFonts w:ascii="ITC Avant Garde" w:hAnsi="ITC Avant Garde"/>
          <w:bCs/>
          <w:sz w:val="20"/>
          <w:szCs w:val="20"/>
        </w:rPr>
        <w:t xml:space="preserve"> </w:t>
      </w:r>
      <w:r w:rsidR="00B93BA5">
        <w:rPr>
          <w:rFonts w:ascii="ITC Avant Garde" w:hAnsi="ITC Avant Garde"/>
          <w:bCs/>
          <w:sz w:val="20"/>
          <w:szCs w:val="20"/>
        </w:rPr>
        <w:t>que nos ocupa</w:t>
      </w:r>
      <w:r w:rsidRPr="009673CF">
        <w:rPr>
          <w:rFonts w:ascii="ITC Avant Garde" w:hAnsi="ITC Avant Garde"/>
          <w:bCs/>
          <w:sz w:val="20"/>
          <w:szCs w:val="20"/>
        </w:rPr>
        <w:t>.</w:t>
      </w:r>
    </w:p>
    <w:p w14:paraId="5F452434" w14:textId="77777777" w:rsidR="000105A3" w:rsidRPr="009673CF" w:rsidRDefault="000105A3" w:rsidP="00A475FD">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0"/>
          <w:lang w:eastAsia="ar-SA"/>
        </w:rPr>
      </w:pPr>
      <w:r w:rsidRPr="009673CF">
        <w:rPr>
          <w:rFonts w:ascii="ITC Avant Garde" w:hAnsi="ITC Avant Garde" w:cs="Arial"/>
          <w:b/>
          <w:kern w:val="1"/>
          <w:sz w:val="20"/>
          <w:lang w:eastAsia="ar-SA"/>
        </w:rPr>
        <w:t>Acceso a la Multiprogramación del AEP</w:t>
      </w:r>
    </w:p>
    <w:p w14:paraId="38871C77" w14:textId="77777777" w:rsidR="000105A3" w:rsidRPr="0022777E" w:rsidRDefault="000105A3" w:rsidP="00A475FD">
      <w:pPr>
        <w:autoSpaceDE w:val="0"/>
        <w:autoSpaceDN w:val="0"/>
        <w:adjustRightInd w:val="0"/>
        <w:spacing w:before="240" w:after="240" w:line="240" w:lineRule="auto"/>
        <w:jc w:val="both"/>
        <w:rPr>
          <w:rFonts w:ascii="ITC Avant Garde" w:hAnsi="ITC Avant Garde"/>
          <w:iCs/>
          <w:sz w:val="20"/>
          <w:szCs w:val="20"/>
        </w:rPr>
      </w:pPr>
      <w:r w:rsidRPr="009673CF">
        <w:rPr>
          <w:rFonts w:ascii="ITC Avant Garde" w:hAnsi="ITC Avant Garde"/>
          <w:bCs/>
          <w:sz w:val="20"/>
          <w:szCs w:val="20"/>
        </w:rPr>
        <w:t>Este</w:t>
      </w:r>
      <w:r w:rsidRPr="009673CF">
        <w:rPr>
          <w:rFonts w:ascii="ITC Avant Garde" w:hAnsi="ITC Avant Garde"/>
          <w:sz w:val="20"/>
          <w:szCs w:val="20"/>
        </w:rPr>
        <w:t xml:space="preserve"> Instituto, en términos del mandato constitucional a través del </w:t>
      </w:r>
      <w:r w:rsidRPr="0022777E">
        <w:rPr>
          <w:rFonts w:ascii="ITC Avant Garde" w:hAnsi="ITC Avant Garde"/>
          <w:sz w:val="20"/>
          <w:szCs w:val="20"/>
        </w:rPr>
        <w:t xml:space="preserve">Acuerdo </w:t>
      </w:r>
      <w:r w:rsidRPr="0022777E">
        <w:rPr>
          <w:rFonts w:ascii="ITC Avant Garde" w:hAnsi="ITC Avant Garde"/>
          <w:b/>
          <w:sz w:val="20"/>
          <w:szCs w:val="20"/>
        </w:rPr>
        <w:t>P/IFT/EXT/060314/77</w:t>
      </w:r>
      <w:r w:rsidRPr="0022777E">
        <w:rPr>
          <w:rFonts w:ascii="ITC Avant Garde" w:hAnsi="ITC Avant Garde"/>
          <w:sz w:val="20"/>
          <w:szCs w:val="20"/>
        </w:rPr>
        <w:t xml:space="preserve">, referido en el </w:t>
      </w:r>
      <w:r w:rsidR="00CF2BDE" w:rsidRPr="0022777E">
        <w:rPr>
          <w:rFonts w:ascii="ITC Avant Garde" w:hAnsi="ITC Avant Garde"/>
          <w:sz w:val="20"/>
          <w:szCs w:val="20"/>
        </w:rPr>
        <w:t xml:space="preserve">antecedente </w:t>
      </w:r>
      <w:r w:rsidR="00916A5B" w:rsidRPr="00EB7DCD">
        <w:rPr>
          <w:rFonts w:ascii="ITC Avant Garde" w:hAnsi="ITC Avant Garde"/>
          <w:sz w:val="20"/>
          <w:szCs w:val="20"/>
        </w:rPr>
        <w:t>I</w:t>
      </w:r>
      <w:r w:rsidR="00006B7D" w:rsidRPr="00EB7DCD">
        <w:rPr>
          <w:rFonts w:ascii="ITC Avant Garde" w:hAnsi="ITC Avant Garde"/>
          <w:sz w:val="20"/>
          <w:szCs w:val="20"/>
        </w:rPr>
        <w:t>II</w:t>
      </w:r>
      <w:r w:rsidRPr="00C54E73">
        <w:rPr>
          <w:rFonts w:ascii="ITC Avant Garde" w:hAnsi="ITC Avant Garde"/>
          <w:color w:val="FF0000"/>
          <w:sz w:val="20"/>
          <w:szCs w:val="20"/>
        </w:rPr>
        <w:t xml:space="preserve"> </w:t>
      </w:r>
      <w:r w:rsidRPr="0022777E">
        <w:rPr>
          <w:rFonts w:ascii="ITC Avant Garde" w:hAnsi="ITC Avant Garde"/>
          <w:sz w:val="20"/>
          <w:szCs w:val="20"/>
        </w:rPr>
        <w:t>de la presente Resolución, determinó al Grupo de Interés Económico</w:t>
      </w:r>
      <w:r w:rsidRPr="0022777E">
        <w:rPr>
          <w:rStyle w:val="Refdenotaalpie"/>
          <w:rFonts w:ascii="ITC Avant Garde" w:hAnsi="ITC Avant Garde"/>
          <w:sz w:val="20"/>
          <w:szCs w:val="20"/>
        </w:rPr>
        <w:footnoteReference w:id="2"/>
      </w:r>
      <w:r w:rsidRPr="0022777E">
        <w:rPr>
          <w:rFonts w:ascii="ITC Avant Garde" w:hAnsi="ITC Avant Garde"/>
          <w:sz w:val="20"/>
          <w:szCs w:val="20"/>
        </w:rPr>
        <w:t xml:space="preserve"> (GIETV) </w:t>
      </w:r>
      <w:r w:rsidRPr="0022777E">
        <w:rPr>
          <w:rFonts w:ascii="ITC Avant Garde" w:hAnsi="ITC Avant Garde"/>
          <w:iCs/>
          <w:sz w:val="20"/>
          <w:szCs w:val="20"/>
        </w:rPr>
        <w:t>del que forma parte</w:t>
      </w:r>
      <w:r w:rsidR="00A02820" w:rsidRPr="0022777E">
        <w:rPr>
          <w:rFonts w:ascii="ITC Avant Garde" w:hAnsi="ITC Avant Garde"/>
          <w:iCs/>
          <w:sz w:val="20"/>
          <w:szCs w:val="20"/>
        </w:rPr>
        <w:t xml:space="preserve"> </w:t>
      </w:r>
      <w:r w:rsidR="000B165E" w:rsidRPr="009673CF">
        <w:rPr>
          <w:rFonts w:ascii="ITC Avant Garde" w:hAnsi="ITC Avant Garde" w:cs="Calibri"/>
          <w:bCs/>
          <w:sz w:val="20"/>
          <w:szCs w:val="20"/>
        </w:rPr>
        <w:t>el Concesionario</w:t>
      </w:r>
      <w:r w:rsidR="00CA4430" w:rsidRPr="0022777E">
        <w:rPr>
          <w:rFonts w:ascii="ITC Avant Garde" w:hAnsi="ITC Avant Garde"/>
          <w:iCs/>
          <w:sz w:val="20"/>
          <w:szCs w:val="20"/>
        </w:rPr>
        <w:t xml:space="preserve"> c</w:t>
      </w:r>
      <w:r w:rsidRPr="0022777E">
        <w:rPr>
          <w:rFonts w:ascii="ITC Avant Garde" w:hAnsi="ITC Avant Garde"/>
          <w:iCs/>
          <w:sz w:val="20"/>
          <w:szCs w:val="20"/>
        </w:rPr>
        <w:t xml:space="preserve">omo AEP </w:t>
      </w:r>
      <w:r w:rsidR="00CA4430" w:rsidRPr="0022777E">
        <w:rPr>
          <w:rFonts w:ascii="ITC Avant Garde" w:hAnsi="ITC Avant Garde"/>
          <w:iCs/>
          <w:sz w:val="20"/>
          <w:szCs w:val="20"/>
        </w:rPr>
        <w:t xml:space="preserve">y </w:t>
      </w:r>
      <w:r w:rsidRPr="0022777E">
        <w:rPr>
          <w:rFonts w:ascii="ITC Avant Garde" w:hAnsi="ITC Avant Garde"/>
          <w:iCs/>
          <w:sz w:val="20"/>
          <w:szCs w:val="20"/>
        </w:rPr>
        <w:t>se le impusieron ciertas medidas asimétricas necesarias para evitar que se afecte la competencia y la libre concurrencia en dicho sector.</w:t>
      </w:r>
    </w:p>
    <w:p w14:paraId="097A0D02"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1B439CB0"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En consecuencia, </w:t>
      </w:r>
      <w:r w:rsidR="000B165E" w:rsidRPr="009673CF">
        <w:rPr>
          <w:rFonts w:ascii="ITC Avant Garde" w:hAnsi="ITC Avant Garde" w:cs="Calibri"/>
          <w:bCs/>
          <w:sz w:val="20"/>
          <w:szCs w:val="20"/>
        </w:rPr>
        <w:t>el Concesionario</w:t>
      </w:r>
      <w:r w:rsidRPr="009673CF">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w:t>
      </w:r>
      <w:r w:rsidRPr="009673CF">
        <w:rPr>
          <w:rFonts w:ascii="ITC Avant Garde" w:hAnsi="ITC Avant Garde"/>
          <w:sz w:val="20"/>
          <w:szCs w:val="20"/>
        </w:rPr>
        <w:lastRenderedPageBreak/>
        <w:t>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CAF882D" w14:textId="77777777" w:rsidR="006F5573" w:rsidRPr="009673CF"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9673CF">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508146A" w14:textId="77777777" w:rsidR="006F5573" w:rsidRPr="009673CF" w:rsidRDefault="006F5573" w:rsidP="001377E6">
      <w:pPr>
        <w:spacing w:after="0" w:line="240" w:lineRule="auto"/>
        <w:ind w:left="851" w:right="787"/>
        <w:jc w:val="both"/>
        <w:rPr>
          <w:rFonts w:ascii="ITC Avant Garde" w:hAnsi="ITC Avant Garde"/>
          <w:i/>
          <w:sz w:val="20"/>
          <w:szCs w:val="20"/>
        </w:rPr>
      </w:pPr>
      <w:r w:rsidRPr="009673CF">
        <w:rPr>
          <w:rFonts w:ascii="ITC Avant Garde" w:hAnsi="ITC Avant Garde"/>
          <w:i/>
          <w:sz w:val="20"/>
          <w:szCs w:val="20"/>
        </w:rPr>
        <w:t>…</w:t>
      </w:r>
    </w:p>
    <w:p w14:paraId="52042044" w14:textId="77777777" w:rsidR="006F5573" w:rsidRPr="009673CF" w:rsidRDefault="006F5573" w:rsidP="00A475FD">
      <w:pPr>
        <w:autoSpaceDE w:val="0"/>
        <w:autoSpaceDN w:val="0"/>
        <w:adjustRightInd w:val="0"/>
        <w:spacing w:before="240" w:after="240" w:line="240" w:lineRule="auto"/>
        <w:ind w:left="851" w:right="788"/>
        <w:jc w:val="both"/>
        <w:rPr>
          <w:rFonts w:ascii="ITC Avant Garde" w:hAnsi="ITC Avant Garde"/>
          <w:i/>
          <w:sz w:val="20"/>
          <w:szCs w:val="20"/>
        </w:rPr>
      </w:pPr>
      <w:r w:rsidRPr="009673CF">
        <w:rPr>
          <w:rFonts w:ascii="ITC Avant Garde" w:hAnsi="ITC Avant Garde"/>
          <w:i/>
          <w:sz w:val="20"/>
          <w:szCs w:val="20"/>
        </w:rPr>
        <w:t xml:space="preserve">II. Tratándose de concesionarios que pertenezcan a un </w:t>
      </w:r>
      <w:r w:rsidRPr="009673CF">
        <w:rPr>
          <w:rFonts w:ascii="ITC Avant Garde" w:hAnsi="ITC Avant Garde"/>
          <w:i/>
          <w:sz w:val="20"/>
          <w:szCs w:val="20"/>
          <w:u w:val="single"/>
        </w:rPr>
        <w:t>agente económico declarado como preponderante</w:t>
      </w:r>
      <w:r w:rsidRPr="009673CF">
        <w:rPr>
          <w:rFonts w:ascii="ITC Avant Garde" w:hAnsi="ITC Avant Garde"/>
          <w:i/>
          <w:sz w:val="20"/>
          <w:szCs w:val="20"/>
        </w:rPr>
        <w:t xml:space="preserve"> o con poder sustancial, el Instituto </w:t>
      </w:r>
      <w:r w:rsidRPr="009673CF">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9673CF">
        <w:rPr>
          <w:rFonts w:ascii="ITC Avant Garde" w:hAnsi="ITC Avant Garde"/>
          <w:i/>
          <w:sz w:val="20"/>
          <w:szCs w:val="20"/>
        </w:rPr>
        <w:t xml:space="preserve">, </w:t>
      </w:r>
      <w:r w:rsidRPr="009673CF">
        <w:rPr>
          <w:rFonts w:ascii="ITC Avant Garde" w:hAnsi="ITC Avant Garde"/>
          <w:b/>
          <w:i/>
          <w:sz w:val="20"/>
          <w:szCs w:val="20"/>
        </w:rPr>
        <w:t>autorizados a otros concesionarios</w:t>
      </w:r>
      <w:r w:rsidRPr="009673CF">
        <w:rPr>
          <w:rFonts w:ascii="ITC Avant Garde" w:hAnsi="ITC Avant Garde"/>
          <w:i/>
          <w:sz w:val="20"/>
          <w:szCs w:val="20"/>
        </w:rPr>
        <w:t xml:space="preserve"> </w:t>
      </w:r>
      <w:r w:rsidRPr="009673CF">
        <w:rPr>
          <w:rFonts w:ascii="ITC Avant Garde" w:hAnsi="ITC Avant Garde"/>
          <w:b/>
          <w:i/>
          <w:sz w:val="20"/>
          <w:szCs w:val="20"/>
        </w:rPr>
        <w:t>que se radiodifunden en la región de cobertura</w:t>
      </w:r>
      <w:r w:rsidRPr="009673CF">
        <w:rPr>
          <w:rFonts w:ascii="ITC Avant Garde" w:hAnsi="ITC Avant Garde"/>
          <w:i/>
          <w:sz w:val="20"/>
          <w:szCs w:val="20"/>
        </w:rPr>
        <w:t>;</w:t>
      </w:r>
    </w:p>
    <w:p w14:paraId="0356B0FD" w14:textId="77777777" w:rsidR="006F5573" w:rsidRPr="009673CF" w:rsidRDefault="006F5573" w:rsidP="001377E6">
      <w:pPr>
        <w:spacing w:after="0" w:line="240" w:lineRule="auto"/>
        <w:ind w:left="851" w:right="787"/>
        <w:jc w:val="both"/>
        <w:rPr>
          <w:rFonts w:ascii="ITC Avant Garde" w:hAnsi="ITC Avant Garde"/>
          <w:i/>
          <w:sz w:val="20"/>
          <w:szCs w:val="20"/>
        </w:rPr>
      </w:pPr>
      <w:r w:rsidRPr="009673CF">
        <w:rPr>
          <w:rFonts w:ascii="ITC Avant Garde" w:hAnsi="ITC Avant Garde"/>
          <w:i/>
          <w:sz w:val="20"/>
          <w:szCs w:val="20"/>
        </w:rPr>
        <w:t>…”</w:t>
      </w:r>
    </w:p>
    <w:p w14:paraId="7125A59B"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De la lectura del artículo antes trascrito, y siendo que </w:t>
      </w:r>
      <w:r w:rsidR="000B165E" w:rsidRPr="009673CF">
        <w:rPr>
          <w:rFonts w:ascii="ITC Avant Garde" w:hAnsi="ITC Avant Garde" w:cs="Calibri"/>
          <w:bCs/>
          <w:sz w:val="20"/>
          <w:szCs w:val="20"/>
        </w:rPr>
        <w:t>el Concesionario</w:t>
      </w:r>
      <w:r w:rsidRPr="009673CF">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19BD111"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7D9700E2"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33B2F33"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00295B0"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Para el caso en particular, se tienen las siguientes consideraciones para </w:t>
      </w:r>
      <w:r w:rsidR="009709D5" w:rsidRPr="009673CF">
        <w:rPr>
          <w:rFonts w:ascii="ITC Avant Garde" w:hAnsi="ITC Avant Garde"/>
          <w:sz w:val="20"/>
          <w:szCs w:val="20"/>
        </w:rPr>
        <w:t>la</w:t>
      </w:r>
      <w:r w:rsidRPr="009673CF">
        <w:rPr>
          <w:rFonts w:ascii="ITC Avant Garde" w:hAnsi="ITC Avant Garde"/>
          <w:sz w:val="20"/>
          <w:szCs w:val="20"/>
        </w:rPr>
        <w:t xml:space="preserve"> estaci</w:t>
      </w:r>
      <w:r w:rsidR="009709D5" w:rsidRPr="009673CF">
        <w:rPr>
          <w:rFonts w:ascii="ITC Avant Garde" w:hAnsi="ITC Avant Garde"/>
          <w:sz w:val="20"/>
          <w:szCs w:val="20"/>
        </w:rPr>
        <w:t>ón</w:t>
      </w:r>
      <w:r w:rsidRPr="009673CF">
        <w:rPr>
          <w:rFonts w:ascii="ITC Avant Garde" w:hAnsi="ITC Avant Garde"/>
          <w:sz w:val="20"/>
          <w:szCs w:val="20"/>
        </w:rPr>
        <w:t xml:space="preserve"> objeto de la presente Resolución:</w:t>
      </w:r>
    </w:p>
    <w:p w14:paraId="202D52DD" w14:textId="77777777" w:rsidR="000105A3" w:rsidRPr="009673CF" w:rsidRDefault="000105A3" w:rsidP="00A475FD">
      <w:pPr>
        <w:pStyle w:val="Prrafodelista"/>
        <w:numPr>
          <w:ilvl w:val="0"/>
          <w:numId w:val="47"/>
        </w:numPr>
        <w:spacing w:before="240" w:after="240"/>
        <w:ind w:left="284" w:hanging="284"/>
        <w:jc w:val="both"/>
        <w:rPr>
          <w:rFonts w:ascii="ITC Avant Garde" w:hAnsi="ITC Avant Garde"/>
          <w:b/>
          <w:sz w:val="20"/>
        </w:rPr>
      </w:pPr>
      <w:r w:rsidRPr="009673CF">
        <w:rPr>
          <w:rFonts w:ascii="ITC Avant Garde" w:hAnsi="ITC Avant Garde"/>
          <w:b/>
          <w:sz w:val="20"/>
        </w:rPr>
        <w:t xml:space="preserve">Estación </w:t>
      </w:r>
      <w:r w:rsidR="009B7B19" w:rsidRPr="00416109">
        <w:rPr>
          <w:rFonts w:ascii="ITC Avant Garde" w:hAnsi="ITC Avant Garde" w:cs="Calibri"/>
          <w:b/>
          <w:bCs/>
          <w:sz w:val="20"/>
        </w:rPr>
        <w:t>XHCZC</w:t>
      </w:r>
      <w:r w:rsidR="00CC5E8F" w:rsidRPr="00416109">
        <w:rPr>
          <w:rFonts w:ascii="ITC Avant Garde" w:hAnsi="ITC Avant Garde" w:cs="Calibri"/>
          <w:b/>
          <w:bCs/>
          <w:sz w:val="20"/>
        </w:rPr>
        <w:t>-TDT</w:t>
      </w:r>
      <w:r w:rsidR="000B165E" w:rsidRPr="00416109">
        <w:rPr>
          <w:rFonts w:ascii="ITC Avant Garde" w:hAnsi="ITC Avant Garde" w:cs="Calibri"/>
          <w:b/>
          <w:bCs/>
          <w:sz w:val="20"/>
        </w:rPr>
        <w:t xml:space="preserve"> de </w:t>
      </w:r>
      <w:r w:rsidR="00867C73" w:rsidRPr="00416109">
        <w:rPr>
          <w:rFonts w:ascii="ITC Avant Garde" w:hAnsi="ITC Avant Garde" w:cs="Calibri"/>
          <w:b/>
          <w:bCs/>
          <w:sz w:val="20"/>
        </w:rPr>
        <w:t>Comitán</w:t>
      </w:r>
      <w:r w:rsidR="000B165E" w:rsidRPr="00416109">
        <w:rPr>
          <w:rFonts w:ascii="ITC Avant Garde" w:hAnsi="ITC Avant Garde" w:cs="Calibri"/>
          <w:b/>
          <w:bCs/>
          <w:sz w:val="20"/>
        </w:rPr>
        <w:t xml:space="preserve">, </w:t>
      </w:r>
      <w:r w:rsidR="00CC5E8F" w:rsidRPr="00416109">
        <w:rPr>
          <w:rFonts w:ascii="ITC Avant Garde" w:hAnsi="ITC Avant Garde" w:cs="Calibri"/>
          <w:b/>
          <w:bCs/>
          <w:sz w:val="20"/>
        </w:rPr>
        <w:t>Chiapas</w:t>
      </w:r>
    </w:p>
    <w:p w14:paraId="314FFE5B" w14:textId="77777777" w:rsidR="000105A3" w:rsidRPr="009673CF" w:rsidRDefault="000105A3" w:rsidP="00A475FD">
      <w:pPr>
        <w:autoSpaceDE w:val="0"/>
        <w:autoSpaceDN w:val="0"/>
        <w:adjustRightInd w:val="0"/>
        <w:spacing w:before="240" w:after="240" w:line="240" w:lineRule="auto"/>
        <w:jc w:val="both"/>
        <w:rPr>
          <w:rFonts w:ascii="ITC Avant Garde" w:hAnsi="ITC Avant Garde"/>
          <w:b/>
          <w:sz w:val="20"/>
          <w:szCs w:val="20"/>
        </w:rPr>
      </w:pPr>
      <w:r w:rsidRPr="009673CF">
        <w:rPr>
          <w:rFonts w:ascii="ITC Avant Garde" w:hAnsi="ITC Avant Garde"/>
          <w:b/>
          <w:sz w:val="20"/>
          <w:szCs w:val="20"/>
        </w:rPr>
        <w:lastRenderedPageBreak/>
        <w:t>Apartado A.- Canales de programación que se radiodifunden en la misma localidad</w:t>
      </w:r>
    </w:p>
    <w:p w14:paraId="274368FE" w14:textId="77777777" w:rsidR="006F5573" w:rsidRPr="0022777E" w:rsidRDefault="000105A3" w:rsidP="00A475FD">
      <w:pPr>
        <w:pStyle w:val="Prrafodelista"/>
        <w:numPr>
          <w:ilvl w:val="0"/>
          <w:numId w:val="45"/>
        </w:numPr>
        <w:spacing w:before="240" w:after="240"/>
        <w:ind w:left="850" w:hanging="425"/>
        <w:jc w:val="both"/>
        <w:rPr>
          <w:rFonts w:ascii="ITC Avant Garde" w:hAnsi="ITC Avant Garde"/>
          <w:sz w:val="20"/>
          <w:shd w:val="clear" w:color="auto" w:fill="FFFFFF"/>
        </w:rPr>
      </w:pPr>
      <w:r w:rsidRPr="009673CF">
        <w:rPr>
          <w:rFonts w:ascii="ITC Avant Garde" w:hAnsi="ITC Avant Garde"/>
          <w:sz w:val="20"/>
        </w:rPr>
        <w:t xml:space="preserve">La UER, a través de su </w:t>
      </w:r>
      <w:r w:rsidRPr="009673CF">
        <w:rPr>
          <w:rFonts w:ascii="ITC Avant Garde" w:hAnsi="ITC Avant Garde" w:cs="Arial"/>
          <w:kern w:val="1"/>
          <w:sz w:val="20"/>
          <w:lang w:eastAsia="ar-SA"/>
        </w:rPr>
        <w:t xml:space="preserve">oficio </w:t>
      </w:r>
      <w:r w:rsidR="000B165E" w:rsidRPr="009673CF">
        <w:rPr>
          <w:rFonts w:ascii="ITC Avant Garde" w:eastAsia="ITC Avant Garde" w:hAnsi="ITC Avant Garde" w:cs="ITC Avant Garde"/>
          <w:b/>
          <w:sz w:val="20"/>
        </w:rPr>
        <w:t>IFT/222/UER/DG-IEET/</w:t>
      </w:r>
      <w:r w:rsidR="00C05E86" w:rsidRPr="00EB7DCD">
        <w:rPr>
          <w:rFonts w:ascii="ITC Avant Garde" w:eastAsia="ITC Avant Garde" w:hAnsi="ITC Avant Garde" w:cs="ITC Avant Garde"/>
          <w:b/>
          <w:sz w:val="20"/>
        </w:rPr>
        <w:t>1371</w:t>
      </w:r>
      <w:r w:rsidR="000B165E" w:rsidRPr="009673CF">
        <w:rPr>
          <w:rFonts w:ascii="ITC Avant Garde" w:hAnsi="ITC Avant Garde" w:cs="Arial"/>
          <w:b/>
          <w:kern w:val="1"/>
          <w:sz w:val="20"/>
          <w:lang w:eastAsia="ar-SA"/>
        </w:rPr>
        <w:t>/</w:t>
      </w:r>
      <w:r w:rsidR="00330270" w:rsidRPr="009673CF">
        <w:rPr>
          <w:rFonts w:ascii="ITC Avant Garde" w:hAnsi="ITC Avant Garde" w:cs="Arial"/>
          <w:b/>
          <w:kern w:val="1"/>
          <w:sz w:val="20"/>
          <w:lang w:eastAsia="ar-SA"/>
        </w:rPr>
        <w:t>2017</w:t>
      </w:r>
      <w:r w:rsidRPr="0022777E">
        <w:rPr>
          <w:rFonts w:ascii="ITC Avant Garde" w:hAnsi="ITC Avant Garde"/>
          <w:sz w:val="20"/>
          <w:shd w:val="clear" w:color="auto" w:fill="FFFFFF"/>
          <w:lang w:val="es-ES_tradnl"/>
        </w:rPr>
        <w:t>,</w:t>
      </w:r>
      <w:r w:rsidRPr="0022777E">
        <w:rPr>
          <w:rFonts w:ascii="ITC Avant Garde" w:hAnsi="ITC Avant Garde"/>
          <w:sz w:val="20"/>
          <w:shd w:val="clear" w:color="auto" w:fill="FFFFFF"/>
        </w:rPr>
        <w:t xml:space="preserve"> informó los distintivos y </w:t>
      </w:r>
      <w:r w:rsidR="00CC2464" w:rsidRPr="0022777E">
        <w:rPr>
          <w:rFonts w:ascii="ITC Avant Garde" w:hAnsi="ITC Avant Garde"/>
          <w:sz w:val="20"/>
          <w:shd w:val="clear" w:color="auto" w:fill="FFFFFF"/>
        </w:rPr>
        <w:t xml:space="preserve">canales de transmisión de </w:t>
      </w:r>
      <w:r w:rsidRPr="0022777E">
        <w:rPr>
          <w:rFonts w:ascii="ITC Avant Garde" w:hAnsi="ITC Avant Garde"/>
          <w:sz w:val="20"/>
          <w:shd w:val="clear" w:color="auto" w:fill="FFFFFF"/>
        </w:rPr>
        <w:t xml:space="preserve">las estaciones de televisión cuya cobertura incide en la población principal a servir por la estación </w:t>
      </w:r>
      <w:r w:rsidR="009B7B19" w:rsidRPr="009673CF">
        <w:rPr>
          <w:rFonts w:ascii="ITC Avant Garde" w:hAnsi="ITC Avant Garde" w:cs="Calibri"/>
          <w:bCs/>
          <w:sz w:val="20"/>
        </w:rPr>
        <w:t>XHCZC</w:t>
      </w:r>
      <w:r w:rsidR="003F0A1C" w:rsidRPr="009673CF">
        <w:rPr>
          <w:rFonts w:ascii="ITC Avant Garde" w:hAnsi="ITC Avant Garde" w:cs="Calibri"/>
          <w:bCs/>
          <w:sz w:val="20"/>
        </w:rPr>
        <w:t>-TDT</w:t>
      </w:r>
      <w:r w:rsidRPr="0022777E">
        <w:rPr>
          <w:rFonts w:ascii="ITC Avant Garde" w:hAnsi="ITC Avant Garde"/>
          <w:sz w:val="20"/>
          <w:shd w:val="clear" w:color="auto" w:fill="FFFFFF"/>
        </w:rPr>
        <w:t xml:space="preserve">, canal </w:t>
      </w:r>
      <w:r w:rsidR="003F0A1C" w:rsidRPr="009673CF">
        <w:rPr>
          <w:rFonts w:ascii="ITC Avant Garde" w:hAnsi="ITC Avant Garde" w:cs="Calibri"/>
          <w:sz w:val="20"/>
        </w:rPr>
        <w:t>4</w:t>
      </w:r>
      <w:r w:rsidR="00E71384" w:rsidRPr="009673CF">
        <w:rPr>
          <w:rFonts w:ascii="ITC Avant Garde" w:hAnsi="ITC Avant Garde" w:cs="Calibri"/>
          <w:sz w:val="20"/>
        </w:rPr>
        <w:t>3</w:t>
      </w:r>
      <w:r w:rsidRPr="0022777E">
        <w:rPr>
          <w:rFonts w:ascii="ITC Avant Garde" w:hAnsi="ITC Avant Garde"/>
          <w:sz w:val="20"/>
          <w:shd w:val="clear" w:color="auto" w:fill="FFFFFF"/>
        </w:rPr>
        <w:t xml:space="preserve">, de </w:t>
      </w:r>
      <w:r w:rsidR="00E71384" w:rsidRPr="009673CF">
        <w:rPr>
          <w:rFonts w:ascii="ITC Avant Garde" w:hAnsi="ITC Avant Garde" w:cs="Calibri"/>
          <w:bCs/>
          <w:sz w:val="20"/>
        </w:rPr>
        <w:t>Comitán</w:t>
      </w:r>
      <w:r w:rsidR="00C000FE" w:rsidRPr="009673CF">
        <w:rPr>
          <w:rFonts w:ascii="ITC Avant Garde" w:hAnsi="ITC Avant Garde" w:cs="Calibri"/>
          <w:bCs/>
          <w:sz w:val="20"/>
        </w:rPr>
        <w:t xml:space="preserve">, </w:t>
      </w:r>
      <w:r w:rsidR="003F0A1C" w:rsidRPr="009673CF">
        <w:rPr>
          <w:rFonts w:ascii="ITC Avant Garde" w:hAnsi="ITC Avant Garde" w:cs="Calibri"/>
          <w:bCs/>
          <w:sz w:val="20"/>
        </w:rPr>
        <w:t>Chiapas</w:t>
      </w:r>
      <w:r w:rsidRPr="0022777E">
        <w:rPr>
          <w:rFonts w:ascii="ITC Avant Garde" w:hAnsi="ITC Avant Garde"/>
          <w:sz w:val="20"/>
          <w:shd w:val="clear" w:color="auto" w:fill="FFFFFF"/>
        </w:rPr>
        <w:t>, los cuales son:</w:t>
      </w:r>
    </w:p>
    <w:tbl>
      <w:tblPr>
        <w:tblStyle w:val="Tablanormal5"/>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6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0130CA" w14:paraId="0D950544" w14:textId="77777777" w:rsidTr="00A8150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shd w:val="clear" w:color="auto" w:fill="BFBFBF" w:themeFill="background1" w:themeFillShade="BF"/>
            <w:vAlign w:val="center"/>
          </w:tcPr>
          <w:p w14:paraId="6379FB40" w14:textId="77777777" w:rsidR="00816299" w:rsidRPr="000130CA" w:rsidRDefault="00816299" w:rsidP="000130CA">
            <w:pPr>
              <w:spacing w:after="0" w:line="240" w:lineRule="auto"/>
              <w:jc w:val="center"/>
              <w:rPr>
                <w:rFonts w:ascii="ITC Avant Garde" w:hAnsi="ITC Avant Garde"/>
                <w:b/>
                <w:i w:val="0"/>
                <w:sz w:val="18"/>
                <w:szCs w:val="18"/>
              </w:rPr>
            </w:pPr>
            <w:r w:rsidRPr="000130CA">
              <w:rPr>
                <w:rFonts w:ascii="ITC Avant Garde" w:hAnsi="ITC Avant Garde"/>
                <w:b/>
                <w:i w:val="0"/>
                <w:sz w:val="18"/>
                <w:szCs w:val="18"/>
              </w:rPr>
              <w:t>No</w:t>
            </w:r>
            <w:r w:rsidR="0025366D" w:rsidRPr="000130CA">
              <w:rPr>
                <w:rFonts w:ascii="ITC Avant Garde" w:hAnsi="ITC Avant Garde"/>
                <w:b/>
                <w:i w:val="0"/>
                <w:sz w:val="18"/>
                <w:szCs w:val="18"/>
              </w:rPr>
              <w:t>.</w:t>
            </w:r>
          </w:p>
        </w:tc>
        <w:tc>
          <w:tcPr>
            <w:tcW w:w="1842" w:type="dxa"/>
            <w:tcBorders>
              <w:bottom w:val="none" w:sz="0" w:space="0" w:color="auto"/>
            </w:tcBorders>
            <w:shd w:val="clear" w:color="auto" w:fill="BFBFBF" w:themeFill="background1" w:themeFillShade="BF"/>
            <w:vAlign w:val="center"/>
          </w:tcPr>
          <w:p w14:paraId="59A8C39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Concesionario/ Permisionario</w:t>
            </w:r>
          </w:p>
        </w:tc>
        <w:tc>
          <w:tcPr>
            <w:tcW w:w="1134" w:type="dxa"/>
            <w:tcBorders>
              <w:bottom w:val="none" w:sz="0" w:space="0" w:color="auto"/>
            </w:tcBorders>
            <w:shd w:val="clear" w:color="auto" w:fill="BFBFBF" w:themeFill="background1" w:themeFillShade="BF"/>
            <w:vAlign w:val="center"/>
          </w:tcPr>
          <w:p w14:paraId="3A64FDB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Distintivo</w:t>
            </w:r>
          </w:p>
        </w:tc>
        <w:tc>
          <w:tcPr>
            <w:tcW w:w="993" w:type="dxa"/>
            <w:tcBorders>
              <w:bottom w:val="none" w:sz="0" w:space="0" w:color="auto"/>
            </w:tcBorders>
            <w:shd w:val="clear" w:color="auto" w:fill="BFBFBF" w:themeFill="background1" w:themeFillShade="BF"/>
            <w:vAlign w:val="center"/>
          </w:tcPr>
          <w:p w14:paraId="4F66C267"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Servicio</w:t>
            </w:r>
          </w:p>
        </w:tc>
        <w:tc>
          <w:tcPr>
            <w:tcW w:w="708" w:type="dxa"/>
            <w:tcBorders>
              <w:bottom w:val="none" w:sz="0" w:space="0" w:color="auto"/>
            </w:tcBorders>
            <w:shd w:val="clear" w:color="auto" w:fill="BFBFBF" w:themeFill="background1" w:themeFillShade="BF"/>
            <w:vAlign w:val="center"/>
          </w:tcPr>
          <w:p w14:paraId="343CD098"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Tipo</w:t>
            </w:r>
            <w:r w:rsidR="008B64C9" w:rsidRPr="000130CA">
              <w:rPr>
                <w:rStyle w:val="Refdenotaalpie"/>
                <w:rFonts w:ascii="ITC Avant Garde" w:hAnsi="ITC Avant Garde"/>
                <w:b/>
                <w:i w:val="0"/>
                <w:sz w:val="18"/>
                <w:szCs w:val="18"/>
              </w:rPr>
              <w:footnoteReference w:id="3"/>
            </w:r>
          </w:p>
        </w:tc>
        <w:tc>
          <w:tcPr>
            <w:tcW w:w="851" w:type="dxa"/>
            <w:tcBorders>
              <w:bottom w:val="none" w:sz="0" w:space="0" w:color="auto"/>
            </w:tcBorders>
            <w:shd w:val="clear" w:color="auto" w:fill="BFBFBF" w:themeFill="background1" w:themeFillShade="BF"/>
            <w:vAlign w:val="center"/>
          </w:tcPr>
          <w:p w14:paraId="1C1B35A2"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Canal</w:t>
            </w:r>
          </w:p>
        </w:tc>
        <w:tc>
          <w:tcPr>
            <w:tcW w:w="992" w:type="dxa"/>
            <w:tcBorders>
              <w:bottom w:val="none" w:sz="0" w:space="0" w:color="auto"/>
            </w:tcBorders>
            <w:shd w:val="clear" w:color="auto" w:fill="BFBFBF" w:themeFill="background1" w:themeFillShade="BF"/>
            <w:vAlign w:val="center"/>
          </w:tcPr>
          <w:p w14:paraId="5AE5363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Estado</w:t>
            </w:r>
          </w:p>
        </w:tc>
        <w:tc>
          <w:tcPr>
            <w:tcW w:w="1701" w:type="dxa"/>
            <w:tcBorders>
              <w:bottom w:val="none" w:sz="0" w:space="0" w:color="auto"/>
            </w:tcBorders>
            <w:shd w:val="clear" w:color="auto" w:fill="BFBFBF" w:themeFill="background1" w:themeFillShade="BF"/>
            <w:vAlign w:val="center"/>
          </w:tcPr>
          <w:p w14:paraId="265E5FFC"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18"/>
                <w:szCs w:val="18"/>
              </w:rPr>
            </w:pPr>
            <w:r w:rsidRPr="000130CA">
              <w:rPr>
                <w:rFonts w:ascii="ITC Avant Garde" w:hAnsi="ITC Avant Garde"/>
                <w:b/>
                <w:i w:val="0"/>
                <w:sz w:val="18"/>
                <w:szCs w:val="18"/>
              </w:rPr>
              <w:t>Ubicación</w:t>
            </w:r>
          </w:p>
        </w:tc>
      </w:tr>
      <w:tr w:rsidR="00816299" w:rsidRPr="000130CA" w14:paraId="5FDBC8EA"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28F7B674" w14:textId="77777777" w:rsidR="00816299" w:rsidRPr="000130CA" w:rsidRDefault="00816299" w:rsidP="000130CA">
            <w:pPr>
              <w:spacing w:after="0" w:line="240" w:lineRule="auto"/>
              <w:jc w:val="center"/>
              <w:rPr>
                <w:rFonts w:ascii="ITC Avant Garde" w:hAnsi="ITC Avant Garde"/>
                <w:i w:val="0"/>
                <w:kern w:val="1"/>
                <w:sz w:val="18"/>
                <w:szCs w:val="18"/>
                <w:lang w:val="es-ES" w:eastAsia="ar-SA"/>
              </w:rPr>
            </w:pPr>
            <w:r w:rsidRPr="000130CA">
              <w:rPr>
                <w:rFonts w:ascii="ITC Avant Garde" w:hAnsi="ITC Avant Garde"/>
                <w:bCs/>
                <w:i w:val="0"/>
                <w:sz w:val="18"/>
                <w:szCs w:val="18"/>
              </w:rPr>
              <w:t>1</w:t>
            </w:r>
          </w:p>
        </w:tc>
        <w:tc>
          <w:tcPr>
            <w:tcW w:w="1842" w:type="dxa"/>
            <w:tcBorders>
              <w:bottom w:val="none" w:sz="0" w:space="0" w:color="auto"/>
            </w:tcBorders>
            <w:vAlign w:val="center"/>
          </w:tcPr>
          <w:p w14:paraId="421F552F"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proofErr w:type="spellStart"/>
            <w:r w:rsidRPr="000130CA">
              <w:rPr>
                <w:rFonts w:ascii="ITC Avant Garde" w:hAnsi="ITC Avant Garde" w:cs="Calibri"/>
                <w:bCs/>
                <w:i w:val="0"/>
                <w:sz w:val="18"/>
                <w:szCs w:val="18"/>
              </w:rPr>
              <w:t>Radiotelevisora</w:t>
            </w:r>
            <w:proofErr w:type="spellEnd"/>
            <w:r w:rsidRPr="000130CA">
              <w:rPr>
                <w:rFonts w:ascii="ITC Avant Garde" w:hAnsi="ITC Avant Garde" w:cs="Calibri"/>
                <w:bCs/>
                <w:i w:val="0"/>
                <w:sz w:val="18"/>
                <w:szCs w:val="18"/>
              </w:rPr>
              <w:t xml:space="preserve"> de México Norte, S.A. de C.V.</w:t>
            </w:r>
          </w:p>
        </w:tc>
        <w:tc>
          <w:tcPr>
            <w:tcW w:w="1134" w:type="dxa"/>
            <w:tcBorders>
              <w:bottom w:val="none" w:sz="0" w:space="0" w:color="auto"/>
            </w:tcBorders>
            <w:vAlign w:val="center"/>
          </w:tcPr>
          <w:p w14:paraId="4713CC22"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cs="Calibri"/>
                <w:bCs/>
                <w:i w:val="0"/>
                <w:sz w:val="18"/>
                <w:szCs w:val="18"/>
              </w:rPr>
              <w:t>XHCMZ</w:t>
            </w:r>
          </w:p>
        </w:tc>
        <w:tc>
          <w:tcPr>
            <w:tcW w:w="993" w:type="dxa"/>
            <w:tcBorders>
              <w:bottom w:val="none" w:sz="0" w:space="0" w:color="auto"/>
            </w:tcBorders>
            <w:vAlign w:val="center"/>
          </w:tcPr>
          <w:p w14:paraId="5D8B08F2"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39E30887"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P</w:t>
            </w:r>
          </w:p>
        </w:tc>
        <w:tc>
          <w:tcPr>
            <w:tcW w:w="851" w:type="dxa"/>
            <w:tcBorders>
              <w:bottom w:val="none" w:sz="0" w:space="0" w:color="auto"/>
            </w:tcBorders>
            <w:vAlign w:val="center"/>
          </w:tcPr>
          <w:p w14:paraId="55CAEA0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bCs/>
                <w:i w:val="0"/>
                <w:sz w:val="18"/>
                <w:szCs w:val="18"/>
              </w:rPr>
              <w:t>23</w:t>
            </w:r>
          </w:p>
        </w:tc>
        <w:tc>
          <w:tcPr>
            <w:tcW w:w="992" w:type="dxa"/>
            <w:tcBorders>
              <w:bottom w:val="none" w:sz="0" w:space="0" w:color="auto"/>
            </w:tcBorders>
            <w:vAlign w:val="center"/>
          </w:tcPr>
          <w:p w14:paraId="647FDC5D"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1835B7E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proofErr w:type="gramStart"/>
            <w:r w:rsidRPr="000130CA">
              <w:rPr>
                <w:rFonts w:ascii="ITC Avant Garde" w:hAnsi="ITC Avant Garde" w:cs="Calibri"/>
                <w:bCs/>
                <w:i w:val="0"/>
                <w:sz w:val="18"/>
                <w:szCs w:val="18"/>
              </w:rPr>
              <w:t>Cerro</w:t>
            </w:r>
            <w:proofErr w:type="gramEnd"/>
            <w:r w:rsidRPr="000130CA">
              <w:rPr>
                <w:rFonts w:ascii="ITC Avant Garde" w:hAnsi="ITC Avant Garde" w:cs="Calibri"/>
                <w:bCs/>
                <w:i w:val="0"/>
                <w:sz w:val="18"/>
                <w:szCs w:val="18"/>
              </w:rPr>
              <w:t xml:space="preserve"> </w:t>
            </w:r>
            <w:proofErr w:type="spellStart"/>
            <w:r w:rsidRPr="000130CA">
              <w:rPr>
                <w:rFonts w:ascii="ITC Avant Garde" w:hAnsi="ITC Avant Garde" w:cs="Calibri"/>
                <w:bCs/>
                <w:i w:val="0"/>
                <w:sz w:val="18"/>
                <w:szCs w:val="18"/>
              </w:rPr>
              <w:t>Nehuestic</w:t>
            </w:r>
            <w:proofErr w:type="spellEnd"/>
            <w:r w:rsidRPr="000130CA">
              <w:rPr>
                <w:rFonts w:ascii="ITC Avant Garde" w:hAnsi="ITC Avant Garde" w:cs="Calibri"/>
                <w:bCs/>
                <w:i w:val="0"/>
                <w:sz w:val="18"/>
                <w:szCs w:val="18"/>
              </w:rPr>
              <w:t>, Comitán de Domínguez, Chis.</w:t>
            </w:r>
          </w:p>
        </w:tc>
      </w:tr>
      <w:tr w:rsidR="00816299" w:rsidRPr="000130CA" w14:paraId="71A2EB6D"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0DB7B039" w14:textId="77777777" w:rsidR="00816299" w:rsidRPr="000130CA" w:rsidRDefault="00816299" w:rsidP="000130CA">
            <w:pPr>
              <w:spacing w:after="0" w:line="240" w:lineRule="auto"/>
              <w:jc w:val="center"/>
              <w:rPr>
                <w:rFonts w:ascii="ITC Avant Garde" w:hAnsi="ITC Avant Garde"/>
                <w:bCs/>
                <w:i w:val="0"/>
                <w:sz w:val="18"/>
                <w:szCs w:val="18"/>
              </w:rPr>
            </w:pPr>
            <w:r w:rsidRPr="000130CA">
              <w:rPr>
                <w:rFonts w:ascii="ITC Avant Garde" w:hAnsi="ITC Avant Garde"/>
                <w:bCs/>
                <w:i w:val="0"/>
                <w:sz w:val="18"/>
                <w:szCs w:val="18"/>
              </w:rPr>
              <w:t>2</w:t>
            </w:r>
          </w:p>
        </w:tc>
        <w:tc>
          <w:tcPr>
            <w:tcW w:w="1842" w:type="dxa"/>
            <w:tcBorders>
              <w:bottom w:val="none" w:sz="0" w:space="0" w:color="auto"/>
            </w:tcBorders>
            <w:vAlign w:val="center"/>
          </w:tcPr>
          <w:p w14:paraId="5AF02DCF"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Televisión Azteca, S.A. de C.V.</w:t>
            </w:r>
          </w:p>
        </w:tc>
        <w:tc>
          <w:tcPr>
            <w:tcW w:w="1134" w:type="dxa"/>
            <w:tcBorders>
              <w:bottom w:val="none" w:sz="0" w:space="0" w:color="auto"/>
            </w:tcBorders>
            <w:vAlign w:val="center"/>
          </w:tcPr>
          <w:p w14:paraId="4B1A3364"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XHCOM</w:t>
            </w:r>
          </w:p>
        </w:tc>
        <w:tc>
          <w:tcPr>
            <w:tcW w:w="993" w:type="dxa"/>
            <w:tcBorders>
              <w:bottom w:val="none" w:sz="0" w:space="0" w:color="auto"/>
            </w:tcBorders>
            <w:vAlign w:val="center"/>
          </w:tcPr>
          <w:p w14:paraId="47327153"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7532498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P</w:t>
            </w:r>
          </w:p>
        </w:tc>
        <w:tc>
          <w:tcPr>
            <w:tcW w:w="851" w:type="dxa"/>
            <w:tcBorders>
              <w:bottom w:val="none" w:sz="0" w:space="0" w:color="auto"/>
            </w:tcBorders>
            <w:vAlign w:val="center"/>
          </w:tcPr>
          <w:p w14:paraId="253AB73A"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i w:val="0"/>
                <w:sz w:val="18"/>
                <w:szCs w:val="18"/>
              </w:rPr>
            </w:pPr>
            <w:r w:rsidRPr="000130CA">
              <w:rPr>
                <w:rFonts w:ascii="ITC Avant Garde" w:hAnsi="ITC Avant Garde"/>
                <w:bCs/>
                <w:i w:val="0"/>
                <w:sz w:val="18"/>
                <w:szCs w:val="18"/>
              </w:rPr>
              <w:t>30</w:t>
            </w:r>
          </w:p>
        </w:tc>
        <w:tc>
          <w:tcPr>
            <w:tcW w:w="992" w:type="dxa"/>
            <w:tcBorders>
              <w:bottom w:val="none" w:sz="0" w:space="0" w:color="auto"/>
            </w:tcBorders>
            <w:vAlign w:val="center"/>
          </w:tcPr>
          <w:p w14:paraId="5893EC22"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3DD6B9CE"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Domicilio conocido, Comitán de Domínguez, Chis.</w:t>
            </w:r>
          </w:p>
        </w:tc>
      </w:tr>
      <w:tr w:rsidR="00816299" w:rsidRPr="000130CA" w14:paraId="3B254B75"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122E9B67" w14:textId="77777777" w:rsidR="00816299" w:rsidRPr="000130CA" w:rsidRDefault="00816299" w:rsidP="000130CA">
            <w:pPr>
              <w:spacing w:after="0" w:line="240" w:lineRule="auto"/>
              <w:jc w:val="center"/>
              <w:rPr>
                <w:rFonts w:ascii="ITC Avant Garde" w:hAnsi="ITC Avant Garde"/>
                <w:bCs/>
                <w:i w:val="0"/>
                <w:sz w:val="18"/>
                <w:szCs w:val="18"/>
              </w:rPr>
            </w:pPr>
            <w:r w:rsidRPr="000130CA">
              <w:rPr>
                <w:rFonts w:ascii="ITC Avant Garde" w:hAnsi="ITC Avant Garde"/>
                <w:bCs/>
                <w:i w:val="0"/>
                <w:sz w:val="18"/>
                <w:szCs w:val="18"/>
              </w:rPr>
              <w:t>3</w:t>
            </w:r>
          </w:p>
        </w:tc>
        <w:tc>
          <w:tcPr>
            <w:tcW w:w="1842" w:type="dxa"/>
            <w:tcBorders>
              <w:bottom w:val="none" w:sz="0" w:space="0" w:color="auto"/>
            </w:tcBorders>
            <w:vAlign w:val="center"/>
          </w:tcPr>
          <w:p w14:paraId="210C79FD"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proofErr w:type="spellStart"/>
            <w:r w:rsidRPr="000130CA">
              <w:rPr>
                <w:rFonts w:ascii="ITC Avant Garde" w:hAnsi="ITC Avant Garde" w:cs="Calibri"/>
                <w:bCs/>
                <w:i w:val="0"/>
                <w:sz w:val="18"/>
                <w:szCs w:val="18"/>
              </w:rPr>
              <w:t>Televimex</w:t>
            </w:r>
            <w:proofErr w:type="spellEnd"/>
            <w:r w:rsidRPr="000130CA">
              <w:rPr>
                <w:rFonts w:ascii="ITC Avant Garde" w:hAnsi="ITC Avant Garde" w:cs="Calibri"/>
                <w:bCs/>
                <w:i w:val="0"/>
                <w:sz w:val="18"/>
                <w:szCs w:val="18"/>
              </w:rPr>
              <w:t>, S.A. de C.V.</w:t>
            </w:r>
          </w:p>
        </w:tc>
        <w:tc>
          <w:tcPr>
            <w:tcW w:w="1134" w:type="dxa"/>
            <w:tcBorders>
              <w:bottom w:val="none" w:sz="0" w:space="0" w:color="auto"/>
            </w:tcBorders>
            <w:vAlign w:val="center"/>
          </w:tcPr>
          <w:p w14:paraId="76B0A1E5"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XHCZC</w:t>
            </w:r>
          </w:p>
        </w:tc>
        <w:tc>
          <w:tcPr>
            <w:tcW w:w="993" w:type="dxa"/>
            <w:tcBorders>
              <w:bottom w:val="none" w:sz="0" w:space="0" w:color="auto"/>
            </w:tcBorders>
            <w:vAlign w:val="center"/>
          </w:tcPr>
          <w:p w14:paraId="713FB6DD"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3457330C"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P</w:t>
            </w:r>
          </w:p>
        </w:tc>
        <w:tc>
          <w:tcPr>
            <w:tcW w:w="851" w:type="dxa"/>
            <w:tcBorders>
              <w:bottom w:val="none" w:sz="0" w:space="0" w:color="auto"/>
            </w:tcBorders>
            <w:vAlign w:val="center"/>
          </w:tcPr>
          <w:p w14:paraId="104E2975"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i w:val="0"/>
                <w:sz w:val="18"/>
                <w:szCs w:val="18"/>
              </w:rPr>
            </w:pPr>
            <w:r w:rsidRPr="000130CA">
              <w:rPr>
                <w:rFonts w:ascii="ITC Avant Garde" w:hAnsi="ITC Avant Garde"/>
                <w:bCs/>
                <w:i w:val="0"/>
                <w:sz w:val="18"/>
                <w:szCs w:val="18"/>
              </w:rPr>
              <w:t>43</w:t>
            </w:r>
          </w:p>
        </w:tc>
        <w:tc>
          <w:tcPr>
            <w:tcW w:w="992" w:type="dxa"/>
            <w:tcBorders>
              <w:bottom w:val="none" w:sz="0" w:space="0" w:color="auto"/>
            </w:tcBorders>
            <w:vAlign w:val="center"/>
          </w:tcPr>
          <w:p w14:paraId="219915A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08E10263"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proofErr w:type="gramStart"/>
            <w:r w:rsidRPr="000130CA">
              <w:rPr>
                <w:rFonts w:ascii="ITC Avant Garde" w:hAnsi="ITC Avant Garde" w:cs="Calibri"/>
                <w:bCs/>
                <w:i w:val="0"/>
                <w:sz w:val="18"/>
                <w:szCs w:val="18"/>
              </w:rPr>
              <w:t>Cerro</w:t>
            </w:r>
            <w:proofErr w:type="gramEnd"/>
            <w:r w:rsidRPr="000130CA">
              <w:rPr>
                <w:rFonts w:ascii="ITC Avant Garde" w:hAnsi="ITC Avant Garde" w:cs="Calibri"/>
                <w:bCs/>
                <w:i w:val="0"/>
                <w:sz w:val="18"/>
                <w:szCs w:val="18"/>
              </w:rPr>
              <w:t xml:space="preserve"> </w:t>
            </w:r>
            <w:proofErr w:type="spellStart"/>
            <w:r w:rsidRPr="000130CA">
              <w:rPr>
                <w:rFonts w:ascii="ITC Avant Garde" w:hAnsi="ITC Avant Garde" w:cs="Calibri"/>
                <w:bCs/>
                <w:i w:val="0"/>
                <w:sz w:val="18"/>
                <w:szCs w:val="18"/>
              </w:rPr>
              <w:t>Nehuestic</w:t>
            </w:r>
            <w:proofErr w:type="spellEnd"/>
            <w:r w:rsidRPr="000130CA">
              <w:rPr>
                <w:rFonts w:ascii="ITC Avant Garde" w:hAnsi="ITC Avant Garde" w:cs="Calibri"/>
                <w:bCs/>
                <w:i w:val="0"/>
                <w:sz w:val="18"/>
                <w:szCs w:val="18"/>
              </w:rPr>
              <w:t>, Comitán de Domínguez, Chis.</w:t>
            </w:r>
          </w:p>
        </w:tc>
      </w:tr>
      <w:tr w:rsidR="00816299" w:rsidRPr="000130CA" w14:paraId="532121EC"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20CCA9E3" w14:textId="77777777" w:rsidR="00816299" w:rsidRPr="000130CA" w:rsidRDefault="00816299" w:rsidP="000130CA">
            <w:pPr>
              <w:spacing w:after="0" w:line="240" w:lineRule="auto"/>
              <w:jc w:val="center"/>
              <w:rPr>
                <w:rFonts w:ascii="ITC Avant Garde" w:hAnsi="ITC Avant Garde"/>
                <w:bCs/>
                <w:i w:val="0"/>
                <w:sz w:val="18"/>
                <w:szCs w:val="18"/>
              </w:rPr>
            </w:pPr>
            <w:r w:rsidRPr="000130CA">
              <w:rPr>
                <w:rFonts w:ascii="ITC Avant Garde" w:hAnsi="ITC Avant Garde"/>
                <w:bCs/>
                <w:i w:val="0"/>
                <w:sz w:val="18"/>
                <w:szCs w:val="18"/>
              </w:rPr>
              <w:t>4</w:t>
            </w:r>
          </w:p>
        </w:tc>
        <w:tc>
          <w:tcPr>
            <w:tcW w:w="1842" w:type="dxa"/>
            <w:tcBorders>
              <w:bottom w:val="none" w:sz="0" w:space="0" w:color="auto"/>
            </w:tcBorders>
            <w:vAlign w:val="center"/>
          </w:tcPr>
          <w:p w14:paraId="669E2FE5"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Televisión Azteca, S.A. de C.V</w:t>
            </w:r>
            <w:r w:rsidR="000B2A26" w:rsidRPr="000130CA">
              <w:rPr>
                <w:rFonts w:ascii="ITC Avant Garde" w:hAnsi="ITC Avant Garde" w:cs="Calibri"/>
                <w:bCs/>
                <w:i w:val="0"/>
                <w:sz w:val="18"/>
                <w:szCs w:val="18"/>
              </w:rPr>
              <w:t>.</w:t>
            </w:r>
          </w:p>
        </w:tc>
        <w:tc>
          <w:tcPr>
            <w:tcW w:w="1134" w:type="dxa"/>
            <w:tcBorders>
              <w:bottom w:val="none" w:sz="0" w:space="0" w:color="auto"/>
            </w:tcBorders>
            <w:vAlign w:val="center"/>
          </w:tcPr>
          <w:p w14:paraId="5DA05A8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XHDZ</w:t>
            </w:r>
          </w:p>
        </w:tc>
        <w:tc>
          <w:tcPr>
            <w:tcW w:w="993" w:type="dxa"/>
            <w:tcBorders>
              <w:bottom w:val="none" w:sz="0" w:space="0" w:color="auto"/>
            </w:tcBorders>
            <w:vAlign w:val="center"/>
          </w:tcPr>
          <w:p w14:paraId="6BBCD96F"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46EE579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P</w:t>
            </w:r>
          </w:p>
        </w:tc>
        <w:tc>
          <w:tcPr>
            <w:tcW w:w="851" w:type="dxa"/>
            <w:tcBorders>
              <w:bottom w:val="none" w:sz="0" w:space="0" w:color="auto"/>
            </w:tcBorders>
            <w:vAlign w:val="center"/>
          </w:tcPr>
          <w:p w14:paraId="40A3BEE2"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i w:val="0"/>
                <w:sz w:val="18"/>
                <w:szCs w:val="18"/>
              </w:rPr>
            </w:pPr>
            <w:r w:rsidRPr="000130CA">
              <w:rPr>
                <w:rFonts w:ascii="ITC Avant Garde" w:hAnsi="ITC Avant Garde"/>
                <w:bCs/>
                <w:i w:val="0"/>
                <w:sz w:val="18"/>
                <w:szCs w:val="18"/>
              </w:rPr>
              <w:t>35</w:t>
            </w:r>
          </w:p>
        </w:tc>
        <w:tc>
          <w:tcPr>
            <w:tcW w:w="992" w:type="dxa"/>
            <w:tcBorders>
              <w:bottom w:val="none" w:sz="0" w:space="0" w:color="auto"/>
            </w:tcBorders>
            <w:vAlign w:val="center"/>
          </w:tcPr>
          <w:p w14:paraId="64DEBB51"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4FC4FCC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Domicilio conocido, Comitán de Domínguez, Chis.</w:t>
            </w:r>
          </w:p>
        </w:tc>
      </w:tr>
      <w:tr w:rsidR="00816299" w:rsidRPr="000130CA" w14:paraId="5D937EFC"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391F4236" w14:textId="77777777" w:rsidR="00816299" w:rsidRPr="000130CA" w:rsidRDefault="00816299" w:rsidP="000130CA">
            <w:pPr>
              <w:spacing w:after="0" w:line="240" w:lineRule="auto"/>
              <w:jc w:val="center"/>
              <w:rPr>
                <w:rFonts w:ascii="ITC Avant Garde" w:hAnsi="ITC Avant Garde"/>
                <w:bCs/>
                <w:i w:val="0"/>
                <w:sz w:val="18"/>
                <w:szCs w:val="18"/>
              </w:rPr>
            </w:pPr>
            <w:r w:rsidRPr="000130CA">
              <w:rPr>
                <w:rFonts w:ascii="ITC Avant Garde" w:hAnsi="ITC Avant Garde"/>
                <w:bCs/>
                <w:i w:val="0"/>
                <w:sz w:val="18"/>
                <w:szCs w:val="18"/>
              </w:rPr>
              <w:t>5</w:t>
            </w:r>
          </w:p>
        </w:tc>
        <w:tc>
          <w:tcPr>
            <w:tcW w:w="1842" w:type="dxa"/>
            <w:tcBorders>
              <w:bottom w:val="none" w:sz="0" w:space="0" w:color="auto"/>
            </w:tcBorders>
            <w:vAlign w:val="center"/>
          </w:tcPr>
          <w:p w14:paraId="7F3BE589"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Gobi</w:t>
            </w:r>
            <w:r w:rsidR="00D12371" w:rsidRPr="000130CA">
              <w:rPr>
                <w:rFonts w:ascii="ITC Avant Garde" w:hAnsi="ITC Avant Garde" w:cs="Calibri"/>
                <w:bCs/>
                <w:i w:val="0"/>
                <w:sz w:val="18"/>
                <w:szCs w:val="18"/>
              </w:rPr>
              <w:t>erno del E</w:t>
            </w:r>
            <w:r w:rsidRPr="000130CA">
              <w:rPr>
                <w:rFonts w:ascii="ITC Avant Garde" w:hAnsi="ITC Avant Garde" w:cs="Calibri"/>
                <w:bCs/>
                <w:i w:val="0"/>
                <w:sz w:val="18"/>
                <w:szCs w:val="18"/>
              </w:rPr>
              <w:t>stado de Chiapas</w:t>
            </w:r>
          </w:p>
        </w:tc>
        <w:tc>
          <w:tcPr>
            <w:tcW w:w="1134" w:type="dxa"/>
            <w:tcBorders>
              <w:bottom w:val="none" w:sz="0" w:space="0" w:color="auto"/>
            </w:tcBorders>
            <w:vAlign w:val="center"/>
          </w:tcPr>
          <w:p w14:paraId="37E1A365"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XHITC</w:t>
            </w:r>
          </w:p>
        </w:tc>
        <w:tc>
          <w:tcPr>
            <w:tcW w:w="993" w:type="dxa"/>
            <w:tcBorders>
              <w:bottom w:val="none" w:sz="0" w:space="0" w:color="auto"/>
            </w:tcBorders>
            <w:vAlign w:val="center"/>
          </w:tcPr>
          <w:p w14:paraId="66461F73"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2B315CBD"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P</w:t>
            </w:r>
          </w:p>
        </w:tc>
        <w:tc>
          <w:tcPr>
            <w:tcW w:w="851" w:type="dxa"/>
            <w:tcBorders>
              <w:bottom w:val="none" w:sz="0" w:space="0" w:color="auto"/>
            </w:tcBorders>
            <w:vAlign w:val="center"/>
          </w:tcPr>
          <w:p w14:paraId="1FBF8FF6"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i w:val="0"/>
                <w:sz w:val="18"/>
                <w:szCs w:val="18"/>
              </w:rPr>
            </w:pPr>
            <w:r w:rsidRPr="000130CA">
              <w:rPr>
                <w:rFonts w:ascii="ITC Avant Garde" w:hAnsi="ITC Avant Garde"/>
                <w:bCs/>
                <w:i w:val="0"/>
                <w:sz w:val="18"/>
                <w:szCs w:val="18"/>
              </w:rPr>
              <w:t>34</w:t>
            </w:r>
          </w:p>
        </w:tc>
        <w:tc>
          <w:tcPr>
            <w:tcW w:w="992" w:type="dxa"/>
            <w:tcBorders>
              <w:bottom w:val="none" w:sz="0" w:space="0" w:color="auto"/>
            </w:tcBorders>
            <w:vAlign w:val="center"/>
          </w:tcPr>
          <w:p w14:paraId="130286E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62FEA1D6"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proofErr w:type="gramStart"/>
            <w:r w:rsidRPr="000130CA">
              <w:rPr>
                <w:rFonts w:ascii="ITC Avant Garde" w:hAnsi="ITC Avant Garde" w:cs="Calibri"/>
                <w:bCs/>
                <w:i w:val="0"/>
                <w:sz w:val="18"/>
                <w:szCs w:val="18"/>
              </w:rPr>
              <w:t>Cerro</w:t>
            </w:r>
            <w:proofErr w:type="gramEnd"/>
            <w:r w:rsidRPr="000130CA">
              <w:rPr>
                <w:rFonts w:ascii="ITC Avant Garde" w:hAnsi="ITC Avant Garde" w:cs="Calibri"/>
                <w:bCs/>
                <w:i w:val="0"/>
                <w:sz w:val="18"/>
                <w:szCs w:val="18"/>
              </w:rPr>
              <w:t xml:space="preserve"> </w:t>
            </w:r>
            <w:proofErr w:type="spellStart"/>
            <w:r w:rsidRPr="000130CA">
              <w:rPr>
                <w:rFonts w:ascii="ITC Avant Garde" w:hAnsi="ITC Avant Garde" w:cs="Calibri"/>
                <w:bCs/>
                <w:i w:val="0"/>
                <w:sz w:val="18"/>
                <w:szCs w:val="18"/>
              </w:rPr>
              <w:t>Nehuestic</w:t>
            </w:r>
            <w:proofErr w:type="spellEnd"/>
            <w:r w:rsidRPr="000130CA">
              <w:rPr>
                <w:rFonts w:ascii="ITC Avant Garde" w:hAnsi="ITC Avant Garde" w:cs="Calibri"/>
                <w:bCs/>
                <w:i w:val="0"/>
                <w:sz w:val="18"/>
                <w:szCs w:val="18"/>
              </w:rPr>
              <w:t>, Comitán de Domínguez, Chis.</w:t>
            </w:r>
          </w:p>
        </w:tc>
      </w:tr>
      <w:tr w:rsidR="00816299" w:rsidRPr="000130CA" w14:paraId="620FAF93" w14:textId="77777777" w:rsidTr="000130C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988" w:type="dxa"/>
            <w:tcBorders>
              <w:bottom w:val="none" w:sz="0" w:space="0" w:color="auto"/>
              <w:right w:val="none" w:sz="0" w:space="0" w:color="auto"/>
            </w:tcBorders>
            <w:vAlign w:val="center"/>
          </w:tcPr>
          <w:p w14:paraId="7E7B6721" w14:textId="77777777" w:rsidR="00816299" w:rsidRPr="000130CA" w:rsidRDefault="00816299" w:rsidP="000130CA">
            <w:pPr>
              <w:spacing w:after="0" w:line="240" w:lineRule="auto"/>
              <w:jc w:val="center"/>
              <w:rPr>
                <w:rFonts w:ascii="ITC Avant Garde" w:hAnsi="ITC Avant Garde"/>
                <w:bCs/>
                <w:i w:val="0"/>
                <w:sz w:val="18"/>
                <w:szCs w:val="18"/>
              </w:rPr>
            </w:pPr>
            <w:r w:rsidRPr="000130CA">
              <w:rPr>
                <w:rFonts w:ascii="ITC Avant Garde" w:hAnsi="ITC Avant Garde"/>
                <w:bCs/>
                <w:i w:val="0"/>
                <w:sz w:val="18"/>
                <w:szCs w:val="18"/>
              </w:rPr>
              <w:t>6</w:t>
            </w:r>
          </w:p>
        </w:tc>
        <w:tc>
          <w:tcPr>
            <w:tcW w:w="1842" w:type="dxa"/>
            <w:tcBorders>
              <w:bottom w:val="none" w:sz="0" w:space="0" w:color="auto"/>
            </w:tcBorders>
            <w:vAlign w:val="center"/>
          </w:tcPr>
          <w:p w14:paraId="5F30582B"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Comunicación del Sureste, S.A. de C.V.</w:t>
            </w:r>
          </w:p>
        </w:tc>
        <w:tc>
          <w:tcPr>
            <w:tcW w:w="1134" w:type="dxa"/>
            <w:tcBorders>
              <w:bottom w:val="none" w:sz="0" w:space="0" w:color="auto"/>
            </w:tcBorders>
            <w:vAlign w:val="center"/>
          </w:tcPr>
          <w:p w14:paraId="5CB35B23"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XHDY</w:t>
            </w:r>
          </w:p>
        </w:tc>
        <w:tc>
          <w:tcPr>
            <w:tcW w:w="993" w:type="dxa"/>
            <w:tcBorders>
              <w:bottom w:val="none" w:sz="0" w:space="0" w:color="auto"/>
            </w:tcBorders>
            <w:vAlign w:val="center"/>
          </w:tcPr>
          <w:p w14:paraId="67BC2EAC"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TDT</w:t>
            </w:r>
          </w:p>
        </w:tc>
        <w:tc>
          <w:tcPr>
            <w:tcW w:w="708" w:type="dxa"/>
            <w:tcBorders>
              <w:bottom w:val="none" w:sz="0" w:space="0" w:color="auto"/>
            </w:tcBorders>
            <w:vAlign w:val="center"/>
          </w:tcPr>
          <w:p w14:paraId="395757F9"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i w:val="0"/>
                <w:kern w:val="1"/>
                <w:sz w:val="18"/>
                <w:szCs w:val="18"/>
                <w:lang w:val="es-ES" w:eastAsia="ar-SA"/>
              </w:rPr>
            </w:pPr>
            <w:r w:rsidRPr="000130CA">
              <w:rPr>
                <w:rFonts w:ascii="ITC Avant Garde" w:hAnsi="ITC Avant Garde"/>
                <w:i w:val="0"/>
                <w:kern w:val="1"/>
                <w:sz w:val="18"/>
                <w:szCs w:val="18"/>
                <w:lang w:val="es-ES" w:eastAsia="ar-SA"/>
              </w:rPr>
              <w:t>C</w:t>
            </w:r>
          </w:p>
        </w:tc>
        <w:tc>
          <w:tcPr>
            <w:tcW w:w="851" w:type="dxa"/>
            <w:tcBorders>
              <w:bottom w:val="none" w:sz="0" w:space="0" w:color="auto"/>
            </w:tcBorders>
            <w:vAlign w:val="center"/>
          </w:tcPr>
          <w:p w14:paraId="66D6BCFA"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Cs/>
                <w:i w:val="0"/>
                <w:sz w:val="18"/>
                <w:szCs w:val="18"/>
              </w:rPr>
            </w:pPr>
            <w:r w:rsidRPr="000130CA">
              <w:rPr>
                <w:rFonts w:ascii="ITC Avant Garde" w:hAnsi="ITC Avant Garde"/>
                <w:bCs/>
                <w:i w:val="0"/>
                <w:sz w:val="18"/>
                <w:szCs w:val="18"/>
              </w:rPr>
              <w:t>36</w:t>
            </w:r>
          </w:p>
        </w:tc>
        <w:tc>
          <w:tcPr>
            <w:tcW w:w="992" w:type="dxa"/>
            <w:tcBorders>
              <w:bottom w:val="none" w:sz="0" w:space="0" w:color="auto"/>
            </w:tcBorders>
            <w:vAlign w:val="center"/>
          </w:tcPr>
          <w:p w14:paraId="571CB4A3"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r w:rsidRPr="000130CA">
              <w:rPr>
                <w:rFonts w:ascii="ITC Avant Garde" w:hAnsi="ITC Avant Garde" w:cs="Calibri"/>
                <w:bCs/>
                <w:i w:val="0"/>
                <w:sz w:val="18"/>
                <w:szCs w:val="18"/>
              </w:rPr>
              <w:t>Chis.</w:t>
            </w:r>
          </w:p>
        </w:tc>
        <w:tc>
          <w:tcPr>
            <w:tcW w:w="1701" w:type="dxa"/>
            <w:tcBorders>
              <w:bottom w:val="none" w:sz="0" w:space="0" w:color="auto"/>
            </w:tcBorders>
            <w:vAlign w:val="center"/>
          </w:tcPr>
          <w:p w14:paraId="034AA7B0" w14:textId="77777777" w:rsidR="00816299" w:rsidRPr="000130CA" w:rsidRDefault="00816299" w:rsidP="00013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w:bCs/>
                <w:i w:val="0"/>
                <w:sz w:val="18"/>
                <w:szCs w:val="18"/>
              </w:rPr>
            </w:pPr>
            <w:proofErr w:type="gramStart"/>
            <w:r w:rsidRPr="000130CA">
              <w:rPr>
                <w:rFonts w:ascii="ITC Avant Garde" w:hAnsi="ITC Avant Garde" w:cs="Calibri"/>
                <w:bCs/>
                <w:i w:val="0"/>
                <w:sz w:val="18"/>
                <w:szCs w:val="18"/>
              </w:rPr>
              <w:t>Cerro</w:t>
            </w:r>
            <w:proofErr w:type="gramEnd"/>
            <w:r w:rsidRPr="000130CA">
              <w:rPr>
                <w:rFonts w:ascii="ITC Avant Garde" w:hAnsi="ITC Avant Garde" w:cs="Calibri"/>
                <w:bCs/>
                <w:i w:val="0"/>
                <w:sz w:val="18"/>
                <w:szCs w:val="18"/>
              </w:rPr>
              <w:t xml:space="preserve"> </w:t>
            </w:r>
            <w:proofErr w:type="spellStart"/>
            <w:r w:rsidRPr="000130CA">
              <w:rPr>
                <w:rFonts w:ascii="ITC Avant Garde" w:hAnsi="ITC Avant Garde" w:cs="Calibri"/>
                <w:bCs/>
                <w:i w:val="0"/>
                <w:sz w:val="18"/>
                <w:szCs w:val="18"/>
              </w:rPr>
              <w:t>Nehuestic</w:t>
            </w:r>
            <w:proofErr w:type="spellEnd"/>
            <w:r w:rsidRPr="000130CA">
              <w:rPr>
                <w:rFonts w:ascii="ITC Avant Garde" w:hAnsi="ITC Avant Garde" w:cs="Calibri"/>
                <w:bCs/>
                <w:i w:val="0"/>
                <w:sz w:val="18"/>
                <w:szCs w:val="18"/>
              </w:rPr>
              <w:t>, Comitán de Domínguez, Chis.</w:t>
            </w:r>
          </w:p>
        </w:tc>
      </w:tr>
    </w:tbl>
    <w:p w14:paraId="4C6580C0"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9673CF">
        <w:rPr>
          <w:rFonts w:ascii="ITC Avant Garde" w:hAnsi="ITC Avant Garde"/>
          <w:sz w:val="20"/>
          <w:szCs w:val="20"/>
        </w:rPr>
        <w:t>considerad</w:t>
      </w:r>
      <w:r w:rsidR="00CC2464" w:rsidRPr="0022777E">
        <w:rPr>
          <w:rFonts w:ascii="ITC Avant Garde" w:hAnsi="ITC Avant Garde"/>
          <w:sz w:val="20"/>
          <w:szCs w:val="20"/>
        </w:rPr>
        <w:t>o</w:t>
      </w:r>
      <w:r w:rsidR="00CC2464" w:rsidRPr="009673CF">
        <w:rPr>
          <w:rFonts w:ascii="ITC Avant Garde" w:hAnsi="ITC Avant Garde"/>
          <w:sz w:val="20"/>
          <w:szCs w:val="20"/>
        </w:rPr>
        <w:t>s</w:t>
      </w:r>
      <w:r w:rsidRPr="009673CF">
        <w:rPr>
          <w:rFonts w:ascii="ITC Avant Garde" w:hAnsi="ITC Avant Garde"/>
          <w:sz w:val="20"/>
          <w:szCs w:val="20"/>
        </w:rPr>
        <w:t xml:space="preserve">: </w:t>
      </w:r>
    </w:p>
    <w:p w14:paraId="1515D29D" w14:textId="77777777" w:rsidR="000105A3" w:rsidRPr="009673CF" w:rsidRDefault="000105A3" w:rsidP="001377E6">
      <w:pPr>
        <w:pStyle w:val="Prrafodelista"/>
        <w:numPr>
          <w:ilvl w:val="0"/>
          <w:numId w:val="44"/>
        </w:numPr>
        <w:ind w:left="1418" w:hanging="284"/>
        <w:jc w:val="both"/>
        <w:rPr>
          <w:rFonts w:ascii="ITC Avant Garde" w:hAnsi="ITC Avant Garde"/>
          <w:sz w:val="20"/>
        </w:rPr>
      </w:pPr>
      <w:r w:rsidRPr="009673CF">
        <w:rPr>
          <w:rFonts w:ascii="ITC Avant Garde" w:hAnsi="ITC Avant Garde"/>
          <w:sz w:val="20"/>
        </w:rPr>
        <w:t>Todos los canales de programación que se radiodifunden en la población principal a servir cuyo titular es el solicitante, incluida la que es objeto de la presente Resolución;</w:t>
      </w:r>
    </w:p>
    <w:p w14:paraId="013D83EA" w14:textId="77777777" w:rsidR="000105A3" w:rsidRPr="009673CF" w:rsidRDefault="000105A3" w:rsidP="001377E6">
      <w:pPr>
        <w:pStyle w:val="Prrafodelista"/>
        <w:numPr>
          <w:ilvl w:val="0"/>
          <w:numId w:val="44"/>
        </w:numPr>
        <w:ind w:left="1418" w:hanging="284"/>
        <w:jc w:val="both"/>
        <w:rPr>
          <w:rFonts w:ascii="ITC Avant Garde" w:hAnsi="ITC Avant Garde"/>
          <w:sz w:val="20"/>
        </w:rPr>
      </w:pPr>
      <w:r w:rsidRPr="009673CF">
        <w:rPr>
          <w:rFonts w:ascii="ITC Avant Garde" w:hAnsi="ITC Avant Garde"/>
          <w:sz w:val="20"/>
        </w:rPr>
        <w:t>Todos los canales de programación que se radiodifunden en la población principal a servir de los concesionarios que pertenecen al AEP;</w:t>
      </w:r>
    </w:p>
    <w:p w14:paraId="2FFA684C" w14:textId="77777777" w:rsidR="000105A3" w:rsidRPr="009673CF" w:rsidRDefault="000105A3" w:rsidP="001377E6">
      <w:pPr>
        <w:pStyle w:val="Prrafodelista"/>
        <w:numPr>
          <w:ilvl w:val="0"/>
          <w:numId w:val="44"/>
        </w:numPr>
        <w:ind w:left="1418" w:hanging="284"/>
        <w:jc w:val="both"/>
        <w:rPr>
          <w:rFonts w:ascii="ITC Avant Garde" w:hAnsi="ITC Avant Garde"/>
          <w:sz w:val="20"/>
        </w:rPr>
      </w:pPr>
      <w:r w:rsidRPr="009673CF">
        <w:rPr>
          <w:rFonts w:ascii="ITC Avant Garde" w:hAnsi="ITC Avant Garde"/>
          <w:sz w:val="20"/>
        </w:rPr>
        <w:t>Todos los canales de programación que se radiodifunden en la población principal a servir cuyos titulares son distintos al solicitante o al AEP;</w:t>
      </w:r>
    </w:p>
    <w:p w14:paraId="347FFF9B" w14:textId="77777777" w:rsidR="000105A3" w:rsidRPr="009673CF" w:rsidRDefault="000105A3" w:rsidP="00A475FD">
      <w:pPr>
        <w:pStyle w:val="Prrafodelista"/>
        <w:numPr>
          <w:ilvl w:val="0"/>
          <w:numId w:val="44"/>
        </w:numPr>
        <w:ind w:left="1418" w:hanging="284"/>
        <w:jc w:val="both"/>
        <w:rPr>
          <w:rFonts w:ascii="ITC Avant Garde" w:hAnsi="ITC Avant Garde"/>
          <w:sz w:val="20"/>
        </w:rPr>
      </w:pPr>
      <w:r w:rsidRPr="009673CF">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9673CF">
        <w:rPr>
          <w:rFonts w:ascii="ITC Avant Garde" w:hAnsi="ITC Avant Garde"/>
          <w:sz w:val="20"/>
          <w:lang w:val="es-MX"/>
        </w:rPr>
        <w:t>,</w:t>
      </w:r>
      <w:r w:rsidRPr="009673CF">
        <w:rPr>
          <w:rFonts w:ascii="ITC Avant Garde" w:hAnsi="ITC Avant Garde"/>
          <w:sz w:val="20"/>
        </w:rPr>
        <w:t xml:space="preserve"> y</w:t>
      </w:r>
    </w:p>
    <w:p w14:paraId="2D7DB40A" w14:textId="77777777" w:rsidR="000105A3" w:rsidRPr="009673CF" w:rsidRDefault="000105A3" w:rsidP="00A475FD">
      <w:pPr>
        <w:pStyle w:val="Prrafodelista"/>
        <w:numPr>
          <w:ilvl w:val="0"/>
          <w:numId w:val="44"/>
        </w:numPr>
        <w:spacing w:after="240"/>
        <w:ind w:left="1418" w:hanging="284"/>
        <w:jc w:val="both"/>
        <w:rPr>
          <w:rFonts w:ascii="ITC Avant Garde" w:hAnsi="ITC Avant Garde"/>
          <w:sz w:val="20"/>
        </w:rPr>
      </w:pPr>
      <w:r w:rsidRPr="009673CF">
        <w:rPr>
          <w:rFonts w:ascii="ITC Avant Garde" w:hAnsi="ITC Avant Garde"/>
          <w:sz w:val="20"/>
        </w:rPr>
        <w:lastRenderedPageBreak/>
        <w:t>Todos los canales de programación de equipos complementarios que se radiodifunden en la población principal a servir del solicitante, que provienen de una estación en una población diferente.</w:t>
      </w:r>
    </w:p>
    <w:p w14:paraId="60B03D3F" w14:textId="77777777" w:rsidR="000105A3" w:rsidRPr="009673CF" w:rsidRDefault="000105A3" w:rsidP="001377E6">
      <w:pPr>
        <w:autoSpaceDE w:val="0"/>
        <w:autoSpaceDN w:val="0"/>
        <w:adjustRightInd w:val="0"/>
        <w:spacing w:after="0" w:line="240" w:lineRule="auto"/>
        <w:jc w:val="both"/>
        <w:rPr>
          <w:rFonts w:ascii="ITC Avant Garde" w:hAnsi="ITC Avant Garde"/>
          <w:sz w:val="20"/>
          <w:szCs w:val="20"/>
        </w:rPr>
      </w:pPr>
      <w:r w:rsidRPr="009673CF">
        <w:rPr>
          <w:rFonts w:ascii="ITC Avant Garde" w:hAnsi="ITC Avant Garde"/>
          <w:sz w:val="20"/>
          <w:szCs w:val="20"/>
        </w:rPr>
        <w:t xml:space="preserve">En tales circunstancias, la UER informó que existen un total </w:t>
      </w:r>
      <w:r w:rsidRPr="00D12371">
        <w:rPr>
          <w:rFonts w:ascii="ITC Avant Garde" w:hAnsi="ITC Avant Garde"/>
          <w:sz w:val="20"/>
          <w:szCs w:val="20"/>
        </w:rPr>
        <w:t xml:space="preserve">de </w:t>
      </w:r>
      <w:r w:rsidR="001A1F51" w:rsidRPr="00EB7DCD">
        <w:rPr>
          <w:rFonts w:ascii="ITC Avant Garde" w:hAnsi="ITC Avant Garde"/>
          <w:sz w:val="20"/>
          <w:szCs w:val="20"/>
        </w:rPr>
        <w:t>6</w:t>
      </w:r>
      <w:r w:rsidRPr="00D12371">
        <w:rPr>
          <w:rFonts w:ascii="ITC Avant Garde" w:hAnsi="ITC Avant Garde"/>
          <w:sz w:val="20"/>
          <w:szCs w:val="20"/>
        </w:rPr>
        <w:t xml:space="preserve"> canales</w:t>
      </w:r>
      <w:r w:rsidRPr="009673CF">
        <w:rPr>
          <w:rFonts w:ascii="ITC Avant Garde" w:hAnsi="ITC Avant Garde"/>
          <w:sz w:val="20"/>
          <w:szCs w:val="20"/>
        </w:rPr>
        <w:t xml:space="preserve">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22777E">
        <w:rPr>
          <w:rFonts w:ascii="ITC Avant Garde" w:hAnsi="ITC Avant Garde"/>
          <w:sz w:val="20"/>
          <w:szCs w:val="20"/>
        </w:rPr>
        <w:t>o</w:t>
      </w:r>
      <w:r w:rsidRPr="009673CF">
        <w:rPr>
          <w:rFonts w:ascii="ITC Avant Garde" w:hAnsi="ITC Avant Garde"/>
          <w:sz w:val="20"/>
          <w:szCs w:val="20"/>
        </w:rPr>
        <w:t>s por provenir de equipos complementarios y los que provengan del propio solicitante o del AEP al que pertenece.</w:t>
      </w:r>
    </w:p>
    <w:p w14:paraId="4D52C4F9" w14:textId="77777777" w:rsidR="000105A3" w:rsidRPr="009673CF" w:rsidRDefault="000105A3" w:rsidP="00A475FD">
      <w:pPr>
        <w:pStyle w:val="Prrafodelista"/>
        <w:numPr>
          <w:ilvl w:val="0"/>
          <w:numId w:val="45"/>
        </w:numPr>
        <w:spacing w:before="240" w:after="240"/>
        <w:ind w:left="850" w:hanging="425"/>
        <w:jc w:val="both"/>
        <w:rPr>
          <w:rFonts w:ascii="ITC Avant Garde" w:hAnsi="ITC Avant Garde"/>
          <w:sz w:val="20"/>
        </w:rPr>
      </w:pPr>
      <w:r w:rsidRPr="009673CF">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816299" w:rsidRPr="00826D26" w14:paraId="5AFE962F" w14:textId="77777777" w:rsidTr="00CC7175">
        <w:trPr>
          <w:trHeight w:val="793"/>
          <w:tblHeader/>
        </w:trPr>
        <w:tc>
          <w:tcPr>
            <w:tcW w:w="2111" w:type="dxa"/>
            <w:tcBorders>
              <w:bottom w:val="nil"/>
            </w:tcBorders>
            <w:shd w:val="clear" w:color="auto" w:fill="A6A6A6"/>
            <w:vAlign w:val="center"/>
          </w:tcPr>
          <w:p w14:paraId="7B237C71" w14:textId="77777777" w:rsidR="00816299" w:rsidRPr="00826D26" w:rsidRDefault="00816299"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D535F9">
              <w:rPr>
                <w:rFonts w:ascii="ITC Avant Garde" w:hAnsi="ITC Avant Garde" w:cs="Candara"/>
                <w:b/>
                <w:bCs/>
                <w:color w:val="000000"/>
                <w:sz w:val="18"/>
                <w:szCs w:val="18"/>
                <w:lang w:eastAsia="es-MX"/>
              </w:rPr>
              <w:t>Multiprogramados</w:t>
            </w:r>
            <w:proofErr w:type="spellEnd"/>
            <w:r w:rsidRPr="00D535F9">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1B69F99B" w14:textId="77777777" w:rsidR="00816299" w:rsidRPr="00826D26" w:rsidRDefault="00816299"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826D26">
              <w:rPr>
                <w:rFonts w:ascii="ITC Avant Garde" w:hAnsi="ITC Avant Garde" w:cs="Candara"/>
                <w:b/>
                <w:bCs/>
                <w:color w:val="000000"/>
                <w:sz w:val="18"/>
                <w:szCs w:val="18"/>
                <w:lang w:eastAsia="es-MX"/>
              </w:rPr>
              <w:t>Concesionario</w:t>
            </w:r>
          </w:p>
        </w:tc>
        <w:tc>
          <w:tcPr>
            <w:tcW w:w="1745" w:type="dxa"/>
            <w:shd w:val="clear" w:color="auto" w:fill="A6A6A6"/>
            <w:vAlign w:val="center"/>
          </w:tcPr>
          <w:p w14:paraId="4B998134" w14:textId="11394D1A" w:rsidR="00816299" w:rsidRPr="00826D26" w:rsidRDefault="00816299" w:rsidP="00CC717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826D26">
              <w:rPr>
                <w:rFonts w:ascii="ITC Avant Garde" w:hAnsi="ITC Avant Garde" w:cs="Candara"/>
                <w:b/>
                <w:bCs/>
                <w:color w:val="000000"/>
                <w:sz w:val="18"/>
                <w:szCs w:val="18"/>
                <w:lang w:eastAsia="es-MX"/>
              </w:rPr>
              <w:t>N</w:t>
            </w:r>
            <w:r w:rsidR="00CC7175">
              <w:rPr>
                <w:rFonts w:ascii="ITC Avant Garde" w:hAnsi="ITC Avant Garde" w:cs="Candara"/>
                <w:b/>
                <w:bCs/>
                <w:color w:val="000000"/>
                <w:sz w:val="18"/>
                <w:szCs w:val="18"/>
                <w:lang w:eastAsia="es-MX"/>
              </w:rPr>
              <w:t>úmero</w:t>
            </w:r>
            <w:r w:rsidRPr="00826D26">
              <w:rPr>
                <w:rFonts w:ascii="ITC Avant Garde" w:hAnsi="ITC Avant Garde" w:cs="Candara"/>
                <w:b/>
                <w:bCs/>
                <w:color w:val="000000"/>
                <w:sz w:val="18"/>
                <w:szCs w:val="18"/>
                <w:lang w:eastAsia="es-MX"/>
              </w:rPr>
              <w:t xml:space="preserve"> de canales</w:t>
            </w:r>
          </w:p>
        </w:tc>
      </w:tr>
      <w:tr w:rsidR="00CC7175" w:rsidRPr="00826D26" w14:paraId="3BF3905E" w14:textId="77777777" w:rsidTr="00CC7175">
        <w:trPr>
          <w:trHeight w:val="245"/>
          <w:tblHeader/>
        </w:trPr>
        <w:tc>
          <w:tcPr>
            <w:tcW w:w="2111" w:type="dxa"/>
            <w:tcBorders>
              <w:top w:val="nil"/>
            </w:tcBorders>
            <w:shd w:val="clear" w:color="auto" w:fill="A6A6A6" w:themeFill="background1" w:themeFillShade="A6"/>
            <w:vAlign w:val="center"/>
          </w:tcPr>
          <w:p w14:paraId="73D4714C" w14:textId="7E465DE6" w:rsidR="00CC7175" w:rsidRPr="00CC7175" w:rsidRDefault="00CC7175" w:rsidP="00CC7175">
            <w:pPr>
              <w:autoSpaceDE w:val="0"/>
              <w:autoSpaceDN w:val="0"/>
              <w:adjustRightInd w:val="0"/>
              <w:spacing w:after="0" w:line="240" w:lineRule="auto"/>
              <w:jc w:val="center"/>
              <w:rPr>
                <w:rFonts w:ascii="ITC Avant Garde" w:hAnsi="ITC Avant Garde" w:cs="Candara"/>
                <w:b/>
                <w:bCs/>
                <w:color w:val="A6A6A6" w:themeColor="background1" w:themeShade="A6"/>
                <w:sz w:val="18"/>
                <w:szCs w:val="18"/>
                <w:lang w:eastAsia="es-MX"/>
              </w:rPr>
            </w:pPr>
            <w:proofErr w:type="spellStart"/>
            <w:r w:rsidRPr="00CC7175">
              <w:rPr>
                <w:rFonts w:ascii="ITC Avant Garde" w:hAnsi="ITC Avant Garde" w:cs="Candara"/>
                <w:b/>
                <w:bCs/>
                <w:color w:val="A6A6A6" w:themeColor="background1" w:themeShade="A6"/>
                <w:sz w:val="18"/>
                <w:szCs w:val="18"/>
                <w:lang w:eastAsia="es-MX"/>
              </w:rPr>
              <w:t>Multi</w:t>
            </w:r>
            <w:proofErr w:type="spellEnd"/>
            <w:r>
              <w:rPr>
                <w:rFonts w:ascii="ITC Avant Garde" w:hAnsi="ITC Avant Garde" w:cs="Candara"/>
                <w:b/>
                <w:bCs/>
                <w:color w:val="A6A6A6" w:themeColor="background1" w:themeShade="A6"/>
                <w:sz w:val="18"/>
                <w:szCs w:val="18"/>
                <w:lang w:eastAsia="es-MX"/>
              </w:rPr>
              <w:t xml:space="preserve"> </w:t>
            </w:r>
            <w:r w:rsidRPr="00CC7175">
              <w:rPr>
                <w:rFonts w:ascii="ITC Avant Garde" w:hAnsi="ITC Avant Garde" w:cs="Candara"/>
                <w:b/>
                <w:bCs/>
                <w:color w:val="A6A6A6" w:themeColor="background1" w:themeShade="A6"/>
                <w:sz w:val="18"/>
                <w:szCs w:val="18"/>
                <w:lang w:eastAsia="es-MX"/>
              </w:rPr>
              <w:t>programados Autorizados</w:t>
            </w:r>
          </w:p>
        </w:tc>
        <w:tc>
          <w:tcPr>
            <w:tcW w:w="4974" w:type="dxa"/>
            <w:vAlign w:val="center"/>
          </w:tcPr>
          <w:p w14:paraId="380B63DA" w14:textId="77777777" w:rsidR="00CC7175" w:rsidRPr="00826D26" w:rsidRDefault="00CC7175" w:rsidP="00CC717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26D26">
              <w:rPr>
                <w:rFonts w:ascii="ITC Avant Garde" w:hAnsi="ITC Avant Garde"/>
                <w:color w:val="000000"/>
                <w:sz w:val="18"/>
                <w:szCs w:val="18"/>
                <w:lang w:eastAsia="es-MX"/>
              </w:rPr>
              <w:t>Televisión Azteca, S.A. de C.V.</w:t>
            </w:r>
            <w:r w:rsidRPr="00826D26">
              <w:rPr>
                <w:rFonts w:ascii="ITC Avant Garde" w:hAnsi="ITC Avant Garde" w:cs="Candara"/>
                <w:bCs/>
                <w:color w:val="000000"/>
                <w:sz w:val="18"/>
                <w:szCs w:val="18"/>
                <w:lang w:eastAsia="es-MX"/>
              </w:rPr>
              <w:t>, XHDZ-TDT,</w:t>
            </w:r>
          </w:p>
          <w:p w14:paraId="280263C2" w14:textId="77777777" w:rsidR="00CC7175" w:rsidRPr="00826D26" w:rsidRDefault="00CC7175" w:rsidP="00CC7175">
            <w:pPr>
              <w:autoSpaceDE w:val="0"/>
              <w:autoSpaceDN w:val="0"/>
              <w:adjustRightInd w:val="0"/>
              <w:spacing w:after="0" w:line="240" w:lineRule="auto"/>
              <w:jc w:val="center"/>
              <w:rPr>
                <w:rFonts w:ascii="ITC Avant Garde" w:hAnsi="ITC Avant Garde"/>
                <w:color w:val="000000"/>
                <w:sz w:val="18"/>
                <w:szCs w:val="18"/>
                <w:lang w:eastAsia="es-MX"/>
              </w:rPr>
            </w:pPr>
            <w:r w:rsidRPr="00826D26">
              <w:rPr>
                <w:rFonts w:ascii="ITC Avant Garde" w:hAnsi="ITC Avant Garde" w:cs="Calibri"/>
                <w:bCs/>
                <w:sz w:val="18"/>
                <w:szCs w:val="18"/>
                <w:lang w:eastAsia="es-MX"/>
              </w:rPr>
              <w:t>Domicilio conocido, Comitán de Domínguez, Chis.</w:t>
            </w:r>
          </w:p>
        </w:tc>
        <w:tc>
          <w:tcPr>
            <w:tcW w:w="1745" w:type="dxa"/>
            <w:vAlign w:val="center"/>
          </w:tcPr>
          <w:p w14:paraId="7EB9E0D7" w14:textId="77777777" w:rsidR="00CC7175" w:rsidRPr="00826D26" w:rsidRDefault="00CC7175" w:rsidP="00CC717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26D26">
              <w:rPr>
                <w:rFonts w:ascii="ITC Avant Garde" w:hAnsi="ITC Avant Garde" w:cs="Candara"/>
                <w:bCs/>
                <w:color w:val="000000"/>
                <w:sz w:val="18"/>
                <w:szCs w:val="18"/>
                <w:lang w:eastAsia="es-MX"/>
              </w:rPr>
              <w:t>1</w:t>
            </w:r>
          </w:p>
        </w:tc>
      </w:tr>
      <w:tr w:rsidR="00CC7175" w:rsidRPr="00826D26" w14:paraId="728E9348" w14:textId="77777777" w:rsidTr="00543F92">
        <w:trPr>
          <w:trHeight w:val="207"/>
        </w:trPr>
        <w:tc>
          <w:tcPr>
            <w:tcW w:w="2111" w:type="dxa"/>
            <w:vAlign w:val="center"/>
          </w:tcPr>
          <w:p w14:paraId="09F62E28" w14:textId="77777777" w:rsidR="00CC7175" w:rsidRPr="00826D26" w:rsidRDefault="00CC7175" w:rsidP="00CC717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26D26">
              <w:rPr>
                <w:rFonts w:ascii="ITC Avant Garde" w:hAnsi="ITC Avant Garde" w:cs="Candara"/>
                <w:bCs/>
                <w:color w:val="000000"/>
                <w:sz w:val="18"/>
                <w:szCs w:val="18"/>
                <w:lang w:eastAsia="es-MX"/>
              </w:rPr>
              <w:t>TOTAL</w:t>
            </w:r>
          </w:p>
        </w:tc>
        <w:tc>
          <w:tcPr>
            <w:tcW w:w="4974" w:type="dxa"/>
            <w:vAlign w:val="center"/>
          </w:tcPr>
          <w:p w14:paraId="44557D5D" w14:textId="77777777" w:rsidR="00CC7175" w:rsidRPr="00826D26" w:rsidRDefault="00CC7175" w:rsidP="00CC717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26D26">
              <w:rPr>
                <w:rFonts w:ascii="ITC Avant Garde" w:hAnsi="ITC Avant Garde" w:cs="Candara"/>
                <w:bCs/>
                <w:color w:val="000000"/>
                <w:sz w:val="18"/>
                <w:szCs w:val="18"/>
                <w:lang w:eastAsia="es-MX"/>
              </w:rPr>
              <w:t>1</w:t>
            </w:r>
          </w:p>
        </w:tc>
        <w:tc>
          <w:tcPr>
            <w:tcW w:w="1745" w:type="dxa"/>
            <w:vAlign w:val="center"/>
          </w:tcPr>
          <w:p w14:paraId="1EB7218B" w14:textId="77777777" w:rsidR="00CC7175" w:rsidRPr="00826D26" w:rsidRDefault="00CC7175" w:rsidP="00CC717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26D26">
              <w:rPr>
                <w:rFonts w:ascii="ITC Avant Garde" w:hAnsi="ITC Avant Garde" w:cs="Candara"/>
                <w:bCs/>
                <w:color w:val="000000"/>
                <w:sz w:val="18"/>
                <w:szCs w:val="18"/>
                <w:lang w:eastAsia="es-MX"/>
              </w:rPr>
              <w:t>1</w:t>
            </w:r>
          </w:p>
        </w:tc>
      </w:tr>
    </w:tbl>
    <w:p w14:paraId="5936CA91" w14:textId="77777777" w:rsidR="006F557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En consecuencia, la suma de los numerales I y II del Apartado A arroja como </w:t>
      </w:r>
      <w:r w:rsidRPr="00D12371">
        <w:rPr>
          <w:rFonts w:ascii="ITC Avant Garde" w:hAnsi="ITC Avant Garde"/>
          <w:sz w:val="20"/>
          <w:szCs w:val="20"/>
        </w:rPr>
        <w:t xml:space="preserve">resultado </w:t>
      </w:r>
      <w:r w:rsidR="003C7E9C" w:rsidRPr="00EB7DCD">
        <w:rPr>
          <w:rFonts w:ascii="ITC Avant Garde" w:hAnsi="ITC Avant Garde"/>
          <w:sz w:val="20"/>
          <w:szCs w:val="20"/>
        </w:rPr>
        <w:t>7</w:t>
      </w:r>
      <w:r w:rsidRPr="00D12371">
        <w:rPr>
          <w:rFonts w:ascii="ITC Avant Garde" w:hAnsi="ITC Avant Garde"/>
          <w:sz w:val="20"/>
          <w:szCs w:val="20"/>
        </w:rPr>
        <w:t xml:space="preserve"> canales</w:t>
      </w:r>
      <w:r w:rsidRPr="009673CF">
        <w:rPr>
          <w:rFonts w:ascii="ITC Avant Garde" w:hAnsi="ITC Avant Garde"/>
          <w:sz w:val="20"/>
          <w:szCs w:val="20"/>
        </w:rPr>
        <w:t xml:space="preserve"> de programación que tienen presencia en la población principal a servir de la estación de referencia.</w:t>
      </w:r>
    </w:p>
    <w:p w14:paraId="5216265A" w14:textId="77777777" w:rsidR="006F5573" w:rsidRPr="009673CF" w:rsidRDefault="000105A3" w:rsidP="001377E6">
      <w:pPr>
        <w:autoSpaceDE w:val="0"/>
        <w:autoSpaceDN w:val="0"/>
        <w:adjustRightInd w:val="0"/>
        <w:spacing w:after="0" w:line="240" w:lineRule="auto"/>
        <w:jc w:val="both"/>
        <w:rPr>
          <w:rFonts w:ascii="ITC Avant Garde" w:hAnsi="ITC Avant Garde"/>
          <w:sz w:val="20"/>
          <w:szCs w:val="20"/>
        </w:rPr>
      </w:pPr>
      <w:r w:rsidRPr="008459C6">
        <w:rPr>
          <w:rFonts w:ascii="ITC Avant Garde" w:hAnsi="ITC Avant Garde"/>
          <w:b/>
          <w:sz w:val="20"/>
          <w:szCs w:val="20"/>
        </w:rPr>
        <w:t>Apartado B.-</w:t>
      </w:r>
      <w:r w:rsidRPr="009673CF">
        <w:rPr>
          <w:rFonts w:ascii="ITC Avant Garde" w:hAnsi="ITC Avant Garde"/>
          <w:b/>
          <w:sz w:val="20"/>
          <w:szCs w:val="20"/>
        </w:rPr>
        <w:t xml:space="preserve"> Canales de programación que se eliminarán de los identificados en el Apartado A</w:t>
      </w:r>
    </w:p>
    <w:p w14:paraId="04418970" w14:textId="77777777" w:rsidR="000105A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43D3B090" w14:textId="77777777" w:rsidR="000105A3" w:rsidRPr="009673CF" w:rsidRDefault="000105A3" w:rsidP="00A475FD">
      <w:pPr>
        <w:pStyle w:val="Prrafodelista"/>
        <w:numPr>
          <w:ilvl w:val="0"/>
          <w:numId w:val="46"/>
        </w:numPr>
        <w:spacing w:before="240" w:after="240"/>
        <w:ind w:left="850" w:hanging="425"/>
        <w:jc w:val="both"/>
        <w:rPr>
          <w:rFonts w:ascii="ITC Avant Garde" w:hAnsi="ITC Avant Garde"/>
          <w:sz w:val="20"/>
        </w:rPr>
      </w:pPr>
      <w:r w:rsidRPr="009673CF">
        <w:rPr>
          <w:rFonts w:ascii="ITC Avant Garde" w:hAnsi="ITC Avant Garde"/>
          <w:b/>
          <w:sz w:val="20"/>
        </w:rPr>
        <w:t>Canales de programación del propio solicitante</w:t>
      </w:r>
      <w:r w:rsidRPr="009673CF">
        <w:rPr>
          <w:rFonts w:ascii="ITC Avant Garde" w:hAnsi="ITC Avant Garde"/>
          <w:sz w:val="20"/>
        </w:rPr>
        <w:t>; en virtud de que él es integrante del propio AEP en el sector de radiodifusión.</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D309AD" w14:paraId="2F570468" w14:textId="77777777" w:rsidTr="00A81500">
        <w:trPr>
          <w:trHeight w:val="783"/>
          <w:tblHeader/>
        </w:trPr>
        <w:tc>
          <w:tcPr>
            <w:tcW w:w="562" w:type="dxa"/>
            <w:shd w:val="clear" w:color="auto" w:fill="BFBFBF" w:themeFill="background1" w:themeFillShade="BF"/>
            <w:vAlign w:val="center"/>
          </w:tcPr>
          <w:p w14:paraId="06316444" w14:textId="77777777" w:rsidR="00816299" w:rsidRPr="00D309AD" w:rsidRDefault="00816299" w:rsidP="00816299">
            <w:pPr>
              <w:spacing w:after="0" w:line="240" w:lineRule="auto"/>
              <w:jc w:val="center"/>
              <w:rPr>
                <w:rFonts w:ascii="ITC Avant Garde" w:hAnsi="ITC Avant Garde"/>
                <w:b/>
                <w:sz w:val="18"/>
                <w:szCs w:val="18"/>
                <w:lang w:eastAsia="es-MX"/>
              </w:rPr>
            </w:pPr>
            <w:r w:rsidRPr="00D309AD">
              <w:rPr>
                <w:rFonts w:ascii="ITC Avant Garde" w:hAnsi="ITC Avant Garde"/>
                <w:b/>
                <w:sz w:val="18"/>
                <w:szCs w:val="18"/>
                <w:lang w:eastAsia="es-MX"/>
              </w:rPr>
              <w:t>No</w:t>
            </w:r>
            <w:r w:rsidR="0021555D" w:rsidRPr="00D309AD">
              <w:rPr>
                <w:rFonts w:ascii="ITC Avant Garde" w:hAnsi="ITC Avant Garde"/>
                <w:b/>
                <w:sz w:val="18"/>
                <w:szCs w:val="18"/>
                <w:lang w:eastAsia="es-MX"/>
              </w:rPr>
              <w:t>.</w:t>
            </w:r>
          </w:p>
        </w:tc>
        <w:tc>
          <w:tcPr>
            <w:tcW w:w="1963" w:type="dxa"/>
            <w:shd w:val="clear" w:color="auto" w:fill="BFBFBF" w:themeFill="background1" w:themeFillShade="BF"/>
            <w:vAlign w:val="center"/>
          </w:tcPr>
          <w:p w14:paraId="2FE02A52" w14:textId="77777777" w:rsidR="00816299" w:rsidRPr="00D309AD" w:rsidRDefault="00816299" w:rsidP="00816299">
            <w:pPr>
              <w:spacing w:after="0" w:line="240" w:lineRule="auto"/>
              <w:jc w:val="center"/>
              <w:rPr>
                <w:rFonts w:ascii="ITC Avant Garde" w:hAnsi="ITC Avant Garde"/>
                <w:kern w:val="1"/>
                <w:sz w:val="18"/>
                <w:szCs w:val="18"/>
                <w:lang w:val="es-ES" w:eastAsia="ar-SA"/>
              </w:rPr>
            </w:pPr>
            <w:r w:rsidRPr="00D309AD">
              <w:rPr>
                <w:rFonts w:ascii="ITC Avant Garde" w:hAnsi="ITC Avant Garde"/>
                <w:b/>
                <w:sz w:val="18"/>
                <w:szCs w:val="18"/>
                <w:lang w:eastAsia="es-MX"/>
              </w:rPr>
              <w:t>Concesionario/ Permisionario</w:t>
            </w:r>
          </w:p>
        </w:tc>
        <w:tc>
          <w:tcPr>
            <w:tcW w:w="1124" w:type="dxa"/>
            <w:shd w:val="clear" w:color="auto" w:fill="BFBFBF" w:themeFill="background1" w:themeFillShade="BF"/>
            <w:vAlign w:val="center"/>
          </w:tcPr>
          <w:p w14:paraId="45C4464F" w14:textId="77777777" w:rsidR="00816299" w:rsidRPr="00D309AD" w:rsidRDefault="00816299" w:rsidP="00816299">
            <w:pPr>
              <w:spacing w:after="0" w:line="240" w:lineRule="auto"/>
              <w:jc w:val="center"/>
              <w:rPr>
                <w:rFonts w:ascii="ITC Avant Garde" w:hAnsi="ITC Avant Garde"/>
                <w:kern w:val="1"/>
                <w:sz w:val="18"/>
                <w:szCs w:val="18"/>
                <w:lang w:val="es-ES" w:eastAsia="ar-SA"/>
              </w:rPr>
            </w:pPr>
            <w:r w:rsidRPr="00D309AD">
              <w:rPr>
                <w:rFonts w:ascii="ITC Avant Garde" w:hAnsi="ITC Avant Garde"/>
                <w:b/>
                <w:sz w:val="18"/>
                <w:szCs w:val="18"/>
                <w:lang w:eastAsia="es-MX"/>
              </w:rPr>
              <w:t>Distintivo</w:t>
            </w:r>
          </w:p>
        </w:tc>
        <w:tc>
          <w:tcPr>
            <w:tcW w:w="983" w:type="dxa"/>
            <w:shd w:val="clear" w:color="auto" w:fill="BFBFBF" w:themeFill="background1" w:themeFillShade="BF"/>
            <w:vAlign w:val="center"/>
          </w:tcPr>
          <w:p w14:paraId="15CA1939" w14:textId="77777777" w:rsidR="00816299" w:rsidRPr="00D309AD" w:rsidRDefault="00816299" w:rsidP="00816299">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Servicio</w:t>
            </w:r>
          </w:p>
        </w:tc>
        <w:tc>
          <w:tcPr>
            <w:tcW w:w="703" w:type="dxa"/>
            <w:shd w:val="clear" w:color="auto" w:fill="BFBFBF" w:themeFill="background1" w:themeFillShade="BF"/>
            <w:vAlign w:val="center"/>
          </w:tcPr>
          <w:p w14:paraId="05364EFE" w14:textId="77777777" w:rsidR="00816299" w:rsidRPr="00D309AD" w:rsidRDefault="00816299" w:rsidP="00816299">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Tipo</w:t>
            </w:r>
          </w:p>
        </w:tc>
        <w:tc>
          <w:tcPr>
            <w:tcW w:w="842" w:type="dxa"/>
            <w:shd w:val="clear" w:color="auto" w:fill="BFBFBF" w:themeFill="background1" w:themeFillShade="BF"/>
            <w:vAlign w:val="center"/>
          </w:tcPr>
          <w:p w14:paraId="0F810AFE" w14:textId="77777777" w:rsidR="00816299" w:rsidRPr="00D309AD" w:rsidRDefault="00816299" w:rsidP="00816299">
            <w:pPr>
              <w:spacing w:after="0" w:line="240" w:lineRule="auto"/>
              <w:jc w:val="center"/>
              <w:rPr>
                <w:rFonts w:ascii="ITC Avant Garde" w:hAnsi="ITC Avant Garde"/>
                <w:b/>
                <w:sz w:val="18"/>
                <w:szCs w:val="18"/>
                <w:lang w:eastAsia="es-MX"/>
              </w:rPr>
            </w:pPr>
            <w:r w:rsidRPr="00D309AD">
              <w:rPr>
                <w:rFonts w:ascii="ITC Avant Garde" w:hAnsi="ITC Avant Garde"/>
                <w:b/>
                <w:sz w:val="18"/>
                <w:szCs w:val="18"/>
                <w:lang w:eastAsia="es-MX"/>
              </w:rPr>
              <w:t>Canal</w:t>
            </w:r>
          </w:p>
        </w:tc>
        <w:tc>
          <w:tcPr>
            <w:tcW w:w="984" w:type="dxa"/>
            <w:shd w:val="clear" w:color="auto" w:fill="BFBFBF" w:themeFill="background1" w:themeFillShade="BF"/>
            <w:vAlign w:val="center"/>
          </w:tcPr>
          <w:p w14:paraId="648F65E6" w14:textId="77777777" w:rsidR="00816299" w:rsidRPr="00D309AD" w:rsidRDefault="00816299" w:rsidP="00816299">
            <w:pPr>
              <w:spacing w:after="0" w:line="240" w:lineRule="auto"/>
              <w:jc w:val="center"/>
              <w:rPr>
                <w:rFonts w:ascii="ITC Avant Garde" w:hAnsi="ITC Avant Garde"/>
                <w:b/>
                <w:sz w:val="18"/>
                <w:szCs w:val="18"/>
                <w:lang w:eastAsia="es-MX"/>
              </w:rPr>
            </w:pPr>
            <w:r w:rsidRPr="00D309AD">
              <w:rPr>
                <w:rFonts w:ascii="ITC Avant Garde" w:hAnsi="ITC Avant Garde"/>
                <w:b/>
                <w:sz w:val="18"/>
                <w:szCs w:val="18"/>
                <w:lang w:eastAsia="es-MX"/>
              </w:rPr>
              <w:t>Estado</w:t>
            </w:r>
          </w:p>
        </w:tc>
        <w:tc>
          <w:tcPr>
            <w:tcW w:w="1694" w:type="dxa"/>
            <w:shd w:val="clear" w:color="auto" w:fill="BFBFBF" w:themeFill="background1" w:themeFillShade="BF"/>
            <w:vAlign w:val="center"/>
          </w:tcPr>
          <w:p w14:paraId="6C450829" w14:textId="77777777" w:rsidR="00816299" w:rsidRPr="00D309AD" w:rsidRDefault="00816299" w:rsidP="00816299">
            <w:pPr>
              <w:spacing w:after="0" w:line="240" w:lineRule="auto"/>
              <w:jc w:val="center"/>
              <w:rPr>
                <w:rFonts w:ascii="ITC Avant Garde" w:hAnsi="ITC Avant Garde"/>
                <w:b/>
                <w:sz w:val="18"/>
                <w:szCs w:val="18"/>
                <w:lang w:eastAsia="es-MX"/>
              </w:rPr>
            </w:pPr>
            <w:r w:rsidRPr="00D309AD">
              <w:rPr>
                <w:rFonts w:ascii="ITC Avant Garde" w:hAnsi="ITC Avant Garde"/>
                <w:b/>
                <w:sz w:val="18"/>
                <w:szCs w:val="18"/>
                <w:lang w:eastAsia="es-MX"/>
              </w:rPr>
              <w:t>Ubicación</w:t>
            </w:r>
          </w:p>
        </w:tc>
      </w:tr>
      <w:tr w:rsidR="00816299" w:rsidRPr="00D309AD" w14:paraId="47FDD088" w14:textId="77777777" w:rsidTr="00543F92">
        <w:trPr>
          <w:trHeight w:val="949"/>
        </w:trPr>
        <w:tc>
          <w:tcPr>
            <w:tcW w:w="562" w:type="dxa"/>
            <w:vAlign w:val="center"/>
          </w:tcPr>
          <w:p w14:paraId="3850D8D5" w14:textId="77777777" w:rsidR="00816299" w:rsidRPr="00D309AD" w:rsidRDefault="00816299" w:rsidP="00816299">
            <w:pPr>
              <w:spacing w:after="0" w:line="240" w:lineRule="auto"/>
              <w:jc w:val="center"/>
              <w:rPr>
                <w:rFonts w:ascii="ITC Avant Garde" w:hAnsi="ITC Avant Garde"/>
                <w:kern w:val="1"/>
                <w:sz w:val="18"/>
                <w:szCs w:val="18"/>
                <w:lang w:val="es-ES" w:eastAsia="ar-SA"/>
              </w:rPr>
            </w:pPr>
            <w:r w:rsidRPr="00D309AD">
              <w:rPr>
                <w:rFonts w:ascii="ITC Avant Garde" w:hAnsi="ITC Avant Garde"/>
                <w:bCs/>
                <w:sz w:val="18"/>
                <w:szCs w:val="18"/>
                <w:lang w:eastAsia="es-MX"/>
              </w:rPr>
              <w:t>1</w:t>
            </w:r>
          </w:p>
        </w:tc>
        <w:tc>
          <w:tcPr>
            <w:tcW w:w="1963" w:type="dxa"/>
            <w:vAlign w:val="center"/>
          </w:tcPr>
          <w:p w14:paraId="109B2F0F"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proofErr w:type="spellStart"/>
            <w:r w:rsidRPr="00D309AD">
              <w:rPr>
                <w:rFonts w:ascii="ITC Avant Garde" w:hAnsi="ITC Avant Garde" w:cs="Calibri"/>
                <w:bCs/>
                <w:sz w:val="18"/>
                <w:szCs w:val="18"/>
                <w:lang w:eastAsia="es-MX"/>
              </w:rPr>
              <w:t>Televimex</w:t>
            </w:r>
            <w:proofErr w:type="spellEnd"/>
            <w:r w:rsidRPr="00D309AD">
              <w:rPr>
                <w:rFonts w:ascii="ITC Avant Garde" w:hAnsi="ITC Avant Garde" w:cs="Calibri"/>
                <w:bCs/>
                <w:sz w:val="18"/>
                <w:szCs w:val="18"/>
                <w:lang w:eastAsia="es-MX"/>
              </w:rPr>
              <w:t>, S.A. de C.V.</w:t>
            </w:r>
          </w:p>
        </w:tc>
        <w:tc>
          <w:tcPr>
            <w:tcW w:w="1124" w:type="dxa"/>
            <w:vAlign w:val="center"/>
          </w:tcPr>
          <w:p w14:paraId="2C691776"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r w:rsidRPr="00D309AD">
              <w:rPr>
                <w:rFonts w:ascii="ITC Avant Garde" w:hAnsi="ITC Avant Garde" w:cs="Calibri"/>
                <w:bCs/>
                <w:sz w:val="18"/>
                <w:szCs w:val="18"/>
                <w:lang w:eastAsia="es-MX"/>
              </w:rPr>
              <w:t>XHCZC</w:t>
            </w:r>
          </w:p>
        </w:tc>
        <w:tc>
          <w:tcPr>
            <w:tcW w:w="983" w:type="dxa"/>
            <w:vAlign w:val="center"/>
          </w:tcPr>
          <w:p w14:paraId="56B5C882"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r w:rsidRPr="00D309AD">
              <w:rPr>
                <w:rFonts w:ascii="ITC Avant Garde" w:hAnsi="ITC Avant Garde"/>
                <w:kern w:val="1"/>
                <w:sz w:val="18"/>
                <w:szCs w:val="18"/>
                <w:lang w:val="es-ES" w:eastAsia="ar-SA"/>
              </w:rPr>
              <w:t>TDT</w:t>
            </w:r>
          </w:p>
        </w:tc>
        <w:tc>
          <w:tcPr>
            <w:tcW w:w="703" w:type="dxa"/>
            <w:vAlign w:val="center"/>
          </w:tcPr>
          <w:p w14:paraId="16D9F760" w14:textId="77777777" w:rsidR="00816299" w:rsidRPr="00D309AD" w:rsidRDefault="00816299" w:rsidP="00816299">
            <w:pPr>
              <w:spacing w:after="0" w:line="240" w:lineRule="auto"/>
              <w:jc w:val="center"/>
              <w:rPr>
                <w:rFonts w:ascii="ITC Avant Garde" w:hAnsi="ITC Avant Garde" w:cs="Candara"/>
                <w:sz w:val="18"/>
                <w:szCs w:val="18"/>
                <w:lang w:eastAsia="es-ES"/>
              </w:rPr>
            </w:pPr>
            <w:r w:rsidRPr="00D309AD">
              <w:rPr>
                <w:rFonts w:ascii="ITC Avant Garde" w:hAnsi="ITC Avant Garde"/>
                <w:kern w:val="1"/>
                <w:sz w:val="18"/>
                <w:szCs w:val="18"/>
                <w:lang w:val="es-ES" w:eastAsia="ar-SA"/>
              </w:rPr>
              <w:t>P</w:t>
            </w:r>
          </w:p>
        </w:tc>
        <w:tc>
          <w:tcPr>
            <w:tcW w:w="842" w:type="dxa"/>
            <w:vAlign w:val="center"/>
          </w:tcPr>
          <w:p w14:paraId="42F3D0AD"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r w:rsidRPr="00D309AD">
              <w:rPr>
                <w:rFonts w:ascii="ITC Avant Garde" w:hAnsi="ITC Avant Garde"/>
                <w:bCs/>
                <w:sz w:val="18"/>
                <w:szCs w:val="18"/>
                <w:lang w:eastAsia="es-MX"/>
              </w:rPr>
              <w:t>43</w:t>
            </w:r>
          </w:p>
        </w:tc>
        <w:tc>
          <w:tcPr>
            <w:tcW w:w="984" w:type="dxa"/>
            <w:vAlign w:val="center"/>
          </w:tcPr>
          <w:p w14:paraId="1E995C89"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r w:rsidRPr="00D309AD">
              <w:rPr>
                <w:rFonts w:ascii="ITC Avant Garde" w:hAnsi="ITC Avant Garde" w:cs="Calibri"/>
                <w:bCs/>
                <w:sz w:val="18"/>
                <w:szCs w:val="18"/>
                <w:lang w:eastAsia="es-MX"/>
              </w:rPr>
              <w:t>Chis</w:t>
            </w:r>
            <w:r w:rsidR="00D535F9">
              <w:rPr>
                <w:rFonts w:ascii="ITC Avant Garde" w:hAnsi="ITC Avant Garde" w:cs="Calibri"/>
                <w:bCs/>
                <w:sz w:val="18"/>
                <w:szCs w:val="18"/>
                <w:lang w:eastAsia="es-MX"/>
              </w:rPr>
              <w:t>.</w:t>
            </w:r>
          </w:p>
        </w:tc>
        <w:tc>
          <w:tcPr>
            <w:tcW w:w="1694" w:type="dxa"/>
            <w:vAlign w:val="center"/>
          </w:tcPr>
          <w:p w14:paraId="7C7FA585" w14:textId="77777777" w:rsidR="00816299" w:rsidRPr="00D309AD" w:rsidRDefault="00816299" w:rsidP="00816299">
            <w:pPr>
              <w:spacing w:after="0" w:line="240" w:lineRule="auto"/>
              <w:jc w:val="center"/>
              <w:rPr>
                <w:rFonts w:ascii="ITC Avant Garde" w:hAnsi="ITC Avant Garde" w:cs="Candara"/>
                <w:sz w:val="18"/>
                <w:szCs w:val="18"/>
                <w:lang w:val="es-ES" w:eastAsia="es-ES"/>
              </w:rPr>
            </w:pPr>
            <w:proofErr w:type="gramStart"/>
            <w:r w:rsidRPr="00D309AD">
              <w:rPr>
                <w:rFonts w:ascii="ITC Avant Garde" w:hAnsi="ITC Avant Garde" w:cs="Calibri"/>
                <w:bCs/>
                <w:sz w:val="18"/>
                <w:szCs w:val="18"/>
                <w:lang w:eastAsia="es-MX"/>
              </w:rPr>
              <w:t>Cerro</w:t>
            </w:r>
            <w:proofErr w:type="gramEnd"/>
            <w:r w:rsidRPr="00D309AD">
              <w:rPr>
                <w:rFonts w:ascii="ITC Avant Garde" w:hAnsi="ITC Avant Garde" w:cs="Calibri"/>
                <w:bCs/>
                <w:sz w:val="18"/>
                <w:szCs w:val="18"/>
                <w:lang w:eastAsia="es-MX"/>
              </w:rPr>
              <w:t xml:space="preserve"> </w:t>
            </w:r>
            <w:proofErr w:type="spellStart"/>
            <w:r w:rsidRPr="00D309AD">
              <w:rPr>
                <w:rFonts w:ascii="ITC Avant Garde" w:hAnsi="ITC Avant Garde" w:cs="Calibri"/>
                <w:bCs/>
                <w:sz w:val="18"/>
                <w:szCs w:val="18"/>
                <w:lang w:eastAsia="es-MX"/>
              </w:rPr>
              <w:t>Nehuestic</w:t>
            </w:r>
            <w:proofErr w:type="spellEnd"/>
            <w:r w:rsidRPr="00D309AD">
              <w:rPr>
                <w:rFonts w:ascii="ITC Avant Garde" w:hAnsi="ITC Avant Garde" w:cs="Calibri"/>
                <w:bCs/>
                <w:sz w:val="18"/>
                <w:szCs w:val="18"/>
                <w:lang w:eastAsia="es-MX"/>
              </w:rPr>
              <w:t>, Comitán de Domínguez, Chis.</w:t>
            </w:r>
          </w:p>
        </w:tc>
      </w:tr>
    </w:tbl>
    <w:p w14:paraId="0069630B" w14:textId="77777777" w:rsidR="000105A3" w:rsidRPr="009673CF" w:rsidRDefault="000105A3" w:rsidP="00A475FD">
      <w:pPr>
        <w:pStyle w:val="Prrafodelista"/>
        <w:numPr>
          <w:ilvl w:val="0"/>
          <w:numId w:val="46"/>
        </w:numPr>
        <w:spacing w:before="240" w:after="240"/>
        <w:ind w:left="850" w:hanging="425"/>
        <w:jc w:val="both"/>
        <w:rPr>
          <w:rFonts w:ascii="ITC Avant Garde" w:hAnsi="ITC Avant Garde"/>
          <w:sz w:val="20"/>
        </w:rPr>
      </w:pPr>
      <w:r w:rsidRPr="009673CF">
        <w:rPr>
          <w:rFonts w:ascii="ITC Avant Garde" w:hAnsi="ITC Avant Garde"/>
          <w:b/>
          <w:sz w:val="20"/>
        </w:rPr>
        <w:t>Canales de programación de los concesionarios que pertenecen al AEP</w:t>
      </w:r>
      <w:r w:rsidRPr="009673CF">
        <w:rPr>
          <w:rFonts w:ascii="ITC Avant Garde" w:hAnsi="ITC Avant Garde"/>
          <w:sz w:val="20"/>
        </w:rPr>
        <w:t>; en virtud de que estos concesionarios forman parte del GIETV señalado como preponderante.</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D309AD" w14:paraId="2A7FC8BE" w14:textId="77777777" w:rsidTr="00A81500">
        <w:trPr>
          <w:trHeight w:val="716"/>
          <w:tblHeader/>
        </w:trPr>
        <w:tc>
          <w:tcPr>
            <w:tcW w:w="567" w:type="dxa"/>
            <w:shd w:val="clear" w:color="auto" w:fill="BFBFBF" w:themeFill="background1" w:themeFillShade="BF"/>
            <w:vAlign w:val="center"/>
          </w:tcPr>
          <w:p w14:paraId="3E4397D3"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b/>
                <w:sz w:val="18"/>
                <w:szCs w:val="18"/>
                <w:lang w:eastAsia="es-MX"/>
              </w:rPr>
              <w:lastRenderedPageBreak/>
              <w:t>No</w:t>
            </w:r>
            <w:r w:rsidR="0021555D" w:rsidRPr="00D309AD">
              <w:rPr>
                <w:rFonts w:ascii="ITC Avant Garde" w:hAnsi="ITC Avant Garde"/>
                <w:b/>
                <w:sz w:val="18"/>
                <w:szCs w:val="18"/>
                <w:lang w:eastAsia="es-MX"/>
              </w:rPr>
              <w:t>.</w:t>
            </w:r>
          </w:p>
        </w:tc>
        <w:tc>
          <w:tcPr>
            <w:tcW w:w="1984" w:type="dxa"/>
            <w:shd w:val="clear" w:color="auto" w:fill="BFBFBF" w:themeFill="background1" w:themeFillShade="BF"/>
            <w:vAlign w:val="center"/>
          </w:tcPr>
          <w:p w14:paraId="42244F98" w14:textId="77777777" w:rsidR="00BF730F" w:rsidRPr="00D309AD" w:rsidRDefault="00BF730F" w:rsidP="00BF730F">
            <w:pPr>
              <w:spacing w:after="0" w:line="240" w:lineRule="auto"/>
              <w:jc w:val="center"/>
              <w:rPr>
                <w:rFonts w:ascii="ITC Avant Garde" w:hAnsi="ITC Avant Garde"/>
                <w:kern w:val="1"/>
                <w:sz w:val="18"/>
                <w:szCs w:val="18"/>
                <w:lang w:val="es-ES" w:eastAsia="ar-SA"/>
              </w:rPr>
            </w:pPr>
            <w:r w:rsidRPr="00D309AD">
              <w:rPr>
                <w:rFonts w:ascii="ITC Avant Garde" w:hAnsi="ITC Avant Garde"/>
                <w:b/>
                <w:sz w:val="18"/>
                <w:szCs w:val="18"/>
                <w:lang w:eastAsia="es-MX"/>
              </w:rPr>
              <w:t>Concesionario/ Permisionario</w:t>
            </w:r>
          </w:p>
        </w:tc>
        <w:tc>
          <w:tcPr>
            <w:tcW w:w="1134" w:type="dxa"/>
            <w:shd w:val="clear" w:color="auto" w:fill="BFBFBF" w:themeFill="background1" w:themeFillShade="BF"/>
            <w:vAlign w:val="center"/>
          </w:tcPr>
          <w:p w14:paraId="060E612D" w14:textId="77777777" w:rsidR="00BF730F" w:rsidRPr="00D309AD" w:rsidRDefault="00BF730F" w:rsidP="00BF730F">
            <w:pPr>
              <w:spacing w:after="0" w:line="240" w:lineRule="auto"/>
              <w:jc w:val="center"/>
              <w:rPr>
                <w:rFonts w:ascii="ITC Avant Garde" w:hAnsi="ITC Avant Garde"/>
                <w:kern w:val="1"/>
                <w:sz w:val="18"/>
                <w:szCs w:val="18"/>
                <w:lang w:val="es-ES" w:eastAsia="ar-SA"/>
              </w:rPr>
            </w:pPr>
            <w:r w:rsidRPr="00D309AD">
              <w:rPr>
                <w:rFonts w:ascii="ITC Avant Garde" w:hAnsi="ITC Avant Garde"/>
                <w:b/>
                <w:sz w:val="18"/>
                <w:szCs w:val="18"/>
                <w:lang w:eastAsia="es-MX"/>
              </w:rPr>
              <w:t>Distintivo</w:t>
            </w:r>
          </w:p>
        </w:tc>
        <w:tc>
          <w:tcPr>
            <w:tcW w:w="992" w:type="dxa"/>
            <w:shd w:val="clear" w:color="auto" w:fill="BFBFBF" w:themeFill="background1" w:themeFillShade="BF"/>
            <w:vAlign w:val="center"/>
          </w:tcPr>
          <w:p w14:paraId="70B29E7D" w14:textId="77777777" w:rsidR="00BF730F" w:rsidRPr="00D309AD" w:rsidRDefault="00BF730F" w:rsidP="00BF730F">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Servicio</w:t>
            </w:r>
          </w:p>
        </w:tc>
        <w:tc>
          <w:tcPr>
            <w:tcW w:w="709" w:type="dxa"/>
            <w:shd w:val="clear" w:color="auto" w:fill="BFBFBF" w:themeFill="background1" w:themeFillShade="BF"/>
            <w:vAlign w:val="center"/>
          </w:tcPr>
          <w:p w14:paraId="0F770285" w14:textId="77777777" w:rsidR="00BF730F" w:rsidRPr="00D309AD" w:rsidRDefault="00BF730F" w:rsidP="00BF730F">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Tipo</w:t>
            </w:r>
          </w:p>
        </w:tc>
        <w:tc>
          <w:tcPr>
            <w:tcW w:w="851" w:type="dxa"/>
            <w:shd w:val="clear" w:color="auto" w:fill="BFBFBF" w:themeFill="background1" w:themeFillShade="BF"/>
            <w:vAlign w:val="center"/>
          </w:tcPr>
          <w:p w14:paraId="63A86B60" w14:textId="77777777" w:rsidR="00BF730F" w:rsidRPr="00D309AD" w:rsidRDefault="00BF730F" w:rsidP="00BF730F">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Canal</w:t>
            </w:r>
          </w:p>
        </w:tc>
        <w:tc>
          <w:tcPr>
            <w:tcW w:w="850" w:type="dxa"/>
            <w:shd w:val="clear" w:color="auto" w:fill="BFBFBF" w:themeFill="background1" w:themeFillShade="BF"/>
            <w:vAlign w:val="center"/>
          </w:tcPr>
          <w:p w14:paraId="4F2C3184" w14:textId="77777777" w:rsidR="00BF730F" w:rsidRPr="00D309AD" w:rsidRDefault="00BF730F" w:rsidP="00BF730F">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Estado</w:t>
            </w:r>
          </w:p>
        </w:tc>
        <w:tc>
          <w:tcPr>
            <w:tcW w:w="1779" w:type="dxa"/>
            <w:shd w:val="clear" w:color="auto" w:fill="BFBFBF" w:themeFill="background1" w:themeFillShade="BF"/>
            <w:vAlign w:val="center"/>
          </w:tcPr>
          <w:p w14:paraId="6D748784" w14:textId="77777777" w:rsidR="00BF730F" w:rsidRPr="00D309AD" w:rsidRDefault="00BF730F" w:rsidP="00BF730F">
            <w:pPr>
              <w:spacing w:after="0" w:line="240" w:lineRule="auto"/>
              <w:jc w:val="center"/>
              <w:rPr>
                <w:rFonts w:ascii="ITC Avant Garde" w:hAnsi="ITC Avant Garde"/>
                <w:color w:val="000000"/>
                <w:sz w:val="18"/>
                <w:szCs w:val="18"/>
                <w:lang w:eastAsia="es-MX"/>
              </w:rPr>
            </w:pPr>
            <w:r w:rsidRPr="00D309AD">
              <w:rPr>
                <w:rFonts w:ascii="ITC Avant Garde" w:hAnsi="ITC Avant Garde"/>
                <w:b/>
                <w:sz w:val="18"/>
                <w:szCs w:val="18"/>
                <w:lang w:eastAsia="es-MX"/>
              </w:rPr>
              <w:t>Ubicación</w:t>
            </w:r>
          </w:p>
        </w:tc>
      </w:tr>
      <w:tr w:rsidR="00BF730F" w:rsidRPr="00D309AD" w14:paraId="0057E011" w14:textId="77777777" w:rsidTr="00543F92">
        <w:trPr>
          <w:trHeight w:val="785"/>
        </w:trPr>
        <w:tc>
          <w:tcPr>
            <w:tcW w:w="567" w:type="dxa"/>
            <w:vAlign w:val="center"/>
          </w:tcPr>
          <w:p w14:paraId="0344E92F" w14:textId="77777777" w:rsidR="00BF730F" w:rsidRPr="00D309AD" w:rsidRDefault="00BF730F" w:rsidP="00BF730F">
            <w:pPr>
              <w:spacing w:after="0" w:line="240" w:lineRule="auto"/>
              <w:jc w:val="center"/>
              <w:rPr>
                <w:rFonts w:ascii="ITC Avant Garde" w:hAnsi="ITC Avant Garde"/>
                <w:sz w:val="18"/>
                <w:szCs w:val="18"/>
                <w:lang w:eastAsia="es-MX"/>
              </w:rPr>
            </w:pPr>
            <w:r w:rsidRPr="00D309AD">
              <w:rPr>
                <w:rFonts w:ascii="ITC Avant Garde" w:hAnsi="ITC Avant Garde"/>
                <w:bCs/>
                <w:sz w:val="18"/>
                <w:szCs w:val="18"/>
                <w:lang w:eastAsia="es-MX"/>
              </w:rPr>
              <w:t>1</w:t>
            </w:r>
          </w:p>
        </w:tc>
        <w:tc>
          <w:tcPr>
            <w:tcW w:w="1984" w:type="dxa"/>
            <w:vAlign w:val="center"/>
          </w:tcPr>
          <w:p w14:paraId="05B2607B" w14:textId="77777777" w:rsidR="00BF730F" w:rsidRPr="00D309AD" w:rsidRDefault="00BF730F" w:rsidP="00BF730F">
            <w:pPr>
              <w:spacing w:after="0" w:line="240" w:lineRule="auto"/>
              <w:jc w:val="center"/>
              <w:rPr>
                <w:rFonts w:ascii="ITC Avant Garde" w:hAnsi="ITC Avant Garde"/>
                <w:b/>
                <w:sz w:val="18"/>
                <w:szCs w:val="18"/>
                <w:lang w:eastAsia="es-MX"/>
              </w:rPr>
            </w:pPr>
            <w:proofErr w:type="spellStart"/>
            <w:r w:rsidRPr="00D309AD">
              <w:rPr>
                <w:rFonts w:ascii="ITC Avant Garde" w:hAnsi="ITC Avant Garde" w:cs="Calibri"/>
                <w:bCs/>
                <w:sz w:val="18"/>
                <w:szCs w:val="18"/>
                <w:lang w:eastAsia="es-MX"/>
              </w:rPr>
              <w:t>Radiotelevisora</w:t>
            </w:r>
            <w:proofErr w:type="spellEnd"/>
            <w:r w:rsidRPr="00D309AD">
              <w:rPr>
                <w:rFonts w:ascii="ITC Avant Garde" w:hAnsi="ITC Avant Garde" w:cs="Calibri"/>
                <w:bCs/>
                <w:sz w:val="18"/>
                <w:szCs w:val="18"/>
                <w:lang w:eastAsia="es-MX"/>
              </w:rPr>
              <w:t xml:space="preserve"> de México Norte, S.A. de C.V.</w:t>
            </w:r>
          </w:p>
        </w:tc>
        <w:tc>
          <w:tcPr>
            <w:tcW w:w="1134" w:type="dxa"/>
            <w:vAlign w:val="center"/>
          </w:tcPr>
          <w:p w14:paraId="272C0F33"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cs="Calibri"/>
                <w:bCs/>
                <w:sz w:val="18"/>
                <w:szCs w:val="18"/>
                <w:lang w:eastAsia="es-MX"/>
              </w:rPr>
              <w:t>XHCMZ</w:t>
            </w:r>
          </w:p>
        </w:tc>
        <w:tc>
          <w:tcPr>
            <w:tcW w:w="992" w:type="dxa"/>
            <w:vAlign w:val="center"/>
          </w:tcPr>
          <w:p w14:paraId="604FF10E"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kern w:val="1"/>
                <w:sz w:val="18"/>
                <w:szCs w:val="18"/>
                <w:lang w:val="es-ES" w:eastAsia="ar-SA"/>
              </w:rPr>
              <w:t>TDT</w:t>
            </w:r>
          </w:p>
        </w:tc>
        <w:tc>
          <w:tcPr>
            <w:tcW w:w="709" w:type="dxa"/>
            <w:vAlign w:val="center"/>
          </w:tcPr>
          <w:p w14:paraId="75DF995C"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kern w:val="1"/>
                <w:sz w:val="18"/>
                <w:szCs w:val="18"/>
                <w:lang w:val="es-ES" w:eastAsia="ar-SA"/>
              </w:rPr>
              <w:t>P</w:t>
            </w:r>
          </w:p>
        </w:tc>
        <w:tc>
          <w:tcPr>
            <w:tcW w:w="851" w:type="dxa"/>
            <w:vAlign w:val="center"/>
          </w:tcPr>
          <w:p w14:paraId="1E0B5CE7"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bCs/>
                <w:sz w:val="18"/>
                <w:szCs w:val="18"/>
                <w:lang w:eastAsia="es-MX"/>
              </w:rPr>
              <w:t>23</w:t>
            </w:r>
          </w:p>
        </w:tc>
        <w:tc>
          <w:tcPr>
            <w:tcW w:w="850" w:type="dxa"/>
            <w:vAlign w:val="center"/>
          </w:tcPr>
          <w:p w14:paraId="34F7D4C6" w14:textId="77777777" w:rsidR="00BF730F" w:rsidRPr="00D309AD" w:rsidRDefault="00BF730F" w:rsidP="00BF730F">
            <w:pPr>
              <w:spacing w:after="0" w:line="240" w:lineRule="auto"/>
              <w:jc w:val="center"/>
              <w:rPr>
                <w:rFonts w:ascii="ITC Avant Garde" w:hAnsi="ITC Avant Garde"/>
                <w:b/>
                <w:sz w:val="18"/>
                <w:szCs w:val="18"/>
                <w:lang w:eastAsia="es-MX"/>
              </w:rPr>
            </w:pPr>
            <w:r w:rsidRPr="00D309AD">
              <w:rPr>
                <w:rFonts w:ascii="ITC Avant Garde" w:hAnsi="ITC Avant Garde" w:cs="Calibri"/>
                <w:bCs/>
                <w:sz w:val="18"/>
                <w:szCs w:val="18"/>
                <w:lang w:eastAsia="es-MX"/>
              </w:rPr>
              <w:t>Chis</w:t>
            </w:r>
            <w:r w:rsidR="00D535F9">
              <w:rPr>
                <w:rFonts w:ascii="ITC Avant Garde" w:hAnsi="ITC Avant Garde" w:cs="Calibri"/>
                <w:bCs/>
                <w:sz w:val="18"/>
                <w:szCs w:val="18"/>
                <w:lang w:eastAsia="es-MX"/>
              </w:rPr>
              <w:t>.</w:t>
            </w:r>
          </w:p>
        </w:tc>
        <w:tc>
          <w:tcPr>
            <w:tcW w:w="1779" w:type="dxa"/>
            <w:vAlign w:val="center"/>
          </w:tcPr>
          <w:p w14:paraId="22AA7504" w14:textId="77777777" w:rsidR="00BF730F" w:rsidRPr="00D309AD" w:rsidRDefault="00BF730F" w:rsidP="00BF730F">
            <w:pPr>
              <w:spacing w:after="0" w:line="240" w:lineRule="auto"/>
              <w:jc w:val="center"/>
              <w:rPr>
                <w:rFonts w:ascii="ITC Avant Garde" w:hAnsi="ITC Avant Garde"/>
                <w:b/>
                <w:sz w:val="18"/>
                <w:szCs w:val="18"/>
                <w:lang w:eastAsia="es-MX"/>
              </w:rPr>
            </w:pPr>
            <w:proofErr w:type="gramStart"/>
            <w:r w:rsidRPr="00D309AD">
              <w:rPr>
                <w:rFonts w:ascii="ITC Avant Garde" w:hAnsi="ITC Avant Garde" w:cs="Calibri"/>
                <w:bCs/>
                <w:sz w:val="18"/>
                <w:szCs w:val="18"/>
                <w:lang w:eastAsia="es-MX"/>
              </w:rPr>
              <w:t>Cerro</w:t>
            </w:r>
            <w:proofErr w:type="gramEnd"/>
            <w:r w:rsidRPr="00D309AD">
              <w:rPr>
                <w:rFonts w:ascii="ITC Avant Garde" w:hAnsi="ITC Avant Garde" w:cs="Calibri"/>
                <w:bCs/>
                <w:sz w:val="18"/>
                <w:szCs w:val="18"/>
                <w:lang w:eastAsia="es-MX"/>
              </w:rPr>
              <w:t xml:space="preserve"> </w:t>
            </w:r>
            <w:proofErr w:type="spellStart"/>
            <w:r w:rsidRPr="00D309AD">
              <w:rPr>
                <w:rFonts w:ascii="ITC Avant Garde" w:hAnsi="ITC Avant Garde" w:cs="Calibri"/>
                <w:bCs/>
                <w:sz w:val="18"/>
                <w:szCs w:val="18"/>
                <w:lang w:eastAsia="es-MX"/>
              </w:rPr>
              <w:t>Nehuestic</w:t>
            </w:r>
            <w:proofErr w:type="spellEnd"/>
            <w:r w:rsidRPr="00D309AD">
              <w:rPr>
                <w:rFonts w:ascii="ITC Avant Garde" w:hAnsi="ITC Avant Garde" w:cs="Calibri"/>
                <w:bCs/>
                <w:sz w:val="18"/>
                <w:szCs w:val="18"/>
                <w:lang w:eastAsia="es-MX"/>
              </w:rPr>
              <w:t>, Comitán de Domínguez, Chis.</w:t>
            </w:r>
          </w:p>
        </w:tc>
      </w:tr>
      <w:tr w:rsidR="00BF730F" w:rsidRPr="00D309AD" w14:paraId="11C1F7C7" w14:textId="77777777" w:rsidTr="00543F92">
        <w:trPr>
          <w:trHeight w:val="839"/>
        </w:trPr>
        <w:tc>
          <w:tcPr>
            <w:tcW w:w="567" w:type="dxa"/>
            <w:vAlign w:val="center"/>
          </w:tcPr>
          <w:p w14:paraId="463B95D6" w14:textId="77777777" w:rsidR="00BF730F" w:rsidRPr="00D309AD" w:rsidRDefault="00BF730F" w:rsidP="00BF730F">
            <w:pPr>
              <w:spacing w:after="0" w:line="240" w:lineRule="auto"/>
              <w:jc w:val="center"/>
              <w:rPr>
                <w:rFonts w:ascii="ITC Avant Garde" w:hAnsi="ITC Avant Garde"/>
                <w:bCs/>
                <w:sz w:val="18"/>
                <w:szCs w:val="18"/>
                <w:lang w:eastAsia="es-MX"/>
              </w:rPr>
            </w:pPr>
            <w:r w:rsidRPr="00D309AD">
              <w:rPr>
                <w:rFonts w:ascii="ITC Avant Garde" w:hAnsi="ITC Avant Garde"/>
                <w:bCs/>
                <w:sz w:val="18"/>
                <w:szCs w:val="18"/>
                <w:lang w:eastAsia="es-MX"/>
              </w:rPr>
              <w:t>2</w:t>
            </w:r>
          </w:p>
        </w:tc>
        <w:tc>
          <w:tcPr>
            <w:tcW w:w="1984" w:type="dxa"/>
            <w:vAlign w:val="center"/>
          </w:tcPr>
          <w:p w14:paraId="76F00C48" w14:textId="77777777" w:rsidR="00BF730F" w:rsidRPr="00D309AD" w:rsidRDefault="00BF730F" w:rsidP="00BF730F">
            <w:pPr>
              <w:spacing w:after="0" w:line="240" w:lineRule="auto"/>
              <w:jc w:val="center"/>
              <w:rPr>
                <w:rFonts w:ascii="ITC Avant Garde" w:hAnsi="ITC Avant Garde" w:cs="Calibri"/>
                <w:bCs/>
                <w:sz w:val="18"/>
                <w:szCs w:val="18"/>
                <w:lang w:eastAsia="es-MX"/>
              </w:rPr>
            </w:pPr>
            <w:r w:rsidRPr="00D309AD">
              <w:rPr>
                <w:rFonts w:ascii="ITC Avant Garde" w:hAnsi="ITC Avant Garde" w:cs="Calibri"/>
                <w:bCs/>
                <w:sz w:val="18"/>
                <w:szCs w:val="18"/>
                <w:lang w:eastAsia="es-MX"/>
              </w:rPr>
              <w:t>Comunicación del Sureste, S.A. de C.V.</w:t>
            </w:r>
          </w:p>
        </w:tc>
        <w:tc>
          <w:tcPr>
            <w:tcW w:w="1134" w:type="dxa"/>
            <w:vAlign w:val="center"/>
          </w:tcPr>
          <w:p w14:paraId="721410B4" w14:textId="77777777" w:rsidR="00BF730F" w:rsidRPr="00D309AD" w:rsidRDefault="00BF730F" w:rsidP="00BF730F">
            <w:pPr>
              <w:spacing w:after="0" w:line="240" w:lineRule="auto"/>
              <w:jc w:val="center"/>
              <w:rPr>
                <w:rFonts w:ascii="ITC Avant Garde" w:hAnsi="ITC Avant Garde" w:cs="Calibri"/>
                <w:bCs/>
                <w:sz w:val="18"/>
                <w:szCs w:val="18"/>
                <w:lang w:eastAsia="es-MX"/>
              </w:rPr>
            </w:pPr>
            <w:r w:rsidRPr="00D309AD">
              <w:rPr>
                <w:rFonts w:ascii="ITC Avant Garde" w:hAnsi="ITC Avant Garde" w:cs="Calibri"/>
                <w:bCs/>
                <w:sz w:val="18"/>
                <w:szCs w:val="18"/>
                <w:lang w:eastAsia="es-MX"/>
              </w:rPr>
              <w:t>XHDY</w:t>
            </w:r>
          </w:p>
        </w:tc>
        <w:tc>
          <w:tcPr>
            <w:tcW w:w="992" w:type="dxa"/>
            <w:vAlign w:val="center"/>
          </w:tcPr>
          <w:p w14:paraId="06D1AE9F" w14:textId="77777777" w:rsidR="00BF730F" w:rsidRPr="00D309AD" w:rsidRDefault="00BF730F" w:rsidP="00BF730F">
            <w:pPr>
              <w:spacing w:after="0" w:line="240" w:lineRule="auto"/>
              <w:jc w:val="center"/>
              <w:rPr>
                <w:rFonts w:ascii="ITC Avant Garde" w:hAnsi="ITC Avant Garde"/>
                <w:kern w:val="1"/>
                <w:sz w:val="18"/>
                <w:szCs w:val="18"/>
                <w:lang w:val="es-ES" w:eastAsia="ar-SA"/>
              </w:rPr>
            </w:pPr>
            <w:r w:rsidRPr="00D309AD">
              <w:rPr>
                <w:rFonts w:ascii="ITC Avant Garde" w:hAnsi="ITC Avant Garde"/>
                <w:kern w:val="1"/>
                <w:sz w:val="18"/>
                <w:szCs w:val="18"/>
                <w:lang w:val="es-ES" w:eastAsia="ar-SA"/>
              </w:rPr>
              <w:t>TDT</w:t>
            </w:r>
          </w:p>
        </w:tc>
        <w:tc>
          <w:tcPr>
            <w:tcW w:w="709" w:type="dxa"/>
            <w:vAlign w:val="center"/>
          </w:tcPr>
          <w:p w14:paraId="3524CC86" w14:textId="77777777" w:rsidR="00BF730F" w:rsidRPr="00D309AD" w:rsidRDefault="00BF730F" w:rsidP="00BF730F">
            <w:pPr>
              <w:spacing w:after="0" w:line="240" w:lineRule="auto"/>
              <w:jc w:val="center"/>
              <w:rPr>
                <w:rFonts w:ascii="ITC Avant Garde" w:hAnsi="ITC Avant Garde"/>
                <w:kern w:val="1"/>
                <w:sz w:val="18"/>
                <w:szCs w:val="18"/>
                <w:lang w:val="es-ES" w:eastAsia="ar-SA"/>
              </w:rPr>
            </w:pPr>
            <w:r w:rsidRPr="00D309AD">
              <w:rPr>
                <w:rFonts w:ascii="ITC Avant Garde" w:hAnsi="ITC Avant Garde"/>
                <w:kern w:val="1"/>
                <w:sz w:val="18"/>
                <w:szCs w:val="18"/>
                <w:lang w:val="es-ES" w:eastAsia="ar-SA"/>
              </w:rPr>
              <w:t>C</w:t>
            </w:r>
          </w:p>
        </w:tc>
        <w:tc>
          <w:tcPr>
            <w:tcW w:w="851" w:type="dxa"/>
            <w:vAlign w:val="center"/>
          </w:tcPr>
          <w:p w14:paraId="5FC70473" w14:textId="77777777" w:rsidR="00BF730F" w:rsidRPr="00D309AD" w:rsidRDefault="00BF730F" w:rsidP="00BF730F">
            <w:pPr>
              <w:spacing w:after="0" w:line="240" w:lineRule="auto"/>
              <w:jc w:val="center"/>
              <w:rPr>
                <w:rFonts w:ascii="ITC Avant Garde" w:hAnsi="ITC Avant Garde"/>
                <w:bCs/>
                <w:sz w:val="18"/>
                <w:szCs w:val="18"/>
                <w:lang w:eastAsia="es-MX"/>
              </w:rPr>
            </w:pPr>
            <w:r w:rsidRPr="00D309AD">
              <w:rPr>
                <w:rFonts w:ascii="ITC Avant Garde" w:hAnsi="ITC Avant Garde"/>
                <w:bCs/>
                <w:sz w:val="18"/>
                <w:szCs w:val="18"/>
                <w:lang w:eastAsia="es-MX"/>
              </w:rPr>
              <w:t>36</w:t>
            </w:r>
          </w:p>
        </w:tc>
        <w:tc>
          <w:tcPr>
            <w:tcW w:w="850" w:type="dxa"/>
            <w:vAlign w:val="center"/>
          </w:tcPr>
          <w:p w14:paraId="71028C76" w14:textId="77777777" w:rsidR="00BF730F" w:rsidRPr="00D309AD" w:rsidRDefault="00BF730F" w:rsidP="00BF730F">
            <w:pPr>
              <w:spacing w:after="0" w:line="240" w:lineRule="auto"/>
              <w:jc w:val="center"/>
              <w:rPr>
                <w:rFonts w:ascii="ITC Avant Garde" w:hAnsi="ITC Avant Garde" w:cs="Calibri"/>
                <w:bCs/>
                <w:sz w:val="18"/>
                <w:szCs w:val="18"/>
                <w:lang w:eastAsia="es-MX"/>
              </w:rPr>
            </w:pPr>
            <w:r w:rsidRPr="00D309AD">
              <w:rPr>
                <w:rFonts w:ascii="ITC Avant Garde" w:hAnsi="ITC Avant Garde" w:cs="Calibri"/>
                <w:bCs/>
                <w:sz w:val="18"/>
                <w:szCs w:val="18"/>
                <w:lang w:eastAsia="es-MX"/>
              </w:rPr>
              <w:t>Chis.</w:t>
            </w:r>
          </w:p>
        </w:tc>
        <w:tc>
          <w:tcPr>
            <w:tcW w:w="1779" w:type="dxa"/>
            <w:vAlign w:val="center"/>
          </w:tcPr>
          <w:p w14:paraId="09D37F29" w14:textId="77777777" w:rsidR="00BF730F" w:rsidRPr="00D309AD" w:rsidRDefault="00BF730F" w:rsidP="00BF730F">
            <w:pPr>
              <w:spacing w:after="0" w:line="240" w:lineRule="auto"/>
              <w:jc w:val="center"/>
              <w:rPr>
                <w:rFonts w:ascii="ITC Avant Garde" w:hAnsi="ITC Avant Garde" w:cs="Calibri"/>
                <w:bCs/>
                <w:sz w:val="18"/>
                <w:szCs w:val="18"/>
                <w:lang w:eastAsia="es-MX"/>
              </w:rPr>
            </w:pPr>
            <w:proofErr w:type="gramStart"/>
            <w:r w:rsidRPr="00D309AD">
              <w:rPr>
                <w:rFonts w:ascii="ITC Avant Garde" w:hAnsi="ITC Avant Garde" w:cs="Calibri"/>
                <w:bCs/>
                <w:sz w:val="18"/>
                <w:szCs w:val="18"/>
                <w:lang w:eastAsia="es-MX"/>
              </w:rPr>
              <w:t>Cerro</w:t>
            </w:r>
            <w:proofErr w:type="gramEnd"/>
            <w:r w:rsidRPr="00D309AD">
              <w:rPr>
                <w:rFonts w:ascii="ITC Avant Garde" w:hAnsi="ITC Avant Garde" w:cs="Calibri"/>
                <w:bCs/>
                <w:sz w:val="18"/>
                <w:szCs w:val="18"/>
                <w:lang w:eastAsia="es-MX"/>
              </w:rPr>
              <w:t xml:space="preserve"> </w:t>
            </w:r>
            <w:proofErr w:type="spellStart"/>
            <w:r w:rsidRPr="00D309AD">
              <w:rPr>
                <w:rFonts w:ascii="ITC Avant Garde" w:hAnsi="ITC Avant Garde" w:cs="Calibri"/>
                <w:bCs/>
                <w:sz w:val="18"/>
                <w:szCs w:val="18"/>
                <w:lang w:eastAsia="es-MX"/>
              </w:rPr>
              <w:t>Nehuestic</w:t>
            </w:r>
            <w:proofErr w:type="spellEnd"/>
            <w:r w:rsidRPr="00D309AD">
              <w:rPr>
                <w:rFonts w:ascii="ITC Avant Garde" w:hAnsi="ITC Avant Garde" w:cs="Calibri"/>
                <w:bCs/>
                <w:sz w:val="18"/>
                <w:szCs w:val="18"/>
                <w:lang w:eastAsia="es-MX"/>
              </w:rPr>
              <w:t>, Comitán de Domínguez, Chis.</w:t>
            </w:r>
          </w:p>
        </w:tc>
      </w:tr>
    </w:tbl>
    <w:p w14:paraId="376532B6" w14:textId="77777777" w:rsidR="000105A3" w:rsidRPr="000768D5" w:rsidRDefault="000105A3" w:rsidP="00A475FD">
      <w:pPr>
        <w:pStyle w:val="Prrafodelista"/>
        <w:numPr>
          <w:ilvl w:val="0"/>
          <w:numId w:val="46"/>
        </w:numPr>
        <w:spacing w:before="240" w:after="240"/>
        <w:ind w:left="850" w:hanging="425"/>
        <w:jc w:val="both"/>
        <w:rPr>
          <w:rFonts w:ascii="ITC Avant Garde" w:hAnsi="ITC Avant Garde"/>
          <w:b/>
          <w:sz w:val="20"/>
        </w:rPr>
      </w:pPr>
      <w:r w:rsidRPr="000768D5">
        <w:rPr>
          <w:rFonts w:ascii="ITC Avant Garde" w:hAnsi="ITC Avant Garde"/>
          <w:b/>
          <w:sz w:val="20"/>
        </w:rPr>
        <w:t>Canales de programación en multiprogramación autorizad</w:t>
      </w:r>
      <w:r w:rsidRPr="000768D5">
        <w:rPr>
          <w:rFonts w:ascii="ITC Avant Garde" w:hAnsi="ITC Avant Garde"/>
          <w:b/>
          <w:sz w:val="20"/>
          <w:lang w:val="es-MX"/>
        </w:rPr>
        <w:t>o</w:t>
      </w:r>
      <w:r w:rsidRPr="000768D5">
        <w:rPr>
          <w:rFonts w:ascii="ITC Avant Garde" w:hAnsi="ITC Avant Garde"/>
          <w:b/>
          <w:sz w:val="20"/>
        </w:rPr>
        <w:t>s a los concesionarios que forman parte del GIETV declarado por este Instituto como AEP</w:t>
      </w:r>
      <w:r w:rsidRPr="000768D5">
        <w:rPr>
          <w:rFonts w:ascii="ITC Avant Garde" w:hAnsi="ITC Avant Garde"/>
          <w:b/>
          <w:sz w:val="20"/>
          <w:lang w:val="es-MX"/>
        </w:rPr>
        <w:t>.</w:t>
      </w:r>
    </w:p>
    <w:p w14:paraId="710D5E8B" w14:textId="77777777" w:rsidR="00CE2FAD" w:rsidRPr="000768D5" w:rsidRDefault="00CE2FAD" w:rsidP="00A475FD">
      <w:pPr>
        <w:pStyle w:val="Prrafodelista"/>
        <w:spacing w:before="240" w:after="240"/>
        <w:ind w:left="851"/>
        <w:jc w:val="both"/>
        <w:rPr>
          <w:rFonts w:ascii="ITC Avant Garde" w:hAnsi="ITC Avant Garde"/>
          <w:sz w:val="20"/>
        </w:rPr>
      </w:pPr>
      <w:r w:rsidRPr="000768D5">
        <w:rPr>
          <w:rFonts w:ascii="ITC Avant Garde" w:hAnsi="ITC Avant Garde"/>
          <w:sz w:val="20"/>
        </w:rPr>
        <w:t>Para el caso que nos ocupa, no existen autorizaciones de acceso a multiprogramación a concesionarios que pertenezcan al AEP en la localidad de referencia.</w:t>
      </w:r>
      <w:r w:rsidR="00775835" w:rsidRPr="000768D5">
        <w:rPr>
          <w:rFonts w:ascii="ITC Avant Garde" w:hAnsi="ITC Avant Garde"/>
          <w:sz w:val="20"/>
        </w:rPr>
        <w:t xml:space="preserve"> </w:t>
      </w:r>
    </w:p>
    <w:p w14:paraId="3C78BD42" w14:textId="77777777" w:rsidR="000105A3" w:rsidRPr="000768D5" w:rsidRDefault="000105A3" w:rsidP="00A475FD">
      <w:pPr>
        <w:autoSpaceDE w:val="0"/>
        <w:autoSpaceDN w:val="0"/>
        <w:adjustRightInd w:val="0"/>
        <w:spacing w:before="240" w:after="240" w:line="240" w:lineRule="auto"/>
        <w:jc w:val="both"/>
        <w:rPr>
          <w:rFonts w:ascii="ITC Avant Garde" w:hAnsi="ITC Avant Garde"/>
          <w:sz w:val="20"/>
          <w:szCs w:val="20"/>
        </w:rPr>
      </w:pPr>
      <w:r w:rsidRPr="000768D5">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w:t>
      </w:r>
      <w:r w:rsidRPr="00A363D3">
        <w:rPr>
          <w:rFonts w:ascii="ITC Avant Garde" w:hAnsi="ITC Avant Garde"/>
          <w:sz w:val="20"/>
          <w:szCs w:val="20"/>
        </w:rPr>
        <w:t xml:space="preserve">con </w:t>
      </w:r>
      <w:r w:rsidR="00CE2FAD" w:rsidRPr="00EB7DCD">
        <w:rPr>
          <w:rFonts w:ascii="ITC Avant Garde" w:hAnsi="ITC Avant Garde"/>
          <w:sz w:val="20"/>
          <w:szCs w:val="20"/>
        </w:rPr>
        <w:t>3</w:t>
      </w:r>
      <w:r w:rsidRPr="000768D5">
        <w:rPr>
          <w:rFonts w:ascii="ITC Avant Garde" w:hAnsi="ITC Avant Garde"/>
          <w:sz w:val="20"/>
          <w:szCs w:val="20"/>
        </w:rPr>
        <w:t xml:space="preserve"> canales que radiodifunden en la población principal a servir de la estación de referencia.</w:t>
      </w:r>
    </w:p>
    <w:p w14:paraId="754AC0A7" w14:textId="77777777" w:rsidR="00216B29" w:rsidRPr="000768D5" w:rsidRDefault="000105A3" w:rsidP="00A475FD">
      <w:pPr>
        <w:pStyle w:val="Prrafodelista"/>
        <w:numPr>
          <w:ilvl w:val="0"/>
          <w:numId w:val="46"/>
        </w:numPr>
        <w:spacing w:before="240" w:after="240"/>
        <w:ind w:left="850" w:hanging="425"/>
        <w:jc w:val="both"/>
        <w:rPr>
          <w:rFonts w:ascii="ITC Avant Garde" w:hAnsi="ITC Avant Garde"/>
          <w:sz w:val="20"/>
        </w:rPr>
      </w:pPr>
      <w:r w:rsidRPr="000768D5">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0768D5">
        <w:rPr>
          <w:rFonts w:ascii="ITC Avant Garde" w:hAnsi="ITC Avant Garde"/>
          <w:sz w:val="20"/>
        </w:rPr>
        <w:t>; en virtud de que estos canales de programación se repiten en la misma población principal a servir del solicitante.</w:t>
      </w:r>
    </w:p>
    <w:p w14:paraId="23DA7031" w14:textId="77777777" w:rsidR="00BF730F" w:rsidRPr="000768D5" w:rsidRDefault="00BF730F" w:rsidP="00A475FD">
      <w:pPr>
        <w:autoSpaceDE w:val="0"/>
        <w:autoSpaceDN w:val="0"/>
        <w:adjustRightInd w:val="0"/>
        <w:spacing w:before="240" w:after="240" w:line="240" w:lineRule="auto"/>
        <w:ind w:left="851"/>
        <w:jc w:val="both"/>
        <w:rPr>
          <w:rFonts w:ascii="ITC Avant Garde" w:hAnsi="ITC Avant Garde"/>
          <w:sz w:val="20"/>
          <w:szCs w:val="20"/>
        </w:rPr>
      </w:pPr>
      <w:r w:rsidRPr="000768D5">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6A1E9754" w14:textId="77777777" w:rsidR="006F557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Al efecto, la suma de los numerales I, II, III y IV del Apartado B, arroja como </w:t>
      </w:r>
      <w:r w:rsidRPr="00BE5538">
        <w:rPr>
          <w:rFonts w:ascii="ITC Avant Garde" w:hAnsi="ITC Avant Garde"/>
          <w:sz w:val="20"/>
          <w:szCs w:val="20"/>
        </w:rPr>
        <w:t xml:space="preserve">resultado </w:t>
      </w:r>
      <w:r w:rsidR="00F7116E" w:rsidRPr="00EB7DCD">
        <w:rPr>
          <w:rFonts w:ascii="ITC Avant Garde" w:hAnsi="ITC Avant Garde"/>
          <w:sz w:val="20"/>
          <w:szCs w:val="20"/>
        </w:rPr>
        <w:t>3</w:t>
      </w:r>
      <w:r w:rsidR="004D7FC4" w:rsidRPr="00BE5538">
        <w:rPr>
          <w:rFonts w:ascii="ITC Avant Garde" w:hAnsi="ITC Avant Garde"/>
          <w:sz w:val="20"/>
          <w:szCs w:val="20"/>
        </w:rPr>
        <w:t xml:space="preserve"> </w:t>
      </w:r>
      <w:r w:rsidRPr="00BE5538">
        <w:rPr>
          <w:rFonts w:ascii="ITC Avant Garde" w:hAnsi="ITC Avant Garde"/>
          <w:sz w:val="20"/>
          <w:szCs w:val="20"/>
        </w:rPr>
        <w:t>canales</w:t>
      </w:r>
      <w:r w:rsidRPr="009673CF">
        <w:rPr>
          <w:rFonts w:ascii="ITC Avant Garde" w:hAnsi="ITC Avant Garde"/>
          <w:sz w:val="20"/>
          <w:szCs w:val="20"/>
        </w:rPr>
        <w:t xml:space="preserve"> que tienen presencia en la población principal a servir de la estación de mérito, los cuales se disminuirán del número de canales indicados en el Apartado A.</w:t>
      </w:r>
    </w:p>
    <w:p w14:paraId="4D54B2C0" w14:textId="77777777" w:rsidR="006F5573" w:rsidRPr="009673CF" w:rsidRDefault="000105A3" w:rsidP="00A475FD">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732B015" w14:textId="77777777" w:rsidR="000105A3" w:rsidRDefault="000105A3" w:rsidP="001377E6">
      <w:pPr>
        <w:autoSpaceDE w:val="0"/>
        <w:autoSpaceDN w:val="0"/>
        <w:adjustRightInd w:val="0"/>
        <w:spacing w:after="0" w:line="240" w:lineRule="auto"/>
        <w:jc w:val="both"/>
        <w:rPr>
          <w:rFonts w:ascii="ITC Avant Garde" w:hAnsi="ITC Avant Garde"/>
          <w:sz w:val="20"/>
          <w:szCs w:val="20"/>
        </w:rPr>
      </w:pPr>
      <w:r w:rsidRPr="009673CF">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3CF3164" w14:textId="77777777" w:rsidR="000105A3" w:rsidRPr="009673CF" w:rsidRDefault="000105A3" w:rsidP="00FC4F5C">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Para el caso de la solicitud de multiprogramación que nos ocupa, se tiene</w:t>
      </w:r>
      <w:r w:rsidR="003D6F6C" w:rsidRPr="0022777E">
        <w:rPr>
          <w:rFonts w:ascii="ITC Avant Garde" w:hAnsi="ITC Avant Garde"/>
          <w:sz w:val="20"/>
          <w:szCs w:val="20"/>
        </w:rPr>
        <w:t>n</w:t>
      </w:r>
      <w:r w:rsidRPr="009673CF">
        <w:rPr>
          <w:rFonts w:ascii="ITC Avant Garde" w:hAnsi="ITC Avant Garde"/>
          <w:sz w:val="20"/>
          <w:szCs w:val="20"/>
        </w:rPr>
        <w:t xml:space="preserve"> como resultado los </w:t>
      </w:r>
      <w:r w:rsidRPr="00A363D3">
        <w:rPr>
          <w:rFonts w:ascii="ITC Avant Garde" w:hAnsi="ITC Avant Garde"/>
          <w:sz w:val="20"/>
          <w:szCs w:val="20"/>
        </w:rPr>
        <w:t xml:space="preserve">siguientes </w:t>
      </w:r>
      <w:r w:rsidR="0067313E" w:rsidRPr="00EB7DCD">
        <w:rPr>
          <w:rFonts w:ascii="ITC Avant Garde" w:hAnsi="ITC Avant Garde"/>
          <w:sz w:val="20"/>
          <w:szCs w:val="20"/>
        </w:rPr>
        <w:t>4</w:t>
      </w:r>
      <w:r w:rsidRPr="00B2287D">
        <w:rPr>
          <w:rFonts w:ascii="ITC Avant Garde" w:hAnsi="ITC Avant Garde"/>
          <w:color w:val="FF0000"/>
          <w:sz w:val="20"/>
          <w:szCs w:val="20"/>
        </w:rPr>
        <w:t xml:space="preserve"> </w:t>
      </w:r>
      <w:r w:rsidRPr="00BE5538">
        <w:rPr>
          <w:rFonts w:ascii="ITC Avant Garde" w:hAnsi="ITC Avant Garde"/>
          <w:sz w:val="20"/>
          <w:szCs w:val="20"/>
        </w:rPr>
        <w:t>canales</w:t>
      </w:r>
      <w:r w:rsidRPr="009673CF">
        <w:rPr>
          <w:rFonts w:ascii="ITC Avant Garde" w:hAnsi="ITC Avant Garde"/>
          <w:sz w:val="20"/>
          <w:szCs w:val="20"/>
        </w:rPr>
        <w:t>:</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7A5174" w14:paraId="203C8134" w14:textId="77777777" w:rsidTr="00A81500">
        <w:trPr>
          <w:tblHeader/>
          <w:jc w:val="center"/>
        </w:trPr>
        <w:tc>
          <w:tcPr>
            <w:tcW w:w="988" w:type="dxa"/>
            <w:shd w:val="clear" w:color="auto" w:fill="BFBFBF" w:themeFill="background1" w:themeFillShade="BF"/>
            <w:vAlign w:val="center"/>
          </w:tcPr>
          <w:p w14:paraId="4F3AD57D"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lastRenderedPageBreak/>
              <w:t>No</w:t>
            </w:r>
            <w:r w:rsidR="00B2287D" w:rsidRPr="007A5174">
              <w:rPr>
                <w:rFonts w:ascii="ITC Avant Garde" w:hAnsi="ITC Avant Garde"/>
                <w:b/>
                <w:sz w:val="18"/>
                <w:szCs w:val="18"/>
                <w:lang w:eastAsia="es-MX"/>
              </w:rPr>
              <w:t>.</w:t>
            </w:r>
          </w:p>
        </w:tc>
        <w:tc>
          <w:tcPr>
            <w:tcW w:w="1842" w:type="dxa"/>
            <w:shd w:val="clear" w:color="auto" w:fill="BFBFBF" w:themeFill="background1" w:themeFillShade="BF"/>
            <w:vAlign w:val="center"/>
          </w:tcPr>
          <w:p w14:paraId="1F1CFC79"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Concesionario/ Permisionario</w:t>
            </w:r>
          </w:p>
        </w:tc>
        <w:tc>
          <w:tcPr>
            <w:tcW w:w="993" w:type="dxa"/>
            <w:shd w:val="clear" w:color="auto" w:fill="BFBFBF" w:themeFill="background1" w:themeFillShade="BF"/>
            <w:vAlign w:val="center"/>
          </w:tcPr>
          <w:p w14:paraId="360E67A7"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Distintivo</w:t>
            </w:r>
          </w:p>
        </w:tc>
        <w:tc>
          <w:tcPr>
            <w:tcW w:w="1134" w:type="dxa"/>
            <w:shd w:val="clear" w:color="auto" w:fill="BFBFBF" w:themeFill="background1" w:themeFillShade="BF"/>
            <w:vAlign w:val="center"/>
          </w:tcPr>
          <w:p w14:paraId="61AB4643"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Servicio</w:t>
            </w:r>
          </w:p>
        </w:tc>
        <w:tc>
          <w:tcPr>
            <w:tcW w:w="850" w:type="dxa"/>
            <w:shd w:val="clear" w:color="auto" w:fill="BFBFBF" w:themeFill="background1" w:themeFillShade="BF"/>
            <w:vAlign w:val="center"/>
          </w:tcPr>
          <w:p w14:paraId="02B354F5"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Tipo</w:t>
            </w:r>
          </w:p>
        </w:tc>
        <w:tc>
          <w:tcPr>
            <w:tcW w:w="851" w:type="dxa"/>
            <w:shd w:val="clear" w:color="auto" w:fill="BFBFBF" w:themeFill="background1" w:themeFillShade="BF"/>
            <w:vAlign w:val="center"/>
          </w:tcPr>
          <w:p w14:paraId="34CEDB99"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Canal</w:t>
            </w:r>
          </w:p>
        </w:tc>
        <w:tc>
          <w:tcPr>
            <w:tcW w:w="850" w:type="dxa"/>
            <w:shd w:val="clear" w:color="auto" w:fill="BFBFBF" w:themeFill="background1" w:themeFillShade="BF"/>
            <w:vAlign w:val="center"/>
          </w:tcPr>
          <w:p w14:paraId="7ECB56F2"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Estado</w:t>
            </w:r>
          </w:p>
        </w:tc>
        <w:tc>
          <w:tcPr>
            <w:tcW w:w="1701" w:type="dxa"/>
            <w:shd w:val="clear" w:color="auto" w:fill="BFBFBF" w:themeFill="background1" w:themeFillShade="BF"/>
            <w:vAlign w:val="center"/>
          </w:tcPr>
          <w:p w14:paraId="59D37501" w14:textId="77777777" w:rsidR="00BF730F" w:rsidRPr="007A5174" w:rsidRDefault="00BF730F" w:rsidP="00A81500">
            <w:pPr>
              <w:spacing w:after="0" w:line="240" w:lineRule="auto"/>
              <w:jc w:val="center"/>
              <w:rPr>
                <w:rFonts w:ascii="ITC Avant Garde" w:hAnsi="ITC Avant Garde"/>
                <w:b/>
                <w:sz w:val="18"/>
                <w:szCs w:val="18"/>
                <w:lang w:eastAsia="es-MX"/>
              </w:rPr>
            </w:pPr>
            <w:r w:rsidRPr="007A5174">
              <w:rPr>
                <w:rFonts w:ascii="ITC Avant Garde" w:hAnsi="ITC Avant Garde"/>
                <w:b/>
                <w:sz w:val="18"/>
                <w:szCs w:val="18"/>
                <w:lang w:eastAsia="es-MX"/>
              </w:rPr>
              <w:t>Ubicación</w:t>
            </w:r>
          </w:p>
        </w:tc>
      </w:tr>
      <w:tr w:rsidR="00BF730F" w:rsidRPr="007A5174" w14:paraId="609C4B11" w14:textId="77777777" w:rsidTr="00B2287D">
        <w:trPr>
          <w:jc w:val="center"/>
        </w:trPr>
        <w:tc>
          <w:tcPr>
            <w:tcW w:w="988" w:type="dxa"/>
            <w:vAlign w:val="center"/>
          </w:tcPr>
          <w:p w14:paraId="4C357990"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1</w:t>
            </w:r>
          </w:p>
        </w:tc>
        <w:tc>
          <w:tcPr>
            <w:tcW w:w="1842" w:type="dxa"/>
            <w:vAlign w:val="center"/>
          </w:tcPr>
          <w:p w14:paraId="3A8562B4"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Televisión Azteca, S.A. de C.V.</w:t>
            </w:r>
          </w:p>
        </w:tc>
        <w:tc>
          <w:tcPr>
            <w:tcW w:w="993" w:type="dxa"/>
            <w:vAlign w:val="center"/>
          </w:tcPr>
          <w:p w14:paraId="2A28619E"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XHCOM</w:t>
            </w:r>
          </w:p>
        </w:tc>
        <w:tc>
          <w:tcPr>
            <w:tcW w:w="1134" w:type="dxa"/>
            <w:vAlign w:val="center"/>
          </w:tcPr>
          <w:p w14:paraId="6A35B626"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TDT</w:t>
            </w:r>
          </w:p>
        </w:tc>
        <w:tc>
          <w:tcPr>
            <w:tcW w:w="850" w:type="dxa"/>
            <w:vAlign w:val="center"/>
          </w:tcPr>
          <w:p w14:paraId="2999C226"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P</w:t>
            </w:r>
          </w:p>
        </w:tc>
        <w:tc>
          <w:tcPr>
            <w:tcW w:w="851" w:type="dxa"/>
            <w:vAlign w:val="center"/>
          </w:tcPr>
          <w:p w14:paraId="0AB9E654"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30</w:t>
            </w:r>
          </w:p>
        </w:tc>
        <w:tc>
          <w:tcPr>
            <w:tcW w:w="850" w:type="dxa"/>
            <w:vAlign w:val="center"/>
          </w:tcPr>
          <w:p w14:paraId="18C5D2AD"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Chis.</w:t>
            </w:r>
          </w:p>
        </w:tc>
        <w:tc>
          <w:tcPr>
            <w:tcW w:w="1701" w:type="dxa"/>
            <w:vAlign w:val="center"/>
          </w:tcPr>
          <w:p w14:paraId="782FE620"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Domicilio conocido, Comitán de Domínguez, Chis.</w:t>
            </w:r>
          </w:p>
        </w:tc>
      </w:tr>
      <w:tr w:rsidR="00BF730F" w:rsidRPr="007A5174" w14:paraId="7FE3C609" w14:textId="77777777" w:rsidTr="00B2287D">
        <w:trPr>
          <w:jc w:val="center"/>
        </w:trPr>
        <w:tc>
          <w:tcPr>
            <w:tcW w:w="988" w:type="dxa"/>
            <w:vAlign w:val="center"/>
          </w:tcPr>
          <w:p w14:paraId="66F8A550"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2</w:t>
            </w:r>
          </w:p>
        </w:tc>
        <w:tc>
          <w:tcPr>
            <w:tcW w:w="1842" w:type="dxa"/>
            <w:vAlign w:val="center"/>
          </w:tcPr>
          <w:p w14:paraId="6BEADB9B"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Televisión Azteca, S.A. de C.V</w:t>
            </w:r>
          </w:p>
        </w:tc>
        <w:tc>
          <w:tcPr>
            <w:tcW w:w="993" w:type="dxa"/>
            <w:vAlign w:val="center"/>
          </w:tcPr>
          <w:p w14:paraId="2BF7B894"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XHDZ</w:t>
            </w:r>
          </w:p>
        </w:tc>
        <w:tc>
          <w:tcPr>
            <w:tcW w:w="1134" w:type="dxa"/>
            <w:vAlign w:val="center"/>
          </w:tcPr>
          <w:p w14:paraId="5970D590"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TDT</w:t>
            </w:r>
          </w:p>
        </w:tc>
        <w:tc>
          <w:tcPr>
            <w:tcW w:w="850" w:type="dxa"/>
            <w:vAlign w:val="center"/>
          </w:tcPr>
          <w:p w14:paraId="58BDE04F"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MULT.</w:t>
            </w:r>
          </w:p>
        </w:tc>
        <w:tc>
          <w:tcPr>
            <w:tcW w:w="851" w:type="dxa"/>
            <w:vAlign w:val="center"/>
          </w:tcPr>
          <w:p w14:paraId="07531F3A"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35.1</w:t>
            </w:r>
          </w:p>
        </w:tc>
        <w:tc>
          <w:tcPr>
            <w:tcW w:w="850" w:type="dxa"/>
            <w:vAlign w:val="center"/>
          </w:tcPr>
          <w:p w14:paraId="1AE1B676"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Chis.</w:t>
            </w:r>
          </w:p>
        </w:tc>
        <w:tc>
          <w:tcPr>
            <w:tcW w:w="1701" w:type="dxa"/>
            <w:vAlign w:val="center"/>
          </w:tcPr>
          <w:p w14:paraId="60217DCB"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Domicilio conocido, Comitán de Domínguez, Chis.</w:t>
            </w:r>
          </w:p>
        </w:tc>
      </w:tr>
      <w:tr w:rsidR="00BF730F" w:rsidRPr="007A5174" w14:paraId="49B251B8" w14:textId="77777777" w:rsidTr="00B2287D">
        <w:trPr>
          <w:jc w:val="center"/>
        </w:trPr>
        <w:tc>
          <w:tcPr>
            <w:tcW w:w="988" w:type="dxa"/>
            <w:vAlign w:val="center"/>
          </w:tcPr>
          <w:p w14:paraId="603139AF"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3</w:t>
            </w:r>
          </w:p>
        </w:tc>
        <w:tc>
          <w:tcPr>
            <w:tcW w:w="1842" w:type="dxa"/>
            <w:vAlign w:val="center"/>
          </w:tcPr>
          <w:p w14:paraId="5B7ED680"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Televisión Azteca, S.A. de C.V</w:t>
            </w:r>
          </w:p>
        </w:tc>
        <w:tc>
          <w:tcPr>
            <w:tcW w:w="993" w:type="dxa"/>
            <w:vAlign w:val="center"/>
          </w:tcPr>
          <w:p w14:paraId="2BF7C3DE"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XHDZ</w:t>
            </w:r>
          </w:p>
        </w:tc>
        <w:tc>
          <w:tcPr>
            <w:tcW w:w="1134" w:type="dxa"/>
            <w:vAlign w:val="center"/>
          </w:tcPr>
          <w:p w14:paraId="5B21ED8B"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TDT</w:t>
            </w:r>
          </w:p>
        </w:tc>
        <w:tc>
          <w:tcPr>
            <w:tcW w:w="850" w:type="dxa"/>
            <w:vAlign w:val="center"/>
          </w:tcPr>
          <w:p w14:paraId="3FA2DBCA"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MULT.</w:t>
            </w:r>
          </w:p>
        </w:tc>
        <w:tc>
          <w:tcPr>
            <w:tcW w:w="851" w:type="dxa"/>
            <w:vAlign w:val="center"/>
          </w:tcPr>
          <w:p w14:paraId="65D6BC9B"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35.2</w:t>
            </w:r>
          </w:p>
        </w:tc>
        <w:tc>
          <w:tcPr>
            <w:tcW w:w="850" w:type="dxa"/>
            <w:vAlign w:val="center"/>
          </w:tcPr>
          <w:p w14:paraId="7A0E798C"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Chis.</w:t>
            </w:r>
          </w:p>
        </w:tc>
        <w:tc>
          <w:tcPr>
            <w:tcW w:w="1701" w:type="dxa"/>
            <w:vAlign w:val="center"/>
          </w:tcPr>
          <w:p w14:paraId="1859D7A3"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Domicilio conocido, Comitán de Domínguez, Chis.</w:t>
            </w:r>
          </w:p>
        </w:tc>
      </w:tr>
      <w:tr w:rsidR="00BF730F" w:rsidRPr="007A5174" w14:paraId="7B2AEBAF" w14:textId="77777777" w:rsidTr="00B2287D">
        <w:trPr>
          <w:jc w:val="center"/>
        </w:trPr>
        <w:tc>
          <w:tcPr>
            <w:tcW w:w="988" w:type="dxa"/>
            <w:vAlign w:val="center"/>
          </w:tcPr>
          <w:p w14:paraId="58F5E0F3"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4</w:t>
            </w:r>
          </w:p>
        </w:tc>
        <w:tc>
          <w:tcPr>
            <w:tcW w:w="1842" w:type="dxa"/>
            <w:vAlign w:val="center"/>
          </w:tcPr>
          <w:p w14:paraId="6BC3B3B3"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Gobierno del estado de Chiapas</w:t>
            </w:r>
          </w:p>
        </w:tc>
        <w:tc>
          <w:tcPr>
            <w:tcW w:w="993" w:type="dxa"/>
            <w:vAlign w:val="center"/>
          </w:tcPr>
          <w:p w14:paraId="4DD1C9AC"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XHITC</w:t>
            </w:r>
          </w:p>
        </w:tc>
        <w:tc>
          <w:tcPr>
            <w:tcW w:w="1134" w:type="dxa"/>
            <w:vAlign w:val="center"/>
          </w:tcPr>
          <w:p w14:paraId="043297D7"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TDT</w:t>
            </w:r>
          </w:p>
        </w:tc>
        <w:tc>
          <w:tcPr>
            <w:tcW w:w="850" w:type="dxa"/>
            <w:vAlign w:val="center"/>
          </w:tcPr>
          <w:p w14:paraId="23F7CA1B" w14:textId="77777777" w:rsidR="00BF730F" w:rsidRPr="007A5174" w:rsidRDefault="00BF730F" w:rsidP="00BF730F">
            <w:pPr>
              <w:spacing w:after="0" w:line="240" w:lineRule="auto"/>
              <w:jc w:val="center"/>
              <w:rPr>
                <w:rFonts w:ascii="ITC Avant Garde" w:hAnsi="ITC Avant Garde"/>
                <w:kern w:val="1"/>
                <w:sz w:val="18"/>
                <w:szCs w:val="18"/>
                <w:lang w:val="es-ES" w:eastAsia="ar-SA"/>
              </w:rPr>
            </w:pPr>
            <w:r w:rsidRPr="007A5174">
              <w:rPr>
                <w:rFonts w:ascii="ITC Avant Garde" w:hAnsi="ITC Avant Garde"/>
                <w:kern w:val="1"/>
                <w:sz w:val="18"/>
                <w:szCs w:val="18"/>
                <w:lang w:val="es-ES" w:eastAsia="ar-SA"/>
              </w:rPr>
              <w:t>P</w:t>
            </w:r>
          </w:p>
        </w:tc>
        <w:tc>
          <w:tcPr>
            <w:tcW w:w="851" w:type="dxa"/>
            <w:vAlign w:val="center"/>
          </w:tcPr>
          <w:p w14:paraId="74112DB8" w14:textId="77777777" w:rsidR="00BF730F" w:rsidRPr="007A5174" w:rsidRDefault="00BF730F" w:rsidP="00BF730F">
            <w:pPr>
              <w:spacing w:after="0" w:line="240" w:lineRule="auto"/>
              <w:jc w:val="center"/>
              <w:rPr>
                <w:rFonts w:ascii="ITC Avant Garde" w:hAnsi="ITC Avant Garde"/>
                <w:bCs/>
                <w:sz w:val="18"/>
                <w:szCs w:val="18"/>
                <w:lang w:eastAsia="es-MX"/>
              </w:rPr>
            </w:pPr>
            <w:r w:rsidRPr="007A5174">
              <w:rPr>
                <w:rFonts w:ascii="ITC Avant Garde" w:hAnsi="ITC Avant Garde"/>
                <w:bCs/>
                <w:sz w:val="18"/>
                <w:szCs w:val="18"/>
                <w:lang w:eastAsia="es-MX"/>
              </w:rPr>
              <w:t>34</w:t>
            </w:r>
          </w:p>
        </w:tc>
        <w:tc>
          <w:tcPr>
            <w:tcW w:w="850" w:type="dxa"/>
            <w:vAlign w:val="center"/>
          </w:tcPr>
          <w:p w14:paraId="5213E9B9" w14:textId="77777777" w:rsidR="00BF730F" w:rsidRPr="007A5174" w:rsidRDefault="00BF730F" w:rsidP="00BF730F">
            <w:pPr>
              <w:spacing w:after="0" w:line="240" w:lineRule="auto"/>
              <w:jc w:val="center"/>
              <w:rPr>
                <w:rFonts w:ascii="ITC Avant Garde" w:hAnsi="ITC Avant Garde" w:cs="Calibri"/>
                <w:bCs/>
                <w:sz w:val="18"/>
                <w:szCs w:val="18"/>
                <w:lang w:eastAsia="es-MX"/>
              </w:rPr>
            </w:pPr>
            <w:r w:rsidRPr="007A5174">
              <w:rPr>
                <w:rFonts w:ascii="ITC Avant Garde" w:hAnsi="ITC Avant Garde" w:cs="Calibri"/>
                <w:bCs/>
                <w:sz w:val="18"/>
                <w:szCs w:val="18"/>
                <w:lang w:eastAsia="es-MX"/>
              </w:rPr>
              <w:t>Chis.</w:t>
            </w:r>
          </w:p>
        </w:tc>
        <w:tc>
          <w:tcPr>
            <w:tcW w:w="1701" w:type="dxa"/>
            <w:vAlign w:val="center"/>
          </w:tcPr>
          <w:p w14:paraId="60FA3E0A" w14:textId="77777777" w:rsidR="00BF730F" w:rsidRPr="007A5174" w:rsidRDefault="00BF730F" w:rsidP="00BF730F">
            <w:pPr>
              <w:spacing w:after="0" w:line="240" w:lineRule="auto"/>
              <w:jc w:val="center"/>
              <w:rPr>
                <w:rFonts w:ascii="ITC Avant Garde" w:hAnsi="ITC Avant Garde" w:cs="Calibri"/>
                <w:bCs/>
                <w:sz w:val="18"/>
                <w:szCs w:val="18"/>
                <w:lang w:eastAsia="es-MX"/>
              </w:rPr>
            </w:pPr>
            <w:proofErr w:type="gramStart"/>
            <w:r w:rsidRPr="007A5174">
              <w:rPr>
                <w:rFonts w:ascii="ITC Avant Garde" w:hAnsi="ITC Avant Garde" w:cs="Calibri"/>
                <w:bCs/>
                <w:sz w:val="18"/>
                <w:szCs w:val="18"/>
                <w:lang w:eastAsia="es-MX"/>
              </w:rPr>
              <w:t>Cerro</w:t>
            </w:r>
            <w:proofErr w:type="gramEnd"/>
            <w:r w:rsidRPr="007A5174">
              <w:rPr>
                <w:rFonts w:ascii="ITC Avant Garde" w:hAnsi="ITC Avant Garde" w:cs="Calibri"/>
                <w:bCs/>
                <w:sz w:val="18"/>
                <w:szCs w:val="18"/>
                <w:lang w:eastAsia="es-MX"/>
              </w:rPr>
              <w:t xml:space="preserve"> </w:t>
            </w:r>
            <w:proofErr w:type="spellStart"/>
            <w:r w:rsidRPr="007A5174">
              <w:rPr>
                <w:rFonts w:ascii="ITC Avant Garde" w:hAnsi="ITC Avant Garde" w:cs="Calibri"/>
                <w:bCs/>
                <w:sz w:val="18"/>
                <w:szCs w:val="18"/>
                <w:lang w:eastAsia="es-MX"/>
              </w:rPr>
              <w:t>Nehuestic</w:t>
            </w:r>
            <w:proofErr w:type="spellEnd"/>
            <w:r w:rsidRPr="007A5174">
              <w:rPr>
                <w:rFonts w:ascii="ITC Avant Garde" w:hAnsi="ITC Avant Garde" w:cs="Calibri"/>
                <w:bCs/>
                <w:sz w:val="18"/>
                <w:szCs w:val="18"/>
                <w:lang w:eastAsia="es-MX"/>
              </w:rPr>
              <w:t>, Comitán de Domínguez, Chis.</w:t>
            </w:r>
          </w:p>
        </w:tc>
      </w:tr>
    </w:tbl>
    <w:p w14:paraId="0096C423" w14:textId="77777777" w:rsidR="006F5573" w:rsidRPr="009673CF" w:rsidRDefault="000105A3" w:rsidP="00FC4F5C">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096E35" w:rsidRPr="007A5174">
        <w:rPr>
          <w:rFonts w:ascii="ITC Avant Garde" w:hAnsi="ITC Avant Garde"/>
          <w:sz w:val="20"/>
          <w:szCs w:val="20"/>
        </w:rPr>
        <w:t>Comitán</w:t>
      </w:r>
      <w:r w:rsidRPr="007A5174">
        <w:rPr>
          <w:rFonts w:ascii="ITC Avant Garde" w:hAnsi="ITC Avant Garde"/>
          <w:sz w:val="20"/>
          <w:szCs w:val="20"/>
        </w:rPr>
        <w:t xml:space="preserve">, </w:t>
      </w:r>
      <w:r w:rsidR="00C54CCE" w:rsidRPr="007A5174">
        <w:rPr>
          <w:rFonts w:ascii="ITC Avant Garde" w:hAnsi="ITC Avant Garde"/>
          <w:sz w:val="20"/>
          <w:szCs w:val="20"/>
        </w:rPr>
        <w:t>Chiapas</w:t>
      </w:r>
      <w:r w:rsidRPr="009673CF">
        <w:rPr>
          <w:rFonts w:ascii="ITC Avant Garde" w:hAnsi="ITC Avant Garde"/>
          <w:sz w:val="20"/>
          <w:szCs w:val="20"/>
        </w:rPr>
        <w:t xml:space="preserve">, asciende </w:t>
      </w:r>
      <w:r w:rsidRPr="00BB6701">
        <w:rPr>
          <w:rFonts w:ascii="ITC Avant Garde" w:hAnsi="ITC Avant Garde"/>
          <w:sz w:val="20"/>
          <w:szCs w:val="20"/>
        </w:rPr>
        <w:t xml:space="preserve">a </w:t>
      </w:r>
      <w:r w:rsidR="00B128D2" w:rsidRPr="00EB7DCD">
        <w:rPr>
          <w:rFonts w:ascii="ITC Avant Garde" w:hAnsi="ITC Avant Garde"/>
          <w:sz w:val="20"/>
          <w:szCs w:val="20"/>
        </w:rPr>
        <w:t>4</w:t>
      </w:r>
      <w:r w:rsidRPr="00EB7DCD">
        <w:rPr>
          <w:rFonts w:ascii="ITC Avant Garde" w:hAnsi="ITC Avant Garde"/>
          <w:sz w:val="20"/>
          <w:szCs w:val="20"/>
        </w:rPr>
        <w:t xml:space="preserve"> </w:t>
      </w:r>
      <w:r w:rsidRPr="00BB6701">
        <w:rPr>
          <w:rFonts w:ascii="ITC Avant Garde" w:hAnsi="ITC Avant Garde"/>
          <w:sz w:val="20"/>
          <w:szCs w:val="20"/>
        </w:rPr>
        <w:t>canales</w:t>
      </w:r>
      <w:r w:rsidRPr="009673CF">
        <w:rPr>
          <w:rFonts w:ascii="ITC Avant Garde" w:hAnsi="ITC Avant Garde"/>
          <w:sz w:val="20"/>
          <w:szCs w:val="20"/>
        </w:rPr>
        <w:t xml:space="preserve"> de programación.</w:t>
      </w:r>
    </w:p>
    <w:p w14:paraId="188DFA86" w14:textId="77777777" w:rsidR="006F5573" w:rsidRPr="009673CF" w:rsidRDefault="000105A3" w:rsidP="00FC4F5C">
      <w:pPr>
        <w:autoSpaceDE w:val="0"/>
        <w:autoSpaceDN w:val="0"/>
        <w:adjustRightInd w:val="0"/>
        <w:spacing w:before="240" w:after="240" w:line="240" w:lineRule="auto"/>
        <w:jc w:val="both"/>
        <w:rPr>
          <w:rFonts w:ascii="ITC Avant Garde" w:hAnsi="ITC Avant Garde"/>
          <w:b/>
          <w:sz w:val="20"/>
          <w:szCs w:val="20"/>
        </w:rPr>
      </w:pPr>
      <w:r w:rsidRPr="009673CF">
        <w:rPr>
          <w:rFonts w:ascii="ITC Avant Garde" w:hAnsi="ITC Avant Garde"/>
          <w:b/>
          <w:sz w:val="20"/>
          <w:szCs w:val="20"/>
        </w:rPr>
        <w:t>Apartado D.</w:t>
      </w:r>
      <w:r w:rsidR="00B015FC" w:rsidRPr="009673CF">
        <w:rPr>
          <w:rFonts w:ascii="ITC Avant Garde" w:hAnsi="ITC Avant Garde"/>
          <w:b/>
          <w:sz w:val="20"/>
          <w:szCs w:val="20"/>
        </w:rPr>
        <w:t>-</w:t>
      </w:r>
      <w:r w:rsidRPr="009673CF">
        <w:rPr>
          <w:rFonts w:ascii="ITC Avant Garde" w:hAnsi="ITC Avant Garde"/>
          <w:b/>
          <w:sz w:val="20"/>
          <w:szCs w:val="20"/>
        </w:rPr>
        <w:t xml:space="preserve"> Número de canales de programación en multiprogramación susceptible de autorización al solicitante.</w:t>
      </w:r>
    </w:p>
    <w:p w14:paraId="750297C1" w14:textId="77777777" w:rsidR="006F5573" w:rsidRPr="009673CF" w:rsidRDefault="000105A3" w:rsidP="00FC4F5C">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Al total </w:t>
      </w:r>
      <w:r w:rsidRPr="002C1EBE">
        <w:rPr>
          <w:rFonts w:ascii="ITC Avant Garde" w:hAnsi="ITC Avant Garde"/>
          <w:sz w:val="20"/>
          <w:szCs w:val="20"/>
        </w:rPr>
        <w:t xml:space="preserve">de </w:t>
      </w:r>
      <w:r w:rsidR="00B128D2" w:rsidRPr="00EB7DCD">
        <w:rPr>
          <w:rFonts w:ascii="ITC Avant Garde" w:hAnsi="ITC Avant Garde"/>
          <w:sz w:val="20"/>
          <w:szCs w:val="20"/>
        </w:rPr>
        <w:t>4</w:t>
      </w:r>
      <w:r w:rsidRPr="002C1EBE">
        <w:rPr>
          <w:rFonts w:ascii="ITC Avant Garde" w:hAnsi="ITC Avant Garde"/>
          <w:sz w:val="20"/>
          <w:szCs w:val="20"/>
        </w:rPr>
        <w:t xml:space="preserve"> canales</w:t>
      </w:r>
      <w:r w:rsidRPr="009673CF">
        <w:rPr>
          <w:rFonts w:ascii="ITC Avant Garde" w:hAnsi="ITC Avant Garde"/>
          <w:sz w:val="20"/>
          <w:szCs w:val="20"/>
        </w:rPr>
        <w:t xml:space="preserve">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211D8FE3" w14:textId="77777777" w:rsidR="006F5573" w:rsidRPr="009673CF" w:rsidRDefault="000105A3" w:rsidP="00FC4F5C">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Como resultado se tiene que a los concesionarios que integran al GIETV declarado por este Instituto como AEP, se les podrá autorizar en </w:t>
      </w:r>
      <w:r w:rsidRPr="002C1EBE">
        <w:rPr>
          <w:rFonts w:ascii="ITC Avant Garde" w:hAnsi="ITC Avant Garde"/>
          <w:sz w:val="20"/>
          <w:szCs w:val="20"/>
        </w:rPr>
        <w:t xml:space="preserve">conjunto </w:t>
      </w:r>
      <w:r w:rsidR="00B128D2" w:rsidRPr="00EB7DCD">
        <w:rPr>
          <w:rFonts w:ascii="ITC Avant Garde" w:hAnsi="ITC Avant Garde"/>
          <w:sz w:val="20"/>
          <w:szCs w:val="20"/>
        </w:rPr>
        <w:t>2</w:t>
      </w:r>
      <w:r w:rsidR="00903E11" w:rsidRPr="002C1EBE">
        <w:rPr>
          <w:rFonts w:ascii="ITC Avant Garde" w:hAnsi="ITC Avant Garde"/>
          <w:sz w:val="20"/>
          <w:szCs w:val="20"/>
        </w:rPr>
        <w:t xml:space="preserve"> canal</w:t>
      </w:r>
      <w:r w:rsidR="00B128D2" w:rsidRPr="002C1EBE">
        <w:rPr>
          <w:rFonts w:ascii="ITC Avant Garde" w:hAnsi="ITC Avant Garde"/>
          <w:sz w:val="20"/>
          <w:szCs w:val="20"/>
        </w:rPr>
        <w:t>es</w:t>
      </w:r>
      <w:r w:rsidRPr="009673CF">
        <w:rPr>
          <w:rFonts w:ascii="ITC Avant Garde" w:hAnsi="ITC Avant Garde"/>
          <w:sz w:val="20"/>
          <w:szCs w:val="20"/>
        </w:rPr>
        <w:t xml:space="preserve"> de programación en multiprogramación en la población de referencia.</w:t>
      </w:r>
    </w:p>
    <w:p w14:paraId="70B69337" w14:textId="77777777" w:rsidR="006F5573" w:rsidRPr="009673CF" w:rsidRDefault="000105A3" w:rsidP="00FC4F5C">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Cabe señal</w:t>
      </w:r>
      <w:r w:rsidR="00903E11" w:rsidRPr="009673CF">
        <w:rPr>
          <w:rFonts w:ascii="ITC Avant Garde" w:hAnsi="ITC Avant Garde"/>
          <w:sz w:val="20"/>
          <w:szCs w:val="20"/>
        </w:rPr>
        <w:t>ar, que para la autorización de</w:t>
      </w:r>
      <w:r w:rsidR="0043159B">
        <w:rPr>
          <w:rFonts w:ascii="ITC Avant Garde" w:hAnsi="ITC Avant Garde"/>
          <w:sz w:val="20"/>
          <w:szCs w:val="20"/>
        </w:rPr>
        <w:t xml:space="preserve"> </w:t>
      </w:r>
      <w:r w:rsidRPr="002C1EBE">
        <w:rPr>
          <w:rFonts w:ascii="ITC Avant Garde" w:hAnsi="ITC Avant Garde"/>
          <w:sz w:val="20"/>
          <w:szCs w:val="20"/>
        </w:rPr>
        <w:t>l</w:t>
      </w:r>
      <w:r w:rsidR="0043159B" w:rsidRPr="002C1EBE">
        <w:rPr>
          <w:rFonts w:ascii="ITC Avant Garde" w:hAnsi="ITC Avant Garde"/>
          <w:sz w:val="20"/>
          <w:szCs w:val="20"/>
        </w:rPr>
        <w:t>os</w:t>
      </w:r>
      <w:r w:rsidRPr="002C1EBE">
        <w:rPr>
          <w:rFonts w:ascii="ITC Avant Garde" w:hAnsi="ITC Avant Garde"/>
          <w:sz w:val="20"/>
          <w:szCs w:val="20"/>
        </w:rPr>
        <w:t xml:space="preserve"> canal</w:t>
      </w:r>
      <w:r w:rsidR="0043159B" w:rsidRPr="002C1EBE">
        <w:rPr>
          <w:rFonts w:ascii="ITC Avant Garde" w:hAnsi="ITC Avant Garde"/>
          <w:sz w:val="20"/>
          <w:szCs w:val="20"/>
        </w:rPr>
        <w:t>es</w:t>
      </w:r>
      <w:r w:rsidRPr="009673CF">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22777E">
        <w:rPr>
          <w:rFonts w:ascii="ITC Avant Garde" w:hAnsi="ITC Avant Garde"/>
          <w:sz w:val="20"/>
          <w:szCs w:val="20"/>
        </w:rPr>
        <w:t xml:space="preserve">previamente </w:t>
      </w:r>
      <w:r w:rsidRPr="009673CF">
        <w:rPr>
          <w:rFonts w:ascii="ITC Avant Garde" w:hAnsi="ITC Avant Garde"/>
          <w:sz w:val="20"/>
          <w:szCs w:val="20"/>
        </w:rPr>
        <w:t>al solicitante, a efecto de verificar que se cumpla cabalmente lo establecido en el citado artículo 158 de la Ley.</w:t>
      </w:r>
    </w:p>
    <w:p w14:paraId="3D41E1EE" w14:textId="4ED2FFB3" w:rsidR="006F5573" w:rsidRDefault="000105A3" w:rsidP="00A8684B">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Al respecto, y considerando que sólo se estaría autorizando a</w:t>
      </w:r>
      <w:r w:rsidR="009B094A" w:rsidRPr="009673CF">
        <w:rPr>
          <w:rFonts w:ascii="ITC Avant Garde" w:hAnsi="ITC Avant Garde"/>
          <w:sz w:val="20"/>
          <w:szCs w:val="20"/>
        </w:rPr>
        <w:t>l Concesionario</w:t>
      </w:r>
      <w:r w:rsidRPr="009673CF">
        <w:rPr>
          <w:rFonts w:ascii="ITC Avant Garde" w:hAnsi="ITC Avant Garde"/>
          <w:sz w:val="20"/>
          <w:szCs w:val="20"/>
        </w:rPr>
        <w:t xml:space="preserve"> como parte del AEP la transmisión de </w:t>
      </w:r>
      <w:r w:rsidRPr="00E74FEC">
        <w:rPr>
          <w:rFonts w:ascii="ITC Avant Garde" w:hAnsi="ITC Avant Garde"/>
          <w:sz w:val="20"/>
          <w:szCs w:val="20"/>
        </w:rPr>
        <w:t>un</w:t>
      </w:r>
      <w:r w:rsidRPr="009673CF">
        <w:rPr>
          <w:rFonts w:ascii="ITC Avant Garde" w:hAnsi="ITC Avant Garde"/>
          <w:sz w:val="20"/>
          <w:szCs w:val="20"/>
        </w:rPr>
        <w:t xml:space="preserve"> canal de programación en multiprogramación, y que al día de hoy </w:t>
      </w:r>
      <w:r w:rsidR="00903E11" w:rsidRPr="009673CF">
        <w:rPr>
          <w:rFonts w:ascii="ITC Avant Garde" w:hAnsi="ITC Avant Garde"/>
          <w:sz w:val="20"/>
          <w:szCs w:val="20"/>
        </w:rPr>
        <w:t xml:space="preserve">ni el concesionario solicitante ni ningún otro integrante del AEP </w:t>
      </w:r>
      <w:r w:rsidR="002B5C2E" w:rsidRPr="009673CF">
        <w:rPr>
          <w:rFonts w:ascii="ITC Avant Garde" w:hAnsi="ITC Avant Garde"/>
          <w:sz w:val="20"/>
          <w:szCs w:val="20"/>
        </w:rPr>
        <w:t>cuenta con autorizaci</w:t>
      </w:r>
      <w:r w:rsidR="00903E11" w:rsidRPr="009673CF">
        <w:rPr>
          <w:rFonts w:ascii="ITC Avant Garde" w:hAnsi="ITC Avant Garde"/>
          <w:sz w:val="20"/>
          <w:szCs w:val="20"/>
        </w:rPr>
        <w:t>ones</w:t>
      </w:r>
      <w:r w:rsidR="002B5C2E" w:rsidRPr="009673CF">
        <w:rPr>
          <w:rFonts w:ascii="ITC Avant Garde" w:hAnsi="ITC Avant Garde"/>
          <w:sz w:val="20"/>
          <w:szCs w:val="20"/>
        </w:rPr>
        <w:t xml:space="preserve"> de canal</w:t>
      </w:r>
      <w:r w:rsidR="00903E11" w:rsidRPr="009673CF">
        <w:rPr>
          <w:rFonts w:ascii="ITC Avant Garde" w:hAnsi="ITC Avant Garde"/>
          <w:sz w:val="20"/>
          <w:szCs w:val="20"/>
        </w:rPr>
        <w:t>es</w:t>
      </w:r>
      <w:r w:rsidR="002B5C2E" w:rsidRPr="009673CF">
        <w:rPr>
          <w:rFonts w:ascii="ITC Avant Garde" w:hAnsi="ITC Avant Garde"/>
          <w:sz w:val="20"/>
          <w:szCs w:val="20"/>
        </w:rPr>
        <w:t xml:space="preserve"> de multiprogramación en la localidad</w:t>
      </w:r>
      <w:r w:rsidRPr="009673CF">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23853E4E" w14:textId="77777777" w:rsidR="006F3F6F" w:rsidRPr="009673CF" w:rsidRDefault="003D6F6C" w:rsidP="00A8684B">
      <w:pPr>
        <w:autoSpaceDE w:val="0"/>
        <w:autoSpaceDN w:val="0"/>
        <w:adjustRightInd w:val="0"/>
        <w:spacing w:before="240" w:after="240" w:line="240" w:lineRule="auto"/>
        <w:jc w:val="both"/>
        <w:rPr>
          <w:rFonts w:ascii="ITC Avant Garde" w:hAnsi="ITC Avant Garde"/>
          <w:sz w:val="20"/>
          <w:szCs w:val="20"/>
        </w:rPr>
      </w:pPr>
      <w:r w:rsidRPr="0022777E">
        <w:rPr>
          <w:rFonts w:ascii="ITC Avant Garde" w:hAnsi="ITC Avant Garde"/>
          <w:sz w:val="20"/>
          <w:szCs w:val="20"/>
        </w:rPr>
        <w:lastRenderedPageBreak/>
        <w:t xml:space="preserve">De todo lo anteriormente expuesto se desprende que con </w:t>
      </w:r>
      <w:r w:rsidR="006F3F6F" w:rsidRPr="009673CF">
        <w:rPr>
          <w:rFonts w:ascii="ITC Avant Garde" w:hAnsi="ITC Avant Garde"/>
          <w:sz w:val="20"/>
          <w:szCs w:val="20"/>
        </w:rPr>
        <w:t>la autorización para el acceso a la multiprogramación que se otorgue al Concesionario</w:t>
      </w:r>
      <w:r w:rsidRPr="0022777E">
        <w:rPr>
          <w:rFonts w:ascii="ITC Avant Garde" w:hAnsi="ITC Avant Garde"/>
          <w:sz w:val="20"/>
          <w:szCs w:val="20"/>
        </w:rPr>
        <w:t>,</w:t>
      </w:r>
      <w:r w:rsidR="006F3F6F" w:rsidRPr="009673CF">
        <w:rPr>
          <w:rFonts w:ascii="ITC Avant Garde" w:hAnsi="ITC Avant Garde"/>
          <w:sz w:val="20"/>
          <w:szCs w:val="20"/>
        </w:rPr>
        <w:t xml:space="preserve"> en términos de lo manifestado en la opinión en materia de competencia y libre concurrencia que emitió la UCE</w:t>
      </w:r>
      <w:r w:rsidR="00C56567">
        <w:rPr>
          <w:rFonts w:ascii="ITC Avant Garde" w:hAnsi="ITC Avant Garde"/>
          <w:sz w:val="20"/>
          <w:szCs w:val="20"/>
        </w:rPr>
        <w:t>,</w:t>
      </w:r>
      <w:r w:rsidRPr="0022777E">
        <w:rPr>
          <w:rFonts w:ascii="ITC Avant Garde" w:hAnsi="ITC Avant Garde"/>
          <w:sz w:val="20"/>
          <w:szCs w:val="20"/>
        </w:rPr>
        <w:t xml:space="preserve"> mediante el oficio referido </w:t>
      </w:r>
      <w:r w:rsidR="002D0D91">
        <w:rPr>
          <w:rFonts w:ascii="ITC Avant Garde" w:hAnsi="ITC Avant Garde"/>
          <w:sz w:val="20"/>
          <w:szCs w:val="20"/>
        </w:rPr>
        <w:t xml:space="preserve">en el antecedente </w:t>
      </w:r>
      <w:r w:rsidR="0096065E" w:rsidRPr="00EB7DCD">
        <w:rPr>
          <w:rFonts w:ascii="ITC Avant Garde" w:hAnsi="ITC Avant Garde"/>
          <w:sz w:val="20"/>
          <w:szCs w:val="20"/>
        </w:rPr>
        <w:t>XI</w:t>
      </w:r>
      <w:r w:rsidR="0096065E">
        <w:rPr>
          <w:rFonts w:ascii="ITC Avant Garde" w:hAnsi="ITC Avant Garde"/>
          <w:sz w:val="20"/>
          <w:szCs w:val="20"/>
        </w:rPr>
        <w:t>II</w:t>
      </w:r>
      <w:r w:rsidR="006F3F6F" w:rsidRPr="009673CF">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Pr>
          <w:rFonts w:ascii="ITC Avant Garde" w:hAnsi="ITC Avant Garde"/>
          <w:sz w:val="20"/>
          <w:szCs w:val="20"/>
        </w:rPr>
        <w:t xml:space="preserve">en la estación </w:t>
      </w:r>
      <w:r w:rsidR="006F3F6F" w:rsidRPr="00E74FEC">
        <w:rPr>
          <w:rFonts w:ascii="ITC Avant Garde" w:hAnsi="ITC Avant Garde"/>
          <w:sz w:val="20"/>
          <w:szCs w:val="20"/>
        </w:rPr>
        <w:t>un</w:t>
      </w:r>
      <w:r w:rsidR="006F3F6F" w:rsidRPr="009673CF">
        <w:rPr>
          <w:rFonts w:ascii="ITC Avant Garde" w:hAnsi="ITC Avant Garde"/>
          <w:sz w:val="20"/>
          <w:szCs w:val="20"/>
        </w:rPr>
        <w:t xml:space="preserve"> canal de programación nuevo, que no se transmitía previamente en la población principal a servir, lo que conlleva un beneficio a las audiencias.</w:t>
      </w:r>
    </w:p>
    <w:p w14:paraId="191D1FB5" w14:textId="77777777" w:rsidR="006F3F6F" w:rsidRPr="009673CF" w:rsidRDefault="006F3F6F" w:rsidP="00115538">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3C62F2CD" w14:textId="77777777" w:rsidR="00393C0A" w:rsidRPr="009673CF" w:rsidRDefault="00393C0A" w:rsidP="00115538">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76A7F295" w14:textId="77777777" w:rsidR="00393C0A" w:rsidRPr="009673CF" w:rsidRDefault="00393C0A" w:rsidP="00115538">
      <w:pPr>
        <w:pStyle w:val="Prrafodelista"/>
        <w:numPr>
          <w:ilvl w:val="0"/>
          <w:numId w:val="35"/>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6C32E5EF" w14:textId="77777777" w:rsidR="000105A3" w:rsidRPr="009673CF" w:rsidRDefault="000105A3" w:rsidP="00115538">
      <w:pPr>
        <w:pStyle w:val="Prrafodelista"/>
        <w:numPr>
          <w:ilvl w:val="0"/>
          <w:numId w:val="35"/>
        </w:numPr>
        <w:autoSpaceDE w:val="0"/>
        <w:autoSpaceDN w:val="0"/>
        <w:adjustRightInd w:val="0"/>
        <w:spacing w:before="240" w:after="240"/>
        <w:ind w:left="714" w:hanging="357"/>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1BF94253" w14:textId="77777777" w:rsidR="000105A3" w:rsidRPr="009673CF" w:rsidRDefault="000105A3" w:rsidP="00115538">
      <w:pPr>
        <w:pStyle w:val="Prrafodelista"/>
        <w:numPr>
          <w:ilvl w:val="0"/>
          <w:numId w:val="35"/>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6C7F51C6" w14:textId="77777777" w:rsidR="006253C5" w:rsidRPr="009673CF" w:rsidRDefault="00991700" w:rsidP="00200D2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731" w:type="pct"/>
        <w:jc w:val="center"/>
        <w:tblLayout w:type="fixed"/>
        <w:tblLook w:val="04A0" w:firstRow="1" w:lastRow="0" w:firstColumn="1" w:lastColumn="0" w:noHBand="0" w:noVBand="1"/>
        <w:tblCaption w:val="Tabla que muestra autorización al Concesionario"/>
        <w:tblDescription w:val="Tabla de 10 columnas y 1 fila que contiene las autorizaciones del Concesionario "/>
      </w:tblPr>
      <w:tblGrid>
        <w:gridCol w:w="987"/>
        <w:gridCol w:w="1133"/>
        <w:gridCol w:w="1275"/>
        <w:gridCol w:w="853"/>
        <w:gridCol w:w="1135"/>
        <w:gridCol w:w="1275"/>
        <w:gridCol w:w="1417"/>
        <w:gridCol w:w="1557"/>
        <w:gridCol w:w="1135"/>
      </w:tblGrid>
      <w:tr w:rsidR="00A81500" w:rsidRPr="00B13965" w14:paraId="35F9FDBF" w14:textId="77777777" w:rsidTr="00CC7175">
        <w:trPr>
          <w:trHeight w:val="281"/>
          <w:tblHeader/>
          <w:jc w:val="center"/>
        </w:trPr>
        <w:tc>
          <w:tcPr>
            <w:tcW w:w="459" w:type="pct"/>
            <w:shd w:val="clear" w:color="auto" w:fill="BFBFBF" w:themeFill="background1" w:themeFillShade="BF"/>
            <w:vAlign w:val="center"/>
            <w:hideMark/>
          </w:tcPr>
          <w:p w14:paraId="6AA4D8B4"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26" w:type="pct"/>
            <w:shd w:val="clear" w:color="auto" w:fill="BFBFBF" w:themeFill="background1" w:themeFillShade="BF"/>
            <w:vAlign w:val="center"/>
            <w:hideMark/>
          </w:tcPr>
          <w:p w14:paraId="511A5C2A"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92" w:type="pct"/>
            <w:shd w:val="clear" w:color="auto" w:fill="BFBFBF" w:themeFill="background1" w:themeFillShade="BF"/>
            <w:vAlign w:val="center"/>
            <w:hideMark/>
          </w:tcPr>
          <w:p w14:paraId="7B4E8AE0"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96" w:type="pct"/>
            <w:shd w:val="clear" w:color="auto" w:fill="BFBFBF" w:themeFill="background1" w:themeFillShade="BF"/>
            <w:vAlign w:val="center"/>
            <w:hideMark/>
          </w:tcPr>
          <w:p w14:paraId="0F32A87E"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27" w:type="pct"/>
            <w:shd w:val="clear" w:color="auto" w:fill="BFBFBF" w:themeFill="background1" w:themeFillShade="BF"/>
            <w:vAlign w:val="center"/>
            <w:hideMark/>
          </w:tcPr>
          <w:p w14:paraId="257699A8"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92" w:type="pct"/>
            <w:shd w:val="clear" w:color="auto" w:fill="BFBFBF" w:themeFill="background1" w:themeFillShade="BF"/>
            <w:vAlign w:val="center"/>
            <w:hideMark/>
          </w:tcPr>
          <w:p w14:paraId="51F17821"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58" w:type="pct"/>
            <w:shd w:val="clear" w:color="auto" w:fill="BFBFBF" w:themeFill="background1" w:themeFillShade="BF"/>
            <w:vAlign w:val="center"/>
            <w:hideMark/>
          </w:tcPr>
          <w:p w14:paraId="379A695F"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3" w:type="pct"/>
            <w:shd w:val="clear" w:color="auto" w:fill="BFBFBF" w:themeFill="background1" w:themeFillShade="BF"/>
            <w:vAlign w:val="center"/>
            <w:hideMark/>
          </w:tcPr>
          <w:p w14:paraId="39C9441E"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27" w:type="pct"/>
            <w:shd w:val="clear" w:color="auto" w:fill="BFBFBF" w:themeFill="background1" w:themeFillShade="BF"/>
            <w:vAlign w:val="center"/>
            <w:hideMark/>
          </w:tcPr>
          <w:p w14:paraId="79470E3C" w14:textId="77777777" w:rsidR="001F7DD5" w:rsidRPr="00B13965" w:rsidRDefault="001F7DD5"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A81500" w:rsidRPr="00B13965" w14:paraId="0E56D4F7" w14:textId="77777777" w:rsidTr="00CC7175">
        <w:trPr>
          <w:trHeight w:val="680"/>
          <w:tblHeader/>
          <w:jc w:val="center"/>
        </w:trPr>
        <w:tc>
          <w:tcPr>
            <w:tcW w:w="459" w:type="pct"/>
            <w:vAlign w:val="center"/>
          </w:tcPr>
          <w:p w14:paraId="52885C3B" w14:textId="77777777" w:rsidR="00C40262" w:rsidRPr="00B13965" w:rsidRDefault="00DF6BE0"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XHCZC-TDT</w:t>
            </w:r>
          </w:p>
        </w:tc>
        <w:tc>
          <w:tcPr>
            <w:tcW w:w="526" w:type="pct"/>
            <w:vAlign w:val="center"/>
          </w:tcPr>
          <w:p w14:paraId="54472716" w14:textId="77777777" w:rsidR="00C40262" w:rsidRPr="00B13965" w:rsidRDefault="00DF6BE0" w:rsidP="00A81500">
            <w:pPr>
              <w:pStyle w:val="Prrafodelista"/>
              <w:ind w:left="0"/>
              <w:jc w:val="center"/>
              <w:rPr>
                <w:rFonts w:ascii="ITC Avant Garde" w:hAnsi="ITC Avant Garde"/>
                <w:bCs/>
                <w:sz w:val="18"/>
                <w:szCs w:val="18"/>
              </w:rPr>
            </w:pPr>
            <w:r w:rsidRPr="00B13965">
              <w:rPr>
                <w:rFonts w:ascii="ITC Avant Garde" w:hAnsi="ITC Avant Garde" w:cs="Calibri"/>
                <w:bCs/>
                <w:sz w:val="18"/>
                <w:szCs w:val="18"/>
              </w:rPr>
              <w:t>Comitán, Chis.</w:t>
            </w:r>
          </w:p>
        </w:tc>
        <w:tc>
          <w:tcPr>
            <w:tcW w:w="592" w:type="pct"/>
            <w:vAlign w:val="center"/>
          </w:tcPr>
          <w:p w14:paraId="48B36729" w14:textId="77777777" w:rsidR="00C40262" w:rsidRPr="00B13965" w:rsidRDefault="00DF6BE0"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43</w:t>
            </w:r>
          </w:p>
        </w:tc>
        <w:tc>
          <w:tcPr>
            <w:tcW w:w="396" w:type="pct"/>
            <w:noWrap/>
            <w:vAlign w:val="center"/>
            <w:hideMark/>
          </w:tcPr>
          <w:p w14:paraId="25896683" w14:textId="77777777" w:rsidR="00C40262" w:rsidRPr="00B13965" w:rsidRDefault="00C40262"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5.2</w:t>
            </w:r>
          </w:p>
        </w:tc>
        <w:tc>
          <w:tcPr>
            <w:tcW w:w="527" w:type="pct"/>
            <w:noWrap/>
            <w:vAlign w:val="center"/>
            <w:hideMark/>
          </w:tcPr>
          <w:p w14:paraId="232E8888" w14:textId="77777777" w:rsidR="00C40262" w:rsidRPr="00B13965" w:rsidRDefault="00C40262"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92" w:type="pct"/>
            <w:noWrap/>
            <w:vAlign w:val="center"/>
            <w:hideMark/>
          </w:tcPr>
          <w:p w14:paraId="4B38942F" w14:textId="77777777" w:rsidR="00C40262" w:rsidRPr="00B13965" w:rsidRDefault="00C40262"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58" w:type="pct"/>
            <w:noWrap/>
            <w:vAlign w:val="center"/>
            <w:hideMark/>
          </w:tcPr>
          <w:p w14:paraId="5499B38D" w14:textId="77777777" w:rsidR="00C40262" w:rsidRPr="00B13965" w:rsidRDefault="00C40262"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6</w:t>
            </w:r>
            <w:r w:rsidR="004350F4" w:rsidRPr="00B13965">
              <w:rPr>
                <w:rFonts w:ascii="ITC Avant Garde" w:hAnsi="ITC Avant Garde"/>
                <w:bCs/>
                <w:sz w:val="18"/>
                <w:szCs w:val="18"/>
              </w:rPr>
              <w:t>.0</w:t>
            </w:r>
          </w:p>
        </w:tc>
        <w:tc>
          <w:tcPr>
            <w:tcW w:w="723" w:type="pct"/>
            <w:vAlign w:val="center"/>
            <w:hideMark/>
          </w:tcPr>
          <w:p w14:paraId="278A1851" w14:textId="77777777" w:rsidR="00C40262" w:rsidRPr="00B13965" w:rsidRDefault="00E75C52" w:rsidP="00A81500">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Gala TV</w:t>
            </w:r>
          </w:p>
        </w:tc>
        <w:tc>
          <w:tcPr>
            <w:tcW w:w="527" w:type="pct"/>
            <w:noWrap/>
            <w:vAlign w:val="center"/>
          </w:tcPr>
          <w:p w14:paraId="77D3AB12" w14:textId="77777777" w:rsidR="00C40262" w:rsidRPr="00B13965" w:rsidRDefault="00E75C52" w:rsidP="00A81500">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noProof/>
                <w:sz w:val="18"/>
                <w:szCs w:val="18"/>
                <w:lang w:eastAsia="es-MX"/>
              </w:rPr>
              <w:drawing>
                <wp:inline distT="0" distB="0" distL="0" distR="0" wp14:anchorId="5A076AA2" wp14:editId="086DE2C3">
                  <wp:extent cx="532933" cy="424129"/>
                  <wp:effectExtent l="0" t="0" r="635" b="0"/>
                  <wp:docPr id="3" name="Imagen 3" descr="Logotipo Gala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9740A17" w14:textId="77777777" w:rsidR="004350F4" w:rsidRPr="0022777E" w:rsidRDefault="004350F4" w:rsidP="00200D22">
      <w:pPr>
        <w:autoSpaceDE w:val="0"/>
        <w:autoSpaceDN w:val="0"/>
        <w:adjustRightInd w:val="0"/>
        <w:spacing w:before="360" w:after="36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DF6BE0" w:rsidRPr="006F1E3D">
        <w:rPr>
          <w:rFonts w:ascii="ITC Avant Garde" w:hAnsi="ITC Avant Garde"/>
          <w:bCs/>
          <w:sz w:val="20"/>
          <w:szCs w:val="20"/>
        </w:rPr>
        <w:t>Canal 5</w:t>
      </w:r>
      <w:r w:rsidRPr="0022777E">
        <w:rPr>
          <w:rFonts w:ascii="ITC Avant Garde" w:hAnsi="ITC Avant Garde"/>
          <w:bCs/>
          <w:sz w:val="20"/>
          <w:szCs w:val="20"/>
        </w:rPr>
        <w:t>” son las siguientes:</w:t>
      </w:r>
    </w:p>
    <w:tbl>
      <w:tblPr>
        <w:tblStyle w:val="Tablaconcuadrcula1"/>
        <w:tblW w:w="5656" w:type="pct"/>
        <w:jc w:val="center"/>
        <w:tblLayout w:type="fixed"/>
        <w:tblLook w:val="04A0" w:firstRow="1" w:lastRow="0" w:firstColumn="1" w:lastColumn="0" w:noHBand="0" w:noVBand="1"/>
        <w:tblCaption w:val="Tabla que muestra las características del Canal 5"/>
        <w:tblDescription w:val="Tabla de 10 columnas y 1 fila que contiene calidad técnica, tasa de transferencia, formato de comprensión, entre otros del Canal 5"/>
      </w:tblPr>
      <w:tblGrid>
        <w:gridCol w:w="987"/>
        <w:gridCol w:w="1135"/>
        <w:gridCol w:w="1277"/>
        <w:gridCol w:w="852"/>
        <w:gridCol w:w="990"/>
        <w:gridCol w:w="1277"/>
        <w:gridCol w:w="1415"/>
        <w:gridCol w:w="1558"/>
        <w:gridCol w:w="1135"/>
      </w:tblGrid>
      <w:tr w:rsidR="00A81500" w:rsidRPr="00B13965" w14:paraId="36E4142F" w14:textId="77777777" w:rsidTr="00AA45CD">
        <w:trPr>
          <w:trHeight w:val="281"/>
          <w:tblHeader/>
          <w:jc w:val="center"/>
        </w:trPr>
        <w:tc>
          <w:tcPr>
            <w:tcW w:w="464" w:type="pct"/>
            <w:shd w:val="clear" w:color="auto" w:fill="BFBFBF" w:themeFill="background1" w:themeFillShade="BF"/>
            <w:vAlign w:val="center"/>
            <w:hideMark/>
          </w:tcPr>
          <w:p w14:paraId="4DF5CA16"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34" w:type="pct"/>
            <w:shd w:val="clear" w:color="auto" w:fill="BFBFBF" w:themeFill="background1" w:themeFillShade="BF"/>
            <w:vAlign w:val="center"/>
            <w:hideMark/>
          </w:tcPr>
          <w:p w14:paraId="6956959E"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601" w:type="pct"/>
            <w:shd w:val="clear" w:color="auto" w:fill="BFBFBF" w:themeFill="background1" w:themeFillShade="BF"/>
            <w:vAlign w:val="center"/>
            <w:hideMark/>
          </w:tcPr>
          <w:p w14:paraId="39B6B041"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401" w:type="pct"/>
            <w:shd w:val="clear" w:color="auto" w:fill="BFBFBF" w:themeFill="background1" w:themeFillShade="BF"/>
            <w:vAlign w:val="center"/>
            <w:hideMark/>
          </w:tcPr>
          <w:p w14:paraId="30948FFF"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66" w:type="pct"/>
            <w:shd w:val="clear" w:color="auto" w:fill="BFBFBF" w:themeFill="background1" w:themeFillShade="BF"/>
            <w:vAlign w:val="center"/>
            <w:hideMark/>
          </w:tcPr>
          <w:p w14:paraId="4E64F012"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115AB27E"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66" w:type="pct"/>
            <w:shd w:val="clear" w:color="auto" w:fill="BFBFBF" w:themeFill="background1" w:themeFillShade="BF"/>
            <w:vAlign w:val="center"/>
            <w:hideMark/>
          </w:tcPr>
          <w:p w14:paraId="5F7E37FB"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33" w:type="pct"/>
            <w:shd w:val="clear" w:color="auto" w:fill="BFBFBF" w:themeFill="background1" w:themeFillShade="BF"/>
            <w:vAlign w:val="center"/>
            <w:hideMark/>
          </w:tcPr>
          <w:p w14:paraId="08367878"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34" w:type="pct"/>
            <w:shd w:val="clear" w:color="auto" w:fill="BFBFBF" w:themeFill="background1" w:themeFillShade="BF"/>
            <w:vAlign w:val="center"/>
            <w:hideMark/>
          </w:tcPr>
          <w:p w14:paraId="2CB856BB" w14:textId="77777777" w:rsidR="004350F4" w:rsidRPr="00B13965" w:rsidRDefault="004350F4" w:rsidP="00A81500">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A81500" w:rsidRPr="00B13965" w14:paraId="0659F244" w14:textId="77777777" w:rsidTr="00CC7175">
        <w:trPr>
          <w:trHeight w:val="680"/>
          <w:tblHeader/>
          <w:jc w:val="center"/>
        </w:trPr>
        <w:tc>
          <w:tcPr>
            <w:tcW w:w="464" w:type="pct"/>
            <w:noWrap/>
            <w:vAlign w:val="center"/>
          </w:tcPr>
          <w:p w14:paraId="66E71727"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cs="Calibri"/>
                <w:bCs/>
                <w:sz w:val="18"/>
                <w:szCs w:val="18"/>
              </w:rPr>
              <w:t>XHCZC-TDT</w:t>
            </w:r>
          </w:p>
        </w:tc>
        <w:tc>
          <w:tcPr>
            <w:tcW w:w="534" w:type="pct"/>
            <w:vAlign w:val="center"/>
          </w:tcPr>
          <w:p w14:paraId="4A702954"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cs="Calibri"/>
                <w:bCs/>
                <w:sz w:val="18"/>
                <w:szCs w:val="18"/>
              </w:rPr>
              <w:t>Comitán, Chis</w:t>
            </w:r>
            <w:r w:rsidR="00DF6BE0" w:rsidRPr="00B13965">
              <w:rPr>
                <w:rFonts w:ascii="ITC Avant Garde" w:hAnsi="ITC Avant Garde" w:cs="Calibri"/>
                <w:bCs/>
                <w:sz w:val="18"/>
                <w:szCs w:val="18"/>
              </w:rPr>
              <w:t>.</w:t>
            </w:r>
          </w:p>
        </w:tc>
        <w:tc>
          <w:tcPr>
            <w:tcW w:w="601" w:type="pct"/>
            <w:vAlign w:val="center"/>
          </w:tcPr>
          <w:p w14:paraId="4BEE6683"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43</w:t>
            </w:r>
          </w:p>
        </w:tc>
        <w:tc>
          <w:tcPr>
            <w:tcW w:w="401" w:type="pct"/>
            <w:noWrap/>
            <w:vAlign w:val="center"/>
            <w:hideMark/>
          </w:tcPr>
          <w:p w14:paraId="13DF981E"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5.1</w:t>
            </w:r>
          </w:p>
        </w:tc>
        <w:tc>
          <w:tcPr>
            <w:tcW w:w="466" w:type="pct"/>
            <w:noWrap/>
            <w:vAlign w:val="center"/>
            <w:hideMark/>
          </w:tcPr>
          <w:p w14:paraId="03DB794A"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1" w:type="pct"/>
            <w:noWrap/>
            <w:vAlign w:val="center"/>
            <w:hideMark/>
          </w:tcPr>
          <w:p w14:paraId="15C8BCD0"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66" w:type="pct"/>
            <w:noWrap/>
            <w:vAlign w:val="center"/>
            <w:hideMark/>
          </w:tcPr>
          <w:p w14:paraId="5100427D"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33" w:type="pct"/>
            <w:vAlign w:val="center"/>
            <w:hideMark/>
          </w:tcPr>
          <w:p w14:paraId="1203A7D4" w14:textId="77777777" w:rsidR="004350F4" w:rsidRPr="00B13965" w:rsidRDefault="004350F4" w:rsidP="00A81500">
            <w:pPr>
              <w:pStyle w:val="Prrafodelista"/>
              <w:ind w:left="0"/>
              <w:jc w:val="center"/>
              <w:rPr>
                <w:rFonts w:ascii="ITC Avant Garde" w:hAnsi="ITC Avant Garde"/>
                <w:bCs/>
                <w:sz w:val="18"/>
                <w:szCs w:val="18"/>
              </w:rPr>
            </w:pPr>
            <w:r w:rsidRPr="00B13965">
              <w:rPr>
                <w:rFonts w:ascii="ITC Avant Garde" w:hAnsi="ITC Avant Garde"/>
                <w:bCs/>
                <w:sz w:val="18"/>
                <w:szCs w:val="18"/>
              </w:rPr>
              <w:t>Canal 5</w:t>
            </w:r>
          </w:p>
        </w:tc>
        <w:tc>
          <w:tcPr>
            <w:tcW w:w="534" w:type="pct"/>
            <w:noWrap/>
            <w:vAlign w:val="center"/>
          </w:tcPr>
          <w:p w14:paraId="314A3181" w14:textId="77777777" w:rsidR="004350F4" w:rsidRPr="00B13965" w:rsidRDefault="00543F92" w:rsidP="00A81500">
            <w:pPr>
              <w:spacing w:after="0" w:line="240" w:lineRule="auto"/>
              <w:jc w:val="center"/>
              <w:rPr>
                <w:rFonts w:ascii="ITC Avant Garde" w:eastAsia="Times New Roman" w:hAnsi="ITC Avant Garde"/>
                <w:sz w:val="18"/>
                <w:szCs w:val="18"/>
                <w:lang w:eastAsia="es-MX"/>
              </w:rPr>
            </w:pPr>
            <w:bookmarkStart w:id="0" w:name="_GoBack"/>
            <w:r w:rsidRPr="00B13965">
              <w:rPr>
                <w:noProof/>
                <w:sz w:val="18"/>
                <w:szCs w:val="18"/>
                <w:lang w:eastAsia="es-MX"/>
              </w:rPr>
              <w:drawing>
                <wp:inline distT="0" distB="0" distL="0" distR="0" wp14:anchorId="3AA32486" wp14:editId="04C1F028">
                  <wp:extent cx="353683" cy="378344"/>
                  <wp:effectExtent l="0" t="0" r="8890" b="3175"/>
                  <wp:docPr id="4" name="Imagen 4" descr="Logo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bookmarkEnd w:id="0"/>
          </w:p>
        </w:tc>
      </w:tr>
    </w:tbl>
    <w:p w14:paraId="49F2F2FA" w14:textId="77777777" w:rsidR="00393C0A" w:rsidRPr="009673CF" w:rsidRDefault="00393C0A" w:rsidP="00200D22">
      <w:pPr>
        <w:autoSpaceDE w:val="0"/>
        <w:autoSpaceDN w:val="0"/>
        <w:adjustRightInd w:val="0"/>
        <w:spacing w:before="480" w:after="48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w:t>
      </w:r>
      <w:r w:rsidRPr="009673CF">
        <w:rPr>
          <w:rFonts w:ascii="ITC Avant Garde" w:hAnsi="ITC Avant Garde"/>
          <w:bCs/>
          <w:sz w:val="20"/>
          <w:szCs w:val="20"/>
        </w:rPr>
        <w:lastRenderedPageBreak/>
        <w:t>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 3, 4, 5, 8, 9, 14, 15</w:t>
      </w:r>
      <w:r w:rsidR="00942D62" w:rsidRPr="009673CF">
        <w:rPr>
          <w:rFonts w:ascii="ITC Avant Garde" w:hAnsi="ITC Avant Garde"/>
          <w:bCs/>
          <w:sz w:val="20"/>
          <w:szCs w:val="20"/>
        </w:rPr>
        <w:t>,</w:t>
      </w:r>
      <w:r w:rsidR="003017A2" w:rsidRPr="009673CF">
        <w:rPr>
          <w:rFonts w:ascii="ITC Avant Garde" w:hAnsi="ITC Avant Garde"/>
          <w:bCs/>
          <w:sz w:val="20"/>
          <w:szCs w:val="20"/>
        </w:rPr>
        <w:t xml:space="preserve"> 24,</w:t>
      </w:r>
      <w:r w:rsidR="00942D62" w:rsidRPr="009673CF">
        <w:rPr>
          <w:rFonts w:ascii="ITC Avant Garde" w:hAnsi="ITC Avant Garde"/>
          <w:bCs/>
          <w:sz w:val="20"/>
          <w:szCs w:val="20"/>
        </w:rPr>
        <w:t xml:space="preserve"> 25</w:t>
      </w:r>
      <w:r w:rsidR="003017A2" w:rsidRPr="009673CF">
        <w:rPr>
          <w:rFonts w:ascii="ITC Avant Garde" w:hAnsi="ITC Avant Garde"/>
          <w:bCs/>
          <w:sz w:val="20"/>
          <w:szCs w:val="20"/>
        </w:rPr>
        <w:t xml:space="preserve"> y 26</w:t>
      </w:r>
      <w:r w:rsidR="00892B02" w:rsidRPr="009673CF">
        <w:rPr>
          <w:rFonts w:ascii="ITC Avant Garde" w:hAnsi="ITC Avant Garde"/>
          <w:bCs/>
          <w:sz w:val="20"/>
          <w:szCs w:val="20"/>
        </w:rPr>
        <w:t xml:space="preserve"> </w:t>
      </w:r>
      <w:r w:rsidRPr="009673CF">
        <w:rPr>
          <w:rFonts w:ascii="ITC Avant Garde" w:hAnsi="ITC Avant Garde"/>
          <w:bCs/>
          <w:sz w:val="20"/>
          <w:szCs w:val="20"/>
        </w:rPr>
        <w:t xml:space="preserve">de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w:t>
      </w:r>
      <w:proofErr w:type="gramStart"/>
      <w:r w:rsidRPr="009673CF">
        <w:rPr>
          <w:rFonts w:ascii="ITC Avant Garde" w:hAnsi="ITC Avant Garde"/>
          <w:bCs/>
          <w:sz w:val="20"/>
          <w:szCs w:val="20"/>
        </w:rPr>
        <w:t>del</w:t>
      </w:r>
      <w:proofErr w:type="gramEnd"/>
      <w:r w:rsidRPr="009673CF">
        <w:rPr>
          <w:rFonts w:ascii="ITC Avant Garde" w:hAnsi="ITC Avant Garde"/>
          <w:bCs/>
          <w:sz w:val="20"/>
          <w:szCs w:val="20"/>
        </w:rPr>
        <w:t xml:space="preserve"> Instituto Federal de Telecomunicaciones, este órgano autónomo emite los siguientes:</w:t>
      </w:r>
    </w:p>
    <w:p w14:paraId="71663828" w14:textId="77777777" w:rsidR="00393C0A" w:rsidRPr="00CC7175" w:rsidRDefault="00D12FAD" w:rsidP="00200D22">
      <w:pPr>
        <w:pStyle w:val="Ttulo1"/>
        <w:spacing w:after="240"/>
        <w:jc w:val="center"/>
        <w:rPr>
          <w:rFonts w:ascii="ITC Avant Garde" w:hAnsi="ITC Avant Garde"/>
          <w:b/>
          <w:color w:val="000000" w:themeColor="text1"/>
          <w:sz w:val="22"/>
          <w:szCs w:val="22"/>
          <w:lang w:eastAsia="es-MX"/>
        </w:rPr>
      </w:pPr>
      <w:r w:rsidRPr="00444302">
        <w:rPr>
          <w:rFonts w:ascii="ITC Avant Garde" w:hAnsi="ITC Avant Garde"/>
          <w:b/>
          <w:color w:val="000000" w:themeColor="text1"/>
          <w:sz w:val="22"/>
          <w:szCs w:val="22"/>
          <w:lang w:eastAsia="es-MX"/>
        </w:rPr>
        <w:t>RESOLUTIVOS</w:t>
      </w:r>
    </w:p>
    <w:p w14:paraId="076C495E" w14:textId="77777777" w:rsidR="002F2059" w:rsidRPr="009673CF" w:rsidRDefault="00FE7B7B" w:rsidP="00CC7175">
      <w:pPr>
        <w:spacing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proofErr w:type="spellStart"/>
      <w:r w:rsidR="002B67E1" w:rsidRPr="009673CF">
        <w:rPr>
          <w:rFonts w:ascii="ITC Avant Garde" w:hAnsi="ITC Avant Garde"/>
          <w:bCs/>
          <w:sz w:val="20"/>
          <w:szCs w:val="20"/>
        </w:rPr>
        <w:t>Televimex</w:t>
      </w:r>
      <w:proofErr w:type="spellEnd"/>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792A59" w:rsidRPr="009673CF">
        <w:rPr>
          <w:rFonts w:ascii="ITC Avant Garde" w:hAnsi="ITC Avant Garde"/>
          <w:bCs/>
          <w:sz w:val="20"/>
          <w:szCs w:val="20"/>
          <w:lang w:eastAsia="es-MX"/>
        </w:rPr>
        <w:t>4</w:t>
      </w:r>
      <w:r w:rsidR="0006299C" w:rsidRPr="009673CF">
        <w:rPr>
          <w:rFonts w:ascii="ITC Avant Garde" w:hAnsi="ITC Avant Garde"/>
          <w:bCs/>
          <w:sz w:val="20"/>
          <w:szCs w:val="20"/>
          <w:lang w:eastAsia="es-MX"/>
        </w:rPr>
        <w:t>3</w:t>
      </w:r>
      <w:r w:rsidR="002F2059" w:rsidRPr="009673CF">
        <w:rPr>
          <w:rFonts w:ascii="ITC Avant Garde" w:hAnsi="ITC Avant Garde"/>
          <w:bCs/>
          <w:sz w:val="20"/>
          <w:szCs w:val="20"/>
          <w:lang w:eastAsia="es-MX"/>
        </w:rPr>
        <w:t xml:space="preserve"> (</w:t>
      </w:r>
      <w:r w:rsidR="00753C4B" w:rsidRPr="009673CF">
        <w:rPr>
          <w:rFonts w:ascii="ITC Avant Garde" w:hAnsi="ITC Avant Garde" w:cs="Calibri"/>
          <w:sz w:val="20"/>
          <w:szCs w:val="20"/>
        </w:rPr>
        <w:t>644-650</w:t>
      </w:r>
      <w:r w:rsidR="00823B72" w:rsidRPr="009673CF">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9B7B19" w:rsidRPr="009673CF">
        <w:rPr>
          <w:rFonts w:ascii="ITC Avant Garde" w:hAnsi="ITC Avant Garde"/>
          <w:bCs/>
          <w:sz w:val="20"/>
          <w:szCs w:val="20"/>
          <w:lang w:eastAsia="es-MX"/>
        </w:rPr>
        <w:t>XHCZC</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CB12BD" w:rsidRPr="009673CF">
        <w:rPr>
          <w:rFonts w:ascii="ITC Avant Garde" w:hAnsi="ITC Avant Garde"/>
          <w:bCs/>
          <w:sz w:val="20"/>
          <w:szCs w:val="20"/>
          <w:lang w:eastAsia="es-MX"/>
        </w:rPr>
        <w:t>Comitán</w:t>
      </w:r>
      <w:r w:rsidR="002F2059" w:rsidRPr="009673CF">
        <w:rPr>
          <w:rFonts w:ascii="ITC Avant Garde" w:hAnsi="ITC Avant Garde"/>
          <w:bCs/>
          <w:sz w:val="20"/>
          <w:szCs w:val="20"/>
          <w:lang w:eastAsia="es-MX"/>
        </w:rPr>
        <w:t xml:space="preserve">, en el estado de </w:t>
      </w:r>
      <w:r w:rsidR="005B19A1" w:rsidRPr="009673CF">
        <w:rPr>
          <w:rFonts w:ascii="ITC Avant Garde" w:hAnsi="ITC Avant Garde"/>
          <w:bCs/>
          <w:sz w:val="20"/>
          <w:szCs w:val="20"/>
          <w:lang w:eastAsia="es-MX"/>
        </w:rPr>
        <w:t>Chiapas</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E75C52">
        <w:rPr>
          <w:rFonts w:ascii="ITC Avant Garde" w:eastAsia="ITC Avant Garde" w:hAnsi="ITC Avant Garde" w:cs="ITC Avant Garde"/>
          <w:sz w:val="20"/>
          <w:szCs w:val="20"/>
          <w:lang w:val="es-ES_tradnl" w:eastAsia="es-ES_tradnl"/>
        </w:rPr>
        <w:t>Gala TV</w:t>
      </w:r>
      <w:r w:rsidR="002F2059" w:rsidRPr="009673CF">
        <w:rPr>
          <w:rFonts w:ascii="ITC Avant Garde" w:eastAsia="ITC Avant Garde" w:hAnsi="ITC Avant Garde" w:cs="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28DFB5F9" w14:textId="77777777" w:rsidR="00E5108A" w:rsidRPr="009673CF" w:rsidRDefault="00393C0A" w:rsidP="00CC7175">
      <w:pPr>
        <w:spacing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2B67E1" w:rsidRPr="009673CF">
        <w:rPr>
          <w:rFonts w:ascii="ITC Avant Garde" w:hAnsi="ITC Avant Garde"/>
          <w:bCs/>
          <w:sz w:val="20"/>
          <w:szCs w:val="20"/>
        </w:rPr>
        <w:t>Televimex</w:t>
      </w:r>
      <w:proofErr w:type="spellEnd"/>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385DE518" w14:textId="77777777" w:rsidR="00043AD6" w:rsidRPr="009673CF" w:rsidRDefault="00393C0A" w:rsidP="00CC7175">
      <w:pPr>
        <w:autoSpaceDE w:val="0"/>
        <w:autoSpaceDN w:val="0"/>
        <w:adjustRightInd w:val="0"/>
        <w:spacing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proofErr w:type="spellStart"/>
      <w:r w:rsidR="002B67E1" w:rsidRPr="00BD264F">
        <w:rPr>
          <w:rFonts w:ascii="ITC Avant Garde" w:hAnsi="ITC Avant Garde"/>
          <w:bCs/>
          <w:sz w:val="20"/>
          <w:szCs w:val="20"/>
        </w:rPr>
        <w:t>Televimex</w:t>
      </w:r>
      <w:proofErr w:type="spellEnd"/>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E75C52" w:rsidRPr="006F1E3D">
        <w:rPr>
          <w:rFonts w:ascii="ITC Avant Garde" w:hAnsi="ITC Avant Garde"/>
          <w:bCs/>
          <w:sz w:val="20"/>
          <w:szCs w:val="20"/>
        </w:rPr>
        <w:t>Gala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5B19A1" w:rsidRPr="00BD264F">
        <w:rPr>
          <w:rFonts w:ascii="ITC Avant Garde" w:hAnsi="ITC Avant Garde"/>
          <w:bCs/>
          <w:sz w:val="20"/>
          <w:szCs w:val="20"/>
        </w:rPr>
        <w:t>5.2</w:t>
      </w:r>
      <w:r w:rsidR="002F2059" w:rsidRPr="00BD264F">
        <w:rPr>
          <w:rFonts w:ascii="ITC Avant Garde" w:hAnsi="ITC Avant Garde"/>
          <w:bCs/>
          <w:sz w:val="20"/>
          <w:szCs w:val="20"/>
        </w:rPr>
        <w:t xml:space="preserve"> </w:t>
      </w:r>
      <w:r w:rsidR="00AF78B9" w:rsidRPr="00490559">
        <w:rPr>
          <w:rFonts w:ascii="ITC Avant Garde" w:hAnsi="ITC Avant Garde"/>
          <w:bCs/>
          <w:sz w:val="20"/>
        </w:rPr>
        <w:t xml:space="preserve">el día </w:t>
      </w:r>
      <w:r w:rsidR="00AF78B9">
        <w:rPr>
          <w:rFonts w:ascii="ITC Avant Garde" w:hAnsi="ITC Avant Garde"/>
          <w:bCs/>
          <w:sz w:val="20"/>
        </w:rPr>
        <w:t xml:space="preserve">en </w:t>
      </w:r>
      <w:r w:rsidR="00AF78B9" w:rsidRPr="00490559">
        <w:rPr>
          <w:rFonts w:ascii="ITC Avant Garde" w:hAnsi="ITC Avant Garde"/>
          <w:bCs/>
          <w:sz w:val="20"/>
        </w:rPr>
        <w:t xml:space="preserve">que la estación </w:t>
      </w:r>
      <w:r w:rsidR="00AF78B9" w:rsidRPr="00620EB5">
        <w:rPr>
          <w:rFonts w:ascii="ITC Avant Garde" w:hAnsi="ITC Avant Garde"/>
          <w:b/>
          <w:bCs/>
          <w:sz w:val="20"/>
        </w:rPr>
        <w:t>XHDY-TDT</w:t>
      </w:r>
      <w:r w:rsidR="00AF78B9" w:rsidRPr="00490559">
        <w:rPr>
          <w:rFonts w:ascii="ITC Avant Garde" w:hAnsi="ITC Avant Garde"/>
          <w:bCs/>
          <w:sz w:val="20"/>
        </w:rPr>
        <w:t xml:space="preserve"> deje de </w:t>
      </w:r>
      <w:r w:rsidR="00AF78B9">
        <w:rPr>
          <w:rFonts w:ascii="ITC Avant Garde" w:hAnsi="ITC Avant Garde"/>
          <w:bCs/>
          <w:sz w:val="20"/>
        </w:rPr>
        <w:t xml:space="preserve">realizar </w:t>
      </w:r>
      <w:r w:rsidR="00AF78B9" w:rsidRPr="00490559">
        <w:rPr>
          <w:rFonts w:ascii="ITC Avant Garde" w:hAnsi="ITC Avant Garde"/>
          <w:bCs/>
          <w:sz w:val="20"/>
        </w:rPr>
        <w:t>transmi</w:t>
      </w:r>
      <w:r w:rsidR="00AF78B9">
        <w:rPr>
          <w:rFonts w:ascii="ITC Avant Garde" w:hAnsi="ITC Avant Garde"/>
          <w:bCs/>
          <w:sz w:val="20"/>
        </w:rPr>
        <w:t>siones</w:t>
      </w:r>
      <w:r w:rsidR="00AF78B9" w:rsidRPr="00490559">
        <w:rPr>
          <w:rFonts w:ascii="ITC Avant Garde" w:hAnsi="ITC Avant Garde"/>
          <w:bCs/>
          <w:sz w:val="20"/>
        </w:rPr>
        <w:t xml:space="preserve"> en términos del contrato de afiliación, el convenio modificatorio y la carta de no prórroga que anexa a la Solicitud de Multiprogramación</w:t>
      </w:r>
      <w:r w:rsidR="00AF78B9">
        <w:rPr>
          <w:rFonts w:ascii="ITC Avant Garde" w:hAnsi="ITC Avant Garde"/>
          <w:bCs/>
          <w:sz w:val="20"/>
        </w:rPr>
        <w:t xml:space="preserv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4F8C79B9" w14:textId="77777777" w:rsidR="00393C0A" w:rsidRPr="009673CF" w:rsidRDefault="00393C0A" w:rsidP="00CC7175">
      <w:pPr>
        <w:autoSpaceDE w:val="0"/>
        <w:autoSpaceDN w:val="0"/>
        <w:adjustRightInd w:val="0"/>
        <w:spacing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5B19A1" w:rsidRPr="009673CF">
        <w:rPr>
          <w:rFonts w:ascii="ITC Avant Garde" w:hAnsi="ITC Avant Garde"/>
          <w:bCs/>
          <w:sz w:val="20"/>
          <w:szCs w:val="20"/>
        </w:rPr>
        <w:t>Canal 5</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E75C52">
        <w:rPr>
          <w:rFonts w:ascii="ITC Avant Garde" w:eastAsia="ITC Avant Garde" w:hAnsi="ITC Avant Garde" w:cs="ITC Avant Garde"/>
          <w:sz w:val="20"/>
          <w:szCs w:val="20"/>
          <w:lang w:val="es-ES_tradnl" w:eastAsia="es-ES_tradnl"/>
        </w:rPr>
        <w:t>Gala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737FA086" w14:textId="77777777" w:rsidR="00043AD6" w:rsidRPr="009673CF" w:rsidRDefault="00043AD6" w:rsidP="00CC7175">
      <w:pPr>
        <w:autoSpaceDE w:val="0"/>
        <w:autoSpaceDN w:val="0"/>
        <w:adjustRightInd w:val="0"/>
        <w:spacing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268E1EB7" w14:textId="77777777" w:rsidR="006253C5" w:rsidRPr="00F85F5F" w:rsidRDefault="00043AD6" w:rsidP="00CC7175">
      <w:pPr>
        <w:autoSpaceDE w:val="0"/>
        <w:autoSpaceDN w:val="0"/>
        <w:adjustRightInd w:val="0"/>
        <w:spacing w:line="240" w:lineRule="auto"/>
        <w:jc w:val="both"/>
        <w:rPr>
          <w:rFonts w:ascii="ITC Avant Garde" w:hAnsi="ITC Avant Garde"/>
          <w:bCs/>
          <w:color w:val="000000" w:themeColor="text1"/>
          <w:sz w:val="20"/>
          <w:szCs w:val="20"/>
        </w:rPr>
      </w:pPr>
      <w:r w:rsidRPr="00F85F5F">
        <w:rPr>
          <w:rFonts w:ascii="ITC Avant Garde" w:hAnsi="ITC Avant Garde"/>
          <w:b/>
          <w:bCs/>
          <w:color w:val="000000" w:themeColor="text1"/>
          <w:sz w:val="20"/>
          <w:szCs w:val="20"/>
        </w:rPr>
        <w:t xml:space="preserve">SEXTO.- </w:t>
      </w:r>
      <w:r w:rsidR="002F2059" w:rsidRPr="00F85F5F">
        <w:rPr>
          <w:rFonts w:ascii="ITC Avant Garde" w:hAnsi="ITC Avant Garde"/>
          <w:bCs/>
          <w:color w:val="000000" w:themeColor="text1"/>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1A3855C7" w14:textId="77777777" w:rsidR="001B4AB8" w:rsidRPr="001B4AB8" w:rsidRDefault="001B4AB8" w:rsidP="00CC7175">
      <w:pPr>
        <w:spacing w:after="0" w:line="240" w:lineRule="auto"/>
        <w:jc w:val="both"/>
        <w:rPr>
          <w:rFonts w:ascii="ITC Avant Garde" w:hAnsi="ITC Avant Garde"/>
          <w:sz w:val="12"/>
          <w:szCs w:val="20"/>
          <w:lang w:eastAsia="es-MX"/>
        </w:rPr>
      </w:pPr>
      <w:r w:rsidRPr="001B4AB8">
        <w:rPr>
          <w:rFonts w:ascii="ITC Avant Garde" w:hAnsi="ITC Avant Garde"/>
          <w:sz w:val="12"/>
          <w:szCs w:val="20"/>
          <w:lang w:eastAsia="es-MX"/>
        </w:rPr>
        <w:t xml:space="preserve">La presente Resolución fue aprobada por el Pleno del Instituto Federal de Telecomunicaciones en su XLVIII Sesión Ordinaria celebrada el 22 de noviembre de 2017, </w:t>
      </w:r>
      <w:r w:rsidRPr="001B4AB8">
        <w:rPr>
          <w:rFonts w:ascii="ITC Avant Garde" w:hAnsi="ITC Avant Garde"/>
          <w:bCs/>
          <w:sz w:val="12"/>
          <w:szCs w:val="20"/>
          <w:lang w:eastAsia="es-MX"/>
        </w:rPr>
        <w:t>por unanimidad</w:t>
      </w:r>
      <w:r w:rsidRPr="001B4AB8">
        <w:rPr>
          <w:rFonts w:ascii="ITC Avant Garde" w:hAnsi="ITC Avant Garde"/>
          <w:sz w:val="12"/>
          <w:szCs w:val="20"/>
          <w:lang w:eastAsia="es-MX"/>
        </w:rPr>
        <w:t xml:space="preserve"> de votos de los Comisionados Gabriel Oswaldo Contreras Saldívar, Adriana Sofía </w:t>
      </w:r>
      <w:proofErr w:type="spellStart"/>
      <w:r w:rsidRPr="001B4AB8">
        <w:rPr>
          <w:rFonts w:ascii="ITC Avant Garde" w:hAnsi="ITC Avant Garde"/>
          <w:sz w:val="12"/>
          <w:szCs w:val="20"/>
          <w:lang w:eastAsia="es-MX"/>
        </w:rPr>
        <w:t>Labardini</w:t>
      </w:r>
      <w:proofErr w:type="spellEnd"/>
      <w:r w:rsidRPr="001B4AB8">
        <w:rPr>
          <w:rFonts w:ascii="ITC Avant Garde" w:hAnsi="ITC Avant Garde"/>
          <w:sz w:val="12"/>
          <w:szCs w:val="20"/>
          <w:lang w:eastAsia="es-MX"/>
        </w:rPr>
        <w:t xml:space="preserve"> </w:t>
      </w:r>
      <w:proofErr w:type="spellStart"/>
      <w:r w:rsidRPr="001B4AB8">
        <w:rPr>
          <w:rFonts w:ascii="ITC Avant Garde" w:hAnsi="ITC Avant Garde"/>
          <w:sz w:val="12"/>
          <w:szCs w:val="20"/>
          <w:lang w:eastAsia="es-MX"/>
        </w:rPr>
        <w:t>Inzunza</w:t>
      </w:r>
      <w:proofErr w:type="spellEnd"/>
      <w:r w:rsidRPr="001B4AB8">
        <w:rPr>
          <w:rFonts w:ascii="ITC Avant Garde" w:hAnsi="ITC Avant Garde"/>
          <w:sz w:val="12"/>
          <w:szCs w:val="20"/>
          <w:lang w:eastAsia="es-MX"/>
        </w:rPr>
        <w:t xml:space="preserve">, María Elena </w:t>
      </w:r>
      <w:proofErr w:type="spellStart"/>
      <w:r w:rsidRPr="001B4AB8">
        <w:rPr>
          <w:rFonts w:ascii="ITC Avant Garde" w:hAnsi="ITC Avant Garde"/>
          <w:sz w:val="12"/>
          <w:szCs w:val="20"/>
          <w:lang w:eastAsia="es-MX"/>
        </w:rPr>
        <w:t>Estavillo</w:t>
      </w:r>
      <w:proofErr w:type="spellEnd"/>
      <w:r w:rsidRPr="001B4AB8">
        <w:rPr>
          <w:rFonts w:ascii="ITC Avant Garde" w:hAnsi="ITC Avant Garde"/>
          <w:sz w:val="12"/>
          <w:szCs w:val="20"/>
          <w:lang w:eastAsia="es-MX"/>
        </w:rPr>
        <w:t xml:space="preserve"> Flores, Mario Germán </w:t>
      </w:r>
      <w:proofErr w:type="spellStart"/>
      <w:r w:rsidRPr="001B4AB8">
        <w:rPr>
          <w:rFonts w:ascii="ITC Avant Garde" w:hAnsi="ITC Avant Garde"/>
          <w:sz w:val="12"/>
          <w:szCs w:val="20"/>
          <w:lang w:eastAsia="es-MX"/>
        </w:rPr>
        <w:t>Fromow</w:t>
      </w:r>
      <w:proofErr w:type="spellEnd"/>
      <w:r w:rsidRPr="001B4AB8">
        <w:rPr>
          <w:rFonts w:ascii="ITC Avant Garde" w:hAnsi="ITC Avant Garde"/>
          <w:sz w:val="12"/>
          <w:szCs w:val="20"/>
          <w:lang w:eastAsia="es-MX"/>
        </w:rPr>
        <w:t xml:space="preserve"> Rangel, Adolfo Cuevas Teja, Javier Juárez Mojica y Arturo Robles </w:t>
      </w:r>
      <w:proofErr w:type="spellStart"/>
      <w:r w:rsidRPr="001B4AB8">
        <w:rPr>
          <w:rFonts w:ascii="ITC Avant Garde" w:hAnsi="ITC Avant Garde"/>
          <w:sz w:val="12"/>
          <w:szCs w:val="20"/>
          <w:lang w:eastAsia="es-MX"/>
        </w:rPr>
        <w:t>Rovalo</w:t>
      </w:r>
      <w:proofErr w:type="spellEnd"/>
      <w:r w:rsidRPr="001B4AB8">
        <w:rPr>
          <w:rFonts w:ascii="ITC Avant Garde" w:hAnsi="ITC Avant Garde"/>
          <w:sz w:val="12"/>
          <w:szCs w:val="20"/>
          <w:lang w:eastAsia="es-MX"/>
        </w:rPr>
        <w:t>.</w:t>
      </w:r>
    </w:p>
    <w:p w14:paraId="63E00802" w14:textId="77777777" w:rsidR="001B4AB8" w:rsidRPr="001B4AB8" w:rsidRDefault="001B4AB8" w:rsidP="00CC7175">
      <w:pPr>
        <w:spacing w:after="0" w:line="240" w:lineRule="auto"/>
        <w:jc w:val="both"/>
        <w:rPr>
          <w:rFonts w:ascii="ITC Avant Garde" w:hAnsi="ITC Avant Garde"/>
          <w:sz w:val="12"/>
          <w:szCs w:val="20"/>
          <w:lang w:eastAsia="es-MX"/>
        </w:rPr>
      </w:pPr>
      <w:r w:rsidRPr="001B4AB8">
        <w:rPr>
          <w:rFonts w:ascii="ITC Avant Garde" w:hAnsi="ITC Avant Garde"/>
          <w:sz w:val="12"/>
          <w:szCs w:val="20"/>
          <w:lang w:eastAsia="es-MX"/>
        </w:rPr>
        <w:t xml:space="preserve">Las Comisionadas Adriana Sofía </w:t>
      </w:r>
      <w:proofErr w:type="spellStart"/>
      <w:r w:rsidRPr="001B4AB8">
        <w:rPr>
          <w:rFonts w:ascii="ITC Avant Garde" w:hAnsi="ITC Avant Garde"/>
          <w:sz w:val="12"/>
          <w:szCs w:val="20"/>
          <w:lang w:eastAsia="es-MX"/>
        </w:rPr>
        <w:t>Labardini</w:t>
      </w:r>
      <w:proofErr w:type="spellEnd"/>
      <w:r w:rsidRPr="001B4AB8">
        <w:rPr>
          <w:rFonts w:ascii="ITC Avant Garde" w:hAnsi="ITC Avant Garde"/>
          <w:sz w:val="12"/>
          <w:szCs w:val="20"/>
          <w:lang w:eastAsia="es-MX"/>
        </w:rPr>
        <w:t xml:space="preserve"> </w:t>
      </w:r>
      <w:proofErr w:type="spellStart"/>
      <w:r w:rsidRPr="001B4AB8">
        <w:rPr>
          <w:rFonts w:ascii="ITC Avant Garde" w:hAnsi="ITC Avant Garde"/>
          <w:sz w:val="12"/>
          <w:szCs w:val="20"/>
          <w:lang w:eastAsia="es-MX"/>
        </w:rPr>
        <w:t>Inzunza</w:t>
      </w:r>
      <w:proofErr w:type="spellEnd"/>
      <w:r w:rsidRPr="001B4AB8">
        <w:rPr>
          <w:rFonts w:ascii="ITC Avant Garde" w:hAnsi="ITC Avant Garde"/>
          <w:sz w:val="12"/>
          <w:szCs w:val="20"/>
          <w:lang w:eastAsia="es-MX"/>
        </w:rPr>
        <w:t xml:space="preserve"> y María Elena </w:t>
      </w:r>
      <w:proofErr w:type="spellStart"/>
      <w:r w:rsidRPr="001B4AB8">
        <w:rPr>
          <w:rFonts w:ascii="ITC Avant Garde" w:hAnsi="ITC Avant Garde"/>
          <w:sz w:val="12"/>
          <w:szCs w:val="20"/>
          <w:lang w:eastAsia="es-MX"/>
        </w:rPr>
        <w:t>Estavillo</w:t>
      </w:r>
      <w:proofErr w:type="spellEnd"/>
      <w:r w:rsidRPr="001B4AB8">
        <w:rPr>
          <w:rFonts w:ascii="ITC Avant Garde" w:hAnsi="ITC Avant Garde"/>
          <w:sz w:val="12"/>
          <w:szCs w:val="20"/>
          <w:lang w:eastAsia="es-MX"/>
        </w:rPr>
        <w:t xml:space="preserve"> Flores manifestaron voto concurrente. </w:t>
      </w:r>
    </w:p>
    <w:p w14:paraId="2F71F346" w14:textId="77777777" w:rsidR="001B4AB8" w:rsidRPr="001B4AB8" w:rsidRDefault="001B4AB8" w:rsidP="00CC7175">
      <w:pPr>
        <w:spacing w:after="0" w:line="240" w:lineRule="auto"/>
        <w:jc w:val="both"/>
        <w:rPr>
          <w:rFonts w:ascii="ITC Avant Garde" w:hAnsi="ITC Avant Garde"/>
          <w:sz w:val="12"/>
          <w:szCs w:val="20"/>
          <w:lang w:eastAsia="es-MX"/>
        </w:rPr>
      </w:pPr>
      <w:r w:rsidRPr="001B4AB8">
        <w:rPr>
          <w:rFonts w:ascii="ITC Avant Garde" w:hAnsi="ITC Avant Garde"/>
          <w:sz w:val="12"/>
          <w:szCs w:val="20"/>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P/IFT/221117/723.</w:t>
      </w:r>
    </w:p>
    <w:p w14:paraId="16B3D63E" w14:textId="77777777" w:rsidR="001B4AB8" w:rsidRPr="001B4AB8" w:rsidRDefault="001B4AB8" w:rsidP="00CC7175">
      <w:pPr>
        <w:snapToGrid w:val="0"/>
        <w:spacing w:after="0" w:line="240" w:lineRule="auto"/>
        <w:jc w:val="both"/>
        <w:rPr>
          <w:rFonts w:ascii="ITC Avant Garde" w:hAnsi="ITC Avant Garde"/>
          <w:color w:val="000000"/>
          <w:sz w:val="10"/>
          <w:szCs w:val="18"/>
          <w:lang w:val="es-ES" w:eastAsia="es-ES"/>
        </w:rPr>
      </w:pPr>
      <w:r w:rsidRPr="001B4AB8">
        <w:rPr>
          <w:rFonts w:ascii="ITC Avant Garde" w:hAnsi="ITC Avant Garde"/>
          <w:color w:val="000000"/>
          <w:sz w:val="12"/>
          <w:szCs w:val="20"/>
          <w:lang w:val="es-ES" w:eastAsia="es-ES"/>
        </w:rPr>
        <w:t xml:space="preserve">La Comisionada Adriana Sofía </w:t>
      </w:r>
      <w:proofErr w:type="spellStart"/>
      <w:r w:rsidRPr="001B4AB8">
        <w:rPr>
          <w:rFonts w:ascii="ITC Avant Garde" w:hAnsi="ITC Avant Garde"/>
          <w:color w:val="000000"/>
          <w:sz w:val="12"/>
          <w:szCs w:val="20"/>
          <w:lang w:val="es-ES" w:eastAsia="es-ES"/>
        </w:rPr>
        <w:t>Labardini</w:t>
      </w:r>
      <w:proofErr w:type="spellEnd"/>
      <w:r w:rsidRPr="001B4AB8">
        <w:rPr>
          <w:rFonts w:ascii="ITC Avant Garde" w:hAnsi="ITC Avant Garde"/>
          <w:color w:val="000000"/>
          <w:sz w:val="12"/>
          <w:szCs w:val="20"/>
          <w:lang w:val="es-ES" w:eastAsia="es-ES"/>
        </w:rPr>
        <w:t xml:space="preserve"> </w:t>
      </w:r>
      <w:proofErr w:type="spellStart"/>
      <w:r w:rsidRPr="001B4AB8">
        <w:rPr>
          <w:rFonts w:ascii="ITC Avant Garde" w:hAnsi="ITC Avant Garde"/>
          <w:color w:val="000000"/>
          <w:sz w:val="12"/>
          <w:szCs w:val="20"/>
          <w:lang w:val="es-ES" w:eastAsia="es-ES"/>
        </w:rPr>
        <w:t>Inzunza</w:t>
      </w:r>
      <w:proofErr w:type="spellEnd"/>
      <w:r w:rsidRPr="001B4AB8">
        <w:rPr>
          <w:rFonts w:ascii="ITC Avant Garde" w:hAnsi="ITC Avant Garde"/>
          <w:color w:val="000000"/>
          <w:sz w:val="12"/>
          <w:szCs w:val="20"/>
          <w:lang w:val="es-ES" w:eastAsia="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B4AB8" w:rsidRPr="001B4AB8" w:rsidSect="00912EF2">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9EDB" w14:textId="77777777" w:rsidR="00377BA5" w:rsidRDefault="00377BA5" w:rsidP="00072BC8">
      <w:pPr>
        <w:spacing w:after="0" w:line="240" w:lineRule="auto"/>
      </w:pPr>
      <w:r>
        <w:separator/>
      </w:r>
    </w:p>
  </w:endnote>
  <w:endnote w:type="continuationSeparator" w:id="0">
    <w:p w14:paraId="6DF81C0B" w14:textId="77777777" w:rsidR="00377BA5" w:rsidRDefault="00377BA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color w:val="000000" w:themeColor="text1"/>
        <w:sz w:val="18"/>
        <w:szCs w:val="16"/>
      </w:rPr>
    </w:sdtEndPr>
    <w:sdtContent>
      <w:sdt>
        <w:sdtPr>
          <w:id w:val="-1372074999"/>
          <w:docPartObj>
            <w:docPartGallery w:val="Page Numbers (Top of Page)"/>
            <w:docPartUnique/>
          </w:docPartObj>
        </w:sdtPr>
        <w:sdtEndPr>
          <w:rPr>
            <w:rFonts w:ascii="ITC Avant Garde" w:hAnsi="ITC Avant Garde"/>
            <w:color w:val="000000" w:themeColor="text1"/>
            <w:sz w:val="18"/>
            <w:szCs w:val="16"/>
          </w:rPr>
        </w:sdtEndPr>
        <w:sdtContent>
          <w:p w14:paraId="06676E6C" w14:textId="05911E6B" w:rsidR="00444302" w:rsidRPr="00CC7175" w:rsidRDefault="00444302" w:rsidP="00CC7175">
            <w:pPr>
              <w:pStyle w:val="Piedepgina"/>
              <w:jc w:val="right"/>
              <w:rPr>
                <w:rFonts w:ascii="ITC Avant Garde" w:hAnsi="ITC Avant Garde"/>
                <w:color w:val="000000" w:themeColor="text1"/>
                <w:sz w:val="18"/>
                <w:szCs w:val="16"/>
              </w:rPr>
            </w:pPr>
            <w:r w:rsidRPr="00F85F5F">
              <w:rPr>
                <w:rFonts w:ascii="ITC Avant Garde" w:hAnsi="ITC Avant Garde"/>
                <w:bCs/>
                <w:color w:val="000000" w:themeColor="text1"/>
                <w:sz w:val="18"/>
                <w:szCs w:val="16"/>
              </w:rPr>
              <w:fldChar w:fldCharType="begin"/>
            </w:r>
            <w:r w:rsidRPr="00F85F5F">
              <w:rPr>
                <w:rFonts w:ascii="ITC Avant Garde" w:hAnsi="ITC Avant Garde"/>
                <w:bCs/>
                <w:color w:val="000000" w:themeColor="text1"/>
                <w:sz w:val="18"/>
                <w:szCs w:val="16"/>
              </w:rPr>
              <w:instrText>PAGE</w:instrText>
            </w:r>
            <w:r w:rsidRPr="00F85F5F">
              <w:rPr>
                <w:rFonts w:ascii="ITC Avant Garde" w:hAnsi="ITC Avant Garde"/>
                <w:bCs/>
                <w:color w:val="000000" w:themeColor="text1"/>
                <w:sz w:val="18"/>
                <w:szCs w:val="16"/>
              </w:rPr>
              <w:fldChar w:fldCharType="separate"/>
            </w:r>
            <w:r w:rsidR="00CC7175">
              <w:rPr>
                <w:rFonts w:ascii="ITC Avant Garde" w:hAnsi="ITC Avant Garde"/>
                <w:bCs/>
                <w:noProof/>
                <w:color w:val="000000" w:themeColor="text1"/>
                <w:sz w:val="18"/>
                <w:szCs w:val="16"/>
              </w:rPr>
              <w:t>14</w:t>
            </w:r>
            <w:r w:rsidRPr="00F85F5F">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75C8" w14:textId="77777777" w:rsidR="00377BA5" w:rsidRDefault="00377BA5" w:rsidP="00072BC8">
      <w:pPr>
        <w:spacing w:after="0" w:line="240" w:lineRule="auto"/>
      </w:pPr>
      <w:r>
        <w:separator/>
      </w:r>
    </w:p>
  </w:footnote>
  <w:footnote w:type="continuationSeparator" w:id="0">
    <w:p w14:paraId="187C262C" w14:textId="77777777" w:rsidR="00377BA5" w:rsidRDefault="00377BA5" w:rsidP="00072BC8">
      <w:pPr>
        <w:spacing w:after="0" w:line="240" w:lineRule="auto"/>
      </w:pPr>
      <w:r>
        <w:continuationSeparator/>
      </w:r>
    </w:p>
  </w:footnote>
  <w:footnote w:id="1">
    <w:p w14:paraId="50CE13DF" w14:textId="77777777" w:rsidR="00444302" w:rsidRPr="00D25CBF" w:rsidRDefault="00444302"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0CDD396B" w14:textId="77777777" w:rsidR="00444302" w:rsidRPr="00EC4D2D" w:rsidRDefault="00444302"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1DF06476" w14:textId="77777777" w:rsidR="00444302" w:rsidRPr="006304D4" w:rsidRDefault="00444302">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928F" w14:textId="77777777" w:rsidR="00444302" w:rsidRDefault="00377BA5">
    <w:pPr>
      <w:pStyle w:val="Encabezado"/>
    </w:pPr>
    <w:r>
      <w:rPr>
        <w:noProof/>
        <w:lang w:eastAsia="es-MX"/>
      </w:rPr>
      <w:pict w14:anchorId="19F38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0E3D" w14:textId="77777777" w:rsidR="00444302" w:rsidRPr="000F5E4B" w:rsidRDefault="00377BA5">
    <w:pPr>
      <w:pStyle w:val="Encabezado"/>
      <w:rPr>
        <w:b/>
      </w:rPr>
    </w:pPr>
    <w:r>
      <w:rPr>
        <w:b/>
        <w:noProof/>
        <w:lang w:eastAsia="es-MX"/>
      </w:rPr>
      <w:pict w14:anchorId="2F90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1"/>
  </w:num>
  <w:num w:numId="3">
    <w:abstractNumId w:val="15"/>
  </w:num>
  <w:num w:numId="4">
    <w:abstractNumId w:val="27"/>
  </w:num>
  <w:num w:numId="5">
    <w:abstractNumId w:val="28"/>
  </w:num>
  <w:num w:numId="6">
    <w:abstractNumId w:val="44"/>
  </w:num>
  <w:num w:numId="7">
    <w:abstractNumId w:val="10"/>
  </w:num>
  <w:num w:numId="8">
    <w:abstractNumId w:val="6"/>
  </w:num>
  <w:num w:numId="9">
    <w:abstractNumId w:val="11"/>
  </w:num>
  <w:num w:numId="10">
    <w:abstractNumId w:val="45"/>
  </w:num>
  <w:num w:numId="11">
    <w:abstractNumId w:val="35"/>
  </w:num>
  <w:num w:numId="12">
    <w:abstractNumId w:val="4"/>
  </w:num>
  <w:num w:numId="13">
    <w:abstractNumId w:val="9"/>
  </w:num>
  <w:num w:numId="14">
    <w:abstractNumId w:val="29"/>
  </w:num>
  <w:num w:numId="15">
    <w:abstractNumId w:val="18"/>
  </w:num>
  <w:num w:numId="16">
    <w:abstractNumId w:val="43"/>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2"/>
  </w:num>
  <w:num w:numId="26">
    <w:abstractNumId w:val="24"/>
  </w:num>
  <w:num w:numId="27">
    <w:abstractNumId w:val="25"/>
  </w:num>
  <w:num w:numId="28">
    <w:abstractNumId w:val="40"/>
  </w:num>
  <w:num w:numId="29">
    <w:abstractNumId w:val="47"/>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2"/>
  </w:num>
  <w:num w:numId="35">
    <w:abstractNumId w:val="16"/>
  </w:num>
  <w:num w:numId="36">
    <w:abstractNumId w:val="39"/>
  </w:num>
  <w:num w:numId="37">
    <w:abstractNumId w:val="23"/>
  </w:num>
  <w:num w:numId="38">
    <w:abstractNumId w:val="46"/>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8"/>
  </w:num>
  <w:num w:numId="44">
    <w:abstractNumId w:val="37"/>
  </w:num>
  <w:num w:numId="45">
    <w:abstractNumId w:val="17"/>
  </w:num>
  <w:num w:numId="46">
    <w:abstractNumId w:val="33"/>
  </w:num>
  <w:num w:numId="47">
    <w:abstractNumId w:val="3"/>
  </w:num>
  <w:num w:numId="48">
    <w:abstractNumId w:val="3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0C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149"/>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5538"/>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4AB8"/>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4399"/>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0D22"/>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77BA5"/>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563"/>
    <w:rsid w:val="004309C9"/>
    <w:rsid w:val="00430DC3"/>
    <w:rsid w:val="00431177"/>
    <w:rsid w:val="0043159B"/>
    <w:rsid w:val="00431991"/>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302"/>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097"/>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C3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2AB7"/>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898"/>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5EFE"/>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0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1BD8"/>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EF2"/>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5FD"/>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500"/>
    <w:rsid w:val="00A81D0D"/>
    <w:rsid w:val="00A828BA"/>
    <w:rsid w:val="00A83A95"/>
    <w:rsid w:val="00A83EF7"/>
    <w:rsid w:val="00A84675"/>
    <w:rsid w:val="00A857EB"/>
    <w:rsid w:val="00A85EBD"/>
    <w:rsid w:val="00A86190"/>
    <w:rsid w:val="00A86245"/>
    <w:rsid w:val="00A8651A"/>
    <w:rsid w:val="00A8684B"/>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029"/>
    <w:rsid w:val="00A97612"/>
    <w:rsid w:val="00A97D70"/>
    <w:rsid w:val="00AA09A1"/>
    <w:rsid w:val="00AA0D77"/>
    <w:rsid w:val="00AA0F60"/>
    <w:rsid w:val="00AA140D"/>
    <w:rsid w:val="00AA18F5"/>
    <w:rsid w:val="00AA3823"/>
    <w:rsid w:val="00AA3BF3"/>
    <w:rsid w:val="00AA3D46"/>
    <w:rsid w:val="00AA3F19"/>
    <w:rsid w:val="00AA45CD"/>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6EB3"/>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0E54"/>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50B"/>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3C62"/>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709"/>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175"/>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695"/>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0F0"/>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11D0"/>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EDA"/>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5F5F"/>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F5C"/>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821777"/>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0130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631231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58FBE-AFD0-4403-AE1A-F07C08EA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6550</Words>
  <Characters>36027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20</cp:revision>
  <cp:lastPrinted>2017-11-27T22:10:00Z</cp:lastPrinted>
  <dcterms:created xsi:type="dcterms:W3CDTF">2017-12-14T19:06:00Z</dcterms:created>
  <dcterms:modified xsi:type="dcterms:W3CDTF">2017-12-15T20:17:00Z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