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FB30D" w14:textId="77777777" w:rsidR="00AD171C" w:rsidRPr="00AD171C" w:rsidRDefault="00606E07" w:rsidP="00AD171C">
      <w:pPr>
        <w:pStyle w:val="Ttulo1"/>
        <w:spacing w:after="240" w:line="240" w:lineRule="auto"/>
        <w:jc w:val="both"/>
        <w:rPr>
          <w:rFonts w:ascii="ITC Avant Garde" w:hAnsi="ITC Avant Garde"/>
          <w:b/>
          <w:color w:val="000000" w:themeColor="text1"/>
          <w:sz w:val="22"/>
          <w:szCs w:val="22"/>
          <w:lang w:eastAsia="es-MX"/>
        </w:rPr>
      </w:pPr>
      <w:r w:rsidRPr="00AD171C">
        <w:rPr>
          <w:rFonts w:ascii="ITC Avant Garde" w:hAnsi="ITC Avant Garde"/>
          <w:b/>
          <w:color w:val="000000" w:themeColor="text1"/>
          <w:sz w:val="22"/>
          <w:szCs w:val="22"/>
          <w:lang w:eastAsia="es-MX"/>
        </w:rPr>
        <w:t>RESOLUCIÓN MEDIANTE</w:t>
      </w:r>
      <w:r w:rsidR="00A21167" w:rsidRPr="00AD171C">
        <w:rPr>
          <w:rFonts w:ascii="ITC Avant Garde" w:hAnsi="ITC Avant Garde"/>
          <w:b/>
          <w:color w:val="000000" w:themeColor="text1"/>
          <w:sz w:val="22"/>
          <w:szCs w:val="22"/>
          <w:lang w:eastAsia="es-MX"/>
        </w:rPr>
        <w:t xml:space="preserve"> LA CUAL EL PLENO DEL INSTITUTO FEDERAL DE TELECOMUNICACIONES </w:t>
      </w:r>
      <w:r w:rsidR="00DB4ECB" w:rsidRPr="00AD171C">
        <w:rPr>
          <w:rFonts w:ascii="ITC Avant Garde" w:hAnsi="ITC Avant Garde"/>
          <w:b/>
          <w:color w:val="000000" w:themeColor="text1"/>
          <w:sz w:val="22"/>
          <w:szCs w:val="22"/>
          <w:lang w:eastAsia="es-MX"/>
        </w:rPr>
        <w:t xml:space="preserve">AUTORIZA A </w:t>
      </w:r>
      <w:r w:rsidR="004D13A4" w:rsidRPr="00AD171C">
        <w:rPr>
          <w:rFonts w:ascii="ITC Avant Garde" w:hAnsi="ITC Avant Garde"/>
          <w:b/>
          <w:color w:val="000000" w:themeColor="text1"/>
          <w:sz w:val="22"/>
          <w:szCs w:val="22"/>
          <w:lang w:eastAsia="es-MX"/>
        </w:rPr>
        <w:t>TELEFUTURA</w:t>
      </w:r>
      <w:r w:rsidR="00FB24F6" w:rsidRPr="00AD171C">
        <w:rPr>
          <w:rFonts w:ascii="ITC Avant Garde" w:hAnsi="ITC Avant Garde"/>
          <w:b/>
          <w:color w:val="000000" w:themeColor="text1"/>
          <w:sz w:val="22"/>
          <w:szCs w:val="22"/>
          <w:lang w:eastAsia="es-MX"/>
        </w:rPr>
        <w:t>, S.A. DE C.V.</w:t>
      </w:r>
      <w:r w:rsidR="006A12B1" w:rsidRPr="00AD171C">
        <w:rPr>
          <w:rFonts w:ascii="ITC Avant Garde" w:hAnsi="ITC Avant Garde"/>
          <w:b/>
          <w:color w:val="000000" w:themeColor="text1"/>
          <w:sz w:val="22"/>
          <w:szCs w:val="22"/>
          <w:lang w:eastAsia="es-MX"/>
        </w:rPr>
        <w:t>,</w:t>
      </w:r>
      <w:r w:rsidR="00FB24F6" w:rsidRPr="00AD171C">
        <w:rPr>
          <w:rFonts w:ascii="ITC Avant Garde" w:hAnsi="ITC Avant Garde"/>
          <w:b/>
          <w:color w:val="000000" w:themeColor="text1"/>
          <w:sz w:val="22"/>
          <w:szCs w:val="22"/>
          <w:lang w:eastAsia="es-MX"/>
        </w:rPr>
        <w:t xml:space="preserve"> </w:t>
      </w:r>
      <w:r w:rsidR="006152A0" w:rsidRPr="00AD171C">
        <w:rPr>
          <w:rFonts w:ascii="ITC Avant Garde" w:hAnsi="ITC Avant Garde"/>
          <w:b/>
          <w:color w:val="000000" w:themeColor="text1"/>
          <w:sz w:val="22"/>
          <w:szCs w:val="22"/>
          <w:lang w:eastAsia="es-MX"/>
        </w:rPr>
        <w:t xml:space="preserve">LA INTERRUPCIÓN DE LOS SERVICIOS DE </w:t>
      </w:r>
      <w:r w:rsidR="006A12B1" w:rsidRPr="00AD171C">
        <w:rPr>
          <w:rFonts w:ascii="ITC Avant Garde" w:hAnsi="ITC Avant Garde"/>
          <w:b/>
          <w:color w:val="000000" w:themeColor="text1"/>
          <w:sz w:val="22"/>
          <w:szCs w:val="22"/>
          <w:lang w:eastAsia="es-MX"/>
        </w:rPr>
        <w:t>TELECOMUNICACIONES</w:t>
      </w:r>
      <w:r w:rsidR="00FB24F6" w:rsidRPr="00AD171C">
        <w:rPr>
          <w:rFonts w:ascii="ITC Avant Garde" w:hAnsi="ITC Avant Garde"/>
          <w:b/>
          <w:color w:val="000000" w:themeColor="text1"/>
          <w:sz w:val="22"/>
          <w:szCs w:val="22"/>
          <w:lang w:eastAsia="es-MX"/>
        </w:rPr>
        <w:t xml:space="preserve"> </w:t>
      </w:r>
      <w:r w:rsidR="006A12B1" w:rsidRPr="00AD171C">
        <w:rPr>
          <w:rFonts w:ascii="ITC Avant Garde" w:hAnsi="ITC Avant Garde"/>
          <w:b/>
          <w:color w:val="000000" w:themeColor="text1"/>
          <w:sz w:val="22"/>
          <w:szCs w:val="22"/>
          <w:lang w:eastAsia="es-MX"/>
        </w:rPr>
        <w:t xml:space="preserve">AUTORIZADOS </w:t>
      </w:r>
      <w:r w:rsidR="00FB24F6" w:rsidRPr="00AD171C">
        <w:rPr>
          <w:rFonts w:ascii="ITC Avant Garde" w:hAnsi="ITC Avant Garde"/>
          <w:b/>
          <w:color w:val="000000" w:themeColor="text1"/>
          <w:sz w:val="22"/>
          <w:szCs w:val="22"/>
          <w:lang w:eastAsia="es-MX"/>
        </w:rPr>
        <w:t xml:space="preserve">EN </w:t>
      </w:r>
      <w:r w:rsidR="004D13A4" w:rsidRPr="00AD171C">
        <w:rPr>
          <w:rFonts w:ascii="ITC Avant Garde" w:hAnsi="ITC Avant Garde"/>
          <w:b/>
          <w:color w:val="000000" w:themeColor="text1"/>
          <w:sz w:val="22"/>
          <w:szCs w:val="22"/>
          <w:lang w:eastAsia="es-MX"/>
        </w:rPr>
        <w:t xml:space="preserve">EL </w:t>
      </w:r>
      <w:r w:rsidR="00FB24F6" w:rsidRPr="00AD171C">
        <w:rPr>
          <w:rFonts w:ascii="ITC Avant Garde" w:hAnsi="ITC Avant Garde"/>
          <w:b/>
          <w:color w:val="000000" w:themeColor="text1"/>
          <w:sz w:val="22"/>
          <w:szCs w:val="22"/>
          <w:lang w:eastAsia="es-MX"/>
        </w:rPr>
        <w:t xml:space="preserve">TÍTULO DE CONCESIÓN </w:t>
      </w:r>
      <w:r w:rsidR="00C6712B" w:rsidRPr="00AD171C">
        <w:rPr>
          <w:rFonts w:ascii="ITC Avant Garde" w:hAnsi="ITC Avant Garde"/>
          <w:b/>
          <w:color w:val="000000" w:themeColor="text1"/>
          <w:sz w:val="22"/>
          <w:szCs w:val="22"/>
          <w:lang w:eastAsia="es-MX"/>
        </w:rPr>
        <w:t>PARA USAR, APROVECHAR Y EXPLOTAR BANDAS DE FRECUENCIAS DEL ESPECTRO RADIOELÉCTRICO PARA USOS DETERMINADOS</w:t>
      </w:r>
      <w:r w:rsidR="00DB4ECB" w:rsidRPr="00AD171C">
        <w:rPr>
          <w:rFonts w:ascii="ITC Avant Garde" w:hAnsi="ITC Avant Garde"/>
          <w:b/>
          <w:color w:val="000000" w:themeColor="text1"/>
          <w:sz w:val="22"/>
          <w:szCs w:val="22"/>
          <w:lang w:eastAsia="es-MX"/>
        </w:rPr>
        <w:t xml:space="preserve">, </w:t>
      </w:r>
      <w:r w:rsidR="004D13A4" w:rsidRPr="00AD171C">
        <w:rPr>
          <w:rFonts w:ascii="ITC Avant Garde" w:hAnsi="ITC Avant Garde"/>
          <w:b/>
          <w:color w:val="000000" w:themeColor="text1"/>
          <w:sz w:val="22"/>
          <w:szCs w:val="22"/>
          <w:lang w:eastAsia="es-MX"/>
        </w:rPr>
        <w:t>MODIFICADO Y PRORROGADO</w:t>
      </w:r>
      <w:r w:rsidR="00DB4ECB" w:rsidRPr="00AD171C">
        <w:rPr>
          <w:rFonts w:ascii="ITC Avant Garde" w:hAnsi="ITC Avant Garde"/>
          <w:b/>
          <w:color w:val="000000" w:themeColor="text1"/>
          <w:sz w:val="22"/>
          <w:szCs w:val="22"/>
          <w:lang w:eastAsia="es-MX"/>
        </w:rPr>
        <w:t xml:space="preserve"> </w:t>
      </w:r>
      <w:r w:rsidR="006A12B1" w:rsidRPr="00AD171C">
        <w:rPr>
          <w:rFonts w:ascii="ITC Avant Garde" w:hAnsi="ITC Avant Garde"/>
          <w:b/>
          <w:color w:val="000000" w:themeColor="text1"/>
          <w:sz w:val="22"/>
          <w:szCs w:val="22"/>
          <w:lang w:eastAsia="es-MX"/>
        </w:rPr>
        <w:t>POR LA SECR</w:t>
      </w:r>
      <w:r w:rsidR="002B1AC9" w:rsidRPr="00AD171C">
        <w:rPr>
          <w:rFonts w:ascii="ITC Avant Garde" w:hAnsi="ITC Avant Garde"/>
          <w:b/>
          <w:color w:val="000000" w:themeColor="text1"/>
          <w:sz w:val="22"/>
          <w:szCs w:val="22"/>
          <w:lang w:eastAsia="es-MX"/>
        </w:rPr>
        <w:t>E</w:t>
      </w:r>
      <w:r w:rsidR="006A12B1" w:rsidRPr="00AD171C">
        <w:rPr>
          <w:rFonts w:ascii="ITC Avant Garde" w:hAnsi="ITC Avant Garde"/>
          <w:b/>
          <w:color w:val="000000" w:themeColor="text1"/>
          <w:sz w:val="22"/>
          <w:szCs w:val="22"/>
          <w:lang w:eastAsia="es-MX"/>
        </w:rPr>
        <w:t xml:space="preserve">TARÍA DE COMUNICACIONES Y TRANSPORTES </w:t>
      </w:r>
      <w:r w:rsidR="00DB4ECB" w:rsidRPr="00AD171C">
        <w:rPr>
          <w:rFonts w:ascii="ITC Avant Garde" w:hAnsi="ITC Avant Garde"/>
          <w:b/>
          <w:color w:val="000000" w:themeColor="text1"/>
          <w:sz w:val="22"/>
          <w:szCs w:val="22"/>
          <w:lang w:eastAsia="es-MX"/>
        </w:rPr>
        <w:t>EL 6 DE SEPTIEMBRE DE 2013</w:t>
      </w:r>
      <w:r w:rsidR="00DD78E3" w:rsidRPr="00AD171C">
        <w:rPr>
          <w:rFonts w:ascii="ITC Avant Garde" w:hAnsi="ITC Avant Garde"/>
          <w:b/>
          <w:color w:val="000000" w:themeColor="text1"/>
          <w:sz w:val="22"/>
          <w:szCs w:val="22"/>
          <w:lang w:eastAsia="es-MX"/>
        </w:rPr>
        <w:t>.</w:t>
      </w:r>
    </w:p>
    <w:p w14:paraId="159304C4" w14:textId="77777777" w:rsidR="00AD171C" w:rsidRPr="00AD171C" w:rsidRDefault="00A21167" w:rsidP="00AD171C">
      <w:pPr>
        <w:pStyle w:val="Ttulo2"/>
        <w:spacing w:after="240"/>
        <w:jc w:val="center"/>
        <w:rPr>
          <w:rFonts w:ascii="ITC Avant Garde" w:hAnsi="ITC Avant Garde"/>
          <w:b/>
          <w:color w:val="000000" w:themeColor="text1"/>
          <w:sz w:val="22"/>
          <w:szCs w:val="22"/>
        </w:rPr>
      </w:pPr>
      <w:r w:rsidRPr="00AD171C">
        <w:rPr>
          <w:rFonts w:ascii="ITC Avant Garde" w:hAnsi="ITC Avant Garde"/>
          <w:b/>
          <w:color w:val="000000" w:themeColor="text1"/>
          <w:sz w:val="22"/>
          <w:szCs w:val="22"/>
        </w:rPr>
        <w:t>ANTECEDENTES</w:t>
      </w:r>
    </w:p>
    <w:p w14:paraId="31D34C79" w14:textId="77777777" w:rsidR="00AD171C" w:rsidRPr="00AD171C" w:rsidRDefault="009A5E55"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b/>
          <w:bCs/>
          <w:color w:val="000000"/>
          <w:lang w:eastAsia="es-MX"/>
        </w:rPr>
        <w:t xml:space="preserve">Decreto de Reforma Constitucional. </w:t>
      </w:r>
      <w:r w:rsidRPr="00AD171C">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14:paraId="612CD938" w14:textId="77777777" w:rsidR="00AD171C" w:rsidRPr="00AD171C" w:rsidRDefault="00DE16A4"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b/>
          <w:bCs/>
          <w:color w:val="000000"/>
          <w:lang w:eastAsia="es-MX"/>
        </w:rPr>
        <w:t>Otorgamiento de la</w:t>
      </w:r>
      <w:r w:rsidR="004D13A4" w:rsidRPr="00AD171C">
        <w:rPr>
          <w:rFonts w:ascii="ITC Avant Garde" w:hAnsi="ITC Avant Garde"/>
          <w:b/>
          <w:bCs/>
          <w:color w:val="000000"/>
          <w:lang w:eastAsia="es-MX"/>
        </w:rPr>
        <w:t xml:space="preserve"> Concesión</w:t>
      </w:r>
      <w:r w:rsidRPr="00AD171C">
        <w:rPr>
          <w:rFonts w:ascii="ITC Avant Garde" w:hAnsi="ITC Avant Garde"/>
          <w:b/>
          <w:bCs/>
          <w:color w:val="000000"/>
          <w:lang w:eastAsia="es-MX"/>
        </w:rPr>
        <w:t>.</w:t>
      </w:r>
      <w:r w:rsidRPr="00AD171C">
        <w:rPr>
          <w:rFonts w:ascii="ITC Avant Garde" w:hAnsi="ITC Avant Garde"/>
          <w:bCs/>
          <w:color w:val="000000"/>
          <w:lang w:eastAsia="es-MX"/>
        </w:rPr>
        <w:t xml:space="preserve"> El 6 de septiembre de 2013, la Secretaría </w:t>
      </w:r>
      <w:r w:rsidR="00D355D6" w:rsidRPr="00AD171C">
        <w:rPr>
          <w:rFonts w:ascii="ITC Avant Garde" w:hAnsi="ITC Avant Garde"/>
          <w:bCs/>
          <w:color w:val="000000"/>
          <w:lang w:eastAsia="es-MX"/>
        </w:rPr>
        <w:t xml:space="preserve">de Comunicaciones y Transportes </w:t>
      </w:r>
      <w:r w:rsidRPr="00AD171C">
        <w:rPr>
          <w:rFonts w:ascii="ITC Avant Garde" w:hAnsi="ITC Avant Garde"/>
          <w:bCs/>
          <w:color w:val="000000"/>
          <w:lang w:eastAsia="es-MX"/>
        </w:rPr>
        <w:t xml:space="preserve">otorgó a favor de </w:t>
      </w:r>
      <w:r w:rsidR="004D13A4" w:rsidRPr="00AD171C">
        <w:rPr>
          <w:rFonts w:ascii="ITC Avant Garde" w:hAnsi="ITC Avant Garde"/>
          <w:bCs/>
          <w:color w:val="000000"/>
          <w:lang w:eastAsia="es-MX"/>
        </w:rPr>
        <w:t>Telefutura</w:t>
      </w:r>
      <w:r w:rsidRPr="00AD171C">
        <w:rPr>
          <w:rFonts w:ascii="ITC Avant Garde" w:hAnsi="ITC Avant Garde"/>
          <w:bCs/>
          <w:color w:val="000000"/>
          <w:lang w:eastAsia="es-MX"/>
        </w:rPr>
        <w:t xml:space="preserve">, S.A. de C.V., </w:t>
      </w:r>
      <w:r w:rsidR="004D13A4" w:rsidRPr="00AD171C">
        <w:rPr>
          <w:rFonts w:ascii="ITC Avant Garde" w:hAnsi="ITC Avant Garde"/>
          <w:bCs/>
          <w:color w:val="000000"/>
          <w:lang w:eastAsia="es-MX"/>
        </w:rPr>
        <w:t>una</w:t>
      </w:r>
      <w:r w:rsidRPr="00AD171C">
        <w:rPr>
          <w:rFonts w:ascii="ITC Avant Garde" w:hAnsi="ITC Avant Garde"/>
          <w:bCs/>
          <w:color w:val="000000"/>
          <w:lang w:eastAsia="es-MX"/>
        </w:rPr>
        <w:t xml:space="preserve"> </w:t>
      </w:r>
      <w:r w:rsidR="004D13A4" w:rsidRPr="00AD171C">
        <w:rPr>
          <w:rFonts w:ascii="ITC Avant Garde" w:hAnsi="ITC Avant Garde"/>
          <w:bCs/>
          <w:color w:val="000000"/>
          <w:lang w:eastAsia="es-MX"/>
        </w:rPr>
        <w:t xml:space="preserve">Modificación y Prórroga de </w:t>
      </w:r>
      <w:r w:rsidR="00CA630C" w:rsidRPr="00AD171C">
        <w:rPr>
          <w:rFonts w:ascii="ITC Avant Garde" w:hAnsi="ITC Avant Garde"/>
          <w:bCs/>
          <w:color w:val="000000"/>
          <w:lang w:eastAsia="es-MX"/>
        </w:rPr>
        <w:t>c</w:t>
      </w:r>
      <w:r w:rsidR="004D13A4" w:rsidRPr="00AD171C">
        <w:rPr>
          <w:rFonts w:ascii="ITC Avant Garde" w:hAnsi="ITC Avant Garde"/>
          <w:bCs/>
          <w:color w:val="000000"/>
          <w:lang w:eastAsia="es-MX"/>
        </w:rPr>
        <w:t>oncesión</w:t>
      </w:r>
      <w:r w:rsidRPr="00AD171C">
        <w:rPr>
          <w:rFonts w:ascii="ITC Avant Garde" w:hAnsi="ITC Avant Garde"/>
          <w:bCs/>
          <w:color w:val="000000"/>
          <w:lang w:eastAsia="es-MX"/>
        </w:rPr>
        <w:t xml:space="preserve"> para usar, aprovechar y explotar bandas de frecuencias del espectro radioeléctr</w:t>
      </w:r>
      <w:r w:rsidR="004D13A4" w:rsidRPr="00AD171C">
        <w:rPr>
          <w:rFonts w:ascii="ITC Avant Garde" w:hAnsi="ITC Avant Garde"/>
          <w:bCs/>
          <w:color w:val="000000"/>
          <w:lang w:eastAsia="es-MX"/>
        </w:rPr>
        <w:t xml:space="preserve">ico para usos determinados, </w:t>
      </w:r>
      <w:r w:rsidR="00265745" w:rsidRPr="00AD171C">
        <w:rPr>
          <w:rFonts w:ascii="ITC Avant Garde" w:hAnsi="ITC Avant Garde"/>
          <w:bCs/>
          <w:color w:val="000000"/>
          <w:lang w:eastAsia="es-MX"/>
        </w:rPr>
        <w:t xml:space="preserve">para prestar </w:t>
      </w:r>
      <w:r w:rsidR="00AA23CF" w:rsidRPr="00AD171C">
        <w:rPr>
          <w:rFonts w:ascii="ITC Avant Garde" w:hAnsi="ITC Avant Garde"/>
          <w:bCs/>
          <w:color w:val="000000"/>
          <w:lang w:eastAsia="es-MX"/>
        </w:rPr>
        <w:t xml:space="preserve">los </w:t>
      </w:r>
      <w:r w:rsidR="00265745" w:rsidRPr="00AD171C">
        <w:rPr>
          <w:rFonts w:ascii="ITC Avant Garde" w:hAnsi="ITC Avant Garde"/>
          <w:bCs/>
          <w:color w:val="000000"/>
          <w:lang w:eastAsia="es-MX"/>
        </w:rPr>
        <w:t>servicio</w:t>
      </w:r>
      <w:r w:rsidR="00AA23CF" w:rsidRPr="00AD171C">
        <w:rPr>
          <w:rFonts w:ascii="ITC Avant Garde" w:hAnsi="ITC Avant Garde"/>
          <w:bCs/>
          <w:color w:val="000000"/>
          <w:lang w:eastAsia="es-MX"/>
        </w:rPr>
        <w:t>s</w:t>
      </w:r>
      <w:r w:rsidR="00265745" w:rsidRPr="00AD171C">
        <w:rPr>
          <w:rFonts w:ascii="ITC Avant Garde" w:hAnsi="ITC Avant Garde"/>
          <w:bCs/>
          <w:color w:val="000000"/>
          <w:lang w:eastAsia="es-MX"/>
        </w:rPr>
        <w:t xml:space="preserve"> de televisión y audio restringidos</w:t>
      </w:r>
      <w:r w:rsidR="00AA23CF" w:rsidRPr="00AD171C">
        <w:rPr>
          <w:rFonts w:ascii="ITC Avant Garde" w:hAnsi="ITC Avant Garde"/>
          <w:bCs/>
          <w:color w:val="000000"/>
          <w:lang w:eastAsia="es-MX"/>
        </w:rPr>
        <w:t>, utilizando las bandas de frecuencias 2500-2530 MHz, para el segmento inferior y 2620-2650 MHz, para el segmento superior,</w:t>
      </w:r>
      <w:r w:rsidR="00265745" w:rsidRPr="00AD171C">
        <w:rPr>
          <w:rFonts w:ascii="ITC Avant Garde" w:hAnsi="ITC Avant Garde"/>
          <w:bCs/>
          <w:color w:val="000000"/>
          <w:lang w:eastAsia="es-MX"/>
        </w:rPr>
        <w:t xml:space="preserve"> </w:t>
      </w:r>
      <w:r w:rsidR="004D13A4" w:rsidRPr="00AD171C">
        <w:rPr>
          <w:rFonts w:ascii="ITC Avant Garde" w:hAnsi="ITC Avant Garde"/>
          <w:bCs/>
          <w:color w:val="000000"/>
          <w:lang w:eastAsia="es-MX"/>
        </w:rPr>
        <w:t xml:space="preserve">en </w:t>
      </w:r>
      <w:r w:rsidR="00265745" w:rsidRPr="00AD171C">
        <w:rPr>
          <w:rFonts w:ascii="ITC Avant Garde" w:hAnsi="ITC Avant Garde"/>
          <w:bCs/>
          <w:color w:val="000000"/>
          <w:lang w:eastAsia="es-MX"/>
        </w:rPr>
        <w:t>Tampico,</w:t>
      </w:r>
      <w:r w:rsidR="00CA630C" w:rsidRPr="00AD171C">
        <w:rPr>
          <w:rFonts w:ascii="ITC Avant Garde" w:hAnsi="ITC Avant Garde"/>
          <w:bCs/>
          <w:color w:val="000000"/>
          <w:lang w:eastAsia="es-MX"/>
        </w:rPr>
        <w:t xml:space="preserve"> Ciudad Madero, El Mante, Altamira, González, Aldama, Xicoténcatl</w:t>
      </w:r>
      <w:r w:rsidR="00AA23CF" w:rsidRPr="00AD171C">
        <w:rPr>
          <w:rFonts w:ascii="ITC Avant Garde" w:hAnsi="ITC Avant Garde"/>
          <w:bCs/>
          <w:color w:val="000000"/>
          <w:lang w:eastAsia="es-MX"/>
        </w:rPr>
        <w:t>,</w:t>
      </w:r>
      <w:r w:rsidR="00CA630C" w:rsidRPr="00AD171C">
        <w:rPr>
          <w:rFonts w:ascii="ITC Avant Garde" w:hAnsi="ITC Avant Garde"/>
          <w:bCs/>
          <w:color w:val="000000"/>
          <w:lang w:eastAsia="es-MX"/>
        </w:rPr>
        <w:t xml:space="preserve"> Ocampo, Antiguo Morelos, </w:t>
      </w:r>
      <w:r w:rsidR="00AA23CF" w:rsidRPr="00AD171C">
        <w:rPr>
          <w:rFonts w:ascii="ITC Avant Garde" w:hAnsi="ITC Avant Garde"/>
          <w:bCs/>
          <w:color w:val="000000"/>
          <w:lang w:eastAsia="es-MX"/>
        </w:rPr>
        <w:t>y Gómez Farías,</w:t>
      </w:r>
      <w:r w:rsidR="00CA630C" w:rsidRPr="00AD171C">
        <w:rPr>
          <w:rFonts w:ascii="ITC Avant Garde" w:hAnsi="ITC Avant Garde"/>
          <w:bCs/>
          <w:color w:val="000000"/>
          <w:lang w:eastAsia="es-MX"/>
        </w:rPr>
        <w:t xml:space="preserve"> Nuevo Morelos, en el Estado de Tamaulipas </w:t>
      </w:r>
      <w:r w:rsidR="004D13A4" w:rsidRPr="00AD171C">
        <w:rPr>
          <w:rFonts w:ascii="ITC Avant Garde" w:hAnsi="ITC Avant Garde"/>
          <w:bCs/>
          <w:color w:val="000000"/>
          <w:lang w:eastAsia="es-MX"/>
        </w:rPr>
        <w:t>(la “Concesión”).</w:t>
      </w:r>
    </w:p>
    <w:p w14:paraId="6A8A0B4D" w14:textId="77777777" w:rsidR="00AD171C" w:rsidRPr="00AD171C" w:rsidRDefault="00B42FD8"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b/>
          <w:bCs/>
          <w:color w:val="000000" w:themeColor="text1"/>
          <w:lang w:eastAsia="es-MX"/>
        </w:rPr>
        <w:t xml:space="preserve">Decreto de Ley. </w:t>
      </w:r>
      <w:r w:rsidRPr="00AD171C">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0D0B09DC" w14:textId="77777777" w:rsidR="00AD171C" w:rsidRPr="00AD171C" w:rsidRDefault="009A5E55"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cs="Arial"/>
          <w:b/>
          <w:bCs/>
          <w:color w:val="000000"/>
          <w:shd w:val="clear" w:color="auto" w:fill="FFFFFF"/>
        </w:rPr>
        <w:t>Estatuto Orgánico.</w:t>
      </w:r>
      <w:r w:rsidRPr="00AD171C">
        <w:rPr>
          <w:rStyle w:val="Refdecomentario"/>
          <w:rFonts w:ascii="ITC Avant Garde" w:hAnsi="ITC Avant Garde" w:cs="Arial"/>
          <w:b/>
          <w:bCs/>
          <w:color w:val="000000"/>
          <w:shd w:val="clear" w:color="auto" w:fill="FFFFFF"/>
        </w:rPr>
        <w:t xml:space="preserve"> </w:t>
      </w:r>
      <w:r w:rsidRPr="00AD171C">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D661E7" w:rsidRPr="00AD171C">
        <w:rPr>
          <w:rFonts w:ascii="ITC Avant Garde" w:hAnsi="ITC Avant Garde"/>
          <w:color w:val="000000"/>
          <w:shd w:val="clear" w:color="auto" w:fill="FFFFFF"/>
        </w:rPr>
        <w:t xml:space="preserve">por última vez </w:t>
      </w:r>
      <w:r w:rsidRPr="00AD171C">
        <w:rPr>
          <w:rFonts w:ascii="ITC Avant Garde" w:hAnsi="ITC Avant Garde"/>
          <w:color w:val="000000"/>
          <w:shd w:val="clear" w:color="auto" w:fill="FFFFFF"/>
        </w:rPr>
        <w:t xml:space="preserve">el </w:t>
      </w:r>
      <w:r w:rsidR="005314E1" w:rsidRPr="00AD171C">
        <w:rPr>
          <w:rFonts w:ascii="ITC Avant Garde" w:hAnsi="ITC Avant Garde"/>
          <w:color w:val="000000"/>
          <w:shd w:val="clear" w:color="auto" w:fill="FFFFFF"/>
        </w:rPr>
        <w:t>20</w:t>
      </w:r>
      <w:r w:rsidRPr="00AD171C">
        <w:rPr>
          <w:rFonts w:ascii="ITC Avant Garde" w:hAnsi="ITC Avant Garde"/>
          <w:color w:val="000000"/>
          <w:shd w:val="clear" w:color="auto" w:fill="FFFFFF"/>
        </w:rPr>
        <w:t xml:space="preserve"> de </w:t>
      </w:r>
      <w:r w:rsidR="005314E1" w:rsidRPr="00AD171C">
        <w:rPr>
          <w:rFonts w:ascii="ITC Avant Garde" w:hAnsi="ITC Avant Garde"/>
          <w:color w:val="000000"/>
          <w:shd w:val="clear" w:color="auto" w:fill="FFFFFF"/>
        </w:rPr>
        <w:t>julio</w:t>
      </w:r>
      <w:r w:rsidRPr="00AD171C">
        <w:rPr>
          <w:rFonts w:ascii="ITC Avant Garde" w:hAnsi="ITC Avant Garde"/>
          <w:color w:val="000000"/>
          <w:shd w:val="clear" w:color="auto" w:fill="FFFFFF"/>
        </w:rPr>
        <w:t xml:space="preserve"> de</w:t>
      </w:r>
      <w:r w:rsidR="00D661E7" w:rsidRPr="00AD171C">
        <w:rPr>
          <w:rFonts w:ascii="ITC Avant Garde" w:hAnsi="ITC Avant Garde"/>
          <w:color w:val="000000"/>
          <w:shd w:val="clear" w:color="auto" w:fill="FFFFFF"/>
        </w:rPr>
        <w:t xml:space="preserve"> 20</w:t>
      </w:r>
      <w:r w:rsidR="005314E1" w:rsidRPr="00AD171C">
        <w:rPr>
          <w:rFonts w:ascii="ITC Avant Garde" w:hAnsi="ITC Avant Garde"/>
          <w:color w:val="000000"/>
          <w:shd w:val="clear" w:color="auto" w:fill="FFFFFF"/>
        </w:rPr>
        <w:t>17</w:t>
      </w:r>
      <w:r w:rsidRPr="00AD171C">
        <w:rPr>
          <w:rFonts w:ascii="ITC Avant Garde" w:hAnsi="ITC Avant Garde"/>
          <w:color w:val="000000"/>
          <w:shd w:val="clear" w:color="auto" w:fill="FFFFFF"/>
        </w:rPr>
        <w:t>.</w:t>
      </w:r>
    </w:p>
    <w:p w14:paraId="5AD3A0D5" w14:textId="28DBA30E" w:rsidR="00AD171C" w:rsidRPr="00AD171C" w:rsidRDefault="008D6BD7"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cs="Arial"/>
          <w:b/>
          <w:bCs/>
          <w:color w:val="000000"/>
          <w:shd w:val="clear" w:color="auto" w:fill="FFFFFF"/>
        </w:rPr>
        <w:t xml:space="preserve">Solicitud de prórroga del plazo para transitar a la concesión única y/u obtener autorización para prestar servicios adicionales. </w:t>
      </w:r>
      <w:r w:rsidRPr="00AD171C">
        <w:rPr>
          <w:rFonts w:ascii="ITC Avant Garde" w:hAnsi="ITC Avant Garde" w:cs="Arial"/>
          <w:bCs/>
          <w:color w:val="000000"/>
          <w:shd w:val="clear" w:color="auto" w:fill="FFFFFF"/>
        </w:rPr>
        <w:t xml:space="preserve">El </w:t>
      </w:r>
      <w:r w:rsidR="006D374F" w:rsidRPr="00AD171C">
        <w:rPr>
          <w:rFonts w:ascii="ITC Avant Garde" w:hAnsi="ITC Avant Garde" w:cs="Arial"/>
          <w:bCs/>
          <w:color w:val="000000"/>
          <w:shd w:val="clear" w:color="auto" w:fill="FFFFFF"/>
        </w:rPr>
        <w:t>4 de noviembre</w:t>
      </w:r>
      <w:r w:rsidRPr="00AD171C">
        <w:rPr>
          <w:rFonts w:ascii="ITC Avant Garde" w:hAnsi="ITC Avant Garde" w:cs="Arial"/>
          <w:bCs/>
          <w:color w:val="000000"/>
          <w:shd w:val="clear" w:color="auto" w:fill="FFFFFF"/>
        </w:rPr>
        <w:t xml:space="preserve"> de 2016, </w:t>
      </w:r>
      <w:r w:rsidR="004F3C17" w:rsidRPr="00AD171C">
        <w:rPr>
          <w:rFonts w:ascii="ITC Avant Garde" w:hAnsi="ITC Avant Garde" w:cs="Arial"/>
          <w:bCs/>
          <w:color w:val="000000"/>
          <w:shd w:val="clear" w:color="auto" w:fill="FFFFFF"/>
        </w:rPr>
        <w:t>Telefutura</w:t>
      </w:r>
      <w:r w:rsidRPr="00AD171C">
        <w:rPr>
          <w:rFonts w:ascii="ITC Avant Garde" w:hAnsi="ITC Avant Garde" w:cs="Arial"/>
          <w:bCs/>
          <w:color w:val="000000"/>
          <w:shd w:val="clear" w:color="auto" w:fill="FFFFFF"/>
        </w:rPr>
        <w:t>, S.A. de C.V.</w:t>
      </w:r>
      <w:r w:rsidR="00800C47" w:rsidRPr="00AD171C">
        <w:rPr>
          <w:rFonts w:ascii="ITC Avant Garde" w:hAnsi="ITC Avant Garde" w:cs="Arial"/>
          <w:bCs/>
          <w:color w:val="000000"/>
          <w:shd w:val="clear" w:color="auto" w:fill="FFFFFF"/>
        </w:rPr>
        <w:t>, por conducto de su representante legal,</w:t>
      </w:r>
      <w:r w:rsidRPr="00AD171C">
        <w:rPr>
          <w:rFonts w:ascii="ITC Avant Garde" w:hAnsi="ITC Avant Garde" w:cs="Arial"/>
          <w:bCs/>
          <w:color w:val="000000"/>
          <w:shd w:val="clear" w:color="auto" w:fill="FFFFFF"/>
        </w:rPr>
        <w:t xml:space="preserve"> solicitó ampliar el plazo para transitar a</w:t>
      </w:r>
      <w:r w:rsidR="0096669A" w:rsidRPr="00AD171C">
        <w:rPr>
          <w:rFonts w:ascii="ITC Avant Garde" w:hAnsi="ITC Avant Garde" w:cs="Arial"/>
          <w:bCs/>
          <w:color w:val="000000"/>
          <w:shd w:val="clear" w:color="auto" w:fill="FFFFFF"/>
        </w:rPr>
        <w:t xml:space="preserve"> la concesión única y/u obtener</w:t>
      </w:r>
      <w:r w:rsidRPr="00AD171C">
        <w:rPr>
          <w:rFonts w:ascii="ITC Avant Garde" w:hAnsi="ITC Avant Garde" w:cs="Arial"/>
          <w:bCs/>
          <w:color w:val="000000"/>
          <w:shd w:val="clear" w:color="auto" w:fill="FFFFFF"/>
        </w:rPr>
        <w:t xml:space="preserve"> autorización para prestar servicios adicionales, en términos de lo establecido en la </w:t>
      </w:r>
      <w:r w:rsidR="00D156D1" w:rsidRPr="00AD171C">
        <w:rPr>
          <w:rFonts w:ascii="ITC Avant Garde" w:hAnsi="ITC Avant Garde" w:cs="Arial"/>
          <w:bCs/>
          <w:color w:val="000000"/>
          <w:shd w:val="clear" w:color="auto" w:fill="FFFFFF"/>
        </w:rPr>
        <w:t>C</w:t>
      </w:r>
      <w:r w:rsidR="004F3C17" w:rsidRPr="00AD171C">
        <w:rPr>
          <w:rFonts w:ascii="ITC Avant Garde" w:hAnsi="ITC Avant Garde" w:cs="Arial"/>
          <w:bCs/>
          <w:color w:val="000000"/>
          <w:shd w:val="clear" w:color="auto" w:fill="FFFFFF"/>
        </w:rPr>
        <w:t>ondición 2.1 de la Concesión</w:t>
      </w:r>
      <w:r w:rsidRPr="00AD171C">
        <w:rPr>
          <w:rFonts w:ascii="ITC Avant Garde" w:hAnsi="ITC Avant Garde" w:cs="Arial"/>
          <w:bCs/>
          <w:color w:val="000000"/>
          <w:shd w:val="clear" w:color="auto" w:fill="FFFFFF"/>
        </w:rPr>
        <w:t>.</w:t>
      </w:r>
    </w:p>
    <w:p w14:paraId="0F3DEBBB" w14:textId="77777777" w:rsidR="00AD171C" w:rsidRPr="00AD171C" w:rsidRDefault="00AB2F54"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b/>
          <w:bCs/>
        </w:rPr>
        <w:t xml:space="preserve">Autorización de </w:t>
      </w:r>
      <w:r w:rsidR="008D6BD7" w:rsidRPr="00AD171C">
        <w:rPr>
          <w:rFonts w:ascii="ITC Avant Garde" w:hAnsi="ITC Avant Garde"/>
          <w:b/>
          <w:bCs/>
        </w:rPr>
        <w:t>prórroga del plazo</w:t>
      </w:r>
      <w:r w:rsidR="00CD0F26" w:rsidRPr="00AD171C">
        <w:rPr>
          <w:rFonts w:ascii="ITC Avant Garde" w:hAnsi="ITC Avant Garde"/>
          <w:b/>
          <w:bCs/>
        </w:rPr>
        <w:t xml:space="preserve"> para dar cumplimiento</w:t>
      </w:r>
      <w:r w:rsidR="00C00F32" w:rsidRPr="00AD171C">
        <w:rPr>
          <w:rFonts w:ascii="ITC Avant Garde" w:hAnsi="ITC Avant Garde"/>
          <w:b/>
          <w:bCs/>
        </w:rPr>
        <w:t xml:space="preserve"> a</w:t>
      </w:r>
      <w:r w:rsidR="00D156D1" w:rsidRPr="00AD171C">
        <w:rPr>
          <w:rFonts w:ascii="ITC Avant Garde" w:hAnsi="ITC Avant Garde"/>
          <w:b/>
          <w:bCs/>
        </w:rPr>
        <w:t xml:space="preserve"> la C</w:t>
      </w:r>
      <w:r w:rsidR="006E36E2" w:rsidRPr="00AD171C">
        <w:rPr>
          <w:rFonts w:ascii="ITC Avant Garde" w:hAnsi="ITC Avant Garde"/>
          <w:b/>
          <w:bCs/>
        </w:rPr>
        <w:t xml:space="preserve">ondición </w:t>
      </w:r>
      <w:r w:rsidR="004F3C17" w:rsidRPr="00AD171C">
        <w:rPr>
          <w:rFonts w:ascii="ITC Avant Garde" w:hAnsi="ITC Avant Garde"/>
          <w:b/>
          <w:bCs/>
        </w:rPr>
        <w:t>2.1. de la Concesión</w:t>
      </w:r>
      <w:r w:rsidR="00AD5139" w:rsidRPr="00AD171C">
        <w:rPr>
          <w:rFonts w:ascii="ITC Avant Garde" w:hAnsi="ITC Avant Garde"/>
          <w:bCs/>
        </w:rPr>
        <w:t xml:space="preserve">. </w:t>
      </w:r>
      <w:r w:rsidR="008B0398" w:rsidRPr="00AD171C">
        <w:rPr>
          <w:rFonts w:ascii="ITC Avant Garde" w:hAnsi="ITC Avant Garde"/>
          <w:bCs/>
        </w:rPr>
        <w:t>Mediante oficio IFT/223/UCS/253</w:t>
      </w:r>
      <w:r w:rsidR="004F3C17" w:rsidRPr="00AD171C">
        <w:rPr>
          <w:rFonts w:ascii="ITC Avant Garde" w:hAnsi="ITC Avant Garde"/>
          <w:bCs/>
        </w:rPr>
        <w:t>8</w:t>
      </w:r>
      <w:r w:rsidR="008B0398" w:rsidRPr="00AD171C">
        <w:rPr>
          <w:rFonts w:ascii="ITC Avant Garde" w:hAnsi="ITC Avant Garde"/>
          <w:bCs/>
        </w:rPr>
        <w:t>/2016</w:t>
      </w:r>
      <w:r w:rsidR="008B0398" w:rsidRPr="00AD171C">
        <w:rPr>
          <w:rFonts w:ascii="ITC Avant Garde" w:hAnsi="ITC Avant Garde"/>
          <w:b/>
          <w:bCs/>
        </w:rPr>
        <w:t xml:space="preserve"> </w:t>
      </w:r>
      <w:r w:rsidR="008B0398" w:rsidRPr="00AD171C">
        <w:rPr>
          <w:rFonts w:ascii="ITC Avant Garde" w:hAnsi="ITC Avant Garde"/>
          <w:bCs/>
        </w:rPr>
        <w:t>de</w:t>
      </w:r>
      <w:r w:rsidR="00001EC5" w:rsidRPr="00AD171C">
        <w:rPr>
          <w:rFonts w:ascii="ITC Avant Garde" w:hAnsi="ITC Avant Garde"/>
          <w:bCs/>
        </w:rPr>
        <w:t xml:space="preserve"> fecha </w:t>
      </w:r>
      <w:r w:rsidR="00165E2E" w:rsidRPr="00AD171C">
        <w:rPr>
          <w:rFonts w:ascii="ITC Avant Garde" w:hAnsi="ITC Avant Garde"/>
          <w:bCs/>
        </w:rPr>
        <w:t>24</w:t>
      </w:r>
      <w:r w:rsidR="00001EC5" w:rsidRPr="00AD171C">
        <w:rPr>
          <w:rFonts w:ascii="ITC Avant Garde" w:hAnsi="ITC Avant Garde"/>
          <w:bCs/>
        </w:rPr>
        <w:t xml:space="preserve"> de </w:t>
      </w:r>
      <w:r w:rsidR="00165E2E" w:rsidRPr="00AD171C">
        <w:rPr>
          <w:rFonts w:ascii="ITC Avant Garde" w:hAnsi="ITC Avant Garde"/>
          <w:bCs/>
        </w:rPr>
        <w:t>novi</w:t>
      </w:r>
      <w:r w:rsidR="00001EC5" w:rsidRPr="00AD171C">
        <w:rPr>
          <w:rFonts w:ascii="ITC Avant Garde" w:hAnsi="ITC Avant Garde"/>
          <w:bCs/>
        </w:rPr>
        <w:t xml:space="preserve">embre de 2016, </w:t>
      </w:r>
      <w:r w:rsidR="00001EC5" w:rsidRPr="00AD171C">
        <w:rPr>
          <w:rFonts w:ascii="ITC Avant Garde" w:hAnsi="ITC Avant Garde"/>
          <w:bCs/>
        </w:rPr>
        <w:lastRenderedPageBreak/>
        <w:t>e</w:t>
      </w:r>
      <w:r w:rsidR="007A2AC7" w:rsidRPr="00AD171C">
        <w:rPr>
          <w:rFonts w:ascii="ITC Avant Garde" w:hAnsi="ITC Avant Garde"/>
          <w:bCs/>
        </w:rPr>
        <w:t>l Instituto autorizó</w:t>
      </w:r>
      <w:r w:rsidR="00165E2E" w:rsidRPr="00AD171C">
        <w:rPr>
          <w:rFonts w:ascii="ITC Avant Garde" w:hAnsi="ITC Avant Garde"/>
          <w:bCs/>
        </w:rPr>
        <w:t xml:space="preserve"> a </w:t>
      </w:r>
      <w:r w:rsidR="004F3C17" w:rsidRPr="00AD171C">
        <w:rPr>
          <w:rFonts w:ascii="ITC Avant Garde" w:hAnsi="ITC Avant Garde" w:cs="Arial"/>
          <w:bCs/>
          <w:color w:val="000000"/>
          <w:shd w:val="clear" w:color="auto" w:fill="FFFFFF"/>
        </w:rPr>
        <w:t>Telefutura</w:t>
      </w:r>
      <w:r w:rsidR="00001EC5" w:rsidRPr="00AD171C">
        <w:rPr>
          <w:rFonts w:ascii="ITC Avant Garde" w:hAnsi="ITC Avant Garde"/>
          <w:bCs/>
        </w:rPr>
        <w:t>, S.A. de C.V.,</w:t>
      </w:r>
      <w:r w:rsidR="00E45454" w:rsidRPr="00AD171C">
        <w:rPr>
          <w:rFonts w:ascii="ITC Avant Garde" w:hAnsi="ITC Avant Garde"/>
          <w:bCs/>
        </w:rPr>
        <w:t xml:space="preserve"> </w:t>
      </w:r>
      <w:r w:rsidR="007A2AC7" w:rsidRPr="00AD171C">
        <w:rPr>
          <w:rFonts w:ascii="ITC Avant Garde" w:hAnsi="ITC Avant Garde"/>
        </w:rPr>
        <w:t>la</w:t>
      </w:r>
      <w:r w:rsidR="0096669A" w:rsidRPr="00AD171C">
        <w:rPr>
          <w:rFonts w:ascii="ITC Avant Garde" w:hAnsi="ITC Avant Garde"/>
        </w:rPr>
        <w:t xml:space="preserve"> ampliación del plazo solicitado</w:t>
      </w:r>
      <w:r w:rsidR="007A2AC7" w:rsidRPr="00AD171C">
        <w:rPr>
          <w:rFonts w:ascii="ITC Avant Garde" w:hAnsi="ITC Avant Garde"/>
        </w:rPr>
        <w:t>,</w:t>
      </w:r>
      <w:r w:rsidR="00E45454" w:rsidRPr="00AD171C">
        <w:rPr>
          <w:rFonts w:ascii="ITC Avant Garde" w:hAnsi="ITC Avant Garde"/>
        </w:rPr>
        <w:t xml:space="preserve"> en atención a lo </w:t>
      </w:r>
      <w:r w:rsidR="00AA23CF" w:rsidRPr="00AD171C">
        <w:rPr>
          <w:rFonts w:ascii="ITC Avant Garde" w:hAnsi="ITC Avant Garde"/>
          <w:color w:val="000000"/>
          <w:lang w:eastAsia="es-MX"/>
        </w:rPr>
        <w:t>señalado en la C</w:t>
      </w:r>
      <w:r w:rsidR="00E45454" w:rsidRPr="00AD171C">
        <w:rPr>
          <w:rFonts w:ascii="ITC Avant Garde" w:hAnsi="ITC Avant Garde"/>
          <w:color w:val="000000"/>
          <w:lang w:eastAsia="es-MX"/>
        </w:rPr>
        <w:t xml:space="preserve">ondición 2.1 </w:t>
      </w:r>
      <w:r w:rsidR="004F3C17" w:rsidRPr="00AD171C">
        <w:rPr>
          <w:rFonts w:ascii="ITC Avant Garde" w:hAnsi="ITC Avant Garde"/>
          <w:color w:val="000000"/>
          <w:lang w:eastAsia="es-MX"/>
        </w:rPr>
        <w:t>de la Concesión</w:t>
      </w:r>
      <w:r w:rsidR="0096669A" w:rsidRPr="00AD171C">
        <w:rPr>
          <w:rFonts w:ascii="ITC Avant Garde" w:hAnsi="ITC Avant Garde"/>
          <w:color w:val="000000"/>
          <w:lang w:eastAsia="es-MX"/>
        </w:rPr>
        <w:t>.</w:t>
      </w:r>
    </w:p>
    <w:p w14:paraId="0954907B" w14:textId="77777777" w:rsidR="00AD171C" w:rsidRPr="00AD171C" w:rsidRDefault="00AA23CF"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cs="Arial"/>
          <w:b/>
          <w:bCs/>
          <w:color w:val="000000"/>
          <w:shd w:val="clear" w:color="auto" w:fill="FFFFFF"/>
        </w:rPr>
        <w:t xml:space="preserve">Solicitud de Interrupción de Servicios. </w:t>
      </w:r>
      <w:r w:rsidRPr="00AD171C">
        <w:rPr>
          <w:rFonts w:ascii="ITC Avant Garde" w:hAnsi="ITC Avant Garde" w:cs="Arial"/>
          <w:bCs/>
          <w:color w:val="000000"/>
          <w:shd w:val="clear" w:color="auto" w:fill="FFFFFF"/>
        </w:rPr>
        <w:t>El 8 de diciembre de 2016, el representante legal de Telefutura, S.A. de C.V., presentó solicitud de autorización para la interrupción de los servicios de televisión y audio restringidos, en términos de lo establecido en la Condición 16</w:t>
      </w:r>
      <w:r w:rsidRPr="00AD171C">
        <w:rPr>
          <w:rFonts w:ascii="ITC Avant Garde" w:hAnsi="ITC Avant Garde"/>
          <w:bCs/>
          <w:color w:val="000000"/>
          <w:lang w:eastAsia="es-MX"/>
        </w:rPr>
        <w:t xml:space="preserve"> “Uso eficiente del espectro” </w:t>
      </w:r>
      <w:r w:rsidRPr="00AD171C">
        <w:rPr>
          <w:rFonts w:ascii="ITC Avant Garde" w:hAnsi="ITC Avant Garde" w:cs="Arial"/>
          <w:bCs/>
          <w:color w:val="000000"/>
          <w:shd w:val="clear" w:color="auto" w:fill="FFFFFF"/>
        </w:rPr>
        <w:t>de la Concesión (la “Solicitud de Interrupción de Servicios”).</w:t>
      </w:r>
    </w:p>
    <w:p w14:paraId="47A76F1B" w14:textId="77777777" w:rsidR="00AD171C" w:rsidRPr="00AD171C" w:rsidRDefault="009A5E55" w:rsidP="00AD171C">
      <w:pPr>
        <w:numPr>
          <w:ilvl w:val="0"/>
          <w:numId w:val="1"/>
        </w:numPr>
        <w:spacing w:before="240" w:line="240" w:lineRule="auto"/>
        <w:ind w:left="567" w:hanging="567"/>
        <w:jc w:val="both"/>
        <w:rPr>
          <w:rFonts w:ascii="ITC Avant Garde" w:hAnsi="ITC Avant Garde"/>
          <w:bCs/>
          <w:color w:val="000000"/>
          <w:lang w:eastAsia="es-MX"/>
        </w:rPr>
      </w:pPr>
      <w:r w:rsidRPr="00AD171C">
        <w:rPr>
          <w:rFonts w:ascii="ITC Avant Garde" w:hAnsi="ITC Avant Garde"/>
          <w:b/>
          <w:bCs/>
        </w:rPr>
        <w:t xml:space="preserve">Solicitud de </w:t>
      </w:r>
      <w:r w:rsidR="0048765D" w:rsidRPr="00AD171C">
        <w:rPr>
          <w:rFonts w:ascii="ITC Avant Garde" w:hAnsi="ITC Avant Garde"/>
          <w:b/>
          <w:bCs/>
        </w:rPr>
        <w:t>A</w:t>
      </w:r>
      <w:r w:rsidR="00250695" w:rsidRPr="00AD171C">
        <w:rPr>
          <w:rFonts w:ascii="ITC Avant Garde" w:hAnsi="ITC Avant Garde"/>
          <w:b/>
          <w:bCs/>
        </w:rPr>
        <w:t xml:space="preserve">utorización para prestar </w:t>
      </w:r>
      <w:r w:rsidR="0048765D" w:rsidRPr="00AD171C">
        <w:rPr>
          <w:rFonts w:ascii="ITC Avant Garde" w:hAnsi="ITC Avant Garde"/>
          <w:b/>
          <w:bCs/>
        </w:rPr>
        <w:t>Servicios A</w:t>
      </w:r>
      <w:r w:rsidR="00250695" w:rsidRPr="00AD171C">
        <w:rPr>
          <w:rFonts w:ascii="ITC Avant Garde" w:hAnsi="ITC Avant Garde"/>
          <w:b/>
          <w:bCs/>
        </w:rPr>
        <w:t>dicionales</w:t>
      </w:r>
      <w:r w:rsidRPr="00AD171C">
        <w:rPr>
          <w:rFonts w:ascii="ITC Avant Garde" w:hAnsi="ITC Avant Garde"/>
          <w:b/>
          <w:bCs/>
        </w:rPr>
        <w:t xml:space="preserve">. </w:t>
      </w:r>
      <w:r w:rsidR="00D156D1" w:rsidRPr="00AD171C">
        <w:rPr>
          <w:rFonts w:ascii="ITC Avant Garde" w:hAnsi="ITC Avant Garde"/>
          <w:bCs/>
        </w:rPr>
        <w:t>El 11 de agosto</w:t>
      </w:r>
      <w:r w:rsidR="00F40131" w:rsidRPr="00AD171C">
        <w:rPr>
          <w:rFonts w:ascii="ITC Avant Garde" w:hAnsi="ITC Avant Garde"/>
          <w:color w:val="000000"/>
          <w:lang w:eastAsia="es-MX"/>
        </w:rPr>
        <w:t xml:space="preserve"> </w:t>
      </w:r>
      <w:r w:rsidR="00EB7D00" w:rsidRPr="00AD171C">
        <w:rPr>
          <w:rFonts w:ascii="ITC Avant Garde" w:hAnsi="ITC Avant Garde"/>
          <w:color w:val="000000"/>
          <w:lang w:eastAsia="es-MX"/>
        </w:rPr>
        <w:t>de 2017</w:t>
      </w:r>
      <w:r w:rsidRPr="00AD171C">
        <w:rPr>
          <w:rFonts w:ascii="ITC Avant Garde" w:hAnsi="ITC Avant Garde"/>
        </w:rPr>
        <w:t>,</w:t>
      </w:r>
      <w:r w:rsidR="00CB52BC" w:rsidRPr="00AD171C">
        <w:rPr>
          <w:rFonts w:ascii="ITC Avant Garde" w:hAnsi="ITC Avant Garde"/>
        </w:rPr>
        <w:t xml:space="preserve"> el representante legal de</w:t>
      </w:r>
      <w:r w:rsidRPr="00AD171C">
        <w:rPr>
          <w:rFonts w:ascii="ITC Avant Garde" w:hAnsi="ITC Avant Garde"/>
          <w:color w:val="000000"/>
          <w:lang w:eastAsia="es-MX"/>
        </w:rPr>
        <w:t xml:space="preserve"> </w:t>
      </w:r>
      <w:r w:rsidR="00D156D1" w:rsidRPr="00AD171C">
        <w:rPr>
          <w:rFonts w:ascii="ITC Avant Garde" w:hAnsi="ITC Avant Garde" w:cs="Arial"/>
          <w:bCs/>
          <w:color w:val="000000"/>
          <w:shd w:val="clear" w:color="auto" w:fill="FFFFFF"/>
        </w:rPr>
        <w:t>Telefutura</w:t>
      </w:r>
      <w:r w:rsidR="00D4443F" w:rsidRPr="00AD171C">
        <w:rPr>
          <w:rFonts w:ascii="ITC Avant Garde" w:hAnsi="ITC Avant Garde"/>
          <w:color w:val="000000"/>
          <w:lang w:eastAsia="es-MX"/>
        </w:rPr>
        <w:t>, S.A. de C.V.</w:t>
      </w:r>
      <w:r w:rsidRPr="00AD171C">
        <w:rPr>
          <w:rFonts w:ascii="ITC Avant Garde" w:hAnsi="ITC Avant Garde"/>
        </w:rPr>
        <w:t xml:space="preserve"> </w:t>
      </w:r>
      <w:r w:rsidR="001B51F5" w:rsidRPr="00AD171C">
        <w:rPr>
          <w:rFonts w:ascii="ITC Avant Garde" w:hAnsi="ITC Avant Garde"/>
          <w:color w:val="000000"/>
          <w:lang w:eastAsia="es-MX"/>
        </w:rPr>
        <w:t>solicitó autorización</w:t>
      </w:r>
      <w:r w:rsidR="00950E13" w:rsidRPr="00AD171C">
        <w:rPr>
          <w:rFonts w:ascii="ITC Avant Garde" w:hAnsi="ITC Avant Garde"/>
          <w:color w:val="000000"/>
          <w:lang w:eastAsia="es-MX"/>
        </w:rPr>
        <w:t xml:space="preserve"> </w:t>
      </w:r>
      <w:r w:rsidR="002C60C7" w:rsidRPr="00AD171C">
        <w:rPr>
          <w:rFonts w:ascii="ITC Avant Garde" w:hAnsi="ITC Avant Garde"/>
          <w:color w:val="000000"/>
          <w:lang w:eastAsia="es-MX"/>
        </w:rPr>
        <w:t xml:space="preserve">para prestar </w:t>
      </w:r>
      <w:r w:rsidR="000663E6" w:rsidRPr="00AD171C">
        <w:rPr>
          <w:rFonts w:ascii="ITC Avant Garde" w:hAnsi="ITC Avant Garde"/>
          <w:bCs/>
          <w:color w:val="000000"/>
          <w:lang w:eastAsia="es-MX"/>
        </w:rPr>
        <w:t>el servicio de acceso inalámbrico</w:t>
      </w:r>
      <w:r w:rsidR="002C60C7" w:rsidRPr="00AD171C">
        <w:rPr>
          <w:rFonts w:ascii="ITC Avant Garde" w:hAnsi="ITC Avant Garde"/>
          <w:bCs/>
          <w:color w:val="000000"/>
          <w:lang w:eastAsia="es-MX"/>
        </w:rPr>
        <w:t xml:space="preserve"> respecto de </w:t>
      </w:r>
      <w:r w:rsidR="00D156D1" w:rsidRPr="00AD171C">
        <w:rPr>
          <w:rFonts w:ascii="ITC Avant Garde" w:hAnsi="ITC Avant Garde"/>
          <w:bCs/>
          <w:color w:val="000000"/>
          <w:lang w:eastAsia="es-MX"/>
        </w:rPr>
        <w:t>la Concesión</w:t>
      </w:r>
      <w:r w:rsidR="002C60C7" w:rsidRPr="00AD171C">
        <w:rPr>
          <w:rFonts w:ascii="ITC Avant Garde" w:hAnsi="ITC Avant Garde"/>
          <w:bCs/>
          <w:color w:val="000000"/>
          <w:lang w:eastAsia="es-MX"/>
        </w:rPr>
        <w:t>. Lo anterior</w:t>
      </w:r>
      <w:r w:rsidR="004132A6" w:rsidRPr="00AD171C">
        <w:rPr>
          <w:rFonts w:ascii="ITC Avant Garde" w:hAnsi="ITC Avant Garde"/>
          <w:bCs/>
          <w:color w:val="000000"/>
          <w:lang w:eastAsia="es-MX"/>
        </w:rPr>
        <w:t>,</w:t>
      </w:r>
      <w:r w:rsidR="002C60C7" w:rsidRPr="00AD171C">
        <w:rPr>
          <w:rFonts w:ascii="ITC Avant Garde" w:hAnsi="ITC Avant Garde"/>
          <w:bCs/>
          <w:color w:val="000000"/>
          <w:lang w:eastAsia="es-MX"/>
        </w:rPr>
        <w:t xml:space="preserve"> en </w:t>
      </w:r>
      <w:r w:rsidR="004132A6" w:rsidRPr="00AD171C">
        <w:rPr>
          <w:rFonts w:ascii="ITC Avant Garde" w:hAnsi="ITC Avant Garde"/>
          <w:bCs/>
          <w:color w:val="000000"/>
          <w:lang w:eastAsia="es-MX"/>
        </w:rPr>
        <w:t>términos de</w:t>
      </w:r>
      <w:r w:rsidR="002C60C7" w:rsidRPr="00AD171C">
        <w:rPr>
          <w:rFonts w:ascii="ITC Avant Garde" w:hAnsi="ITC Avant Garde"/>
          <w:bCs/>
          <w:color w:val="000000"/>
          <w:lang w:eastAsia="es-MX"/>
        </w:rPr>
        <w:t xml:space="preserve"> </w:t>
      </w:r>
      <w:r w:rsidR="000663E6" w:rsidRPr="00AD171C">
        <w:rPr>
          <w:rFonts w:ascii="ITC Avant Garde" w:hAnsi="ITC Avant Garde"/>
          <w:bCs/>
          <w:color w:val="000000"/>
          <w:lang w:eastAsia="es-MX"/>
        </w:rPr>
        <w:t>lo establecido en la C</w:t>
      </w:r>
      <w:r w:rsidR="004132A6" w:rsidRPr="00AD171C">
        <w:rPr>
          <w:rFonts w:ascii="ITC Avant Garde" w:hAnsi="ITC Avant Garde"/>
          <w:bCs/>
          <w:color w:val="000000"/>
          <w:lang w:eastAsia="es-MX"/>
        </w:rPr>
        <w:t xml:space="preserve">ondición </w:t>
      </w:r>
      <w:r w:rsidR="00D156D1" w:rsidRPr="00AD171C">
        <w:rPr>
          <w:rFonts w:ascii="ITC Avant Garde" w:hAnsi="ITC Avant Garde"/>
          <w:bCs/>
          <w:color w:val="000000"/>
          <w:lang w:eastAsia="es-MX"/>
        </w:rPr>
        <w:t>2.1</w:t>
      </w:r>
      <w:r w:rsidR="002C60C7" w:rsidRPr="00AD171C">
        <w:rPr>
          <w:rFonts w:ascii="ITC Avant Garde" w:hAnsi="ITC Avant Garde"/>
          <w:bCs/>
          <w:color w:val="000000"/>
          <w:lang w:eastAsia="es-MX"/>
        </w:rPr>
        <w:t xml:space="preserve"> </w:t>
      </w:r>
      <w:r w:rsidR="000663E6" w:rsidRPr="00AD171C">
        <w:rPr>
          <w:rFonts w:ascii="ITC Avant Garde" w:hAnsi="ITC Avant Garde"/>
          <w:bCs/>
          <w:color w:val="000000"/>
          <w:lang w:eastAsia="es-MX"/>
        </w:rPr>
        <w:t xml:space="preserve">denominada </w:t>
      </w:r>
      <w:r w:rsidR="004132A6" w:rsidRPr="00AD171C">
        <w:rPr>
          <w:rFonts w:ascii="ITC Avant Garde" w:hAnsi="ITC Avant Garde"/>
          <w:bCs/>
          <w:color w:val="000000"/>
          <w:lang w:eastAsia="es-MX"/>
        </w:rPr>
        <w:t>“</w:t>
      </w:r>
      <w:r w:rsidR="002C60C7" w:rsidRPr="00AD171C">
        <w:rPr>
          <w:rFonts w:ascii="ITC Avant Garde" w:hAnsi="ITC Avant Garde"/>
          <w:bCs/>
          <w:color w:val="000000"/>
          <w:lang w:eastAsia="es-MX"/>
        </w:rPr>
        <w:t>Servicios Adicionales”</w:t>
      </w:r>
      <w:r w:rsidR="00950E13" w:rsidRPr="00AD171C">
        <w:rPr>
          <w:rFonts w:ascii="ITC Avant Garde" w:hAnsi="ITC Avant Garde"/>
        </w:rPr>
        <w:t xml:space="preserve">. </w:t>
      </w:r>
    </w:p>
    <w:p w14:paraId="257BC9C7" w14:textId="77777777" w:rsidR="00AD171C" w:rsidRPr="00AD171C" w:rsidRDefault="00A21167" w:rsidP="00AD171C">
      <w:pPr>
        <w:spacing w:before="240" w:line="240" w:lineRule="auto"/>
        <w:jc w:val="both"/>
        <w:rPr>
          <w:rFonts w:ascii="ITC Avant Garde" w:hAnsi="ITC Avant Garde"/>
          <w:bCs/>
          <w:color w:val="000000"/>
          <w:lang w:eastAsia="es-MX"/>
        </w:rPr>
      </w:pPr>
      <w:r w:rsidRPr="00AD171C">
        <w:rPr>
          <w:rFonts w:ascii="ITC Avant Garde" w:hAnsi="ITC Avant Garde"/>
          <w:bCs/>
          <w:color w:val="000000"/>
          <w:lang w:eastAsia="es-MX"/>
        </w:rPr>
        <w:t>En virtud de los Antecedentes referidos y,</w:t>
      </w:r>
    </w:p>
    <w:p w14:paraId="1354E934" w14:textId="77777777" w:rsidR="00AD171C" w:rsidRPr="00AD171C" w:rsidRDefault="00A21167" w:rsidP="00AD171C">
      <w:pPr>
        <w:pStyle w:val="Ttulo2"/>
        <w:spacing w:after="240"/>
        <w:jc w:val="center"/>
        <w:rPr>
          <w:rFonts w:ascii="ITC Avant Garde" w:hAnsi="ITC Avant Garde"/>
          <w:b/>
          <w:color w:val="000000" w:themeColor="text1"/>
          <w:sz w:val="22"/>
          <w:szCs w:val="22"/>
        </w:rPr>
      </w:pPr>
      <w:r w:rsidRPr="00AD171C">
        <w:rPr>
          <w:rFonts w:ascii="ITC Avant Garde" w:hAnsi="ITC Avant Garde"/>
          <w:b/>
          <w:color w:val="000000" w:themeColor="text1"/>
          <w:sz w:val="22"/>
          <w:szCs w:val="22"/>
        </w:rPr>
        <w:t>CONSIDERANDO</w:t>
      </w:r>
    </w:p>
    <w:p w14:paraId="7CDBCCCF" w14:textId="18F89410" w:rsidR="00912A64" w:rsidRPr="00AD171C" w:rsidRDefault="00912A64"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
          <w:bCs/>
        </w:rPr>
        <w:t>Primero.- Competencia.</w:t>
      </w:r>
      <w:r w:rsidRPr="00AD171C">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174D09F4" w14:textId="77777777" w:rsidR="00912A64" w:rsidRPr="00AD171C" w:rsidRDefault="00912A64"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1D5179FF" w14:textId="77777777" w:rsidR="00AD171C" w:rsidRPr="00AD171C" w:rsidRDefault="006152A0"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Por otra parte</w:t>
      </w:r>
      <w:r w:rsidR="00912A64" w:rsidRPr="00AD171C">
        <w:rPr>
          <w:rFonts w:ascii="ITC Avant Garde" w:hAnsi="ITC Avant Garde"/>
          <w:bCs/>
        </w:rPr>
        <w:t xml:space="preserve">, el Pleno </w:t>
      </w:r>
      <w:r w:rsidR="00F951A4" w:rsidRPr="00AD171C">
        <w:rPr>
          <w:rFonts w:ascii="ITC Avant Garde" w:hAnsi="ITC Avant Garde"/>
          <w:color w:val="000000"/>
        </w:rPr>
        <w:t xml:space="preserve">como autoridad en materia de telecomunicaciones y como </w:t>
      </w:r>
      <w:r w:rsidR="00F951A4" w:rsidRPr="00AD171C">
        <w:rPr>
          <w:rFonts w:ascii="ITC Avant Garde" w:hAnsi="ITC Avant Garde"/>
          <w:bCs/>
          <w:color w:val="000000"/>
        </w:rPr>
        <w:t xml:space="preserve">órgano máximo de gobierno y decisión, se encuentra plenamente facultado para resolver </w:t>
      </w:r>
      <w:r w:rsidR="00063B76" w:rsidRPr="00AD171C">
        <w:rPr>
          <w:rFonts w:ascii="ITC Avant Garde" w:hAnsi="ITC Avant Garde"/>
          <w:bCs/>
          <w:color w:val="000000"/>
        </w:rPr>
        <w:t xml:space="preserve">sobre </w:t>
      </w:r>
      <w:r w:rsidR="00F951A4" w:rsidRPr="00AD171C">
        <w:rPr>
          <w:rFonts w:ascii="ITC Avant Garde" w:hAnsi="ITC Avant Garde"/>
          <w:bCs/>
          <w:color w:val="000000"/>
        </w:rPr>
        <w:t xml:space="preserve">la Solicitud de Interrupción de Servicios. </w:t>
      </w:r>
      <w:r w:rsidR="00E77DC4" w:rsidRPr="00AD171C">
        <w:rPr>
          <w:rFonts w:ascii="ITC Avant Garde" w:hAnsi="ITC Avant Garde"/>
          <w:bCs/>
        </w:rPr>
        <w:t>En ese sentido, la Concesi</w:t>
      </w:r>
      <w:r w:rsidR="00063B76" w:rsidRPr="00AD171C">
        <w:rPr>
          <w:rFonts w:ascii="ITC Avant Garde" w:hAnsi="ITC Avant Garde"/>
          <w:bCs/>
        </w:rPr>
        <w:t>ón estableció</w:t>
      </w:r>
      <w:r w:rsidR="00E77DC4" w:rsidRPr="00AD171C">
        <w:rPr>
          <w:rFonts w:ascii="ITC Avant Garde" w:hAnsi="ITC Avant Garde"/>
          <w:bCs/>
        </w:rPr>
        <w:t xml:space="preserve"> en su Condición 16, denominada “Uso eficiente del espectro”, entre otros aspectos, que a efecto de que se llevara a cabo la transición a que se refiere la Condición 2.1 de </w:t>
      </w:r>
      <w:r w:rsidR="00063B76" w:rsidRPr="00AD171C">
        <w:rPr>
          <w:rFonts w:ascii="ITC Avant Garde" w:hAnsi="ITC Avant Garde"/>
          <w:bCs/>
        </w:rPr>
        <w:t>la</w:t>
      </w:r>
      <w:r w:rsidR="00E77DC4" w:rsidRPr="00AD171C">
        <w:rPr>
          <w:rFonts w:ascii="ITC Avant Garde" w:hAnsi="ITC Avant Garde"/>
          <w:bCs/>
        </w:rPr>
        <w:t xml:space="preserve"> Concesi</w:t>
      </w:r>
      <w:r w:rsidR="00063B76" w:rsidRPr="00AD171C">
        <w:rPr>
          <w:rFonts w:ascii="ITC Avant Garde" w:hAnsi="ITC Avant Garde"/>
          <w:bCs/>
        </w:rPr>
        <w:t>ón</w:t>
      </w:r>
      <w:r w:rsidR="00E77DC4" w:rsidRPr="00AD171C">
        <w:rPr>
          <w:rFonts w:ascii="ITC Avant Garde" w:hAnsi="ITC Avant Garde"/>
          <w:bCs/>
        </w:rPr>
        <w:t xml:space="preserve">, </w:t>
      </w:r>
      <w:r w:rsidR="005D02B9" w:rsidRPr="00AD171C">
        <w:rPr>
          <w:rFonts w:ascii="ITC Avant Garde" w:hAnsi="ITC Avant Garde"/>
          <w:bCs/>
        </w:rPr>
        <w:t>la concesionaria</w:t>
      </w:r>
      <w:r w:rsidR="00E77DC4" w:rsidRPr="00AD171C">
        <w:rPr>
          <w:rFonts w:ascii="ITC Avant Garde" w:hAnsi="ITC Avant Garde"/>
          <w:bCs/>
        </w:rPr>
        <w:t xml:space="preserve"> podría solicitar a la autoridad correspondiente la autorización para la interrupción de los servicios </w:t>
      </w:r>
      <w:r w:rsidR="0024678E" w:rsidRPr="00AD171C">
        <w:rPr>
          <w:rFonts w:ascii="ITC Avant Garde" w:hAnsi="ITC Avant Garde"/>
          <w:bCs/>
        </w:rPr>
        <w:t>concesionados</w:t>
      </w:r>
      <w:r w:rsidR="00E77DC4" w:rsidRPr="00AD171C">
        <w:rPr>
          <w:rFonts w:ascii="ITC Avant Garde" w:hAnsi="ITC Avant Garde"/>
          <w:bCs/>
        </w:rPr>
        <w:t>.</w:t>
      </w:r>
    </w:p>
    <w:p w14:paraId="7E17A783" w14:textId="77777777" w:rsidR="00AD171C" w:rsidRPr="00AD171C" w:rsidRDefault="00A21167"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
          <w:bCs/>
        </w:rPr>
        <w:t xml:space="preserve">Segundo.- Marco normativo general aplicable a la </w:t>
      </w:r>
      <w:r w:rsidR="00B017A6" w:rsidRPr="00AD171C">
        <w:rPr>
          <w:rFonts w:ascii="ITC Avant Garde" w:hAnsi="ITC Avant Garde"/>
          <w:b/>
          <w:bCs/>
        </w:rPr>
        <w:t xml:space="preserve">Solicitud de </w:t>
      </w:r>
      <w:r w:rsidR="00F67A2C" w:rsidRPr="00AD171C">
        <w:rPr>
          <w:rFonts w:ascii="ITC Avant Garde" w:hAnsi="ITC Avant Garde"/>
          <w:b/>
          <w:bCs/>
        </w:rPr>
        <w:t>Interrupción de Servicios</w:t>
      </w:r>
      <w:r w:rsidRPr="00AD171C">
        <w:rPr>
          <w:rFonts w:ascii="ITC Avant Garde" w:hAnsi="ITC Avant Garde"/>
          <w:b/>
          <w:bCs/>
        </w:rPr>
        <w:t>.</w:t>
      </w:r>
      <w:r w:rsidRPr="00AD171C">
        <w:rPr>
          <w:rFonts w:ascii="ITC Avant Garde" w:hAnsi="ITC Avant Garde"/>
          <w:bCs/>
        </w:rPr>
        <w:t xml:space="preserve"> </w:t>
      </w:r>
      <w:r w:rsidR="00E6629A" w:rsidRPr="00AD171C">
        <w:rPr>
          <w:rFonts w:ascii="ITC Avant Garde" w:hAnsi="ITC Avant Garde"/>
          <w:bCs/>
        </w:rPr>
        <w:t xml:space="preserve">El artículo 15 fracción XIV de la Ley Federal de Telecomunicaciones y Radiodifusión (la “Ley”) </w:t>
      </w:r>
      <w:r w:rsidR="00E6629A" w:rsidRPr="00AD171C">
        <w:rPr>
          <w:rFonts w:ascii="ITC Avant Garde" w:hAnsi="ITC Avant Garde"/>
          <w:bCs/>
        </w:rPr>
        <w:lastRenderedPageBreak/>
        <w:t xml:space="preserve">establece como atribución del Instituto resolver las solicitudes de interrupción parcial o total, por hechos fortuitos o causas de fuerza mayor de las vías generales de comunicación en materia de telecomunicaciones y radiodifusión, del tráfico de señales de telecomunicaciones entre concesionarios y de la prestación de servicios de telecomunicaciones y radiodifusión a usuarios finales. </w:t>
      </w:r>
      <w:r w:rsidR="005126A8" w:rsidRPr="00AD171C">
        <w:rPr>
          <w:rFonts w:ascii="ITC Avant Garde" w:hAnsi="ITC Avant Garde"/>
          <w:bCs/>
        </w:rPr>
        <w:t>Al respecto, es de resaltar que el motivo por el cual se formula</w:t>
      </w:r>
      <w:r w:rsidR="00E6629A" w:rsidRPr="00AD171C">
        <w:rPr>
          <w:rFonts w:ascii="ITC Avant Garde" w:hAnsi="ITC Avant Garde"/>
          <w:bCs/>
        </w:rPr>
        <w:t xml:space="preserve"> la Solicitud de Interrupci</w:t>
      </w:r>
      <w:r w:rsidR="00FF385F" w:rsidRPr="00AD171C">
        <w:rPr>
          <w:rFonts w:ascii="ITC Avant Garde" w:hAnsi="ITC Avant Garde"/>
          <w:bCs/>
        </w:rPr>
        <w:t>ón de Servicios</w:t>
      </w:r>
      <w:r w:rsidR="005126A8" w:rsidRPr="00AD171C">
        <w:rPr>
          <w:rFonts w:ascii="ITC Avant Garde" w:hAnsi="ITC Avant Garde"/>
          <w:bCs/>
        </w:rPr>
        <w:t xml:space="preserve"> al Instituto,</w:t>
      </w:r>
      <w:r w:rsidR="00FF385F" w:rsidRPr="00AD171C">
        <w:rPr>
          <w:rFonts w:ascii="ITC Avant Garde" w:hAnsi="ITC Avant Garde"/>
          <w:bCs/>
        </w:rPr>
        <w:t xml:space="preserve"> no actualiza </w:t>
      </w:r>
      <w:r w:rsidR="00E6629A" w:rsidRPr="00AD171C">
        <w:rPr>
          <w:rFonts w:ascii="ITC Avant Garde" w:hAnsi="ITC Avant Garde"/>
          <w:bCs/>
        </w:rPr>
        <w:t xml:space="preserve">el supuesto </w:t>
      </w:r>
      <w:r w:rsidR="005126A8" w:rsidRPr="00AD171C">
        <w:rPr>
          <w:rFonts w:ascii="ITC Avant Garde" w:hAnsi="ITC Avant Garde"/>
          <w:bCs/>
        </w:rPr>
        <w:t xml:space="preserve">normativo </w:t>
      </w:r>
      <w:r w:rsidR="00E6629A" w:rsidRPr="00AD171C">
        <w:rPr>
          <w:rFonts w:ascii="ITC Avant Garde" w:hAnsi="ITC Avant Garde"/>
          <w:bCs/>
        </w:rPr>
        <w:t>mencionado.</w:t>
      </w:r>
    </w:p>
    <w:p w14:paraId="5F4A0829" w14:textId="77777777" w:rsidR="00AD171C" w:rsidRPr="00AD171C" w:rsidRDefault="0024678E"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No obstante</w:t>
      </w:r>
      <w:r w:rsidR="00E6629A" w:rsidRPr="00AD171C">
        <w:rPr>
          <w:rFonts w:ascii="ITC Avant Garde" w:hAnsi="ITC Avant Garde"/>
          <w:bCs/>
        </w:rPr>
        <w:t xml:space="preserve">, </w:t>
      </w:r>
      <w:r w:rsidR="005126A8" w:rsidRPr="00AD171C">
        <w:rPr>
          <w:rFonts w:ascii="ITC Avant Garde" w:hAnsi="ITC Avant Garde"/>
          <w:bCs/>
        </w:rPr>
        <w:t xml:space="preserve">en el caso concreto es aplicable </w:t>
      </w:r>
      <w:r w:rsidR="00E6629A" w:rsidRPr="00AD171C">
        <w:rPr>
          <w:rFonts w:ascii="ITC Avant Garde" w:hAnsi="ITC Avant Garde"/>
          <w:bCs/>
        </w:rPr>
        <w:t>e</w:t>
      </w:r>
      <w:r w:rsidR="00AF6ED2" w:rsidRPr="00AD171C">
        <w:rPr>
          <w:rFonts w:ascii="ITC Avant Garde" w:hAnsi="ITC Avant Garde"/>
          <w:bCs/>
        </w:rPr>
        <w:t>l artículo Séptimo Transitorio del Decreto de Ley</w:t>
      </w:r>
      <w:r w:rsidR="005126A8" w:rsidRPr="00AD171C">
        <w:rPr>
          <w:rFonts w:ascii="ITC Avant Garde" w:hAnsi="ITC Avant Garde"/>
          <w:bCs/>
        </w:rPr>
        <w:t>,</w:t>
      </w:r>
      <w:r w:rsidR="00AF6ED2" w:rsidRPr="00AD171C">
        <w:rPr>
          <w:rFonts w:ascii="ITC Avant Garde" w:hAnsi="ITC Avant Garde"/>
          <w:bCs/>
        </w:rPr>
        <w:t xml:space="preserve"> </w:t>
      </w:r>
      <w:r w:rsidR="005126A8" w:rsidRPr="00AD171C">
        <w:rPr>
          <w:rFonts w:ascii="ITC Avant Garde" w:hAnsi="ITC Avant Garde"/>
          <w:bCs/>
        </w:rPr>
        <w:t xml:space="preserve">el cual </w:t>
      </w:r>
      <w:r w:rsidR="00AF6ED2" w:rsidRPr="00AD171C">
        <w:rPr>
          <w:rFonts w:ascii="ITC Avant Garde" w:hAnsi="ITC Avant Garde"/>
          <w:bCs/>
        </w:rPr>
        <w:t>señala que sin perjuicio de lo establecido en la Ley</w:t>
      </w:r>
      <w:r w:rsidR="00F951A4" w:rsidRPr="00AD171C">
        <w:rPr>
          <w:rFonts w:ascii="ITC Avant Garde" w:hAnsi="ITC Avant Garde"/>
          <w:bCs/>
        </w:rPr>
        <w:t xml:space="preserve"> </w:t>
      </w:r>
      <w:r w:rsidR="00AF6ED2" w:rsidRPr="00AD171C">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r w:rsidRPr="00AD171C">
        <w:rPr>
          <w:rFonts w:ascii="ITC Avant Garde" w:hAnsi="ITC Avant Garde"/>
          <w:bCs/>
        </w:rPr>
        <w:t>,</w:t>
      </w:r>
      <w:r w:rsidR="00AF6ED2" w:rsidRPr="00AD171C">
        <w:rPr>
          <w:rFonts w:ascii="ITC Avant Garde" w:hAnsi="ITC Avant Garde"/>
          <w:bCs/>
        </w:rPr>
        <w:t xml:space="preserve"> a menos que se obtenga la autorización para prestar servicios adicionales a los que son objeto de su concesión, en cuyo caso, se estará a los términos y condiciones que el Instituto establezca.</w:t>
      </w:r>
    </w:p>
    <w:p w14:paraId="3843987F" w14:textId="77777777" w:rsidR="00AD171C" w:rsidRPr="00AD171C" w:rsidRDefault="008D408D"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 xml:space="preserve">Por lo anterior, al haberse otorgado </w:t>
      </w:r>
      <w:r w:rsidR="00063B76" w:rsidRPr="00AD171C">
        <w:rPr>
          <w:rFonts w:ascii="ITC Avant Garde" w:hAnsi="ITC Avant Garde"/>
          <w:bCs/>
        </w:rPr>
        <w:t>la Concesión</w:t>
      </w:r>
      <w:r w:rsidRPr="00AD171C">
        <w:rPr>
          <w:rFonts w:ascii="ITC Avant Garde" w:hAnsi="ITC Avant Garde"/>
          <w:bCs/>
        </w:rPr>
        <w:t xml:space="preserve"> de la solicitante con fecha anterior a la entrada en vigor del Decreto de Ley</w:t>
      </w:r>
      <w:r w:rsidR="00AF6ED2" w:rsidRPr="00AD171C">
        <w:rPr>
          <w:rFonts w:ascii="ITC Avant Garde" w:hAnsi="ITC Avant Garde"/>
          <w:bCs/>
        </w:rPr>
        <w:t>,</w:t>
      </w:r>
      <w:r w:rsidRPr="00AD171C">
        <w:rPr>
          <w:rFonts w:ascii="ITC Avant Garde" w:hAnsi="ITC Avant Garde"/>
          <w:bCs/>
        </w:rPr>
        <w:t xml:space="preserve"> deben considerarse los términos y condiciones de su título habilitante, que</w:t>
      </w:r>
      <w:r w:rsidR="00AF6ED2" w:rsidRPr="00AD171C">
        <w:rPr>
          <w:rFonts w:ascii="ITC Avant Garde" w:hAnsi="ITC Avant Garde"/>
          <w:bCs/>
        </w:rPr>
        <w:t xml:space="preserve"> en su </w:t>
      </w:r>
      <w:r w:rsidR="00063B76" w:rsidRPr="00AD171C">
        <w:rPr>
          <w:rFonts w:ascii="ITC Avant Garde" w:hAnsi="ITC Avant Garde"/>
          <w:bCs/>
        </w:rPr>
        <w:t>c</w:t>
      </w:r>
      <w:r w:rsidR="00AF6ED2" w:rsidRPr="00AD171C">
        <w:rPr>
          <w:rFonts w:ascii="ITC Avant Garde" w:hAnsi="ITC Avant Garde"/>
          <w:bCs/>
        </w:rPr>
        <w:t xml:space="preserve">ondición </w:t>
      </w:r>
      <w:r w:rsidR="00AF6ED2" w:rsidRPr="00AD171C">
        <w:rPr>
          <w:rFonts w:ascii="ITC Avant Garde" w:hAnsi="ITC Avant Garde"/>
          <w:b/>
          <w:bCs/>
        </w:rPr>
        <w:t>“2.1. Servicios Adicionales”,</w:t>
      </w:r>
      <w:r w:rsidR="00AF6ED2" w:rsidRPr="00AD171C">
        <w:rPr>
          <w:rFonts w:ascii="ITC Avant Garde" w:hAnsi="ITC Avant Garde"/>
          <w:bCs/>
        </w:rPr>
        <w:t xml:space="preserve"> establece lo siguiente:</w:t>
      </w:r>
    </w:p>
    <w:p w14:paraId="2ED04DF9"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sz w:val="18"/>
        </w:rPr>
        <w:t>“</w:t>
      </w:r>
      <w:r w:rsidRPr="00AD171C">
        <w:rPr>
          <w:rFonts w:ascii="ITC Avant Garde" w:hAnsi="ITC Avant Garde"/>
          <w:b/>
          <w:bCs/>
          <w:sz w:val="18"/>
        </w:rPr>
        <w:t>2.1. Servicios Adicionales.</w:t>
      </w:r>
      <w:r w:rsidRPr="00AD171C">
        <w:rPr>
          <w:rFonts w:ascii="ITC Avant Garde" w:hAnsi="ITC Avant Garde"/>
          <w:bCs/>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D171C">
        <w:rPr>
          <w:rFonts w:ascii="ITC Avant Garde" w:hAnsi="ITC Avant Garde"/>
          <w:b/>
          <w:bCs/>
          <w:sz w:val="18"/>
        </w:rPr>
        <w:t>y/o obtener autorización para prestar servicios adicionales a los previstos en la presente Concesión, a efecto de estar prestando efectivamente servicios de acceso inalámbrico</w:t>
      </w:r>
      <w:r w:rsidRPr="00AD171C">
        <w:rPr>
          <w:rFonts w:ascii="ITC Avant Garde" w:hAnsi="ITC Avant Garde"/>
          <w:bCs/>
          <w:sz w:val="18"/>
        </w:rPr>
        <w:t>; para lo cual deberá haber cumplido con los términos, obligaciones y contraprestaciones que le imponga el Instituto, en particular, con las contraprestaciones por la autorización de los servicios adicionales no previstos en la presente Concesión.</w:t>
      </w:r>
    </w:p>
    <w:p w14:paraId="6C82A5D0"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sz w:val="18"/>
        </w:rPr>
        <w:t>El plazo señalado en el párrafo anterior, podrá ampliarse hasta por un año más, por única ocasión, previa solicitud del Concesionario y aprobación del Instituto.</w:t>
      </w:r>
    </w:p>
    <w:p w14:paraId="47C8F64C"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14:paraId="51AECD72"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14:paraId="0C10745F"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sz w:val="18"/>
        </w:rPr>
        <w:t>En cualquiera de los supuestos antes señalados, las bandas de frecuencias se revertirán a favor de la Nación, sin pago o devolución de cantidad o contraprestación alguna a favor del Concesionario” [sic].</w:t>
      </w:r>
    </w:p>
    <w:p w14:paraId="1DEDA39E" w14:textId="77777777" w:rsidR="00AD171C" w:rsidRPr="00AD171C" w:rsidRDefault="00AF6ED2" w:rsidP="00AD171C">
      <w:pPr>
        <w:autoSpaceDE w:val="0"/>
        <w:autoSpaceDN w:val="0"/>
        <w:adjustRightInd w:val="0"/>
        <w:spacing w:before="240" w:line="240" w:lineRule="auto"/>
        <w:ind w:left="708" w:right="757"/>
        <w:jc w:val="both"/>
        <w:rPr>
          <w:rFonts w:ascii="ITC Avant Garde" w:hAnsi="ITC Avant Garde"/>
          <w:bCs/>
          <w:sz w:val="18"/>
        </w:rPr>
      </w:pPr>
      <w:r w:rsidRPr="00AD171C">
        <w:rPr>
          <w:rFonts w:ascii="ITC Avant Garde" w:hAnsi="ITC Avant Garde"/>
          <w:bCs/>
          <w:iCs/>
          <w:sz w:val="18"/>
        </w:rPr>
        <w:t>Énfasis añadido</w:t>
      </w:r>
      <w:r w:rsidR="000E56D1" w:rsidRPr="00AD171C">
        <w:rPr>
          <w:rFonts w:ascii="ITC Avant Garde" w:hAnsi="ITC Avant Garde"/>
          <w:bCs/>
          <w:iCs/>
          <w:sz w:val="18"/>
        </w:rPr>
        <w:t>.</w:t>
      </w:r>
    </w:p>
    <w:p w14:paraId="707685A8" w14:textId="77777777" w:rsidR="00AD171C" w:rsidRPr="00AD171C" w:rsidRDefault="00FF385F"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lastRenderedPageBreak/>
        <w:t>Asimismo</w:t>
      </w:r>
      <w:r w:rsidR="00A11E40" w:rsidRPr="00AD171C">
        <w:rPr>
          <w:rFonts w:ascii="ITC Avant Garde" w:hAnsi="ITC Avant Garde"/>
          <w:bCs/>
        </w:rPr>
        <w:t>, la Condición 16 de la</w:t>
      </w:r>
      <w:r w:rsidR="00F67A2C" w:rsidRPr="00AD171C">
        <w:rPr>
          <w:rFonts w:ascii="ITC Avant Garde" w:hAnsi="ITC Avant Garde"/>
          <w:bCs/>
        </w:rPr>
        <w:t xml:space="preserve"> Concesi</w:t>
      </w:r>
      <w:r w:rsidR="00A11E40" w:rsidRPr="00AD171C">
        <w:rPr>
          <w:rFonts w:ascii="ITC Avant Garde" w:hAnsi="ITC Avant Garde"/>
          <w:bCs/>
        </w:rPr>
        <w:t>ón</w:t>
      </w:r>
      <w:r w:rsidR="00F67A2C" w:rsidRPr="00AD171C">
        <w:rPr>
          <w:rFonts w:ascii="ITC Avant Garde" w:hAnsi="ITC Avant Garde"/>
          <w:bCs/>
        </w:rPr>
        <w:t xml:space="preserve"> </w:t>
      </w:r>
      <w:r w:rsidR="00EB28BE" w:rsidRPr="00AD171C">
        <w:rPr>
          <w:rFonts w:ascii="ITC Avant Garde" w:hAnsi="ITC Avant Garde"/>
          <w:bCs/>
        </w:rPr>
        <w:t>denominada</w:t>
      </w:r>
      <w:r w:rsidR="00F67A2C" w:rsidRPr="00AD171C">
        <w:rPr>
          <w:rFonts w:ascii="ITC Avant Garde" w:hAnsi="ITC Avant Garde"/>
          <w:bCs/>
        </w:rPr>
        <w:t xml:space="preserve"> </w:t>
      </w:r>
      <w:r w:rsidR="00EE3CED" w:rsidRPr="00AD171C">
        <w:rPr>
          <w:rFonts w:ascii="ITC Avant Garde" w:hAnsi="ITC Avant Garde"/>
          <w:bCs/>
        </w:rPr>
        <w:t xml:space="preserve">“Uso eficiente del espectro” señala lo siguiente: </w:t>
      </w:r>
    </w:p>
    <w:p w14:paraId="2BC1CB75" w14:textId="77777777" w:rsidR="00AD171C" w:rsidRPr="00AD171C" w:rsidRDefault="00EE3CED" w:rsidP="00AD171C">
      <w:pPr>
        <w:spacing w:before="240" w:line="240" w:lineRule="auto"/>
        <w:ind w:left="567" w:right="616"/>
        <w:jc w:val="both"/>
        <w:rPr>
          <w:rFonts w:ascii="ITC Avant Garde" w:hAnsi="ITC Avant Garde"/>
          <w:bCs/>
          <w:color w:val="000000"/>
          <w:sz w:val="16"/>
          <w:szCs w:val="18"/>
          <w:lang w:val="es-ES" w:eastAsia="es-MX"/>
        </w:rPr>
      </w:pPr>
      <w:r w:rsidRPr="00AD171C">
        <w:rPr>
          <w:rFonts w:ascii="ITC Avant Garde" w:hAnsi="ITC Avant Garde"/>
          <w:b/>
          <w:bCs/>
          <w:sz w:val="18"/>
        </w:rPr>
        <w:t>“16. Uso eficiente del espectro.</w:t>
      </w:r>
      <w:r w:rsidRPr="00AD171C">
        <w:rPr>
          <w:rFonts w:ascii="ITC Avant Garde" w:hAnsi="ITC Avant Garde"/>
          <w:bCs/>
          <w:color w:val="000000"/>
          <w:sz w:val="16"/>
          <w:szCs w:val="18"/>
          <w:lang w:val="es-ES" w:eastAsia="es-MX"/>
        </w:rPr>
        <w:t xml:space="preserve"> </w:t>
      </w:r>
      <w:r w:rsidRPr="00AD171C">
        <w:rPr>
          <w:rFonts w:ascii="ITC Avant Garde" w:hAnsi="ITC Avant Garde"/>
          <w:bCs/>
          <w:sz w:val="18"/>
        </w:rPr>
        <w:t>El Concesionario deberá hacer un uso eficiente de las bandas de frecuencias comprendidas en la presente Concesión.</w:t>
      </w:r>
    </w:p>
    <w:p w14:paraId="59836C7A" w14:textId="77777777" w:rsidR="00AD171C" w:rsidRPr="00AD171C" w:rsidRDefault="00EE3CED" w:rsidP="00AD171C">
      <w:pPr>
        <w:spacing w:before="240" w:line="240" w:lineRule="auto"/>
        <w:ind w:left="567" w:right="616"/>
        <w:jc w:val="both"/>
        <w:rPr>
          <w:rFonts w:ascii="ITC Avant Garde" w:hAnsi="ITC Avant Garde"/>
          <w:bCs/>
          <w:sz w:val="18"/>
        </w:rPr>
      </w:pPr>
      <w:r w:rsidRPr="00AD171C">
        <w:rPr>
          <w:rFonts w:ascii="ITC Avant Garde" w:hAnsi="ITC Avant Garde"/>
          <w:b/>
          <w:bCs/>
          <w:sz w:val="18"/>
        </w:rPr>
        <w:t>A efecto de llevar a cabo la transición a que se refiere la condición 2.1 de la presente Concesión, el Concesionario podrá solicitar a la autoridad correspondiente la autorización para la interrupción de los servicios de televisión y audio restringido</w:t>
      </w:r>
      <w:r w:rsidRPr="00AD171C">
        <w:rPr>
          <w:rFonts w:ascii="ITC Avant Garde" w:hAnsi="ITC Avant Garde"/>
          <w:bCs/>
          <w:sz w:val="18"/>
        </w:rPr>
        <w:t>.”</w:t>
      </w:r>
    </w:p>
    <w:p w14:paraId="34C7B298" w14:textId="77777777" w:rsidR="00AD171C" w:rsidRPr="00AD171C" w:rsidRDefault="00EE3CED" w:rsidP="00AD171C">
      <w:pPr>
        <w:autoSpaceDE w:val="0"/>
        <w:autoSpaceDN w:val="0"/>
        <w:adjustRightInd w:val="0"/>
        <w:spacing w:before="240" w:line="240" w:lineRule="auto"/>
        <w:ind w:left="567"/>
        <w:jc w:val="both"/>
        <w:rPr>
          <w:rFonts w:ascii="ITC Avant Garde" w:hAnsi="ITC Avant Garde"/>
          <w:bCs/>
          <w:sz w:val="18"/>
          <w:szCs w:val="18"/>
        </w:rPr>
      </w:pPr>
      <w:r w:rsidRPr="00AD171C">
        <w:rPr>
          <w:rFonts w:ascii="ITC Avant Garde" w:hAnsi="ITC Avant Garde"/>
          <w:bCs/>
          <w:color w:val="000000"/>
          <w:sz w:val="18"/>
          <w:szCs w:val="18"/>
          <w:lang w:val="es-ES" w:eastAsia="es-MX"/>
        </w:rPr>
        <w:t>Énfasis añadido.</w:t>
      </w:r>
    </w:p>
    <w:p w14:paraId="67A47C7B" w14:textId="3B833CFE" w:rsidR="00AD171C" w:rsidRPr="00AD171C" w:rsidRDefault="00A21167"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
          <w:bCs/>
        </w:rPr>
        <w:t xml:space="preserve">Tercero.- Análisis de la Solicitud de </w:t>
      </w:r>
      <w:r w:rsidR="00F67A2C" w:rsidRPr="00AD171C">
        <w:rPr>
          <w:rFonts w:ascii="ITC Avant Garde" w:hAnsi="ITC Avant Garde"/>
          <w:b/>
          <w:bCs/>
        </w:rPr>
        <w:t>Interrupción de Servicios</w:t>
      </w:r>
      <w:r w:rsidRPr="00AD171C">
        <w:rPr>
          <w:rFonts w:ascii="ITC Avant Garde" w:hAnsi="ITC Avant Garde"/>
          <w:b/>
          <w:bCs/>
        </w:rPr>
        <w:t>.</w:t>
      </w:r>
      <w:r w:rsidRPr="00AD171C">
        <w:rPr>
          <w:rFonts w:ascii="ITC Avant Garde" w:hAnsi="ITC Avant Garde"/>
          <w:bCs/>
        </w:rPr>
        <w:t xml:space="preserve"> </w:t>
      </w:r>
      <w:r w:rsidR="00F951A4" w:rsidRPr="00AD171C">
        <w:rPr>
          <w:rFonts w:ascii="ITC Avant Garde" w:hAnsi="ITC Avant Garde"/>
          <w:bCs/>
        </w:rPr>
        <w:t>Como quedó señalado en el Considerando Segundo, la hipótesis contenida en la Condición 16 de la</w:t>
      </w:r>
      <w:r w:rsidR="00E54679" w:rsidRPr="00AD171C">
        <w:rPr>
          <w:rFonts w:ascii="ITC Avant Garde" w:hAnsi="ITC Avant Garde"/>
          <w:bCs/>
        </w:rPr>
        <w:t xml:space="preserve"> Concesión</w:t>
      </w:r>
      <w:r w:rsidR="00F951A4" w:rsidRPr="00AD171C">
        <w:rPr>
          <w:rFonts w:ascii="ITC Avant Garde" w:hAnsi="ITC Avant Garde"/>
          <w:bCs/>
        </w:rPr>
        <w:t xml:space="preserve">, relativa a la posibilidad de </w:t>
      </w:r>
      <w:r w:rsidR="004C3458" w:rsidRPr="00AD171C">
        <w:rPr>
          <w:rFonts w:ascii="ITC Avant Garde" w:hAnsi="ITC Avant Garde"/>
          <w:bCs/>
        </w:rPr>
        <w:t xml:space="preserve">la </w:t>
      </w:r>
      <w:r w:rsidR="00F951A4" w:rsidRPr="00AD171C">
        <w:rPr>
          <w:rFonts w:ascii="ITC Avant Garde" w:hAnsi="ITC Avant Garde"/>
          <w:bCs/>
        </w:rPr>
        <w:t xml:space="preserve">interrupción de </w:t>
      </w:r>
      <w:r w:rsidR="004C3458" w:rsidRPr="00AD171C">
        <w:rPr>
          <w:rFonts w:ascii="ITC Avant Garde" w:hAnsi="ITC Avant Garde"/>
          <w:bCs/>
        </w:rPr>
        <w:t xml:space="preserve">los </w:t>
      </w:r>
      <w:r w:rsidR="00F951A4" w:rsidRPr="00AD171C">
        <w:rPr>
          <w:rFonts w:ascii="ITC Avant Garde" w:hAnsi="ITC Avant Garde"/>
          <w:bCs/>
        </w:rPr>
        <w:t xml:space="preserve">servicios </w:t>
      </w:r>
      <w:r w:rsidR="004C3458" w:rsidRPr="00AD171C">
        <w:rPr>
          <w:rFonts w:ascii="ITC Avant Garde" w:hAnsi="ITC Avant Garde"/>
          <w:bCs/>
        </w:rPr>
        <w:t xml:space="preserve">de televisión y audio restringidos, sólo se actualiza </w:t>
      </w:r>
      <w:r w:rsidR="00D1025D" w:rsidRPr="00AD171C">
        <w:rPr>
          <w:rFonts w:ascii="ITC Avant Garde" w:hAnsi="ITC Avant Garde"/>
          <w:bCs/>
        </w:rPr>
        <w:t xml:space="preserve">a efecto de </w:t>
      </w:r>
      <w:r w:rsidR="004C3458" w:rsidRPr="00AD171C">
        <w:rPr>
          <w:rFonts w:ascii="ITC Avant Garde" w:hAnsi="ITC Avant Garde"/>
          <w:bCs/>
        </w:rPr>
        <w:t xml:space="preserve">que </w:t>
      </w:r>
      <w:r w:rsidR="005D02B9" w:rsidRPr="00AD171C">
        <w:rPr>
          <w:rFonts w:ascii="ITC Avant Garde" w:hAnsi="ITC Avant Garde"/>
          <w:bCs/>
        </w:rPr>
        <w:t>la concesionaria</w:t>
      </w:r>
      <w:r w:rsidR="004C3458" w:rsidRPr="00AD171C">
        <w:rPr>
          <w:rFonts w:ascii="ITC Avant Garde" w:hAnsi="ITC Avant Garde"/>
          <w:bCs/>
        </w:rPr>
        <w:t xml:space="preserve"> </w:t>
      </w:r>
      <w:r w:rsidR="00D1025D" w:rsidRPr="00AD171C">
        <w:rPr>
          <w:rFonts w:ascii="ITC Avant Garde" w:hAnsi="ITC Avant Garde"/>
          <w:bCs/>
        </w:rPr>
        <w:t xml:space="preserve">lleve a cabo la transición </w:t>
      </w:r>
      <w:r w:rsidR="004C3458" w:rsidRPr="00AD171C">
        <w:rPr>
          <w:rFonts w:ascii="ITC Avant Garde" w:hAnsi="ITC Avant Garde"/>
          <w:bCs/>
        </w:rPr>
        <w:t xml:space="preserve">a la concesión única </w:t>
      </w:r>
      <w:r w:rsidR="00D1025D" w:rsidRPr="00AD171C">
        <w:rPr>
          <w:rFonts w:ascii="ITC Avant Garde" w:hAnsi="ITC Avant Garde"/>
          <w:bCs/>
        </w:rPr>
        <w:t>u obtenga autorización para prestar</w:t>
      </w:r>
      <w:r w:rsidR="004C3458" w:rsidRPr="00AD171C">
        <w:rPr>
          <w:rFonts w:ascii="ITC Avant Garde" w:hAnsi="ITC Avant Garde"/>
          <w:bCs/>
        </w:rPr>
        <w:t xml:space="preserve"> el servicio de acceso inalámbrico en los términos establecidos en la Condic</w:t>
      </w:r>
      <w:r w:rsidR="00E54679" w:rsidRPr="00AD171C">
        <w:rPr>
          <w:rFonts w:ascii="ITC Avant Garde" w:hAnsi="ITC Avant Garde"/>
          <w:bCs/>
        </w:rPr>
        <w:t>ión 2.1 de la</w:t>
      </w:r>
      <w:r w:rsidR="004C3458" w:rsidRPr="00AD171C">
        <w:rPr>
          <w:rFonts w:ascii="ITC Avant Garde" w:hAnsi="ITC Avant Garde"/>
          <w:bCs/>
        </w:rPr>
        <w:t xml:space="preserve"> Concesi</w:t>
      </w:r>
      <w:r w:rsidR="00E54679" w:rsidRPr="00AD171C">
        <w:rPr>
          <w:rFonts w:ascii="ITC Avant Garde" w:hAnsi="ITC Avant Garde"/>
          <w:bCs/>
        </w:rPr>
        <w:t>ón</w:t>
      </w:r>
      <w:r w:rsidR="004C3458" w:rsidRPr="00AD171C">
        <w:rPr>
          <w:rFonts w:ascii="ITC Avant Garde" w:hAnsi="ITC Avant Garde"/>
          <w:bCs/>
        </w:rPr>
        <w:t xml:space="preserve">. </w:t>
      </w:r>
    </w:p>
    <w:p w14:paraId="7362CADA" w14:textId="77777777" w:rsidR="00AD171C" w:rsidRPr="00AD171C" w:rsidRDefault="004C3458"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 xml:space="preserve">En este sentido, como quedó señalado en el Antecedente </w:t>
      </w:r>
      <w:r w:rsidR="007B1D3C" w:rsidRPr="00AD171C">
        <w:rPr>
          <w:rFonts w:ascii="ITC Avant Garde" w:hAnsi="ITC Avant Garde"/>
          <w:bCs/>
        </w:rPr>
        <w:t>VIII</w:t>
      </w:r>
      <w:r w:rsidRPr="00AD171C">
        <w:rPr>
          <w:rFonts w:ascii="ITC Avant Garde" w:hAnsi="ITC Avant Garde"/>
          <w:bCs/>
        </w:rPr>
        <w:t xml:space="preserve"> de la presente Resolución, </w:t>
      </w:r>
      <w:r w:rsidR="00E54679" w:rsidRPr="00AD171C">
        <w:rPr>
          <w:rFonts w:ascii="ITC Avant Garde" w:hAnsi="ITC Avant Garde" w:cs="Arial"/>
          <w:bCs/>
          <w:color w:val="000000"/>
          <w:shd w:val="clear" w:color="auto" w:fill="FFFFFF"/>
        </w:rPr>
        <w:t>Telefutura</w:t>
      </w:r>
      <w:r w:rsidRPr="00AD171C">
        <w:rPr>
          <w:rFonts w:ascii="ITC Avant Garde" w:hAnsi="ITC Avant Garde"/>
          <w:bCs/>
        </w:rPr>
        <w:t>, S.A. de C.V.</w:t>
      </w:r>
      <w:r w:rsidR="009B6172" w:rsidRPr="00AD171C">
        <w:rPr>
          <w:rFonts w:ascii="ITC Avant Garde" w:hAnsi="ITC Avant Garde"/>
          <w:bCs/>
        </w:rPr>
        <w:t>,</w:t>
      </w:r>
      <w:r w:rsidRPr="00AD171C">
        <w:rPr>
          <w:rFonts w:ascii="ITC Avant Garde" w:hAnsi="ITC Avant Garde"/>
          <w:bCs/>
        </w:rPr>
        <w:t xml:space="preserve"> solicitó formalmente al Instituto autorización para prestar el servicio de acceso inalámbrico a través de la Concesi</w:t>
      </w:r>
      <w:r w:rsidR="00E54679" w:rsidRPr="00AD171C">
        <w:rPr>
          <w:rFonts w:ascii="ITC Avant Garde" w:hAnsi="ITC Avant Garde"/>
          <w:bCs/>
        </w:rPr>
        <w:t>ón</w:t>
      </w:r>
      <w:r w:rsidRPr="00AD171C">
        <w:rPr>
          <w:rFonts w:ascii="ITC Avant Garde" w:hAnsi="ITC Avant Garde"/>
          <w:bCs/>
        </w:rPr>
        <w:t>, situación que</w:t>
      </w:r>
      <w:r w:rsidR="00AA2167" w:rsidRPr="00AD171C">
        <w:rPr>
          <w:rFonts w:ascii="ITC Avant Garde" w:hAnsi="ITC Avant Garde"/>
          <w:bCs/>
        </w:rPr>
        <w:t xml:space="preserve"> en conjunto con la</w:t>
      </w:r>
      <w:r w:rsidR="003839E9" w:rsidRPr="00AD171C">
        <w:rPr>
          <w:rFonts w:ascii="ITC Avant Garde" w:hAnsi="ITC Avant Garde"/>
          <w:bCs/>
        </w:rPr>
        <w:t xml:space="preserve"> Solicitud</w:t>
      </w:r>
      <w:r w:rsidR="00AA2167" w:rsidRPr="00AD171C">
        <w:rPr>
          <w:rFonts w:ascii="ITC Avant Garde" w:hAnsi="ITC Avant Garde"/>
          <w:bCs/>
        </w:rPr>
        <w:t xml:space="preserve"> de Interrupción de Servicios</w:t>
      </w:r>
      <w:r w:rsidRPr="00AD171C">
        <w:rPr>
          <w:rFonts w:ascii="ITC Avant Garde" w:hAnsi="ITC Avant Garde"/>
          <w:bCs/>
        </w:rPr>
        <w:t xml:space="preserve"> </w:t>
      </w:r>
      <w:r w:rsidR="00461D6D" w:rsidRPr="00AD171C">
        <w:rPr>
          <w:rFonts w:ascii="ITC Avant Garde" w:hAnsi="ITC Avant Garde"/>
          <w:bCs/>
        </w:rPr>
        <w:t>permitiría al concesionario instrumentar protocolos técnicos de prueba para la implementación de</w:t>
      </w:r>
      <w:r w:rsidRPr="00AD171C">
        <w:rPr>
          <w:rFonts w:ascii="ITC Avant Garde" w:hAnsi="ITC Avant Garde"/>
          <w:bCs/>
        </w:rPr>
        <w:t xml:space="preserve"> dicho servicio, así como la planeación de las inversiones necesarias para el adecuado dimensionamiento de la red.</w:t>
      </w:r>
    </w:p>
    <w:p w14:paraId="7B6F65C6" w14:textId="77777777" w:rsidR="00AD171C" w:rsidRPr="00AD171C" w:rsidRDefault="00131F1D"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Finalmente</w:t>
      </w:r>
      <w:r w:rsidR="00461D6D" w:rsidRPr="00AD171C">
        <w:rPr>
          <w:rFonts w:ascii="ITC Avant Garde" w:hAnsi="ITC Avant Garde"/>
          <w:bCs/>
        </w:rPr>
        <w:t xml:space="preserve">, </w:t>
      </w:r>
      <w:proofErr w:type="spellStart"/>
      <w:r w:rsidR="00927BEA" w:rsidRPr="00AD171C">
        <w:rPr>
          <w:rFonts w:ascii="ITC Avant Garde" w:hAnsi="ITC Avant Garde" w:cs="Arial"/>
          <w:bCs/>
          <w:color w:val="000000"/>
          <w:shd w:val="clear" w:color="auto" w:fill="FFFFFF"/>
        </w:rPr>
        <w:t>Telefutura</w:t>
      </w:r>
      <w:proofErr w:type="spellEnd"/>
      <w:r w:rsidR="008A0CDF" w:rsidRPr="00AD171C">
        <w:rPr>
          <w:rFonts w:ascii="ITC Avant Garde" w:hAnsi="ITC Avant Garde"/>
          <w:bCs/>
        </w:rPr>
        <w:t>, S.A. de C.V.</w:t>
      </w:r>
      <w:r w:rsidR="006F12F7" w:rsidRPr="00AD171C">
        <w:rPr>
          <w:rFonts w:ascii="ITC Avant Garde" w:hAnsi="ITC Avant Garde"/>
          <w:bCs/>
        </w:rPr>
        <w:t xml:space="preserve"> manifiesta que con la autorización de la interrupción de los servicios </w:t>
      </w:r>
      <w:r w:rsidR="008D2344" w:rsidRPr="00AD171C">
        <w:rPr>
          <w:rFonts w:ascii="ITC Avant Garde" w:hAnsi="ITC Avant Garde"/>
          <w:bCs/>
        </w:rPr>
        <w:t>que tiene concesionados</w:t>
      </w:r>
      <w:r w:rsidR="00927BEA" w:rsidRPr="00AD171C">
        <w:rPr>
          <w:rFonts w:ascii="ITC Avant Garde" w:hAnsi="ITC Avant Garde"/>
          <w:bCs/>
        </w:rPr>
        <w:t xml:space="preserve"> </w:t>
      </w:r>
      <w:r w:rsidR="006F12F7" w:rsidRPr="00AD171C">
        <w:rPr>
          <w:rFonts w:ascii="ITC Avant Garde" w:hAnsi="ITC Avant Garde"/>
          <w:bCs/>
        </w:rPr>
        <w:t xml:space="preserve">no </w:t>
      </w:r>
      <w:r w:rsidR="00747035" w:rsidRPr="00AD171C">
        <w:rPr>
          <w:rFonts w:ascii="ITC Avant Garde" w:hAnsi="ITC Avant Garde"/>
          <w:bCs/>
        </w:rPr>
        <w:t>existiría</w:t>
      </w:r>
      <w:r w:rsidR="006F12F7" w:rsidRPr="00AD171C">
        <w:rPr>
          <w:rFonts w:ascii="ITC Avant Garde" w:hAnsi="ITC Avant Garde"/>
          <w:bCs/>
        </w:rPr>
        <w:t xml:space="preserve"> afectación a terceros, en virtud de que dicha concesionaria a la fecha de presentación de la</w:t>
      </w:r>
      <w:r w:rsidR="00AA2167" w:rsidRPr="00AD171C">
        <w:rPr>
          <w:rFonts w:ascii="ITC Avant Garde" w:hAnsi="ITC Avant Garde"/>
          <w:bCs/>
        </w:rPr>
        <w:t xml:space="preserve"> S</w:t>
      </w:r>
      <w:r w:rsidR="006F12F7" w:rsidRPr="00AD171C">
        <w:rPr>
          <w:rFonts w:ascii="ITC Avant Garde" w:hAnsi="ITC Avant Garde"/>
          <w:bCs/>
        </w:rPr>
        <w:t>olicitud</w:t>
      </w:r>
      <w:r w:rsidR="00AA2167" w:rsidRPr="00AD171C">
        <w:rPr>
          <w:rFonts w:ascii="ITC Avant Garde" w:hAnsi="ITC Avant Garde"/>
          <w:bCs/>
        </w:rPr>
        <w:t xml:space="preserve"> de Interrupción de Servicios</w:t>
      </w:r>
      <w:r w:rsidR="006F12F7" w:rsidRPr="00AD171C">
        <w:rPr>
          <w:rFonts w:ascii="ITC Avant Garde" w:hAnsi="ITC Avant Garde"/>
          <w:bCs/>
        </w:rPr>
        <w:t xml:space="preserve"> no cuenta c</w:t>
      </w:r>
      <w:r w:rsidR="00327195" w:rsidRPr="00AD171C">
        <w:rPr>
          <w:rFonts w:ascii="ITC Avant Garde" w:hAnsi="ITC Avant Garde"/>
          <w:bCs/>
        </w:rPr>
        <w:t>on usuarios de estos servicios.</w:t>
      </w:r>
    </w:p>
    <w:p w14:paraId="69CB81C8" w14:textId="77777777" w:rsidR="00AD171C" w:rsidRPr="00AD171C" w:rsidRDefault="00DF5AA6"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 xml:space="preserve">En consecuencia, se considera procedente autorizar a </w:t>
      </w:r>
      <w:r w:rsidR="00734588" w:rsidRPr="00AD171C">
        <w:rPr>
          <w:rFonts w:ascii="ITC Avant Garde" w:hAnsi="ITC Avant Garde" w:cs="Arial"/>
          <w:bCs/>
          <w:color w:val="000000"/>
          <w:shd w:val="clear" w:color="auto" w:fill="FFFFFF"/>
        </w:rPr>
        <w:t>Telefutura</w:t>
      </w:r>
      <w:r w:rsidRPr="00AD171C">
        <w:rPr>
          <w:rFonts w:ascii="ITC Avant Garde" w:hAnsi="ITC Avant Garde"/>
          <w:bCs/>
        </w:rPr>
        <w:t>, S.A. de C.V.</w:t>
      </w:r>
      <w:r w:rsidR="00D84352" w:rsidRPr="00AD171C">
        <w:rPr>
          <w:rFonts w:ascii="ITC Avant Garde" w:hAnsi="ITC Avant Garde"/>
          <w:bCs/>
        </w:rPr>
        <w:t>,</w:t>
      </w:r>
      <w:r w:rsidRPr="00AD171C">
        <w:rPr>
          <w:rFonts w:ascii="ITC Avant Garde" w:hAnsi="ITC Avant Garde"/>
          <w:bCs/>
        </w:rPr>
        <w:t xml:space="preserve"> la </w:t>
      </w:r>
      <w:r w:rsidR="00EC3641" w:rsidRPr="00AD171C">
        <w:rPr>
          <w:rFonts w:ascii="ITC Avant Garde" w:hAnsi="ITC Avant Garde"/>
          <w:bCs/>
        </w:rPr>
        <w:t>i</w:t>
      </w:r>
      <w:r w:rsidRPr="00AD171C">
        <w:rPr>
          <w:rFonts w:ascii="ITC Avant Garde" w:hAnsi="ITC Avant Garde"/>
          <w:bCs/>
        </w:rPr>
        <w:t xml:space="preserve">nterrupción de </w:t>
      </w:r>
      <w:r w:rsidR="00EC3641" w:rsidRPr="00AD171C">
        <w:rPr>
          <w:rFonts w:ascii="ITC Avant Garde" w:hAnsi="ITC Avant Garde"/>
          <w:bCs/>
        </w:rPr>
        <w:t>los s</w:t>
      </w:r>
      <w:r w:rsidRPr="00AD171C">
        <w:rPr>
          <w:rFonts w:ascii="ITC Avant Garde" w:hAnsi="ITC Avant Garde"/>
          <w:bCs/>
        </w:rPr>
        <w:t>ervicios</w:t>
      </w:r>
      <w:r w:rsidR="00EC3641" w:rsidRPr="00AD171C">
        <w:rPr>
          <w:rFonts w:ascii="ITC Avant Garde" w:hAnsi="ITC Avant Garde"/>
          <w:bCs/>
        </w:rPr>
        <w:t xml:space="preserve"> de televisión y audio restringidos</w:t>
      </w:r>
      <w:r w:rsidRPr="00AD171C">
        <w:rPr>
          <w:rFonts w:ascii="ITC Avant Garde" w:hAnsi="ITC Avant Garde"/>
          <w:bCs/>
        </w:rPr>
        <w:t xml:space="preserve">. </w:t>
      </w:r>
    </w:p>
    <w:p w14:paraId="6443DCC5" w14:textId="77777777" w:rsidR="00AD171C" w:rsidRPr="00AD171C" w:rsidRDefault="00D44651"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Cs/>
        </w:rPr>
        <w:t>Por lo anteriormente señalado, y con fundamento en los artículos 28 párrafos décimo quinto, décimo sexto y décimo séptimo de la Constitución Política de los Estados Unidos Mexicanos;</w:t>
      </w:r>
      <w:r w:rsidR="00477EE9" w:rsidRPr="00AD171C">
        <w:rPr>
          <w:rFonts w:ascii="ITC Avant Garde" w:hAnsi="ITC Avant Garde"/>
          <w:bCs/>
        </w:rPr>
        <w:t xml:space="preserve"> Séptimo Transitorio del </w:t>
      </w:r>
      <w:r w:rsidR="00477EE9" w:rsidRPr="00AD171C">
        <w:rPr>
          <w:rFonts w:ascii="ITC Avant Garde" w:hAnsi="ITC Avant Garde"/>
          <w:bCs/>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D171C">
        <w:rPr>
          <w:rFonts w:ascii="ITC Avant Garde" w:hAnsi="ITC Avant Garde"/>
          <w:bCs/>
        </w:rPr>
        <w:t xml:space="preserve"> </w:t>
      </w:r>
      <w:r w:rsidR="00906D4D" w:rsidRPr="00AD171C">
        <w:rPr>
          <w:rFonts w:ascii="ITC Avant Garde" w:hAnsi="ITC Avant Garde"/>
          <w:bCs/>
        </w:rPr>
        <w:t xml:space="preserve">6 fracción IV, 15 </w:t>
      </w:r>
      <w:r w:rsidR="00AA24D3" w:rsidRPr="00AD171C">
        <w:rPr>
          <w:rFonts w:ascii="ITC Avant Garde" w:hAnsi="ITC Avant Garde"/>
          <w:bCs/>
        </w:rPr>
        <w:t>fracción LXIII</w:t>
      </w:r>
      <w:r w:rsidR="00183DFE" w:rsidRPr="00AD171C">
        <w:rPr>
          <w:rFonts w:ascii="ITC Avant Garde" w:hAnsi="ITC Avant Garde"/>
          <w:bCs/>
        </w:rPr>
        <w:t xml:space="preserve"> y 16</w:t>
      </w:r>
      <w:r w:rsidR="00AA24D3" w:rsidRPr="00AD171C">
        <w:rPr>
          <w:rFonts w:ascii="ITC Avant Garde" w:hAnsi="ITC Avant Garde"/>
          <w:bCs/>
        </w:rPr>
        <w:t xml:space="preserve"> </w:t>
      </w:r>
      <w:r w:rsidR="00906D4D" w:rsidRPr="00AD171C">
        <w:rPr>
          <w:rFonts w:ascii="ITC Avant Garde" w:hAnsi="ITC Avant Garde"/>
          <w:bCs/>
        </w:rPr>
        <w:t xml:space="preserve">de la Ley Federal de Telecomunicaciones y Radiodifusión; </w:t>
      </w:r>
      <w:r w:rsidRPr="00AD171C">
        <w:rPr>
          <w:rFonts w:ascii="ITC Avant Garde" w:hAnsi="ITC Avant Garde"/>
          <w:bCs/>
        </w:rPr>
        <w:t>35 fracción I, 36, 38, 39 y 57 fracción I de la Ley Federal de Procedimiento Administrativo</w:t>
      </w:r>
      <w:r w:rsidR="00A80AB6" w:rsidRPr="00AD171C">
        <w:rPr>
          <w:rFonts w:ascii="ITC Avant Garde" w:hAnsi="ITC Avant Garde"/>
          <w:bCs/>
        </w:rPr>
        <w:t xml:space="preserve">; </w:t>
      </w:r>
      <w:r w:rsidR="004C6B78" w:rsidRPr="00AD171C">
        <w:rPr>
          <w:rFonts w:ascii="ITC Avant Garde" w:hAnsi="ITC Avant Garde"/>
          <w:bCs/>
        </w:rPr>
        <w:t>1, 6 fracci</w:t>
      </w:r>
      <w:r w:rsidR="00AA24D3" w:rsidRPr="00AD171C">
        <w:rPr>
          <w:rFonts w:ascii="ITC Avant Garde" w:hAnsi="ITC Avant Garde"/>
          <w:bCs/>
        </w:rPr>
        <w:t xml:space="preserve">ones </w:t>
      </w:r>
      <w:r w:rsidR="004C6B78" w:rsidRPr="00AD171C">
        <w:rPr>
          <w:rFonts w:ascii="ITC Avant Garde" w:hAnsi="ITC Avant Garde"/>
          <w:bCs/>
        </w:rPr>
        <w:t>I</w:t>
      </w:r>
      <w:r w:rsidR="00AA24D3" w:rsidRPr="00AD171C">
        <w:rPr>
          <w:rFonts w:ascii="ITC Avant Garde" w:hAnsi="ITC Avant Garde"/>
          <w:bCs/>
        </w:rPr>
        <w:t xml:space="preserve"> y XXXVIII </w:t>
      </w:r>
      <w:r w:rsidR="004C6B78" w:rsidRPr="00AD171C">
        <w:rPr>
          <w:rFonts w:ascii="ITC Avant Garde" w:hAnsi="ITC Avant Garde"/>
          <w:bCs/>
        </w:rPr>
        <w:t>del Estatuto Orgánico del Instituto Federal de Telecomunicaciones;</w:t>
      </w:r>
      <w:r w:rsidR="00AA24D3" w:rsidRPr="00AD171C">
        <w:rPr>
          <w:rFonts w:ascii="ITC Avant Garde" w:hAnsi="ITC Avant Garde"/>
          <w:bCs/>
        </w:rPr>
        <w:t xml:space="preserve"> así como</w:t>
      </w:r>
      <w:r w:rsidR="00A3225D" w:rsidRPr="00AD171C">
        <w:rPr>
          <w:rFonts w:ascii="ITC Avant Garde" w:hAnsi="ITC Avant Garde"/>
          <w:bCs/>
        </w:rPr>
        <w:t xml:space="preserve"> la</w:t>
      </w:r>
      <w:r w:rsidR="00AA24D3" w:rsidRPr="00AD171C">
        <w:rPr>
          <w:rFonts w:ascii="ITC Avant Garde" w:hAnsi="ITC Avant Garde"/>
          <w:bCs/>
        </w:rPr>
        <w:t>s C</w:t>
      </w:r>
      <w:r w:rsidR="00A3225D" w:rsidRPr="00AD171C">
        <w:rPr>
          <w:rFonts w:ascii="ITC Avant Garde" w:hAnsi="ITC Avant Garde"/>
          <w:bCs/>
        </w:rPr>
        <w:t>ondici</w:t>
      </w:r>
      <w:r w:rsidR="00AA24D3" w:rsidRPr="00AD171C">
        <w:rPr>
          <w:rFonts w:ascii="ITC Avant Garde" w:hAnsi="ITC Avant Garde"/>
          <w:bCs/>
        </w:rPr>
        <w:t>ones 2.1 y 16 de la Modificaci</w:t>
      </w:r>
      <w:r w:rsidR="00734588" w:rsidRPr="00AD171C">
        <w:rPr>
          <w:rFonts w:ascii="ITC Avant Garde" w:hAnsi="ITC Avant Garde"/>
          <w:bCs/>
        </w:rPr>
        <w:t>ón</w:t>
      </w:r>
      <w:r w:rsidR="00AA24D3" w:rsidRPr="00AD171C">
        <w:rPr>
          <w:rFonts w:ascii="ITC Avant Garde" w:hAnsi="ITC Avant Garde"/>
          <w:bCs/>
        </w:rPr>
        <w:t xml:space="preserve"> y Prórroga de la Concesi</w:t>
      </w:r>
      <w:r w:rsidR="00734588" w:rsidRPr="00AD171C">
        <w:rPr>
          <w:rFonts w:ascii="ITC Avant Garde" w:hAnsi="ITC Avant Garde"/>
          <w:bCs/>
        </w:rPr>
        <w:t>ón</w:t>
      </w:r>
      <w:r w:rsidR="00AA24D3" w:rsidRPr="00AD171C">
        <w:rPr>
          <w:rFonts w:ascii="ITC Avant Garde" w:hAnsi="ITC Avant Garde"/>
          <w:bCs/>
        </w:rPr>
        <w:t xml:space="preserve"> para usar, aprovechar y explotar bandas de frecuencias del espectro radioeléctrico para usos determinados en los Estados Unidos Mexicanos otorgada a </w:t>
      </w:r>
      <w:r w:rsidR="00734588" w:rsidRPr="00AD171C">
        <w:rPr>
          <w:rFonts w:ascii="ITC Avant Garde" w:hAnsi="ITC Avant Garde" w:cs="Arial"/>
          <w:bCs/>
          <w:color w:val="000000"/>
          <w:shd w:val="clear" w:color="auto" w:fill="FFFFFF"/>
        </w:rPr>
        <w:t>Telefutura</w:t>
      </w:r>
      <w:r w:rsidR="00AA24D3" w:rsidRPr="00AD171C">
        <w:rPr>
          <w:rFonts w:ascii="ITC Avant Garde" w:hAnsi="ITC Avant Garde"/>
          <w:bCs/>
        </w:rPr>
        <w:t>, S.A. de C.V., el 6 de septiembre de 2013</w:t>
      </w:r>
      <w:r w:rsidR="004C6B78" w:rsidRPr="00AD171C">
        <w:rPr>
          <w:rFonts w:ascii="ITC Avant Garde" w:hAnsi="ITC Avant Garde"/>
          <w:bCs/>
        </w:rPr>
        <w:t>, este órgano autónomo constitucional emite los siguientes:</w:t>
      </w:r>
    </w:p>
    <w:p w14:paraId="3E25BA39" w14:textId="77777777" w:rsidR="00AD171C" w:rsidRPr="00AD171C" w:rsidRDefault="00A21167" w:rsidP="00AD171C">
      <w:pPr>
        <w:pStyle w:val="Ttulo2"/>
        <w:spacing w:after="240"/>
        <w:jc w:val="center"/>
        <w:rPr>
          <w:rFonts w:ascii="ITC Avant Garde" w:hAnsi="ITC Avant Garde"/>
          <w:b/>
          <w:color w:val="000000" w:themeColor="text1"/>
          <w:sz w:val="22"/>
          <w:szCs w:val="22"/>
        </w:rPr>
      </w:pPr>
      <w:r w:rsidRPr="00AD171C">
        <w:rPr>
          <w:rFonts w:ascii="ITC Avant Garde" w:hAnsi="ITC Avant Garde"/>
          <w:b/>
          <w:color w:val="000000" w:themeColor="text1"/>
          <w:sz w:val="22"/>
          <w:szCs w:val="22"/>
        </w:rPr>
        <w:lastRenderedPageBreak/>
        <w:t>RESOLUTIVOS</w:t>
      </w:r>
    </w:p>
    <w:p w14:paraId="22DD083E" w14:textId="1A796509" w:rsidR="00AD171C" w:rsidRPr="00AD171C" w:rsidRDefault="00A21167" w:rsidP="00AD171C">
      <w:pPr>
        <w:autoSpaceDE w:val="0"/>
        <w:autoSpaceDN w:val="0"/>
        <w:adjustRightInd w:val="0"/>
        <w:spacing w:before="240" w:line="240" w:lineRule="auto"/>
        <w:jc w:val="both"/>
        <w:rPr>
          <w:rFonts w:ascii="ITC Avant Garde" w:hAnsi="ITC Avant Garde"/>
          <w:bCs/>
          <w:color w:val="000000"/>
          <w:lang w:eastAsia="es-MX"/>
        </w:rPr>
      </w:pPr>
      <w:r w:rsidRPr="00AD171C">
        <w:rPr>
          <w:rFonts w:ascii="ITC Avant Garde" w:hAnsi="ITC Avant Garde"/>
          <w:b/>
          <w:bCs/>
          <w:color w:val="000000"/>
          <w:lang w:eastAsia="es-MX"/>
        </w:rPr>
        <w:t>PRIMERO.-</w:t>
      </w:r>
      <w:r w:rsidR="00304638" w:rsidRPr="00AD171C">
        <w:rPr>
          <w:rFonts w:ascii="ITC Avant Garde" w:hAnsi="ITC Avant Garde"/>
          <w:bCs/>
          <w:color w:val="000000"/>
          <w:lang w:eastAsia="es-MX"/>
        </w:rPr>
        <w:t xml:space="preserve"> Se </w:t>
      </w:r>
      <w:r w:rsidR="00E70448" w:rsidRPr="00AD171C">
        <w:rPr>
          <w:rFonts w:ascii="ITC Avant Garde" w:hAnsi="ITC Avant Garde"/>
          <w:bCs/>
          <w:color w:val="000000"/>
          <w:lang w:eastAsia="es-MX"/>
        </w:rPr>
        <w:t xml:space="preserve">autoriza a </w:t>
      </w:r>
      <w:r w:rsidR="00734588" w:rsidRPr="00AD171C">
        <w:rPr>
          <w:rFonts w:ascii="ITC Avant Garde" w:hAnsi="ITC Avant Garde" w:cs="Arial"/>
          <w:bCs/>
          <w:color w:val="000000"/>
          <w:shd w:val="clear" w:color="auto" w:fill="FFFFFF"/>
        </w:rPr>
        <w:t>Telefutura</w:t>
      </w:r>
      <w:r w:rsidR="00E70448" w:rsidRPr="00AD171C">
        <w:rPr>
          <w:rFonts w:ascii="ITC Avant Garde" w:hAnsi="ITC Avant Garde"/>
          <w:bCs/>
        </w:rPr>
        <w:t xml:space="preserve">, S.A. de C.V. </w:t>
      </w:r>
      <w:r w:rsidR="00E70448" w:rsidRPr="00AD171C">
        <w:rPr>
          <w:rFonts w:ascii="ITC Avant Garde" w:hAnsi="ITC Avant Garde"/>
          <w:bCs/>
          <w:color w:val="000000"/>
          <w:lang w:eastAsia="es-MX"/>
        </w:rPr>
        <w:t xml:space="preserve">la </w:t>
      </w:r>
      <w:r w:rsidR="0004048F" w:rsidRPr="00AD171C">
        <w:rPr>
          <w:rFonts w:ascii="ITC Avant Garde" w:hAnsi="ITC Avant Garde"/>
          <w:bCs/>
          <w:color w:val="000000"/>
          <w:lang w:eastAsia="es-MX"/>
        </w:rPr>
        <w:t>interrupción de los servicios de televisión y audio restringidos</w:t>
      </w:r>
      <w:r w:rsidR="00734588" w:rsidRPr="00AD171C">
        <w:rPr>
          <w:rFonts w:ascii="ITC Avant Garde" w:hAnsi="ITC Avant Garde"/>
          <w:bCs/>
          <w:color w:val="000000"/>
          <w:lang w:eastAsia="es-MX"/>
        </w:rPr>
        <w:t xml:space="preserve">, </w:t>
      </w:r>
      <w:r w:rsidR="00783F23" w:rsidRPr="00AD171C">
        <w:rPr>
          <w:rFonts w:ascii="ITC Avant Garde" w:hAnsi="ITC Avant Garde"/>
          <w:bCs/>
          <w:color w:val="000000"/>
          <w:lang w:eastAsia="es-MX"/>
        </w:rPr>
        <w:t xml:space="preserve">autorizados </w:t>
      </w:r>
      <w:r w:rsidR="00734588" w:rsidRPr="00AD171C">
        <w:rPr>
          <w:rFonts w:ascii="ITC Avant Garde" w:hAnsi="ITC Avant Garde"/>
          <w:bCs/>
          <w:color w:val="000000"/>
          <w:lang w:eastAsia="es-MX"/>
        </w:rPr>
        <w:t xml:space="preserve">en la </w:t>
      </w:r>
      <w:r w:rsidR="00734588" w:rsidRPr="00AD171C">
        <w:rPr>
          <w:rFonts w:ascii="ITC Avant Garde" w:hAnsi="ITC Avant Garde"/>
          <w:bCs/>
        </w:rPr>
        <w:t xml:space="preserve">Modificación </w:t>
      </w:r>
      <w:r w:rsidR="00B35B0A" w:rsidRPr="00AD171C">
        <w:rPr>
          <w:rFonts w:ascii="ITC Avant Garde" w:hAnsi="ITC Avant Garde"/>
          <w:bCs/>
        </w:rPr>
        <w:t>y Prórroga</w:t>
      </w:r>
      <w:r w:rsidR="00734588" w:rsidRPr="00AD171C">
        <w:rPr>
          <w:rFonts w:ascii="ITC Avant Garde" w:hAnsi="ITC Avant Garde"/>
          <w:bCs/>
        </w:rPr>
        <w:t xml:space="preserve"> de la c</w:t>
      </w:r>
      <w:r w:rsidR="00B35B0A" w:rsidRPr="00AD171C">
        <w:rPr>
          <w:rFonts w:ascii="ITC Avant Garde" w:hAnsi="ITC Avant Garde"/>
          <w:bCs/>
        </w:rPr>
        <w:t>oncesi</w:t>
      </w:r>
      <w:r w:rsidR="00734588" w:rsidRPr="00AD171C">
        <w:rPr>
          <w:rFonts w:ascii="ITC Avant Garde" w:hAnsi="ITC Avant Garde"/>
          <w:bCs/>
        </w:rPr>
        <w:t>ón</w:t>
      </w:r>
      <w:r w:rsidR="00B35B0A" w:rsidRPr="00AD171C">
        <w:rPr>
          <w:rFonts w:ascii="ITC Avant Garde" w:hAnsi="ITC Avant Garde"/>
          <w:bCs/>
        </w:rPr>
        <w:t xml:space="preserve"> para usar, aprovechar y explotar bandas de frecuencias del espectro radioeléctrico para usos determinados en los Esta</w:t>
      </w:r>
      <w:bookmarkStart w:id="0" w:name="_GoBack"/>
      <w:bookmarkEnd w:id="0"/>
      <w:r w:rsidR="00B35B0A" w:rsidRPr="00AD171C">
        <w:rPr>
          <w:rFonts w:ascii="ITC Avant Garde" w:hAnsi="ITC Avant Garde"/>
          <w:bCs/>
        </w:rPr>
        <w:t>dos Unidos Mexicanos</w:t>
      </w:r>
      <w:r w:rsidR="00734588" w:rsidRPr="00AD171C">
        <w:rPr>
          <w:rFonts w:ascii="ITC Avant Garde" w:hAnsi="ITC Avant Garde"/>
          <w:bCs/>
        </w:rPr>
        <w:t>, otorgada</w:t>
      </w:r>
      <w:r w:rsidR="00B35B0A" w:rsidRPr="00AD171C">
        <w:rPr>
          <w:rFonts w:ascii="ITC Avant Garde" w:hAnsi="ITC Avant Garde"/>
          <w:bCs/>
        </w:rPr>
        <w:t xml:space="preserve"> el 6 de septiembre de 2013</w:t>
      </w:r>
      <w:r w:rsidR="0004048F" w:rsidRPr="00AD171C">
        <w:rPr>
          <w:rFonts w:ascii="ITC Avant Garde" w:hAnsi="ITC Avant Garde"/>
          <w:bCs/>
          <w:color w:val="000000"/>
          <w:lang w:eastAsia="es-MX"/>
        </w:rPr>
        <w:t>.</w:t>
      </w:r>
    </w:p>
    <w:p w14:paraId="0C2019FB" w14:textId="77777777" w:rsidR="00AD171C" w:rsidRPr="00AD171C" w:rsidRDefault="00183DFE" w:rsidP="00AD171C">
      <w:pPr>
        <w:autoSpaceDE w:val="0"/>
        <w:autoSpaceDN w:val="0"/>
        <w:adjustRightInd w:val="0"/>
        <w:spacing w:before="240" w:line="240" w:lineRule="auto"/>
        <w:jc w:val="both"/>
        <w:rPr>
          <w:rFonts w:ascii="ITC Avant Garde" w:hAnsi="ITC Avant Garde"/>
          <w:bCs/>
          <w:color w:val="000000"/>
          <w:lang w:eastAsia="es-MX"/>
        </w:rPr>
      </w:pPr>
      <w:r w:rsidRPr="00AD171C">
        <w:rPr>
          <w:rFonts w:ascii="ITC Avant Garde" w:hAnsi="ITC Avant Garde"/>
          <w:bCs/>
          <w:color w:val="000000"/>
          <w:lang w:eastAsia="es-MX"/>
        </w:rPr>
        <w:t>La</w:t>
      </w:r>
      <w:r w:rsidR="00AB39B5" w:rsidRPr="00AD171C">
        <w:rPr>
          <w:rFonts w:ascii="ITC Avant Garde" w:hAnsi="ITC Avant Garde"/>
          <w:bCs/>
          <w:color w:val="000000"/>
          <w:lang w:eastAsia="es-MX"/>
        </w:rPr>
        <w:t xml:space="preserve"> autorización</w:t>
      </w:r>
      <w:r w:rsidRPr="00AD171C">
        <w:rPr>
          <w:rFonts w:ascii="ITC Avant Garde" w:hAnsi="ITC Avant Garde"/>
          <w:bCs/>
          <w:color w:val="000000"/>
          <w:lang w:eastAsia="es-MX"/>
        </w:rPr>
        <w:t xml:space="preserve"> señalada</w:t>
      </w:r>
      <w:r w:rsidR="00AB39B5" w:rsidRPr="00AD171C">
        <w:rPr>
          <w:rFonts w:ascii="ITC Avant Garde" w:hAnsi="ITC Avant Garde"/>
          <w:bCs/>
          <w:color w:val="000000"/>
          <w:lang w:eastAsia="es-MX"/>
        </w:rPr>
        <w:t xml:space="preserve"> </w:t>
      </w:r>
      <w:r w:rsidRPr="00AD171C">
        <w:rPr>
          <w:rFonts w:ascii="ITC Avant Garde" w:hAnsi="ITC Avant Garde"/>
          <w:bCs/>
          <w:color w:val="000000"/>
          <w:lang w:eastAsia="es-MX"/>
        </w:rPr>
        <w:t>se otorga sin perjuicio de lo establecido por</w:t>
      </w:r>
      <w:r w:rsidR="00AB39B5" w:rsidRPr="00AD171C">
        <w:rPr>
          <w:rFonts w:ascii="ITC Avant Garde" w:hAnsi="ITC Avant Garde"/>
          <w:bCs/>
          <w:color w:val="000000"/>
          <w:lang w:eastAsia="es-MX"/>
        </w:rPr>
        <w:t xml:space="preserve"> la Condición 2.1 de la Modif</w:t>
      </w:r>
      <w:r w:rsidR="00D154F7" w:rsidRPr="00AD171C">
        <w:rPr>
          <w:rFonts w:ascii="ITC Avant Garde" w:hAnsi="ITC Avant Garde"/>
          <w:bCs/>
          <w:color w:val="000000"/>
          <w:lang w:eastAsia="es-MX"/>
        </w:rPr>
        <w:t>icación</w:t>
      </w:r>
      <w:r w:rsidR="00734588" w:rsidRPr="00AD171C">
        <w:rPr>
          <w:rFonts w:ascii="ITC Avant Garde" w:hAnsi="ITC Avant Garde"/>
          <w:bCs/>
          <w:color w:val="000000"/>
          <w:lang w:eastAsia="es-MX"/>
        </w:rPr>
        <w:t xml:space="preserve"> y Prórroga de la concesión</w:t>
      </w:r>
      <w:r w:rsidRPr="00AD171C">
        <w:rPr>
          <w:rFonts w:ascii="ITC Avant Garde" w:hAnsi="ITC Avant Garde"/>
          <w:bCs/>
          <w:color w:val="000000"/>
          <w:lang w:eastAsia="es-MX"/>
        </w:rPr>
        <w:t xml:space="preserve"> mencionada </w:t>
      </w:r>
      <w:r w:rsidR="00AB39B5" w:rsidRPr="00AD171C">
        <w:rPr>
          <w:rFonts w:ascii="ITC Avant Garde" w:hAnsi="ITC Avant Garde"/>
          <w:bCs/>
          <w:color w:val="000000"/>
          <w:lang w:eastAsia="es-MX"/>
        </w:rPr>
        <w:t>en el párrafo que antecede</w:t>
      </w:r>
      <w:r w:rsidR="00F86AA0" w:rsidRPr="00AD171C">
        <w:rPr>
          <w:rFonts w:ascii="ITC Avant Garde" w:hAnsi="ITC Avant Garde"/>
          <w:bCs/>
          <w:color w:val="000000"/>
          <w:lang w:eastAsia="es-MX"/>
        </w:rPr>
        <w:t xml:space="preserve">, así como de la resolución que en su momento emita el Pleno del Instituto Federal de Telecomunicaciones sobre la procedencia de la solicitud de servicios adicionales señalada en el Antecedente </w:t>
      </w:r>
      <w:r w:rsidR="00C06791" w:rsidRPr="00AD171C">
        <w:rPr>
          <w:rFonts w:ascii="ITC Avant Garde" w:hAnsi="ITC Avant Garde"/>
          <w:bCs/>
          <w:color w:val="000000"/>
          <w:lang w:eastAsia="es-MX"/>
        </w:rPr>
        <w:t xml:space="preserve">VIII </w:t>
      </w:r>
      <w:r w:rsidR="00F86AA0" w:rsidRPr="00AD171C">
        <w:rPr>
          <w:rFonts w:ascii="ITC Avant Garde" w:hAnsi="ITC Avant Garde"/>
          <w:bCs/>
          <w:color w:val="000000"/>
          <w:lang w:eastAsia="es-MX"/>
        </w:rPr>
        <w:t>de la presente Resolución</w:t>
      </w:r>
      <w:r w:rsidR="00AB39B5" w:rsidRPr="00AD171C">
        <w:rPr>
          <w:rFonts w:ascii="ITC Avant Garde" w:hAnsi="ITC Avant Garde"/>
          <w:bCs/>
          <w:color w:val="000000"/>
          <w:lang w:eastAsia="es-MX"/>
        </w:rPr>
        <w:t xml:space="preserve">. </w:t>
      </w:r>
    </w:p>
    <w:p w14:paraId="5454864A" w14:textId="77777777" w:rsidR="00AD171C" w:rsidRPr="00AD171C" w:rsidRDefault="00CB0327"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
          <w:bCs/>
        </w:rPr>
        <w:t xml:space="preserve">SEGUNDO.- </w:t>
      </w:r>
      <w:r w:rsidR="00466B22" w:rsidRPr="00AD171C">
        <w:rPr>
          <w:rFonts w:ascii="ITC Avant Garde" w:hAnsi="ITC Avant Garde"/>
          <w:bCs/>
        </w:rPr>
        <w:t xml:space="preserve">Se instruye a la </w:t>
      </w:r>
      <w:r w:rsidR="0004048F" w:rsidRPr="00AD171C">
        <w:rPr>
          <w:rFonts w:ascii="ITC Avant Garde" w:hAnsi="ITC Avant Garde"/>
          <w:bCs/>
        </w:rPr>
        <w:t xml:space="preserve">Unidad de Concesiones y Servicios </w:t>
      </w:r>
      <w:r w:rsidR="00466B22" w:rsidRPr="00AD171C">
        <w:rPr>
          <w:rFonts w:ascii="ITC Avant Garde" w:hAnsi="ITC Avant Garde"/>
          <w:bCs/>
        </w:rPr>
        <w:t xml:space="preserve">a </w:t>
      </w:r>
      <w:r w:rsidR="00183DFE" w:rsidRPr="00AD171C">
        <w:rPr>
          <w:rFonts w:ascii="ITC Avant Garde" w:hAnsi="ITC Avant Garde"/>
          <w:bCs/>
        </w:rPr>
        <w:t xml:space="preserve">notificar a </w:t>
      </w:r>
      <w:r w:rsidR="00734588" w:rsidRPr="00AD171C">
        <w:rPr>
          <w:rFonts w:ascii="ITC Avant Garde" w:hAnsi="ITC Avant Garde" w:cs="Arial"/>
          <w:bCs/>
          <w:color w:val="000000"/>
          <w:shd w:val="clear" w:color="auto" w:fill="FFFFFF"/>
        </w:rPr>
        <w:t>Telefutura</w:t>
      </w:r>
      <w:r w:rsidR="00183DFE" w:rsidRPr="00AD171C">
        <w:rPr>
          <w:rFonts w:ascii="ITC Avant Garde" w:hAnsi="ITC Avant Garde"/>
          <w:bCs/>
        </w:rPr>
        <w:t>, S.A. de C.V., el contenido de la presente Resolución.</w:t>
      </w:r>
    </w:p>
    <w:p w14:paraId="171978A4" w14:textId="77777777" w:rsidR="00AD171C" w:rsidRPr="00AD171C" w:rsidRDefault="00AA2167" w:rsidP="00AD171C">
      <w:pPr>
        <w:autoSpaceDE w:val="0"/>
        <w:autoSpaceDN w:val="0"/>
        <w:adjustRightInd w:val="0"/>
        <w:spacing w:before="240" w:line="240" w:lineRule="auto"/>
        <w:jc w:val="both"/>
        <w:rPr>
          <w:rFonts w:ascii="ITC Avant Garde" w:hAnsi="ITC Avant Garde"/>
          <w:bCs/>
        </w:rPr>
      </w:pPr>
      <w:r w:rsidRPr="00AD171C">
        <w:rPr>
          <w:rFonts w:ascii="ITC Avant Garde" w:hAnsi="ITC Avant Garde"/>
          <w:b/>
          <w:bCs/>
        </w:rPr>
        <w:t>TERCER</w:t>
      </w:r>
      <w:r w:rsidR="00CB0327" w:rsidRPr="00AD171C">
        <w:rPr>
          <w:rFonts w:ascii="ITC Avant Garde" w:hAnsi="ITC Avant Garde"/>
          <w:b/>
          <w:bCs/>
        </w:rPr>
        <w:t>O</w:t>
      </w:r>
      <w:r w:rsidR="00183DFE" w:rsidRPr="00AD171C">
        <w:rPr>
          <w:rFonts w:ascii="ITC Avant Garde" w:hAnsi="ITC Avant Garde"/>
          <w:b/>
          <w:bCs/>
        </w:rPr>
        <w:t>.-</w:t>
      </w:r>
      <w:r w:rsidR="00183DFE" w:rsidRPr="00AD171C">
        <w:rPr>
          <w:rFonts w:ascii="ITC Avant Garde" w:hAnsi="ITC Avant Garde"/>
          <w:bCs/>
        </w:rPr>
        <w:t xml:space="preserve"> Notifíquese a la </w:t>
      </w:r>
      <w:r w:rsidR="00466B22" w:rsidRPr="00AD171C">
        <w:rPr>
          <w:rFonts w:ascii="ITC Avant Garde" w:hAnsi="ITC Avant Garde"/>
          <w:bCs/>
        </w:rPr>
        <w:t xml:space="preserve">Unidad de Cumplimiento el contenido de la </w:t>
      </w:r>
      <w:r w:rsidR="00595D82" w:rsidRPr="00AD171C">
        <w:rPr>
          <w:rFonts w:ascii="ITC Avant Garde" w:hAnsi="ITC Avant Garde"/>
          <w:bCs/>
        </w:rPr>
        <w:t>presente</w:t>
      </w:r>
      <w:r w:rsidR="00466B22" w:rsidRPr="00AD171C">
        <w:rPr>
          <w:rFonts w:ascii="ITC Avant Garde" w:hAnsi="ITC Avant Garde"/>
          <w:bCs/>
        </w:rPr>
        <w:t xml:space="preserve"> Resolución</w:t>
      </w:r>
      <w:r w:rsidR="00183DFE" w:rsidRPr="00AD171C">
        <w:rPr>
          <w:rFonts w:ascii="ITC Avant Garde" w:hAnsi="ITC Avant Garde"/>
          <w:bCs/>
        </w:rPr>
        <w:t>,</w:t>
      </w:r>
      <w:r w:rsidR="009B3C89" w:rsidRPr="00AD171C">
        <w:rPr>
          <w:rFonts w:ascii="ITC Avant Garde" w:hAnsi="ITC Avant Garde"/>
          <w:bCs/>
        </w:rPr>
        <w:t xml:space="preserve"> para los efectos conducentes.</w:t>
      </w:r>
    </w:p>
    <w:p w14:paraId="7D419CAA" w14:textId="166E82B9" w:rsidR="001B019E" w:rsidRPr="00AD171C" w:rsidRDefault="009B3C89" w:rsidP="00AD171C">
      <w:pPr>
        <w:autoSpaceDE w:val="0"/>
        <w:autoSpaceDN w:val="0"/>
        <w:adjustRightInd w:val="0"/>
        <w:spacing w:before="240" w:line="240" w:lineRule="auto"/>
        <w:jc w:val="both"/>
        <w:rPr>
          <w:rFonts w:ascii="ITC Avant Garde" w:hAnsi="ITC Avant Garde"/>
          <w:bCs/>
          <w:sz w:val="14"/>
          <w:szCs w:val="14"/>
          <w:lang w:val="es-ES"/>
        </w:rPr>
      </w:pPr>
      <w:r w:rsidRPr="00AD171C">
        <w:rPr>
          <w:rFonts w:ascii="ITC Avant Garde" w:hAnsi="ITC Avant Garde"/>
          <w:bCs/>
          <w:sz w:val="14"/>
          <w:szCs w:val="14"/>
          <w:lang w:val="es-ES"/>
        </w:rPr>
        <w:t>La presente Resolución fue aprobada por el Pleno del Instituto Federal de Telecomunicaciones en su XXXVI Sesión Ordinaria celebrada el 6 de septiembre de 2017, por mayoría de votos de los Comisionados Gabriel Oswaldo Contreras Saldívar, María Elena Estavillo Flores, Mario Germán Fromow Rangel, Javier Juárez Mojica y Arturo Robles Rovalo; y con el voto en contra de la Comisionada Adriana Sofía Labardini Inzunza y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P/IFT/060917/544.</w:t>
      </w:r>
    </w:p>
    <w:sectPr w:rsidR="001B019E" w:rsidRPr="00AD171C" w:rsidSect="004F6C07">
      <w:headerReference w:type="even" r:id="rId8"/>
      <w:footerReference w:type="default" r:id="rId9"/>
      <w:headerReference w:type="first" r:id="rId10"/>
      <w:pgSz w:w="12240" w:h="15840"/>
      <w:pgMar w:top="1985" w:right="1191"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29E5" w14:textId="77777777" w:rsidR="00BB13E4" w:rsidRDefault="00BB13E4">
      <w:pPr>
        <w:spacing w:after="0" w:line="240" w:lineRule="auto"/>
      </w:pPr>
      <w:r>
        <w:separator/>
      </w:r>
    </w:p>
  </w:endnote>
  <w:endnote w:type="continuationSeparator" w:id="0">
    <w:p w14:paraId="70AE541D" w14:textId="77777777" w:rsidR="00BB13E4" w:rsidRDefault="00BB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14363"/>
      <w:docPartObj>
        <w:docPartGallery w:val="Page Numbers (Bottom of Page)"/>
        <w:docPartUnique/>
      </w:docPartObj>
    </w:sdtPr>
    <w:sdtEndPr>
      <w:rPr>
        <w:rFonts w:ascii="ITC Avant Garde" w:hAnsi="ITC Avant Garde"/>
        <w:sz w:val="20"/>
        <w:szCs w:val="20"/>
      </w:rPr>
    </w:sdtEndPr>
    <w:sdtContent>
      <w:p w14:paraId="4824F080" w14:textId="15469BA9" w:rsidR="00DB4ECB" w:rsidRPr="00AD171C" w:rsidRDefault="002353D8" w:rsidP="00AD171C">
        <w:pPr>
          <w:pStyle w:val="Piedepgina"/>
          <w:jc w:val="right"/>
          <w:rPr>
            <w:rFonts w:ascii="ITC Avant Garde" w:hAnsi="ITC Avant Garde"/>
            <w:sz w:val="20"/>
            <w:szCs w:val="20"/>
          </w:rPr>
        </w:pPr>
        <w:r w:rsidRPr="002353D8">
          <w:rPr>
            <w:rFonts w:ascii="ITC Avant Garde" w:hAnsi="ITC Avant Garde"/>
            <w:sz w:val="20"/>
            <w:szCs w:val="20"/>
          </w:rPr>
          <w:fldChar w:fldCharType="begin"/>
        </w:r>
        <w:r w:rsidRPr="002353D8">
          <w:rPr>
            <w:rFonts w:ascii="ITC Avant Garde" w:hAnsi="ITC Avant Garde"/>
            <w:sz w:val="20"/>
            <w:szCs w:val="20"/>
          </w:rPr>
          <w:instrText>PAGE   \* MERGEFORMAT</w:instrText>
        </w:r>
        <w:r w:rsidRPr="002353D8">
          <w:rPr>
            <w:rFonts w:ascii="ITC Avant Garde" w:hAnsi="ITC Avant Garde"/>
            <w:sz w:val="20"/>
            <w:szCs w:val="20"/>
          </w:rPr>
          <w:fldChar w:fldCharType="separate"/>
        </w:r>
        <w:r w:rsidR="00AD171C" w:rsidRPr="00AD171C">
          <w:rPr>
            <w:rFonts w:ascii="ITC Avant Garde" w:hAnsi="ITC Avant Garde"/>
            <w:noProof/>
            <w:sz w:val="20"/>
            <w:szCs w:val="20"/>
            <w:lang w:val="es-ES"/>
          </w:rPr>
          <w:t>3</w:t>
        </w:r>
        <w:r w:rsidRPr="002353D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99B6" w14:textId="77777777" w:rsidR="00BB13E4" w:rsidRDefault="00BB13E4">
      <w:pPr>
        <w:spacing w:after="0" w:line="240" w:lineRule="auto"/>
      </w:pPr>
      <w:r>
        <w:separator/>
      </w:r>
    </w:p>
  </w:footnote>
  <w:footnote w:type="continuationSeparator" w:id="0">
    <w:p w14:paraId="43972CE1" w14:textId="77777777" w:rsidR="00BB13E4" w:rsidRDefault="00BB1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0441" w14:textId="77777777" w:rsidR="00DB4ECB" w:rsidRDefault="00BB13E4">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E269" w14:textId="77777777" w:rsidR="00DB4ECB" w:rsidRPr="000F5E4B" w:rsidRDefault="00BB13E4">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090EABDA"/>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5"/>
  </w:num>
  <w:num w:numId="2">
    <w:abstractNumId w:val="4"/>
  </w:num>
  <w:num w:numId="3">
    <w:abstractNumId w:val="12"/>
  </w:num>
  <w:num w:numId="4">
    <w:abstractNumId w:val="0"/>
  </w:num>
  <w:num w:numId="5">
    <w:abstractNumId w:val="6"/>
  </w:num>
  <w:num w:numId="6">
    <w:abstractNumId w:val="2"/>
  </w:num>
  <w:num w:numId="7">
    <w:abstractNumId w:val="11"/>
  </w:num>
  <w:num w:numId="8">
    <w:abstractNumId w:val="13"/>
  </w:num>
  <w:num w:numId="9">
    <w:abstractNumId w:val="15"/>
  </w:num>
  <w:num w:numId="10">
    <w:abstractNumId w:val="14"/>
  </w:num>
  <w:num w:numId="11">
    <w:abstractNumId w:val="8"/>
  </w:num>
  <w:num w:numId="12">
    <w:abstractNumId w:val="1"/>
  </w:num>
  <w:num w:numId="13">
    <w:abstractNumId w:val="3"/>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0C5"/>
    <w:rsid w:val="00001285"/>
    <w:rsid w:val="000012C5"/>
    <w:rsid w:val="00001EC5"/>
    <w:rsid w:val="00001FAC"/>
    <w:rsid w:val="00002A65"/>
    <w:rsid w:val="00004744"/>
    <w:rsid w:val="0000585A"/>
    <w:rsid w:val="00005F83"/>
    <w:rsid w:val="000061D2"/>
    <w:rsid w:val="00007C21"/>
    <w:rsid w:val="00011319"/>
    <w:rsid w:val="00013458"/>
    <w:rsid w:val="00015592"/>
    <w:rsid w:val="000233D9"/>
    <w:rsid w:val="00023870"/>
    <w:rsid w:val="000250CC"/>
    <w:rsid w:val="00025B8A"/>
    <w:rsid w:val="00026886"/>
    <w:rsid w:val="00027C2C"/>
    <w:rsid w:val="000307D9"/>
    <w:rsid w:val="00033C31"/>
    <w:rsid w:val="00036728"/>
    <w:rsid w:val="0003732E"/>
    <w:rsid w:val="0004048F"/>
    <w:rsid w:val="0004073B"/>
    <w:rsid w:val="00040B35"/>
    <w:rsid w:val="0004109F"/>
    <w:rsid w:val="0004438A"/>
    <w:rsid w:val="00047266"/>
    <w:rsid w:val="00050C7C"/>
    <w:rsid w:val="00051286"/>
    <w:rsid w:val="00051475"/>
    <w:rsid w:val="000549DF"/>
    <w:rsid w:val="00056187"/>
    <w:rsid w:val="0006059D"/>
    <w:rsid w:val="00060720"/>
    <w:rsid w:val="000622B4"/>
    <w:rsid w:val="00063B76"/>
    <w:rsid w:val="000642D3"/>
    <w:rsid w:val="00064C98"/>
    <w:rsid w:val="000663E6"/>
    <w:rsid w:val="00070ADE"/>
    <w:rsid w:val="00071F11"/>
    <w:rsid w:val="000745CD"/>
    <w:rsid w:val="00075FE8"/>
    <w:rsid w:val="000807D9"/>
    <w:rsid w:val="00080962"/>
    <w:rsid w:val="00080E8D"/>
    <w:rsid w:val="00081015"/>
    <w:rsid w:val="00083217"/>
    <w:rsid w:val="000832AA"/>
    <w:rsid w:val="00084075"/>
    <w:rsid w:val="00085D0E"/>
    <w:rsid w:val="00092879"/>
    <w:rsid w:val="00096DE5"/>
    <w:rsid w:val="00097785"/>
    <w:rsid w:val="000A16DA"/>
    <w:rsid w:val="000A2907"/>
    <w:rsid w:val="000A3816"/>
    <w:rsid w:val="000A4353"/>
    <w:rsid w:val="000A6294"/>
    <w:rsid w:val="000A7878"/>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56D1"/>
    <w:rsid w:val="000F3324"/>
    <w:rsid w:val="000F3734"/>
    <w:rsid w:val="000F3D4D"/>
    <w:rsid w:val="000F6C76"/>
    <w:rsid w:val="00100DCC"/>
    <w:rsid w:val="00101BE6"/>
    <w:rsid w:val="00103AE1"/>
    <w:rsid w:val="00106838"/>
    <w:rsid w:val="00110434"/>
    <w:rsid w:val="00112CE1"/>
    <w:rsid w:val="00112D03"/>
    <w:rsid w:val="00114071"/>
    <w:rsid w:val="00114D86"/>
    <w:rsid w:val="00115B23"/>
    <w:rsid w:val="00116FB7"/>
    <w:rsid w:val="00117597"/>
    <w:rsid w:val="00120BD4"/>
    <w:rsid w:val="00120E9D"/>
    <w:rsid w:val="001212CF"/>
    <w:rsid w:val="001237ED"/>
    <w:rsid w:val="00123C96"/>
    <w:rsid w:val="00123E66"/>
    <w:rsid w:val="00125F66"/>
    <w:rsid w:val="0012630B"/>
    <w:rsid w:val="0012668A"/>
    <w:rsid w:val="00127E26"/>
    <w:rsid w:val="00131F1D"/>
    <w:rsid w:val="0013272E"/>
    <w:rsid w:val="001402D9"/>
    <w:rsid w:val="00142818"/>
    <w:rsid w:val="001430CF"/>
    <w:rsid w:val="001444CB"/>
    <w:rsid w:val="0014534D"/>
    <w:rsid w:val="0015040B"/>
    <w:rsid w:val="00151505"/>
    <w:rsid w:val="00154C94"/>
    <w:rsid w:val="001611A5"/>
    <w:rsid w:val="00162675"/>
    <w:rsid w:val="00162F7C"/>
    <w:rsid w:val="00164640"/>
    <w:rsid w:val="00165E2E"/>
    <w:rsid w:val="001661C2"/>
    <w:rsid w:val="00166997"/>
    <w:rsid w:val="0016797D"/>
    <w:rsid w:val="00176516"/>
    <w:rsid w:val="00177E68"/>
    <w:rsid w:val="00177FCB"/>
    <w:rsid w:val="0018019C"/>
    <w:rsid w:val="001809F3"/>
    <w:rsid w:val="00183A9E"/>
    <w:rsid w:val="00183DFE"/>
    <w:rsid w:val="0018519B"/>
    <w:rsid w:val="0019077C"/>
    <w:rsid w:val="001908DC"/>
    <w:rsid w:val="0019177D"/>
    <w:rsid w:val="00192CF3"/>
    <w:rsid w:val="00192D6C"/>
    <w:rsid w:val="001935FC"/>
    <w:rsid w:val="00193D02"/>
    <w:rsid w:val="0019596A"/>
    <w:rsid w:val="0019685A"/>
    <w:rsid w:val="00196A4A"/>
    <w:rsid w:val="0019756B"/>
    <w:rsid w:val="00197854"/>
    <w:rsid w:val="001A385F"/>
    <w:rsid w:val="001A3B30"/>
    <w:rsid w:val="001A7CEA"/>
    <w:rsid w:val="001B019E"/>
    <w:rsid w:val="001B02B0"/>
    <w:rsid w:val="001B0F26"/>
    <w:rsid w:val="001B22D3"/>
    <w:rsid w:val="001B2A9F"/>
    <w:rsid w:val="001B2DCE"/>
    <w:rsid w:val="001B3891"/>
    <w:rsid w:val="001B4290"/>
    <w:rsid w:val="001B49DD"/>
    <w:rsid w:val="001B51F5"/>
    <w:rsid w:val="001B61F6"/>
    <w:rsid w:val="001C0885"/>
    <w:rsid w:val="001C3E55"/>
    <w:rsid w:val="001C4862"/>
    <w:rsid w:val="001C49CD"/>
    <w:rsid w:val="001C4E34"/>
    <w:rsid w:val="001C50D8"/>
    <w:rsid w:val="001C689D"/>
    <w:rsid w:val="001C6A83"/>
    <w:rsid w:val="001D0F54"/>
    <w:rsid w:val="001D1C4E"/>
    <w:rsid w:val="001D29E0"/>
    <w:rsid w:val="001D2EC1"/>
    <w:rsid w:val="001D488F"/>
    <w:rsid w:val="001D63F7"/>
    <w:rsid w:val="001D7681"/>
    <w:rsid w:val="001D7887"/>
    <w:rsid w:val="001D78C5"/>
    <w:rsid w:val="001E2CA5"/>
    <w:rsid w:val="001E355F"/>
    <w:rsid w:val="001E5801"/>
    <w:rsid w:val="001E74D0"/>
    <w:rsid w:val="001E7FC5"/>
    <w:rsid w:val="001F2E30"/>
    <w:rsid w:val="001F5719"/>
    <w:rsid w:val="0020067E"/>
    <w:rsid w:val="002016F7"/>
    <w:rsid w:val="002024CA"/>
    <w:rsid w:val="00202B04"/>
    <w:rsid w:val="00203F3A"/>
    <w:rsid w:val="00205AE1"/>
    <w:rsid w:val="0020676E"/>
    <w:rsid w:val="00210F78"/>
    <w:rsid w:val="0021343B"/>
    <w:rsid w:val="00215955"/>
    <w:rsid w:val="00215FBE"/>
    <w:rsid w:val="0021633E"/>
    <w:rsid w:val="00216686"/>
    <w:rsid w:val="00220371"/>
    <w:rsid w:val="00226E1E"/>
    <w:rsid w:val="002275E8"/>
    <w:rsid w:val="002279D6"/>
    <w:rsid w:val="0023268A"/>
    <w:rsid w:val="0023291A"/>
    <w:rsid w:val="0023316E"/>
    <w:rsid w:val="002333C5"/>
    <w:rsid w:val="002353D8"/>
    <w:rsid w:val="00240157"/>
    <w:rsid w:val="00241080"/>
    <w:rsid w:val="0024177E"/>
    <w:rsid w:val="002418D1"/>
    <w:rsid w:val="00244F59"/>
    <w:rsid w:val="002465DA"/>
    <w:rsid w:val="0024678E"/>
    <w:rsid w:val="00250695"/>
    <w:rsid w:val="00254327"/>
    <w:rsid w:val="00254EF4"/>
    <w:rsid w:val="002555F4"/>
    <w:rsid w:val="00255747"/>
    <w:rsid w:val="00257095"/>
    <w:rsid w:val="00265745"/>
    <w:rsid w:val="00265C20"/>
    <w:rsid w:val="002713E4"/>
    <w:rsid w:val="00271D73"/>
    <w:rsid w:val="002750A8"/>
    <w:rsid w:val="002766EF"/>
    <w:rsid w:val="00277047"/>
    <w:rsid w:val="00277791"/>
    <w:rsid w:val="00280377"/>
    <w:rsid w:val="0028232E"/>
    <w:rsid w:val="00282660"/>
    <w:rsid w:val="00283EB2"/>
    <w:rsid w:val="00284675"/>
    <w:rsid w:val="00286697"/>
    <w:rsid w:val="002866EA"/>
    <w:rsid w:val="00290497"/>
    <w:rsid w:val="002919E5"/>
    <w:rsid w:val="00292AAE"/>
    <w:rsid w:val="00293450"/>
    <w:rsid w:val="002942DD"/>
    <w:rsid w:val="002959C1"/>
    <w:rsid w:val="002964E0"/>
    <w:rsid w:val="002A04B8"/>
    <w:rsid w:val="002A18E1"/>
    <w:rsid w:val="002A40AB"/>
    <w:rsid w:val="002A42E5"/>
    <w:rsid w:val="002B1AC9"/>
    <w:rsid w:val="002B20A8"/>
    <w:rsid w:val="002B2C2B"/>
    <w:rsid w:val="002B4CC3"/>
    <w:rsid w:val="002B5B76"/>
    <w:rsid w:val="002B5DEC"/>
    <w:rsid w:val="002B5FC0"/>
    <w:rsid w:val="002B6972"/>
    <w:rsid w:val="002C0431"/>
    <w:rsid w:val="002C39F2"/>
    <w:rsid w:val="002C423D"/>
    <w:rsid w:val="002C48EB"/>
    <w:rsid w:val="002C60C7"/>
    <w:rsid w:val="002C7251"/>
    <w:rsid w:val="002C741A"/>
    <w:rsid w:val="002D1151"/>
    <w:rsid w:val="002D2E8F"/>
    <w:rsid w:val="002D30E4"/>
    <w:rsid w:val="002D3606"/>
    <w:rsid w:val="002D366D"/>
    <w:rsid w:val="002D3CD4"/>
    <w:rsid w:val="002D6EA6"/>
    <w:rsid w:val="002D7C16"/>
    <w:rsid w:val="002E1633"/>
    <w:rsid w:val="002E377A"/>
    <w:rsid w:val="002E4425"/>
    <w:rsid w:val="002E5FF9"/>
    <w:rsid w:val="002E7B1D"/>
    <w:rsid w:val="002F312D"/>
    <w:rsid w:val="002F5806"/>
    <w:rsid w:val="002F628F"/>
    <w:rsid w:val="002F62AB"/>
    <w:rsid w:val="002F6DF0"/>
    <w:rsid w:val="00300071"/>
    <w:rsid w:val="00300229"/>
    <w:rsid w:val="00304638"/>
    <w:rsid w:val="00305335"/>
    <w:rsid w:val="00306C6A"/>
    <w:rsid w:val="00310112"/>
    <w:rsid w:val="00310114"/>
    <w:rsid w:val="003133ED"/>
    <w:rsid w:val="003138C9"/>
    <w:rsid w:val="00313FA9"/>
    <w:rsid w:val="003167F9"/>
    <w:rsid w:val="00320C9D"/>
    <w:rsid w:val="00321296"/>
    <w:rsid w:val="00322619"/>
    <w:rsid w:val="00323B1D"/>
    <w:rsid w:val="00324F17"/>
    <w:rsid w:val="00326AAB"/>
    <w:rsid w:val="00327195"/>
    <w:rsid w:val="0032733D"/>
    <w:rsid w:val="00327891"/>
    <w:rsid w:val="00330B20"/>
    <w:rsid w:val="003361A0"/>
    <w:rsid w:val="00337647"/>
    <w:rsid w:val="00342288"/>
    <w:rsid w:val="003435D0"/>
    <w:rsid w:val="00344D39"/>
    <w:rsid w:val="00345151"/>
    <w:rsid w:val="0034698D"/>
    <w:rsid w:val="00347E61"/>
    <w:rsid w:val="00347ED3"/>
    <w:rsid w:val="00350850"/>
    <w:rsid w:val="00356D8C"/>
    <w:rsid w:val="00357CC7"/>
    <w:rsid w:val="0036145E"/>
    <w:rsid w:val="00364443"/>
    <w:rsid w:val="00364883"/>
    <w:rsid w:val="00367F58"/>
    <w:rsid w:val="00372DE4"/>
    <w:rsid w:val="003749F5"/>
    <w:rsid w:val="00377077"/>
    <w:rsid w:val="00382004"/>
    <w:rsid w:val="003839E9"/>
    <w:rsid w:val="00383BB2"/>
    <w:rsid w:val="00385728"/>
    <w:rsid w:val="0038623F"/>
    <w:rsid w:val="003906F6"/>
    <w:rsid w:val="00392DF0"/>
    <w:rsid w:val="00397965"/>
    <w:rsid w:val="003A2E59"/>
    <w:rsid w:val="003A48A6"/>
    <w:rsid w:val="003A4F9B"/>
    <w:rsid w:val="003A52EE"/>
    <w:rsid w:val="003A6D86"/>
    <w:rsid w:val="003B04BE"/>
    <w:rsid w:val="003B287E"/>
    <w:rsid w:val="003C05C1"/>
    <w:rsid w:val="003C184D"/>
    <w:rsid w:val="003C2907"/>
    <w:rsid w:val="003C4D13"/>
    <w:rsid w:val="003C59CD"/>
    <w:rsid w:val="003C5B5E"/>
    <w:rsid w:val="003D0131"/>
    <w:rsid w:val="003D0CC6"/>
    <w:rsid w:val="003D2F8E"/>
    <w:rsid w:val="003D3B2F"/>
    <w:rsid w:val="003D431D"/>
    <w:rsid w:val="003D49D5"/>
    <w:rsid w:val="003D631F"/>
    <w:rsid w:val="003E09DF"/>
    <w:rsid w:val="003E41AD"/>
    <w:rsid w:val="003E56C0"/>
    <w:rsid w:val="003E57BD"/>
    <w:rsid w:val="003E5AEB"/>
    <w:rsid w:val="003F1130"/>
    <w:rsid w:val="003F3A84"/>
    <w:rsid w:val="003F7BD8"/>
    <w:rsid w:val="003F7F15"/>
    <w:rsid w:val="004052FB"/>
    <w:rsid w:val="00405C1A"/>
    <w:rsid w:val="00406A45"/>
    <w:rsid w:val="004077E1"/>
    <w:rsid w:val="00411B74"/>
    <w:rsid w:val="00412BD5"/>
    <w:rsid w:val="004132A6"/>
    <w:rsid w:val="00416EF0"/>
    <w:rsid w:val="00420111"/>
    <w:rsid w:val="00430794"/>
    <w:rsid w:val="00430C93"/>
    <w:rsid w:val="0043230F"/>
    <w:rsid w:val="00432483"/>
    <w:rsid w:val="004359A9"/>
    <w:rsid w:val="00436E0F"/>
    <w:rsid w:val="004409CE"/>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1D6D"/>
    <w:rsid w:val="00466B22"/>
    <w:rsid w:val="004677FE"/>
    <w:rsid w:val="00467E16"/>
    <w:rsid w:val="00470644"/>
    <w:rsid w:val="0047148E"/>
    <w:rsid w:val="00472BBF"/>
    <w:rsid w:val="00472CA2"/>
    <w:rsid w:val="004747B6"/>
    <w:rsid w:val="00474D2E"/>
    <w:rsid w:val="0047581A"/>
    <w:rsid w:val="00477571"/>
    <w:rsid w:val="00477EE9"/>
    <w:rsid w:val="0048026D"/>
    <w:rsid w:val="00481FE0"/>
    <w:rsid w:val="0048522A"/>
    <w:rsid w:val="004854F5"/>
    <w:rsid w:val="00487173"/>
    <w:rsid w:val="0048765D"/>
    <w:rsid w:val="004920EF"/>
    <w:rsid w:val="00493069"/>
    <w:rsid w:val="004A17AC"/>
    <w:rsid w:val="004A1D66"/>
    <w:rsid w:val="004A1DEF"/>
    <w:rsid w:val="004A67EA"/>
    <w:rsid w:val="004B1049"/>
    <w:rsid w:val="004B2E60"/>
    <w:rsid w:val="004B30A9"/>
    <w:rsid w:val="004B6453"/>
    <w:rsid w:val="004B6775"/>
    <w:rsid w:val="004B6A7C"/>
    <w:rsid w:val="004B6C3F"/>
    <w:rsid w:val="004B6D3F"/>
    <w:rsid w:val="004C0EB4"/>
    <w:rsid w:val="004C1E47"/>
    <w:rsid w:val="004C3458"/>
    <w:rsid w:val="004C35E0"/>
    <w:rsid w:val="004C4AA4"/>
    <w:rsid w:val="004C6AAB"/>
    <w:rsid w:val="004C6B78"/>
    <w:rsid w:val="004D0368"/>
    <w:rsid w:val="004D13A4"/>
    <w:rsid w:val="004D1610"/>
    <w:rsid w:val="004D5032"/>
    <w:rsid w:val="004D56D2"/>
    <w:rsid w:val="004E06F2"/>
    <w:rsid w:val="004E1462"/>
    <w:rsid w:val="004E5188"/>
    <w:rsid w:val="004E5697"/>
    <w:rsid w:val="004E57D2"/>
    <w:rsid w:val="004E7CEA"/>
    <w:rsid w:val="004F1186"/>
    <w:rsid w:val="004F1840"/>
    <w:rsid w:val="004F209D"/>
    <w:rsid w:val="004F3C17"/>
    <w:rsid w:val="004F3F34"/>
    <w:rsid w:val="004F4C93"/>
    <w:rsid w:val="004F56F9"/>
    <w:rsid w:val="004F587F"/>
    <w:rsid w:val="004F6C07"/>
    <w:rsid w:val="004F7077"/>
    <w:rsid w:val="004F7D2E"/>
    <w:rsid w:val="0050322F"/>
    <w:rsid w:val="00503511"/>
    <w:rsid w:val="00503EA4"/>
    <w:rsid w:val="00505B7E"/>
    <w:rsid w:val="00505EC8"/>
    <w:rsid w:val="0051172F"/>
    <w:rsid w:val="00511AD1"/>
    <w:rsid w:val="00512204"/>
    <w:rsid w:val="005126A8"/>
    <w:rsid w:val="00514413"/>
    <w:rsid w:val="00515228"/>
    <w:rsid w:val="005162E0"/>
    <w:rsid w:val="0052036C"/>
    <w:rsid w:val="005209A6"/>
    <w:rsid w:val="00521534"/>
    <w:rsid w:val="00521622"/>
    <w:rsid w:val="00522413"/>
    <w:rsid w:val="00522F67"/>
    <w:rsid w:val="0052317D"/>
    <w:rsid w:val="005234E2"/>
    <w:rsid w:val="00525023"/>
    <w:rsid w:val="0052622B"/>
    <w:rsid w:val="00526C78"/>
    <w:rsid w:val="00530F7D"/>
    <w:rsid w:val="005314E1"/>
    <w:rsid w:val="00533B65"/>
    <w:rsid w:val="005435FB"/>
    <w:rsid w:val="00543D68"/>
    <w:rsid w:val="0054517B"/>
    <w:rsid w:val="00545263"/>
    <w:rsid w:val="00545C6B"/>
    <w:rsid w:val="00550305"/>
    <w:rsid w:val="00550DE9"/>
    <w:rsid w:val="005518E9"/>
    <w:rsid w:val="00554EF7"/>
    <w:rsid w:val="00556002"/>
    <w:rsid w:val="00556EB0"/>
    <w:rsid w:val="00560856"/>
    <w:rsid w:val="0056532D"/>
    <w:rsid w:val="00567074"/>
    <w:rsid w:val="00573BD7"/>
    <w:rsid w:val="005769B1"/>
    <w:rsid w:val="005828C5"/>
    <w:rsid w:val="00582C97"/>
    <w:rsid w:val="005833AD"/>
    <w:rsid w:val="00583D11"/>
    <w:rsid w:val="005864F6"/>
    <w:rsid w:val="00586EA8"/>
    <w:rsid w:val="005875B7"/>
    <w:rsid w:val="00587E80"/>
    <w:rsid w:val="00590E2D"/>
    <w:rsid w:val="00592ED7"/>
    <w:rsid w:val="00593A33"/>
    <w:rsid w:val="00595D82"/>
    <w:rsid w:val="00596320"/>
    <w:rsid w:val="00597752"/>
    <w:rsid w:val="005A03CA"/>
    <w:rsid w:val="005A1BAA"/>
    <w:rsid w:val="005A2B9B"/>
    <w:rsid w:val="005A3E0F"/>
    <w:rsid w:val="005A67DB"/>
    <w:rsid w:val="005A68EC"/>
    <w:rsid w:val="005B1CA2"/>
    <w:rsid w:val="005B2605"/>
    <w:rsid w:val="005B2AD2"/>
    <w:rsid w:val="005B3347"/>
    <w:rsid w:val="005B401C"/>
    <w:rsid w:val="005B4CA7"/>
    <w:rsid w:val="005B5776"/>
    <w:rsid w:val="005B65AC"/>
    <w:rsid w:val="005C1FFE"/>
    <w:rsid w:val="005C5E39"/>
    <w:rsid w:val="005D02B9"/>
    <w:rsid w:val="005D0DCB"/>
    <w:rsid w:val="005D334A"/>
    <w:rsid w:val="005D5A45"/>
    <w:rsid w:val="005D7753"/>
    <w:rsid w:val="005E4BAA"/>
    <w:rsid w:val="005E5AF5"/>
    <w:rsid w:val="005F1011"/>
    <w:rsid w:val="005F364A"/>
    <w:rsid w:val="005F593A"/>
    <w:rsid w:val="00603703"/>
    <w:rsid w:val="00604568"/>
    <w:rsid w:val="00606E07"/>
    <w:rsid w:val="00613D40"/>
    <w:rsid w:val="006152A0"/>
    <w:rsid w:val="006227E9"/>
    <w:rsid w:val="00624F3C"/>
    <w:rsid w:val="006252CC"/>
    <w:rsid w:val="00625509"/>
    <w:rsid w:val="00625D33"/>
    <w:rsid w:val="00626D1C"/>
    <w:rsid w:val="00626E56"/>
    <w:rsid w:val="00633802"/>
    <w:rsid w:val="00633D0A"/>
    <w:rsid w:val="0063419A"/>
    <w:rsid w:val="00637700"/>
    <w:rsid w:val="006403EF"/>
    <w:rsid w:val="0064600E"/>
    <w:rsid w:val="006479A6"/>
    <w:rsid w:val="00653F74"/>
    <w:rsid w:val="00654463"/>
    <w:rsid w:val="006557A9"/>
    <w:rsid w:val="00657C3E"/>
    <w:rsid w:val="00661E77"/>
    <w:rsid w:val="00663434"/>
    <w:rsid w:val="006648F1"/>
    <w:rsid w:val="006661C6"/>
    <w:rsid w:val="006663B2"/>
    <w:rsid w:val="006671C7"/>
    <w:rsid w:val="006672DF"/>
    <w:rsid w:val="0067127E"/>
    <w:rsid w:val="0067208F"/>
    <w:rsid w:val="0067221B"/>
    <w:rsid w:val="00672511"/>
    <w:rsid w:val="00672CF8"/>
    <w:rsid w:val="00673874"/>
    <w:rsid w:val="0067398F"/>
    <w:rsid w:val="00675245"/>
    <w:rsid w:val="006771BE"/>
    <w:rsid w:val="006800B1"/>
    <w:rsid w:val="00681322"/>
    <w:rsid w:val="00683CB5"/>
    <w:rsid w:val="006866E3"/>
    <w:rsid w:val="00686D49"/>
    <w:rsid w:val="00690808"/>
    <w:rsid w:val="00691C61"/>
    <w:rsid w:val="006924CE"/>
    <w:rsid w:val="006927B1"/>
    <w:rsid w:val="0069428F"/>
    <w:rsid w:val="00695B29"/>
    <w:rsid w:val="00696A47"/>
    <w:rsid w:val="006A12B1"/>
    <w:rsid w:val="006A18EC"/>
    <w:rsid w:val="006A236A"/>
    <w:rsid w:val="006A2745"/>
    <w:rsid w:val="006A3782"/>
    <w:rsid w:val="006A7093"/>
    <w:rsid w:val="006A7C0B"/>
    <w:rsid w:val="006B1E2F"/>
    <w:rsid w:val="006B256D"/>
    <w:rsid w:val="006B33A6"/>
    <w:rsid w:val="006B5AD8"/>
    <w:rsid w:val="006B7B66"/>
    <w:rsid w:val="006C13C2"/>
    <w:rsid w:val="006C395F"/>
    <w:rsid w:val="006C4BD0"/>
    <w:rsid w:val="006C6786"/>
    <w:rsid w:val="006C7D38"/>
    <w:rsid w:val="006D034D"/>
    <w:rsid w:val="006D0F61"/>
    <w:rsid w:val="006D374F"/>
    <w:rsid w:val="006D7254"/>
    <w:rsid w:val="006E1A8E"/>
    <w:rsid w:val="006E36E2"/>
    <w:rsid w:val="006E4264"/>
    <w:rsid w:val="006E4A53"/>
    <w:rsid w:val="006E5BF4"/>
    <w:rsid w:val="006E6252"/>
    <w:rsid w:val="006E770B"/>
    <w:rsid w:val="006F12F7"/>
    <w:rsid w:val="006F2054"/>
    <w:rsid w:val="006F44F1"/>
    <w:rsid w:val="007037F5"/>
    <w:rsid w:val="00703F6A"/>
    <w:rsid w:val="00711388"/>
    <w:rsid w:val="00717963"/>
    <w:rsid w:val="00717F69"/>
    <w:rsid w:val="00722C96"/>
    <w:rsid w:val="00723081"/>
    <w:rsid w:val="007248F6"/>
    <w:rsid w:val="007251E1"/>
    <w:rsid w:val="00725A89"/>
    <w:rsid w:val="007266CF"/>
    <w:rsid w:val="00726BF6"/>
    <w:rsid w:val="00731B82"/>
    <w:rsid w:val="00733CD2"/>
    <w:rsid w:val="00734588"/>
    <w:rsid w:val="00736967"/>
    <w:rsid w:val="00741A64"/>
    <w:rsid w:val="00743E16"/>
    <w:rsid w:val="00745EC7"/>
    <w:rsid w:val="00747035"/>
    <w:rsid w:val="007522DE"/>
    <w:rsid w:val="007532D0"/>
    <w:rsid w:val="0075456D"/>
    <w:rsid w:val="0076644D"/>
    <w:rsid w:val="007676F9"/>
    <w:rsid w:val="00767FC2"/>
    <w:rsid w:val="007757BE"/>
    <w:rsid w:val="007811EA"/>
    <w:rsid w:val="00781D73"/>
    <w:rsid w:val="00781FC3"/>
    <w:rsid w:val="00782474"/>
    <w:rsid w:val="00783F23"/>
    <w:rsid w:val="0078455C"/>
    <w:rsid w:val="007879C3"/>
    <w:rsid w:val="007909B0"/>
    <w:rsid w:val="00792939"/>
    <w:rsid w:val="00793A37"/>
    <w:rsid w:val="007950E8"/>
    <w:rsid w:val="00795F6E"/>
    <w:rsid w:val="007974A5"/>
    <w:rsid w:val="00797704"/>
    <w:rsid w:val="007978A8"/>
    <w:rsid w:val="007A0427"/>
    <w:rsid w:val="007A1BEA"/>
    <w:rsid w:val="007A2AC7"/>
    <w:rsid w:val="007A688B"/>
    <w:rsid w:val="007A6C16"/>
    <w:rsid w:val="007B1D3C"/>
    <w:rsid w:val="007B2220"/>
    <w:rsid w:val="007B4846"/>
    <w:rsid w:val="007C0C43"/>
    <w:rsid w:val="007C37E4"/>
    <w:rsid w:val="007C46A0"/>
    <w:rsid w:val="007C7569"/>
    <w:rsid w:val="007D14A3"/>
    <w:rsid w:val="007D47AA"/>
    <w:rsid w:val="007E2DB6"/>
    <w:rsid w:val="007E32D2"/>
    <w:rsid w:val="007E6585"/>
    <w:rsid w:val="007E6AFE"/>
    <w:rsid w:val="007E72B5"/>
    <w:rsid w:val="007F3E89"/>
    <w:rsid w:val="007F43C7"/>
    <w:rsid w:val="007F4B2E"/>
    <w:rsid w:val="007F6196"/>
    <w:rsid w:val="007F741F"/>
    <w:rsid w:val="007F7A48"/>
    <w:rsid w:val="00800C47"/>
    <w:rsid w:val="0080280A"/>
    <w:rsid w:val="00813BAB"/>
    <w:rsid w:val="00821E1D"/>
    <w:rsid w:val="00821EA2"/>
    <w:rsid w:val="00822148"/>
    <w:rsid w:val="0082494B"/>
    <w:rsid w:val="00825041"/>
    <w:rsid w:val="00826727"/>
    <w:rsid w:val="00831085"/>
    <w:rsid w:val="00832FCB"/>
    <w:rsid w:val="00836DDE"/>
    <w:rsid w:val="00836E97"/>
    <w:rsid w:val="00837F4D"/>
    <w:rsid w:val="0084152C"/>
    <w:rsid w:val="008431C4"/>
    <w:rsid w:val="008460A3"/>
    <w:rsid w:val="0084645C"/>
    <w:rsid w:val="00850B02"/>
    <w:rsid w:val="0085247A"/>
    <w:rsid w:val="008609D9"/>
    <w:rsid w:val="00861A73"/>
    <w:rsid w:val="008620CD"/>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4E48"/>
    <w:rsid w:val="00885847"/>
    <w:rsid w:val="00887B73"/>
    <w:rsid w:val="00890174"/>
    <w:rsid w:val="008916AE"/>
    <w:rsid w:val="008919B0"/>
    <w:rsid w:val="008919B5"/>
    <w:rsid w:val="0089347D"/>
    <w:rsid w:val="00893597"/>
    <w:rsid w:val="00896DDF"/>
    <w:rsid w:val="008A0CDF"/>
    <w:rsid w:val="008A0D01"/>
    <w:rsid w:val="008A0D29"/>
    <w:rsid w:val="008A1F64"/>
    <w:rsid w:val="008A3261"/>
    <w:rsid w:val="008A64EE"/>
    <w:rsid w:val="008A7707"/>
    <w:rsid w:val="008B0398"/>
    <w:rsid w:val="008B0463"/>
    <w:rsid w:val="008B1597"/>
    <w:rsid w:val="008B2912"/>
    <w:rsid w:val="008B6B17"/>
    <w:rsid w:val="008B6DFB"/>
    <w:rsid w:val="008B76BC"/>
    <w:rsid w:val="008B7BF6"/>
    <w:rsid w:val="008B7C55"/>
    <w:rsid w:val="008C2571"/>
    <w:rsid w:val="008C36E0"/>
    <w:rsid w:val="008C3B3C"/>
    <w:rsid w:val="008C45AE"/>
    <w:rsid w:val="008C73EC"/>
    <w:rsid w:val="008C740B"/>
    <w:rsid w:val="008C79C8"/>
    <w:rsid w:val="008D0CA6"/>
    <w:rsid w:val="008D2344"/>
    <w:rsid w:val="008D295D"/>
    <w:rsid w:val="008D408D"/>
    <w:rsid w:val="008D6BD7"/>
    <w:rsid w:val="008D7237"/>
    <w:rsid w:val="008E04FC"/>
    <w:rsid w:val="008E08B5"/>
    <w:rsid w:val="008E1FD7"/>
    <w:rsid w:val="008E3459"/>
    <w:rsid w:val="008E3E9D"/>
    <w:rsid w:val="008E437C"/>
    <w:rsid w:val="008E60A5"/>
    <w:rsid w:val="008E68A2"/>
    <w:rsid w:val="008F1A3D"/>
    <w:rsid w:val="008F2853"/>
    <w:rsid w:val="008F3DAA"/>
    <w:rsid w:val="008F416D"/>
    <w:rsid w:val="008F58A3"/>
    <w:rsid w:val="008F5A85"/>
    <w:rsid w:val="008F754A"/>
    <w:rsid w:val="0090023D"/>
    <w:rsid w:val="00901A2B"/>
    <w:rsid w:val="0090254D"/>
    <w:rsid w:val="00905E47"/>
    <w:rsid w:val="00906D4D"/>
    <w:rsid w:val="00907B31"/>
    <w:rsid w:val="0091167F"/>
    <w:rsid w:val="00911F1C"/>
    <w:rsid w:val="00912A64"/>
    <w:rsid w:val="00913B6F"/>
    <w:rsid w:val="0091427F"/>
    <w:rsid w:val="0091513F"/>
    <w:rsid w:val="009151BF"/>
    <w:rsid w:val="00916ABA"/>
    <w:rsid w:val="009244E6"/>
    <w:rsid w:val="00927AA7"/>
    <w:rsid w:val="00927BEA"/>
    <w:rsid w:val="009302C5"/>
    <w:rsid w:val="00933770"/>
    <w:rsid w:val="00936126"/>
    <w:rsid w:val="009431F8"/>
    <w:rsid w:val="00943A09"/>
    <w:rsid w:val="00943D6D"/>
    <w:rsid w:val="0094562F"/>
    <w:rsid w:val="009457D4"/>
    <w:rsid w:val="00945BCB"/>
    <w:rsid w:val="00947CFC"/>
    <w:rsid w:val="00950E13"/>
    <w:rsid w:val="00952140"/>
    <w:rsid w:val="00952604"/>
    <w:rsid w:val="00953127"/>
    <w:rsid w:val="009532F4"/>
    <w:rsid w:val="00956265"/>
    <w:rsid w:val="00956FA7"/>
    <w:rsid w:val="00957C15"/>
    <w:rsid w:val="0096023F"/>
    <w:rsid w:val="00960CEB"/>
    <w:rsid w:val="00962970"/>
    <w:rsid w:val="0096469B"/>
    <w:rsid w:val="00964A2C"/>
    <w:rsid w:val="009653A5"/>
    <w:rsid w:val="00965781"/>
    <w:rsid w:val="0096584E"/>
    <w:rsid w:val="00965AED"/>
    <w:rsid w:val="00965B1B"/>
    <w:rsid w:val="0096669A"/>
    <w:rsid w:val="009766D7"/>
    <w:rsid w:val="00976DC7"/>
    <w:rsid w:val="009807B4"/>
    <w:rsid w:val="0098572E"/>
    <w:rsid w:val="00985750"/>
    <w:rsid w:val="00992080"/>
    <w:rsid w:val="00992EA1"/>
    <w:rsid w:val="00993C16"/>
    <w:rsid w:val="009947AD"/>
    <w:rsid w:val="00995DB6"/>
    <w:rsid w:val="00996DDF"/>
    <w:rsid w:val="0099707D"/>
    <w:rsid w:val="009A1DD2"/>
    <w:rsid w:val="009A4D3B"/>
    <w:rsid w:val="009A5E55"/>
    <w:rsid w:val="009A7EE2"/>
    <w:rsid w:val="009B11E1"/>
    <w:rsid w:val="009B29CB"/>
    <w:rsid w:val="009B3C89"/>
    <w:rsid w:val="009B6172"/>
    <w:rsid w:val="009B77BA"/>
    <w:rsid w:val="009C0015"/>
    <w:rsid w:val="009C1AE7"/>
    <w:rsid w:val="009C1EDB"/>
    <w:rsid w:val="009C255B"/>
    <w:rsid w:val="009C2CB9"/>
    <w:rsid w:val="009C36BE"/>
    <w:rsid w:val="009D50D7"/>
    <w:rsid w:val="009D5EB0"/>
    <w:rsid w:val="009E0D99"/>
    <w:rsid w:val="009E211A"/>
    <w:rsid w:val="009E3964"/>
    <w:rsid w:val="009E39A3"/>
    <w:rsid w:val="009E3C94"/>
    <w:rsid w:val="009F1242"/>
    <w:rsid w:val="009F2844"/>
    <w:rsid w:val="009F36E7"/>
    <w:rsid w:val="009F50B1"/>
    <w:rsid w:val="009F7A14"/>
    <w:rsid w:val="009F7F31"/>
    <w:rsid w:val="00A066F0"/>
    <w:rsid w:val="00A0686D"/>
    <w:rsid w:val="00A108DB"/>
    <w:rsid w:val="00A11E40"/>
    <w:rsid w:val="00A21167"/>
    <w:rsid w:val="00A25D31"/>
    <w:rsid w:val="00A25E91"/>
    <w:rsid w:val="00A3020A"/>
    <w:rsid w:val="00A30BC2"/>
    <w:rsid w:val="00A31449"/>
    <w:rsid w:val="00A31859"/>
    <w:rsid w:val="00A31B46"/>
    <w:rsid w:val="00A3225D"/>
    <w:rsid w:val="00A32AC3"/>
    <w:rsid w:val="00A33E18"/>
    <w:rsid w:val="00A360C5"/>
    <w:rsid w:val="00A36345"/>
    <w:rsid w:val="00A3761F"/>
    <w:rsid w:val="00A406AA"/>
    <w:rsid w:val="00A44332"/>
    <w:rsid w:val="00A5212F"/>
    <w:rsid w:val="00A53A89"/>
    <w:rsid w:val="00A5795E"/>
    <w:rsid w:val="00A6027A"/>
    <w:rsid w:val="00A61D6E"/>
    <w:rsid w:val="00A62810"/>
    <w:rsid w:val="00A63E93"/>
    <w:rsid w:val="00A64095"/>
    <w:rsid w:val="00A72A76"/>
    <w:rsid w:val="00A7584C"/>
    <w:rsid w:val="00A762DB"/>
    <w:rsid w:val="00A770C0"/>
    <w:rsid w:val="00A77525"/>
    <w:rsid w:val="00A77554"/>
    <w:rsid w:val="00A80AB6"/>
    <w:rsid w:val="00A81450"/>
    <w:rsid w:val="00A82163"/>
    <w:rsid w:val="00A8334E"/>
    <w:rsid w:val="00A869A8"/>
    <w:rsid w:val="00A946BB"/>
    <w:rsid w:val="00A958ED"/>
    <w:rsid w:val="00A963C7"/>
    <w:rsid w:val="00AA2167"/>
    <w:rsid w:val="00AA23CF"/>
    <w:rsid w:val="00AA24D3"/>
    <w:rsid w:val="00AA4530"/>
    <w:rsid w:val="00AA4F99"/>
    <w:rsid w:val="00AA6A05"/>
    <w:rsid w:val="00AA731B"/>
    <w:rsid w:val="00AA7B0A"/>
    <w:rsid w:val="00AB2F54"/>
    <w:rsid w:val="00AB39B5"/>
    <w:rsid w:val="00AB6ABA"/>
    <w:rsid w:val="00AC15FE"/>
    <w:rsid w:val="00AC23B6"/>
    <w:rsid w:val="00AC3230"/>
    <w:rsid w:val="00AC40E6"/>
    <w:rsid w:val="00AC7A35"/>
    <w:rsid w:val="00AD054A"/>
    <w:rsid w:val="00AD0AAD"/>
    <w:rsid w:val="00AD1506"/>
    <w:rsid w:val="00AD171C"/>
    <w:rsid w:val="00AD1B83"/>
    <w:rsid w:val="00AD3DA4"/>
    <w:rsid w:val="00AD5139"/>
    <w:rsid w:val="00AD60FA"/>
    <w:rsid w:val="00AD675D"/>
    <w:rsid w:val="00AD72BC"/>
    <w:rsid w:val="00AE5AC2"/>
    <w:rsid w:val="00AE7F6D"/>
    <w:rsid w:val="00AF1B67"/>
    <w:rsid w:val="00AF259E"/>
    <w:rsid w:val="00AF2A98"/>
    <w:rsid w:val="00AF3F96"/>
    <w:rsid w:val="00AF4E0B"/>
    <w:rsid w:val="00AF61C4"/>
    <w:rsid w:val="00AF6ED2"/>
    <w:rsid w:val="00B017A6"/>
    <w:rsid w:val="00B02202"/>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42D"/>
    <w:rsid w:val="00B22010"/>
    <w:rsid w:val="00B315A8"/>
    <w:rsid w:val="00B3291A"/>
    <w:rsid w:val="00B35B0A"/>
    <w:rsid w:val="00B3614E"/>
    <w:rsid w:val="00B37BC1"/>
    <w:rsid w:val="00B41165"/>
    <w:rsid w:val="00B42345"/>
    <w:rsid w:val="00B42700"/>
    <w:rsid w:val="00B42FD8"/>
    <w:rsid w:val="00B45B16"/>
    <w:rsid w:val="00B46D6A"/>
    <w:rsid w:val="00B46EB2"/>
    <w:rsid w:val="00B510AC"/>
    <w:rsid w:val="00B51516"/>
    <w:rsid w:val="00B51AF0"/>
    <w:rsid w:val="00B52D99"/>
    <w:rsid w:val="00B55130"/>
    <w:rsid w:val="00B5664C"/>
    <w:rsid w:val="00B57BF4"/>
    <w:rsid w:val="00B57E23"/>
    <w:rsid w:val="00B6243E"/>
    <w:rsid w:val="00B632D9"/>
    <w:rsid w:val="00B64DA5"/>
    <w:rsid w:val="00B66653"/>
    <w:rsid w:val="00B70A5A"/>
    <w:rsid w:val="00B744FD"/>
    <w:rsid w:val="00B7608B"/>
    <w:rsid w:val="00B76A2C"/>
    <w:rsid w:val="00B76D36"/>
    <w:rsid w:val="00B77455"/>
    <w:rsid w:val="00B805D1"/>
    <w:rsid w:val="00B83080"/>
    <w:rsid w:val="00B85C97"/>
    <w:rsid w:val="00B86B0C"/>
    <w:rsid w:val="00B87E06"/>
    <w:rsid w:val="00B968A6"/>
    <w:rsid w:val="00B97F84"/>
    <w:rsid w:val="00BA0C5D"/>
    <w:rsid w:val="00BA215C"/>
    <w:rsid w:val="00BA2950"/>
    <w:rsid w:val="00BA30F9"/>
    <w:rsid w:val="00BA3390"/>
    <w:rsid w:val="00BA3762"/>
    <w:rsid w:val="00BA3EB6"/>
    <w:rsid w:val="00BA475C"/>
    <w:rsid w:val="00BA608E"/>
    <w:rsid w:val="00BB03A1"/>
    <w:rsid w:val="00BB13E4"/>
    <w:rsid w:val="00BB2D0E"/>
    <w:rsid w:val="00BB35FE"/>
    <w:rsid w:val="00BB39ED"/>
    <w:rsid w:val="00BB5650"/>
    <w:rsid w:val="00BB7F95"/>
    <w:rsid w:val="00BC07BB"/>
    <w:rsid w:val="00BC2420"/>
    <w:rsid w:val="00BC4C1D"/>
    <w:rsid w:val="00BC5425"/>
    <w:rsid w:val="00BC7208"/>
    <w:rsid w:val="00BD4C49"/>
    <w:rsid w:val="00BD4E98"/>
    <w:rsid w:val="00BD5307"/>
    <w:rsid w:val="00BD59BD"/>
    <w:rsid w:val="00BE1223"/>
    <w:rsid w:val="00BE15DD"/>
    <w:rsid w:val="00BE1B22"/>
    <w:rsid w:val="00BE2A6A"/>
    <w:rsid w:val="00BE590E"/>
    <w:rsid w:val="00BE5E63"/>
    <w:rsid w:val="00BE7C7B"/>
    <w:rsid w:val="00BE7CB0"/>
    <w:rsid w:val="00BF30C1"/>
    <w:rsid w:val="00BF37CD"/>
    <w:rsid w:val="00BF5963"/>
    <w:rsid w:val="00BF654D"/>
    <w:rsid w:val="00BF7D03"/>
    <w:rsid w:val="00C00CC5"/>
    <w:rsid w:val="00C00F32"/>
    <w:rsid w:val="00C017A4"/>
    <w:rsid w:val="00C01E37"/>
    <w:rsid w:val="00C03572"/>
    <w:rsid w:val="00C05A8D"/>
    <w:rsid w:val="00C06791"/>
    <w:rsid w:val="00C06EE1"/>
    <w:rsid w:val="00C07793"/>
    <w:rsid w:val="00C116B5"/>
    <w:rsid w:val="00C150FF"/>
    <w:rsid w:val="00C155AD"/>
    <w:rsid w:val="00C156C4"/>
    <w:rsid w:val="00C160EC"/>
    <w:rsid w:val="00C1748D"/>
    <w:rsid w:val="00C25B5F"/>
    <w:rsid w:val="00C271F2"/>
    <w:rsid w:val="00C328DB"/>
    <w:rsid w:val="00C3403B"/>
    <w:rsid w:val="00C35C52"/>
    <w:rsid w:val="00C37FA0"/>
    <w:rsid w:val="00C41D59"/>
    <w:rsid w:val="00C41F07"/>
    <w:rsid w:val="00C430F0"/>
    <w:rsid w:val="00C432B2"/>
    <w:rsid w:val="00C45293"/>
    <w:rsid w:val="00C463BD"/>
    <w:rsid w:val="00C50B5E"/>
    <w:rsid w:val="00C50B8B"/>
    <w:rsid w:val="00C51F7E"/>
    <w:rsid w:val="00C578DA"/>
    <w:rsid w:val="00C5793F"/>
    <w:rsid w:val="00C60BAC"/>
    <w:rsid w:val="00C63680"/>
    <w:rsid w:val="00C64289"/>
    <w:rsid w:val="00C6712B"/>
    <w:rsid w:val="00C6756B"/>
    <w:rsid w:val="00C727D3"/>
    <w:rsid w:val="00C7394A"/>
    <w:rsid w:val="00C758A4"/>
    <w:rsid w:val="00C8012D"/>
    <w:rsid w:val="00C82B90"/>
    <w:rsid w:val="00C832E4"/>
    <w:rsid w:val="00C85755"/>
    <w:rsid w:val="00C85C06"/>
    <w:rsid w:val="00C86582"/>
    <w:rsid w:val="00C921B4"/>
    <w:rsid w:val="00C949AE"/>
    <w:rsid w:val="00C9573C"/>
    <w:rsid w:val="00C97257"/>
    <w:rsid w:val="00CA3CC2"/>
    <w:rsid w:val="00CA4851"/>
    <w:rsid w:val="00CA55D8"/>
    <w:rsid w:val="00CA630C"/>
    <w:rsid w:val="00CB0327"/>
    <w:rsid w:val="00CB52BC"/>
    <w:rsid w:val="00CB5934"/>
    <w:rsid w:val="00CC02FA"/>
    <w:rsid w:val="00CC0C3D"/>
    <w:rsid w:val="00CC1EA8"/>
    <w:rsid w:val="00CC43DD"/>
    <w:rsid w:val="00CC458F"/>
    <w:rsid w:val="00CC4840"/>
    <w:rsid w:val="00CC56EE"/>
    <w:rsid w:val="00CC5967"/>
    <w:rsid w:val="00CC5EB0"/>
    <w:rsid w:val="00CC7173"/>
    <w:rsid w:val="00CD00C6"/>
    <w:rsid w:val="00CD0C37"/>
    <w:rsid w:val="00CD0F26"/>
    <w:rsid w:val="00CD3355"/>
    <w:rsid w:val="00CD4A0A"/>
    <w:rsid w:val="00CD5BA5"/>
    <w:rsid w:val="00CD5C1C"/>
    <w:rsid w:val="00CD73DB"/>
    <w:rsid w:val="00CD7C20"/>
    <w:rsid w:val="00CE1516"/>
    <w:rsid w:val="00CE1874"/>
    <w:rsid w:val="00CE20D4"/>
    <w:rsid w:val="00CE2B63"/>
    <w:rsid w:val="00CE430D"/>
    <w:rsid w:val="00CE560B"/>
    <w:rsid w:val="00CE6187"/>
    <w:rsid w:val="00CE6BAB"/>
    <w:rsid w:val="00CF0795"/>
    <w:rsid w:val="00CF0BAF"/>
    <w:rsid w:val="00CF5D58"/>
    <w:rsid w:val="00D02BFF"/>
    <w:rsid w:val="00D03F97"/>
    <w:rsid w:val="00D0575D"/>
    <w:rsid w:val="00D10048"/>
    <w:rsid w:val="00D1025D"/>
    <w:rsid w:val="00D10AB8"/>
    <w:rsid w:val="00D12B98"/>
    <w:rsid w:val="00D154F7"/>
    <w:rsid w:val="00D156D1"/>
    <w:rsid w:val="00D21FC1"/>
    <w:rsid w:val="00D23A77"/>
    <w:rsid w:val="00D2625E"/>
    <w:rsid w:val="00D27579"/>
    <w:rsid w:val="00D31454"/>
    <w:rsid w:val="00D318BA"/>
    <w:rsid w:val="00D32812"/>
    <w:rsid w:val="00D3463C"/>
    <w:rsid w:val="00D34A07"/>
    <w:rsid w:val="00D355D6"/>
    <w:rsid w:val="00D359FB"/>
    <w:rsid w:val="00D360D7"/>
    <w:rsid w:val="00D4372D"/>
    <w:rsid w:val="00D43A75"/>
    <w:rsid w:val="00D4443F"/>
    <w:rsid w:val="00D44651"/>
    <w:rsid w:val="00D47C18"/>
    <w:rsid w:val="00D53EF0"/>
    <w:rsid w:val="00D546E8"/>
    <w:rsid w:val="00D56E1F"/>
    <w:rsid w:val="00D61262"/>
    <w:rsid w:val="00D61E89"/>
    <w:rsid w:val="00D661E7"/>
    <w:rsid w:val="00D66361"/>
    <w:rsid w:val="00D67331"/>
    <w:rsid w:val="00D7196C"/>
    <w:rsid w:val="00D71999"/>
    <w:rsid w:val="00D723CD"/>
    <w:rsid w:val="00D801AF"/>
    <w:rsid w:val="00D80E91"/>
    <w:rsid w:val="00D8169E"/>
    <w:rsid w:val="00D817F7"/>
    <w:rsid w:val="00D82F2A"/>
    <w:rsid w:val="00D8376F"/>
    <w:rsid w:val="00D839C5"/>
    <w:rsid w:val="00D84352"/>
    <w:rsid w:val="00D85662"/>
    <w:rsid w:val="00D86A14"/>
    <w:rsid w:val="00D93B58"/>
    <w:rsid w:val="00D94330"/>
    <w:rsid w:val="00D9567E"/>
    <w:rsid w:val="00D96DBA"/>
    <w:rsid w:val="00DA05BB"/>
    <w:rsid w:val="00DA35C5"/>
    <w:rsid w:val="00DA6040"/>
    <w:rsid w:val="00DA79B8"/>
    <w:rsid w:val="00DB0BF0"/>
    <w:rsid w:val="00DB4ECB"/>
    <w:rsid w:val="00DC2907"/>
    <w:rsid w:val="00DC2F6E"/>
    <w:rsid w:val="00DC3750"/>
    <w:rsid w:val="00DD5B33"/>
    <w:rsid w:val="00DD60D9"/>
    <w:rsid w:val="00DD78E3"/>
    <w:rsid w:val="00DE151D"/>
    <w:rsid w:val="00DE16A4"/>
    <w:rsid w:val="00DE1B17"/>
    <w:rsid w:val="00DE5738"/>
    <w:rsid w:val="00DE7D14"/>
    <w:rsid w:val="00DF00E5"/>
    <w:rsid w:val="00DF24C4"/>
    <w:rsid w:val="00DF3BEF"/>
    <w:rsid w:val="00DF3F94"/>
    <w:rsid w:val="00DF4DF7"/>
    <w:rsid w:val="00DF58EA"/>
    <w:rsid w:val="00DF5AA6"/>
    <w:rsid w:val="00DF63E5"/>
    <w:rsid w:val="00E0127E"/>
    <w:rsid w:val="00E014D0"/>
    <w:rsid w:val="00E01626"/>
    <w:rsid w:val="00E04520"/>
    <w:rsid w:val="00E06862"/>
    <w:rsid w:val="00E0689E"/>
    <w:rsid w:val="00E079F4"/>
    <w:rsid w:val="00E10405"/>
    <w:rsid w:val="00E11A9D"/>
    <w:rsid w:val="00E11D5A"/>
    <w:rsid w:val="00E12827"/>
    <w:rsid w:val="00E15F38"/>
    <w:rsid w:val="00E16087"/>
    <w:rsid w:val="00E1617C"/>
    <w:rsid w:val="00E16D72"/>
    <w:rsid w:val="00E17FE8"/>
    <w:rsid w:val="00E20168"/>
    <w:rsid w:val="00E20B72"/>
    <w:rsid w:val="00E20FA9"/>
    <w:rsid w:val="00E24BB9"/>
    <w:rsid w:val="00E25926"/>
    <w:rsid w:val="00E27046"/>
    <w:rsid w:val="00E27573"/>
    <w:rsid w:val="00E3084C"/>
    <w:rsid w:val="00E30D78"/>
    <w:rsid w:val="00E32ED9"/>
    <w:rsid w:val="00E33C08"/>
    <w:rsid w:val="00E33FB7"/>
    <w:rsid w:val="00E35DD1"/>
    <w:rsid w:val="00E45454"/>
    <w:rsid w:val="00E45BE5"/>
    <w:rsid w:val="00E45E47"/>
    <w:rsid w:val="00E4736C"/>
    <w:rsid w:val="00E5075A"/>
    <w:rsid w:val="00E5180A"/>
    <w:rsid w:val="00E52601"/>
    <w:rsid w:val="00E5296C"/>
    <w:rsid w:val="00E53BB5"/>
    <w:rsid w:val="00E54679"/>
    <w:rsid w:val="00E55D28"/>
    <w:rsid w:val="00E55DC9"/>
    <w:rsid w:val="00E57470"/>
    <w:rsid w:val="00E614C6"/>
    <w:rsid w:val="00E628AC"/>
    <w:rsid w:val="00E6629A"/>
    <w:rsid w:val="00E6728F"/>
    <w:rsid w:val="00E70448"/>
    <w:rsid w:val="00E7314F"/>
    <w:rsid w:val="00E74721"/>
    <w:rsid w:val="00E7532D"/>
    <w:rsid w:val="00E77DC4"/>
    <w:rsid w:val="00E82265"/>
    <w:rsid w:val="00E8258E"/>
    <w:rsid w:val="00E83CF6"/>
    <w:rsid w:val="00E84C6B"/>
    <w:rsid w:val="00E87AD2"/>
    <w:rsid w:val="00E9024E"/>
    <w:rsid w:val="00E907E6"/>
    <w:rsid w:val="00E934F0"/>
    <w:rsid w:val="00E94E04"/>
    <w:rsid w:val="00E95DC8"/>
    <w:rsid w:val="00E968BF"/>
    <w:rsid w:val="00E96C38"/>
    <w:rsid w:val="00EA68AD"/>
    <w:rsid w:val="00EA733E"/>
    <w:rsid w:val="00EA7FE0"/>
    <w:rsid w:val="00EB17F4"/>
    <w:rsid w:val="00EB28BE"/>
    <w:rsid w:val="00EB3A6F"/>
    <w:rsid w:val="00EB4DD5"/>
    <w:rsid w:val="00EB6A6B"/>
    <w:rsid w:val="00EB776E"/>
    <w:rsid w:val="00EB7D00"/>
    <w:rsid w:val="00EC3641"/>
    <w:rsid w:val="00EC3A52"/>
    <w:rsid w:val="00EC6958"/>
    <w:rsid w:val="00EC7EC1"/>
    <w:rsid w:val="00ED0D01"/>
    <w:rsid w:val="00ED2C21"/>
    <w:rsid w:val="00ED3501"/>
    <w:rsid w:val="00ED5454"/>
    <w:rsid w:val="00ED5D35"/>
    <w:rsid w:val="00ED7452"/>
    <w:rsid w:val="00EE1FED"/>
    <w:rsid w:val="00EE3CED"/>
    <w:rsid w:val="00EE6094"/>
    <w:rsid w:val="00EF2FF3"/>
    <w:rsid w:val="00EF35EC"/>
    <w:rsid w:val="00EF3C36"/>
    <w:rsid w:val="00EF3EF8"/>
    <w:rsid w:val="00EF4795"/>
    <w:rsid w:val="00EF5A5D"/>
    <w:rsid w:val="00EF6DFC"/>
    <w:rsid w:val="00F00A20"/>
    <w:rsid w:val="00F00F60"/>
    <w:rsid w:val="00F02152"/>
    <w:rsid w:val="00F029AA"/>
    <w:rsid w:val="00F03907"/>
    <w:rsid w:val="00F05397"/>
    <w:rsid w:val="00F10299"/>
    <w:rsid w:val="00F11B24"/>
    <w:rsid w:val="00F12EB2"/>
    <w:rsid w:val="00F130A7"/>
    <w:rsid w:val="00F138D0"/>
    <w:rsid w:val="00F138F8"/>
    <w:rsid w:val="00F13EA7"/>
    <w:rsid w:val="00F14316"/>
    <w:rsid w:val="00F16BDB"/>
    <w:rsid w:val="00F205E4"/>
    <w:rsid w:val="00F22F7A"/>
    <w:rsid w:val="00F268C0"/>
    <w:rsid w:val="00F27102"/>
    <w:rsid w:val="00F31792"/>
    <w:rsid w:val="00F357BF"/>
    <w:rsid w:val="00F36AD5"/>
    <w:rsid w:val="00F40131"/>
    <w:rsid w:val="00F40E14"/>
    <w:rsid w:val="00F4167D"/>
    <w:rsid w:val="00F4282C"/>
    <w:rsid w:val="00F42E42"/>
    <w:rsid w:val="00F475C9"/>
    <w:rsid w:val="00F4787D"/>
    <w:rsid w:val="00F505B9"/>
    <w:rsid w:val="00F51BB7"/>
    <w:rsid w:val="00F528A9"/>
    <w:rsid w:val="00F53B8E"/>
    <w:rsid w:val="00F57225"/>
    <w:rsid w:val="00F57CF0"/>
    <w:rsid w:val="00F6169D"/>
    <w:rsid w:val="00F64F22"/>
    <w:rsid w:val="00F65540"/>
    <w:rsid w:val="00F65A81"/>
    <w:rsid w:val="00F673C7"/>
    <w:rsid w:val="00F6772D"/>
    <w:rsid w:val="00F67A2C"/>
    <w:rsid w:val="00F70E8D"/>
    <w:rsid w:val="00F7186F"/>
    <w:rsid w:val="00F71EBB"/>
    <w:rsid w:val="00F72913"/>
    <w:rsid w:val="00F7349B"/>
    <w:rsid w:val="00F73E54"/>
    <w:rsid w:val="00F77B52"/>
    <w:rsid w:val="00F83F74"/>
    <w:rsid w:val="00F84155"/>
    <w:rsid w:val="00F8427A"/>
    <w:rsid w:val="00F863A1"/>
    <w:rsid w:val="00F863BF"/>
    <w:rsid w:val="00F86AA0"/>
    <w:rsid w:val="00F90E5C"/>
    <w:rsid w:val="00F91566"/>
    <w:rsid w:val="00F94EAC"/>
    <w:rsid w:val="00F951A4"/>
    <w:rsid w:val="00F95603"/>
    <w:rsid w:val="00FA2900"/>
    <w:rsid w:val="00FA3571"/>
    <w:rsid w:val="00FA372F"/>
    <w:rsid w:val="00FB24F6"/>
    <w:rsid w:val="00FB2659"/>
    <w:rsid w:val="00FB3F4B"/>
    <w:rsid w:val="00FB4962"/>
    <w:rsid w:val="00FB580D"/>
    <w:rsid w:val="00FC1F46"/>
    <w:rsid w:val="00FC295D"/>
    <w:rsid w:val="00FC4639"/>
    <w:rsid w:val="00FD110D"/>
    <w:rsid w:val="00FD1DCA"/>
    <w:rsid w:val="00FD2639"/>
    <w:rsid w:val="00FD3283"/>
    <w:rsid w:val="00FD6BAA"/>
    <w:rsid w:val="00FE02D3"/>
    <w:rsid w:val="00FE2AD8"/>
    <w:rsid w:val="00FE380A"/>
    <w:rsid w:val="00FF01A6"/>
    <w:rsid w:val="00FF294A"/>
    <w:rsid w:val="00FF2D99"/>
    <w:rsid w:val="00FF385F"/>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8C94CB"/>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D1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17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character" w:customStyle="1" w:styleId="Ttulo1Car">
    <w:name w:val="Título 1 Car"/>
    <w:basedOn w:val="Fuentedeprrafopredeter"/>
    <w:link w:val="Ttulo1"/>
    <w:uiPriority w:val="9"/>
    <w:rsid w:val="00AD171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D17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524436062">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984B-C639-4B0A-BF04-CE6860C9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2252</Words>
  <Characters>12389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7</cp:revision>
  <cp:lastPrinted>2016-05-04T22:29:00Z</cp:lastPrinted>
  <dcterms:created xsi:type="dcterms:W3CDTF">2017-09-06T19:22:00Z</dcterms:created>
  <dcterms:modified xsi:type="dcterms:W3CDTF">2017-11-14T16:23:00Z</dcterms:modified>
</cp:coreProperties>
</file>