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7FCC3" w14:textId="77777777" w:rsidR="00265847" w:rsidRPr="005241B5" w:rsidRDefault="00265847" w:rsidP="00265847">
      <w:pPr>
        <w:ind w:left="709" w:hanging="709"/>
        <w:jc w:val="center"/>
        <w:rPr>
          <w:rFonts w:ascii="Calibri" w:hAnsi="Calibri"/>
          <w:b/>
          <w:sz w:val="24"/>
        </w:rPr>
      </w:pPr>
      <w:r w:rsidRPr="005241B5">
        <w:rPr>
          <w:rFonts w:ascii="Calibri" w:hAnsi="Calibri"/>
          <w:b/>
          <w:sz w:val="24"/>
        </w:rPr>
        <w:t xml:space="preserve">NORMA PARA </w:t>
      </w:r>
      <w:smartTag w:uri="urn:schemas-microsoft-com:office:smarttags" w:element="PersonName">
        <w:smartTagPr>
          <w:attr w:name="ProductID" w:val="LA COMPARTICION DE"/>
        </w:smartTagPr>
        <w:r w:rsidRPr="005241B5">
          <w:rPr>
            <w:rFonts w:ascii="Calibri" w:hAnsi="Calibri"/>
            <w:b/>
            <w:sz w:val="24"/>
          </w:rPr>
          <w:t>LA COMPARTICION DE</w:t>
        </w:r>
      </w:smartTag>
      <w:r w:rsidRPr="005241B5">
        <w:rPr>
          <w:rFonts w:ascii="Calibri" w:hAnsi="Calibri"/>
          <w:b/>
          <w:sz w:val="24"/>
        </w:rPr>
        <w:t xml:space="preserve"> INFRAESTRUCTURA PASIVA EN TORRES</w:t>
      </w:r>
    </w:p>
    <w:p w14:paraId="25350F7E" w14:textId="77777777" w:rsidR="006237AB" w:rsidRDefault="006237AB" w:rsidP="006237AB">
      <w:pPr>
        <w:jc w:val="center"/>
        <w:rPr>
          <w:rFonts w:ascii="Calibri" w:hAnsi="Calibri" w:cs="Arial"/>
          <w:b/>
          <w:bCs/>
          <w:sz w:val="24"/>
        </w:rPr>
      </w:pPr>
    </w:p>
    <w:p w14:paraId="1B77FCC4" w14:textId="08DD19D7" w:rsidR="00265847" w:rsidRPr="006237AB" w:rsidRDefault="006237AB" w:rsidP="006237AB">
      <w:pPr>
        <w:jc w:val="center"/>
        <w:rPr>
          <w:rFonts w:ascii="Calibri" w:hAnsi="Calibri"/>
          <w:b/>
          <w:sz w:val="24"/>
        </w:rPr>
      </w:pPr>
      <w:r w:rsidRPr="006237AB">
        <w:rPr>
          <w:rFonts w:ascii="Calibri" w:hAnsi="Calibri" w:cs="Arial"/>
          <w:b/>
          <w:bCs/>
          <w:sz w:val="24"/>
        </w:rPr>
        <w:t>CONTENIDO</w:t>
      </w:r>
    </w:p>
    <w:p w14:paraId="1B77FCC5" w14:textId="77777777" w:rsidR="00265847" w:rsidRPr="005241B5" w:rsidRDefault="00265847" w:rsidP="00265847">
      <w:pPr>
        <w:rPr>
          <w:rFonts w:ascii="Calibri" w:hAnsi="Calibri"/>
          <w:sz w:val="24"/>
        </w:rPr>
      </w:pPr>
    </w:p>
    <w:tbl>
      <w:tblPr>
        <w:tblStyle w:val="Cuadrculadetablaclar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Contenido"/>
      </w:tblPr>
      <w:tblGrid>
        <w:gridCol w:w="770"/>
        <w:gridCol w:w="7030"/>
        <w:gridCol w:w="1272"/>
      </w:tblGrid>
      <w:tr w:rsidR="00265847" w:rsidRPr="00217CA1" w14:paraId="1B77FCCC" w14:textId="77777777" w:rsidTr="006237AB">
        <w:trPr>
          <w:tblHeader/>
          <w:jc w:val="center"/>
        </w:trPr>
        <w:tc>
          <w:tcPr>
            <w:tcW w:w="770" w:type="dxa"/>
          </w:tcPr>
          <w:p w14:paraId="1B77FCC9" w14:textId="77777777" w:rsidR="00265847" w:rsidRPr="00217CA1" w:rsidRDefault="00265847" w:rsidP="006237AB">
            <w:pPr>
              <w:spacing w:line="360" w:lineRule="auto"/>
              <w:rPr>
                <w:rFonts w:ascii="Calibri" w:hAnsi="Calibri" w:cs="Arial"/>
                <w:sz w:val="22"/>
                <w:lang w:val="es-ES"/>
              </w:rPr>
            </w:pPr>
          </w:p>
        </w:tc>
        <w:tc>
          <w:tcPr>
            <w:tcW w:w="7030" w:type="dxa"/>
          </w:tcPr>
          <w:p w14:paraId="1B77FCCA" w14:textId="77777777" w:rsidR="00265847" w:rsidRPr="00217CA1" w:rsidRDefault="00265847" w:rsidP="006237AB">
            <w:pPr>
              <w:spacing w:line="360" w:lineRule="auto"/>
              <w:rPr>
                <w:rFonts w:ascii="Calibri" w:hAnsi="Calibri" w:cs="Arial"/>
                <w:sz w:val="22"/>
                <w:lang w:val="es-ES"/>
              </w:rPr>
            </w:pPr>
          </w:p>
        </w:tc>
        <w:tc>
          <w:tcPr>
            <w:tcW w:w="1272" w:type="dxa"/>
          </w:tcPr>
          <w:p w14:paraId="1B77FCCB" w14:textId="77777777" w:rsidR="00265847" w:rsidRPr="00217CA1" w:rsidRDefault="00265847" w:rsidP="006237AB">
            <w:pPr>
              <w:spacing w:line="360" w:lineRule="auto"/>
              <w:jc w:val="center"/>
              <w:rPr>
                <w:rFonts w:ascii="Calibri" w:hAnsi="Calibri" w:cs="Arial"/>
                <w:b/>
                <w:sz w:val="22"/>
                <w:lang w:val="es-ES"/>
              </w:rPr>
            </w:pPr>
            <w:r w:rsidRPr="00217CA1">
              <w:rPr>
                <w:rFonts w:ascii="Calibri" w:hAnsi="Calibri" w:cs="Arial"/>
                <w:b/>
                <w:sz w:val="22"/>
                <w:lang w:val="es-ES"/>
              </w:rPr>
              <w:t>Página N</w:t>
            </w:r>
            <w:r w:rsidRPr="00217CA1">
              <w:rPr>
                <w:rFonts w:ascii="Calibri" w:hAnsi="Calibri" w:cs="Arial"/>
                <w:b/>
                <w:sz w:val="22"/>
                <w:vertAlign w:val="superscript"/>
                <w:lang w:val="es-ES"/>
              </w:rPr>
              <w:t>o</w:t>
            </w:r>
            <w:r w:rsidRPr="00217CA1">
              <w:rPr>
                <w:rFonts w:ascii="Calibri" w:hAnsi="Calibri" w:cs="Arial"/>
                <w:b/>
                <w:sz w:val="22"/>
                <w:lang w:val="es-ES"/>
              </w:rPr>
              <w:t>.</w:t>
            </w:r>
          </w:p>
        </w:tc>
      </w:tr>
      <w:tr w:rsidR="00265847" w:rsidRPr="00217CA1" w14:paraId="1B77FCD4" w14:textId="77777777" w:rsidTr="006237AB">
        <w:trPr>
          <w:jc w:val="center"/>
        </w:trPr>
        <w:tc>
          <w:tcPr>
            <w:tcW w:w="770" w:type="dxa"/>
          </w:tcPr>
          <w:p w14:paraId="1B77FCD1"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1.-</w:t>
            </w:r>
          </w:p>
        </w:tc>
        <w:tc>
          <w:tcPr>
            <w:tcW w:w="7030" w:type="dxa"/>
          </w:tcPr>
          <w:p w14:paraId="1B77FCD2" w14:textId="77777777" w:rsidR="00265847" w:rsidRPr="00217CA1" w:rsidRDefault="00265847" w:rsidP="006237AB">
            <w:pPr>
              <w:pStyle w:val="Encabezado"/>
              <w:tabs>
                <w:tab w:val="clear" w:pos="4252"/>
                <w:tab w:val="clear" w:pos="8504"/>
              </w:tabs>
              <w:spacing w:line="360" w:lineRule="auto"/>
              <w:rPr>
                <w:rFonts w:ascii="Calibri" w:hAnsi="Calibri" w:cs="Arial"/>
                <w:sz w:val="22"/>
                <w:lang w:val="es-ES"/>
              </w:rPr>
            </w:pPr>
            <w:r w:rsidRPr="00217CA1">
              <w:rPr>
                <w:rFonts w:ascii="Calibri" w:hAnsi="Calibri" w:cs="Arial"/>
                <w:sz w:val="22"/>
                <w:lang w:val="es-ES"/>
              </w:rPr>
              <w:t>Histórico de modificaciones.</w:t>
            </w:r>
          </w:p>
        </w:tc>
        <w:tc>
          <w:tcPr>
            <w:tcW w:w="1272" w:type="dxa"/>
          </w:tcPr>
          <w:p w14:paraId="1B77FCD3" w14:textId="77777777" w:rsidR="00265847" w:rsidRPr="00217CA1" w:rsidRDefault="00265847" w:rsidP="006237AB">
            <w:pPr>
              <w:spacing w:line="360" w:lineRule="auto"/>
              <w:jc w:val="center"/>
              <w:rPr>
                <w:rFonts w:ascii="Calibri" w:hAnsi="Calibri" w:cs="Arial"/>
                <w:sz w:val="22"/>
                <w:lang w:val="es-ES"/>
              </w:rPr>
            </w:pPr>
            <w:r w:rsidRPr="00217CA1">
              <w:rPr>
                <w:rFonts w:ascii="Calibri" w:hAnsi="Calibri" w:cs="Arial"/>
                <w:sz w:val="22"/>
                <w:lang w:val="es-ES"/>
              </w:rPr>
              <w:t>2</w:t>
            </w:r>
          </w:p>
        </w:tc>
      </w:tr>
      <w:tr w:rsidR="00265847" w:rsidRPr="00217CA1" w14:paraId="1B77FCDC" w14:textId="77777777" w:rsidTr="006237AB">
        <w:trPr>
          <w:jc w:val="center"/>
        </w:trPr>
        <w:tc>
          <w:tcPr>
            <w:tcW w:w="770" w:type="dxa"/>
          </w:tcPr>
          <w:p w14:paraId="1B77FCD9"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2.-</w:t>
            </w:r>
          </w:p>
        </w:tc>
        <w:tc>
          <w:tcPr>
            <w:tcW w:w="7030" w:type="dxa"/>
          </w:tcPr>
          <w:p w14:paraId="1B77FCDA"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Objetivo.</w:t>
            </w:r>
          </w:p>
        </w:tc>
        <w:tc>
          <w:tcPr>
            <w:tcW w:w="1272" w:type="dxa"/>
          </w:tcPr>
          <w:p w14:paraId="1B77FCDB" w14:textId="77777777" w:rsidR="00265847" w:rsidRPr="00217CA1" w:rsidRDefault="00265847" w:rsidP="006237AB">
            <w:pPr>
              <w:spacing w:line="360" w:lineRule="auto"/>
              <w:jc w:val="center"/>
              <w:rPr>
                <w:rFonts w:ascii="Calibri" w:hAnsi="Calibri" w:cs="Arial"/>
                <w:sz w:val="22"/>
                <w:lang w:val="es-ES"/>
              </w:rPr>
            </w:pPr>
            <w:r w:rsidRPr="00217CA1">
              <w:rPr>
                <w:rFonts w:ascii="Calibri" w:hAnsi="Calibri" w:cs="Arial"/>
                <w:sz w:val="22"/>
                <w:lang w:val="es-ES"/>
              </w:rPr>
              <w:t>3</w:t>
            </w:r>
          </w:p>
        </w:tc>
      </w:tr>
      <w:tr w:rsidR="00265847" w:rsidRPr="00217CA1" w14:paraId="1B77FCE4" w14:textId="77777777" w:rsidTr="006237AB">
        <w:trPr>
          <w:jc w:val="center"/>
        </w:trPr>
        <w:tc>
          <w:tcPr>
            <w:tcW w:w="770" w:type="dxa"/>
          </w:tcPr>
          <w:p w14:paraId="1B77FCE1"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3.-</w:t>
            </w:r>
          </w:p>
        </w:tc>
        <w:tc>
          <w:tcPr>
            <w:tcW w:w="7030" w:type="dxa"/>
          </w:tcPr>
          <w:p w14:paraId="1B77FCE2"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Alcance.</w:t>
            </w:r>
          </w:p>
        </w:tc>
        <w:tc>
          <w:tcPr>
            <w:tcW w:w="1272" w:type="dxa"/>
          </w:tcPr>
          <w:p w14:paraId="1B77FCE3" w14:textId="77777777" w:rsidR="00265847" w:rsidRPr="00217CA1" w:rsidRDefault="00265847" w:rsidP="006237AB">
            <w:pPr>
              <w:spacing w:line="360" w:lineRule="auto"/>
              <w:jc w:val="center"/>
              <w:rPr>
                <w:rFonts w:ascii="Calibri" w:hAnsi="Calibri" w:cs="Arial"/>
                <w:sz w:val="22"/>
                <w:lang w:val="es-ES"/>
              </w:rPr>
            </w:pPr>
            <w:r w:rsidRPr="00217CA1">
              <w:rPr>
                <w:rFonts w:ascii="Calibri" w:hAnsi="Calibri" w:cs="Arial"/>
                <w:sz w:val="22"/>
                <w:lang w:val="es-ES"/>
              </w:rPr>
              <w:t>3</w:t>
            </w:r>
          </w:p>
        </w:tc>
      </w:tr>
      <w:tr w:rsidR="00265847" w:rsidRPr="00217CA1" w14:paraId="1B77FCEC" w14:textId="77777777" w:rsidTr="006237AB">
        <w:trPr>
          <w:jc w:val="center"/>
        </w:trPr>
        <w:tc>
          <w:tcPr>
            <w:tcW w:w="770" w:type="dxa"/>
          </w:tcPr>
          <w:p w14:paraId="1B77FCE9"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4.-</w:t>
            </w:r>
          </w:p>
        </w:tc>
        <w:tc>
          <w:tcPr>
            <w:tcW w:w="7030" w:type="dxa"/>
          </w:tcPr>
          <w:p w14:paraId="1B77FCEA"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Definiciones.</w:t>
            </w:r>
          </w:p>
        </w:tc>
        <w:tc>
          <w:tcPr>
            <w:tcW w:w="1272" w:type="dxa"/>
          </w:tcPr>
          <w:p w14:paraId="1B77FCEB" w14:textId="77777777" w:rsidR="00265847" w:rsidRPr="00217CA1" w:rsidRDefault="00265847" w:rsidP="006237AB">
            <w:pPr>
              <w:spacing w:line="360" w:lineRule="auto"/>
              <w:jc w:val="center"/>
              <w:rPr>
                <w:rFonts w:ascii="Calibri" w:hAnsi="Calibri" w:cs="Arial"/>
                <w:sz w:val="22"/>
                <w:lang w:val="es-ES"/>
              </w:rPr>
            </w:pPr>
            <w:r w:rsidRPr="00217CA1">
              <w:rPr>
                <w:rFonts w:ascii="Calibri" w:hAnsi="Calibri" w:cs="Arial"/>
                <w:sz w:val="22"/>
                <w:lang w:val="es-ES"/>
              </w:rPr>
              <w:t>3</w:t>
            </w:r>
          </w:p>
        </w:tc>
      </w:tr>
      <w:tr w:rsidR="00265847" w:rsidRPr="00217CA1" w14:paraId="1B77FCF4" w14:textId="77777777" w:rsidTr="006237AB">
        <w:trPr>
          <w:jc w:val="center"/>
        </w:trPr>
        <w:tc>
          <w:tcPr>
            <w:tcW w:w="770" w:type="dxa"/>
          </w:tcPr>
          <w:p w14:paraId="1B77FCF1"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5.-</w:t>
            </w:r>
          </w:p>
        </w:tc>
        <w:tc>
          <w:tcPr>
            <w:tcW w:w="7030" w:type="dxa"/>
          </w:tcPr>
          <w:p w14:paraId="1B77FCF2"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Documentos de referencia.</w:t>
            </w:r>
          </w:p>
        </w:tc>
        <w:tc>
          <w:tcPr>
            <w:tcW w:w="1272" w:type="dxa"/>
          </w:tcPr>
          <w:p w14:paraId="1B77FCF3" w14:textId="77777777" w:rsidR="00265847" w:rsidRPr="00217CA1" w:rsidRDefault="00265847" w:rsidP="006237AB">
            <w:pPr>
              <w:spacing w:line="360" w:lineRule="auto"/>
              <w:jc w:val="center"/>
              <w:rPr>
                <w:rFonts w:ascii="Calibri" w:hAnsi="Calibri" w:cs="Arial"/>
                <w:sz w:val="22"/>
                <w:lang w:val="es-ES"/>
              </w:rPr>
            </w:pPr>
            <w:r w:rsidRPr="00217CA1">
              <w:rPr>
                <w:rFonts w:ascii="Calibri" w:hAnsi="Calibri" w:cs="Arial"/>
                <w:sz w:val="22"/>
                <w:lang w:val="es-ES"/>
              </w:rPr>
              <w:t>4</w:t>
            </w:r>
          </w:p>
        </w:tc>
      </w:tr>
      <w:tr w:rsidR="00265847" w:rsidRPr="00217CA1" w14:paraId="1B77FCFC" w14:textId="77777777" w:rsidTr="006237AB">
        <w:trPr>
          <w:jc w:val="center"/>
        </w:trPr>
        <w:tc>
          <w:tcPr>
            <w:tcW w:w="770" w:type="dxa"/>
          </w:tcPr>
          <w:p w14:paraId="1B77FCF9"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6.-</w:t>
            </w:r>
          </w:p>
        </w:tc>
        <w:tc>
          <w:tcPr>
            <w:tcW w:w="7030" w:type="dxa"/>
          </w:tcPr>
          <w:p w14:paraId="1B77FCFA"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Desarrollo.</w:t>
            </w:r>
          </w:p>
        </w:tc>
        <w:tc>
          <w:tcPr>
            <w:tcW w:w="1272" w:type="dxa"/>
          </w:tcPr>
          <w:p w14:paraId="1B77FCFB" w14:textId="77777777" w:rsidR="00265847" w:rsidRPr="00217CA1" w:rsidRDefault="00265847" w:rsidP="006237AB">
            <w:pPr>
              <w:spacing w:line="360" w:lineRule="auto"/>
              <w:jc w:val="center"/>
              <w:rPr>
                <w:rFonts w:ascii="Calibri" w:hAnsi="Calibri" w:cs="Arial"/>
                <w:sz w:val="22"/>
                <w:lang w:val="es-ES"/>
              </w:rPr>
            </w:pPr>
            <w:r w:rsidRPr="00217CA1">
              <w:rPr>
                <w:rFonts w:ascii="Calibri" w:hAnsi="Calibri" w:cs="Arial"/>
                <w:sz w:val="22"/>
                <w:lang w:val="es-ES"/>
              </w:rPr>
              <w:t>4</w:t>
            </w:r>
          </w:p>
        </w:tc>
      </w:tr>
      <w:tr w:rsidR="00265847" w:rsidRPr="00217CA1" w14:paraId="1B77FD00" w14:textId="77777777" w:rsidTr="006237AB">
        <w:trPr>
          <w:jc w:val="center"/>
        </w:trPr>
        <w:tc>
          <w:tcPr>
            <w:tcW w:w="770" w:type="dxa"/>
          </w:tcPr>
          <w:p w14:paraId="1B77FCFD"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6.1.-</w:t>
            </w:r>
          </w:p>
        </w:tc>
        <w:tc>
          <w:tcPr>
            <w:tcW w:w="7030" w:type="dxa"/>
          </w:tcPr>
          <w:p w14:paraId="1B77FCFE" w14:textId="77777777" w:rsidR="00265847" w:rsidRPr="00217CA1" w:rsidRDefault="00265847" w:rsidP="006237AB">
            <w:pPr>
              <w:spacing w:line="360" w:lineRule="auto"/>
              <w:rPr>
                <w:rFonts w:ascii="Calibri" w:hAnsi="Calibri" w:cs="Arial"/>
                <w:sz w:val="22"/>
                <w:lang w:val="es-ES"/>
              </w:rPr>
            </w:pPr>
            <w:r w:rsidRPr="00217CA1">
              <w:rPr>
                <w:rFonts w:ascii="Calibri" w:hAnsi="Calibri" w:cs="Arial"/>
                <w:sz w:val="22"/>
                <w:lang w:val="es-ES"/>
              </w:rPr>
              <w:t>Introducción.</w:t>
            </w:r>
          </w:p>
        </w:tc>
        <w:tc>
          <w:tcPr>
            <w:tcW w:w="1272" w:type="dxa"/>
          </w:tcPr>
          <w:p w14:paraId="1B77FCFF" w14:textId="77777777" w:rsidR="00265847" w:rsidRPr="00217CA1" w:rsidRDefault="00265847" w:rsidP="006237AB">
            <w:pPr>
              <w:spacing w:line="360" w:lineRule="auto"/>
              <w:jc w:val="center"/>
              <w:rPr>
                <w:rFonts w:ascii="Calibri" w:hAnsi="Calibri" w:cs="Arial"/>
                <w:sz w:val="22"/>
                <w:lang w:val="es-ES"/>
              </w:rPr>
            </w:pPr>
            <w:r w:rsidRPr="00217CA1">
              <w:rPr>
                <w:rFonts w:ascii="Calibri" w:hAnsi="Calibri" w:cs="Arial"/>
                <w:sz w:val="22"/>
                <w:lang w:val="es-ES"/>
              </w:rPr>
              <w:t>4</w:t>
            </w:r>
          </w:p>
        </w:tc>
      </w:tr>
      <w:tr w:rsidR="002C47D4" w:rsidRPr="00217CA1" w14:paraId="0F15E490" w14:textId="77777777" w:rsidTr="006237AB">
        <w:trPr>
          <w:jc w:val="center"/>
        </w:trPr>
        <w:tc>
          <w:tcPr>
            <w:tcW w:w="770" w:type="dxa"/>
          </w:tcPr>
          <w:p w14:paraId="2E950DED" w14:textId="5E80E6A9" w:rsidR="002C47D4" w:rsidRPr="00217CA1" w:rsidRDefault="002C47D4" w:rsidP="006237AB">
            <w:pPr>
              <w:spacing w:line="360" w:lineRule="auto"/>
              <w:rPr>
                <w:rFonts w:ascii="Calibri" w:hAnsi="Calibri" w:cs="Arial"/>
                <w:sz w:val="22"/>
                <w:lang w:val="es-ES"/>
              </w:rPr>
            </w:pPr>
            <w:r w:rsidRPr="00BA1CD9">
              <w:rPr>
                <w:rFonts w:ascii="Calibri" w:hAnsi="Calibri" w:cs="Arial"/>
                <w:sz w:val="22"/>
                <w:lang w:val="es-ES"/>
              </w:rPr>
              <w:t>6.2.-</w:t>
            </w:r>
          </w:p>
        </w:tc>
        <w:tc>
          <w:tcPr>
            <w:tcW w:w="7030" w:type="dxa"/>
          </w:tcPr>
          <w:p w14:paraId="27441358" w14:textId="121DC86D" w:rsidR="002C47D4" w:rsidRPr="00217CA1" w:rsidRDefault="002C47D4" w:rsidP="006237AB">
            <w:pPr>
              <w:spacing w:line="360" w:lineRule="auto"/>
              <w:rPr>
                <w:rFonts w:ascii="Calibri" w:hAnsi="Calibri" w:cs="Arial"/>
                <w:sz w:val="22"/>
                <w:lang w:val="es-ES"/>
              </w:rPr>
            </w:pPr>
            <w:r w:rsidRPr="00BA1CD9">
              <w:rPr>
                <w:rFonts w:ascii="Calibri" w:hAnsi="Calibri" w:cs="Arial"/>
                <w:sz w:val="22"/>
                <w:lang w:val="es-ES"/>
              </w:rPr>
              <w:t>Análisis de Factibilidad.</w:t>
            </w:r>
          </w:p>
        </w:tc>
        <w:tc>
          <w:tcPr>
            <w:tcW w:w="1272" w:type="dxa"/>
          </w:tcPr>
          <w:p w14:paraId="79A6CD10" w14:textId="1B9EA7B6" w:rsidR="002C47D4" w:rsidRPr="00217CA1" w:rsidRDefault="002C47D4" w:rsidP="006237AB">
            <w:pPr>
              <w:spacing w:line="360" w:lineRule="auto"/>
              <w:jc w:val="center"/>
              <w:rPr>
                <w:rFonts w:ascii="Calibri" w:hAnsi="Calibri" w:cs="Arial"/>
                <w:sz w:val="22"/>
                <w:lang w:val="es-ES"/>
              </w:rPr>
            </w:pPr>
            <w:r>
              <w:rPr>
                <w:rFonts w:ascii="Calibri" w:hAnsi="Calibri" w:cs="Arial"/>
                <w:sz w:val="22"/>
                <w:lang w:val="es-ES"/>
              </w:rPr>
              <w:t>4</w:t>
            </w:r>
          </w:p>
        </w:tc>
      </w:tr>
      <w:tr w:rsidR="001F0E0D" w:rsidRPr="00217CA1" w14:paraId="1B77FD04" w14:textId="77777777" w:rsidTr="006237AB">
        <w:trPr>
          <w:jc w:val="center"/>
        </w:trPr>
        <w:tc>
          <w:tcPr>
            <w:tcW w:w="770" w:type="dxa"/>
          </w:tcPr>
          <w:p w14:paraId="1B77FD01" w14:textId="3D9EED7A" w:rsidR="001F0E0D" w:rsidRPr="00217CA1" w:rsidRDefault="006237AB" w:rsidP="006237AB">
            <w:pPr>
              <w:spacing w:line="360" w:lineRule="auto"/>
              <w:rPr>
                <w:rFonts w:ascii="Calibri" w:hAnsi="Calibri" w:cs="Arial"/>
                <w:sz w:val="22"/>
                <w:lang w:val="es-ES"/>
              </w:rPr>
            </w:pPr>
            <w:r>
              <w:rPr>
                <w:rFonts w:ascii="Calibri" w:hAnsi="Calibri" w:cs="Arial"/>
                <w:sz w:val="22"/>
                <w:lang w:val="es-ES"/>
              </w:rPr>
              <w:t>6.2.1.</w:t>
            </w:r>
          </w:p>
        </w:tc>
        <w:tc>
          <w:tcPr>
            <w:tcW w:w="7030" w:type="dxa"/>
          </w:tcPr>
          <w:p w14:paraId="1B77FD02" w14:textId="3089F42F" w:rsidR="001F0E0D" w:rsidRPr="00BA1CD9" w:rsidRDefault="001F0E0D" w:rsidP="006237AB">
            <w:pPr>
              <w:spacing w:line="360" w:lineRule="auto"/>
              <w:rPr>
                <w:rFonts w:ascii="Calibri" w:hAnsi="Calibri" w:cs="Arial"/>
                <w:sz w:val="22"/>
                <w:lang w:val="es-ES"/>
              </w:rPr>
            </w:pPr>
            <w:r w:rsidRPr="00BA1CD9">
              <w:rPr>
                <w:rFonts w:ascii="Calibri" w:hAnsi="Calibri" w:cs="Arial"/>
                <w:sz w:val="22"/>
                <w:lang w:val="es-ES"/>
              </w:rPr>
              <w:t>Planeación de frecuencias.</w:t>
            </w:r>
          </w:p>
        </w:tc>
        <w:tc>
          <w:tcPr>
            <w:tcW w:w="1272" w:type="dxa"/>
          </w:tcPr>
          <w:p w14:paraId="1B77FD03" w14:textId="3F595753" w:rsidR="001F0E0D" w:rsidRPr="00217CA1" w:rsidRDefault="002C47D4" w:rsidP="006237AB">
            <w:pPr>
              <w:spacing w:line="360" w:lineRule="auto"/>
              <w:jc w:val="center"/>
              <w:rPr>
                <w:rFonts w:ascii="Calibri" w:hAnsi="Calibri" w:cs="Arial"/>
                <w:sz w:val="22"/>
                <w:lang w:val="es-ES"/>
              </w:rPr>
            </w:pPr>
            <w:r>
              <w:rPr>
                <w:rFonts w:ascii="Calibri" w:hAnsi="Calibri" w:cs="Arial"/>
                <w:sz w:val="22"/>
                <w:lang w:val="es-ES"/>
              </w:rPr>
              <w:t>4</w:t>
            </w:r>
          </w:p>
        </w:tc>
      </w:tr>
      <w:tr w:rsidR="001F0E0D" w:rsidRPr="00217CA1" w14:paraId="1B77FD0A" w14:textId="77777777" w:rsidTr="006237AB">
        <w:trPr>
          <w:jc w:val="center"/>
        </w:trPr>
        <w:tc>
          <w:tcPr>
            <w:tcW w:w="770" w:type="dxa"/>
          </w:tcPr>
          <w:p w14:paraId="1B77FD06" w14:textId="1FB3741C" w:rsidR="001F0E0D" w:rsidRPr="00217CA1" w:rsidRDefault="001F0E0D" w:rsidP="006237AB">
            <w:pPr>
              <w:spacing w:line="360" w:lineRule="auto"/>
              <w:rPr>
                <w:rFonts w:ascii="Calibri" w:hAnsi="Calibri" w:cs="Arial"/>
                <w:sz w:val="22"/>
                <w:lang w:val="es-ES"/>
              </w:rPr>
            </w:pPr>
            <w:r>
              <w:rPr>
                <w:rFonts w:ascii="Calibri" w:hAnsi="Calibri" w:cs="Arial"/>
                <w:sz w:val="22"/>
                <w:lang w:val="es-ES"/>
              </w:rPr>
              <w:t>6.2</w:t>
            </w:r>
            <w:r w:rsidR="006237AB">
              <w:rPr>
                <w:rFonts w:ascii="Calibri" w:hAnsi="Calibri" w:cs="Arial"/>
                <w:sz w:val="22"/>
                <w:lang w:val="es-ES"/>
              </w:rPr>
              <w:t>.2.</w:t>
            </w:r>
          </w:p>
        </w:tc>
        <w:tc>
          <w:tcPr>
            <w:tcW w:w="7030" w:type="dxa"/>
          </w:tcPr>
          <w:p w14:paraId="1B77FD08" w14:textId="39A83F1B" w:rsidR="001F0E0D" w:rsidRPr="00BA1CD9" w:rsidRDefault="001F0E0D" w:rsidP="006237AB">
            <w:pPr>
              <w:spacing w:line="360" w:lineRule="auto"/>
              <w:rPr>
                <w:rFonts w:ascii="Calibri" w:hAnsi="Calibri" w:cs="Arial"/>
                <w:sz w:val="22"/>
                <w:lang w:val="es-ES"/>
              </w:rPr>
            </w:pPr>
            <w:r w:rsidRPr="00BA1CD9">
              <w:rPr>
                <w:rFonts w:ascii="Calibri" w:hAnsi="Calibri" w:cs="Arial"/>
                <w:sz w:val="22"/>
                <w:lang w:val="es-ES"/>
              </w:rPr>
              <w:t>Poligonal del enlace.</w:t>
            </w:r>
          </w:p>
        </w:tc>
        <w:tc>
          <w:tcPr>
            <w:tcW w:w="1272" w:type="dxa"/>
          </w:tcPr>
          <w:p w14:paraId="1B77FD09" w14:textId="297EF4A6" w:rsidR="001F0E0D" w:rsidRPr="00217CA1" w:rsidRDefault="002C47D4" w:rsidP="006237AB">
            <w:pPr>
              <w:spacing w:line="360" w:lineRule="auto"/>
              <w:jc w:val="center"/>
              <w:rPr>
                <w:rFonts w:ascii="Calibri" w:hAnsi="Calibri" w:cs="Arial"/>
                <w:sz w:val="22"/>
                <w:lang w:val="es-ES"/>
              </w:rPr>
            </w:pPr>
            <w:r>
              <w:rPr>
                <w:rFonts w:ascii="Calibri" w:hAnsi="Calibri" w:cs="Arial"/>
                <w:sz w:val="22"/>
                <w:lang w:val="es-ES"/>
              </w:rPr>
              <w:t>5</w:t>
            </w:r>
          </w:p>
        </w:tc>
      </w:tr>
      <w:tr w:rsidR="001F0E0D" w:rsidRPr="00217CA1" w14:paraId="1B77FD0E" w14:textId="77777777" w:rsidTr="006237AB">
        <w:trPr>
          <w:jc w:val="center"/>
        </w:trPr>
        <w:tc>
          <w:tcPr>
            <w:tcW w:w="770" w:type="dxa"/>
          </w:tcPr>
          <w:p w14:paraId="1B77FD0B" w14:textId="619CB6C6" w:rsidR="001F0E0D" w:rsidRPr="00217CA1" w:rsidRDefault="001F0E0D" w:rsidP="006237AB">
            <w:pPr>
              <w:spacing w:line="360" w:lineRule="auto"/>
              <w:rPr>
                <w:rFonts w:ascii="Calibri" w:hAnsi="Calibri" w:cs="Arial"/>
                <w:sz w:val="22"/>
                <w:lang w:val="es-ES"/>
              </w:rPr>
            </w:pPr>
            <w:r>
              <w:rPr>
                <w:rFonts w:ascii="Calibri" w:hAnsi="Calibri" w:cs="Arial"/>
                <w:sz w:val="22"/>
                <w:lang w:val="es-ES"/>
              </w:rPr>
              <w:t>6.2</w:t>
            </w:r>
            <w:r w:rsidR="006237AB">
              <w:rPr>
                <w:rFonts w:ascii="Calibri" w:hAnsi="Calibri" w:cs="Arial"/>
                <w:sz w:val="22"/>
                <w:lang w:val="es-ES"/>
              </w:rPr>
              <w:t>.3.</w:t>
            </w:r>
          </w:p>
        </w:tc>
        <w:tc>
          <w:tcPr>
            <w:tcW w:w="7030" w:type="dxa"/>
          </w:tcPr>
          <w:p w14:paraId="1B77FD0C" w14:textId="3943585E" w:rsidR="001F0E0D" w:rsidRPr="00BA1CD9" w:rsidRDefault="001F0E0D" w:rsidP="006237AB">
            <w:pPr>
              <w:spacing w:line="360" w:lineRule="auto"/>
              <w:rPr>
                <w:rFonts w:ascii="Calibri" w:hAnsi="Calibri" w:cs="Arial"/>
                <w:sz w:val="22"/>
                <w:lang w:val="es-ES"/>
              </w:rPr>
            </w:pPr>
            <w:r w:rsidRPr="00BA1CD9">
              <w:rPr>
                <w:rFonts w:ascii="Calibri" w:hAnsi="Calibri" w:cs="Arial"/>
                <w:sz w:val="22"/>
                <w:lang w:val="es-ES"/>
              </w:rPr>
              <w:t>Datos Generales del sistema.</w:t>
            </w:r>
          </w:p>
        </w:tc>
        <w:tc>
          <w:tcPr>
            <w:tcW w:w="1272" w:type="dxa"/>
          </w:tcPr>
          <w:p w14:paraId="1B77FD0D" w14:textId="57EEEFCB" w:rsidR="001F0E0D" w:rsidRDefault="002C47D4" w:rsidP="006237AB">
            <w:pPr>
              <w:spacing w:line="360" w:lineRule="auto"/>
              <w:jc w:val="center"/>
              <w:rPr>
                <w:rFonts w:ascii="Calibri" w:hAnsi="Calibri" w:cs="Arial"/>
                <w:sz w:val="22"/>
                <w:lang w:val="es-ES"/>
              </w:rPr>
            </w:pPr>
            <w:r>
              <w:rPr>
                <w:rFonts w:ascii="Calibri" w:hAnsi="Calibri" w:cs="Arial"/>
                <w:sz w:val="22"/>
                <w:lang w:val="es-ES"/>
              </w:rPr>
              <w:t>5</w:t>
            </w:r>
          </w:p>
        </w:tc>
      </w:tr>
      <w:tr w:rsidR="001F0E0D" w:rsidRPr="00891AC6" w14:paraId="1B77FD14" w14:textId="77777777" w:rsidTr="006237AB">
        <w:trPr>
          <w:jc w:val="center"/>
        </w:trPr>
        <w:tc>
          <w:tcPr>
            <w:tcW w:w="770" w:type="dxa"/>
          </w:tcPr>
          <w:p w14:paraId="1B77FD10" w14:textId="6B251E54" w:rsidR="001F0E0D" w:rsidRPr="00BA1CD9" w:rsidRDefault="001F0E0D" w:rsidP="006237AB">
            <w:pPr>
              <w:spacing w:line="360" w:lineRule="auto"/>
              <w:rPr>
                <w:rFonts w:ascii="Calibri" w:hAnsi="Calibri" w:cs="Arial"/>
                <w:sz w:val="22"/>
                <w:lang w:val="es-ES"/>
              </w:rPr>
            </w:pPr>
            <w:r>
              <w:rPr>
                <w:rFonts w:ascii="Calibri" w:hAnsi="Calibri" w:cs="Arial"/>
                <w:sz w:val="22"/>
                <w:lang w:val="es-ES"/>
              </w:rPr>
              <w:t>6.2</w:t>
            </w:r>
            <w:r w:rsidR="006237AB">
              <w:rPr>
                <w:rFonts w:ascii="Calibri" w:hAnsi="Calibri" w:cs="Arial"/>
                <w:sz w:val="22"/>
                <w:lang w:val="es-ES"/>
              </w:rPr>
              <w:t>.4.</w:t>
            </w:r>
          </w:p>
        </w:tc>
        <w:tc>
          <w:tcPr>
            <w:tcW w:w="7030" w:type="dxa"/>
          </w:tcPr>
          <w:p w14:paraId="1B77FD12" w14:textId="280FF81B" w:rsidR="001F0E0D" w:rsidRPr="00BA1CD9" w:rsidRDefault="001F0E0D" w:rsidP="006237AB">
            <w:pPr>
              <w:spacing w:line="360" w:lineRule="auto"/>
              <w:rPr>
                <w:rFonts w:ascii="Calibri" w:hAnsi="Calibri" w:cs="Arial"/>
                <w:sz w:val="22"/>
                <w:lang w:val="es-ES"/>
              </w:rPr>
            </w:pPr>
            <w:r w:rsidRPr="00BA1CD9">
              <w:rPr>
                <w:rFonts w:ascii="Calibri" w:hAnsi="Calibri" w:cs="Arial"/>
                <w:sz w:val="22"/>
                <w:lang w:val="es-ES"/>
              </w:rPr>
              <w:t>Datos técnicos de equipos de radio y antenas.</w:t>
            </w:r>
          </w:p>
        </w:tc>
        <w:tc>
          <w:tcPr>
            <w:tcW w:w="1272" w:type="dxa"/>
          </w:tcPr>
          <w:p w14:paraId="1B77FD13" w14:textId="3D785B16" w:rsidR="001F0E0D" w:rsidRPr="00BA1CD9" w:rsidRDefault="002C47D4" w:rsidP="006237AB">
            <w:pPr>
              <w:spacing w:line="360" w:lineRule="auto"/>
              <w:jc w:val="center"/>
              <w:rPr>
                <w:rFonts w:ascii="Calibri" w:hAnsi="Calibri" w:cs="Arial"/>
                <w:sz w:val="22"/>
                <w:lang w:val="es-ES"/>
              </w:rPr>
            </w:pPr>
            <w:r>
              <w:rPr>
                <w:rFonts w:ascii="Calibri" w:hAnsi="Calibri" w:cs="Arial"/>
                <w:sz w:val="22"/>
                <w:lang w:val="es-ES"/>
              </w:rPr>
              <w:t>5</w:t>
            </w:r>
          </w:p>
        </w:tc>
      </w:tr>
      <w:tr w:rsidR="001F0E0D" w:rsidRPr="00217CA1" w14:paraId="1B77FD18" w14:textId="77777777" w:rsidTr="006237AB">
        <w:trPr>
          <w:jc w:val="center"/>
        </w:trPr>
        <w:tc>
          <w:tcPr>
            <w:tcW w:w="770" w:type="dxa"/>
          </w:tcPr>
          <w:p w14:paraId="1B77FD15" w14:textId="27B7DF64" w:rsidR="001F0E0D" w:rsidRPr="00217CA1" w:rsidRDefault="001F0E0D" w:rsidP="006237AB">
            <w:pPr>
              <w:spacing w:line="360" w:lineRule="auto"/>
              <w:rPr>
                <w:rFonts w:ascii="Calibri" w:hAnsi="Calibri" w:cs="Arial"/>
                <w:sz w:val="22"/>
                <w:lang w:val="es-ES"/>
              </w:rPr>
            </w:pPr>
            <w:r>
              <w:rPr>
                <w:rFonts w:ascii="Calibri" w:hAnsi="Calibri" w:cs="Arial"/>
                <w:sz w:val="22"/>
                <w:lang w:val="es-ES"/>
              </w:rPr>
              <w:t>6.2</w:t>
            </w:r>
            <w:r w:rsidR="006237AB">
              <w:rPr>
                <w:rFonts w:ascii="Calibri" w:hAnsi="Calibri" w:cs="Arial"/>
                <w:sz w:val="22"/>
                <w:lang w:val="es-ES"/>
              </w:rPr>
              <w:t>.5.</w:t>
            </w:r>
          </w:p>
        </w:tc>
        <w:tc>
          <w:tcPr>
            <w:tcW w:w="7030" w:type="dxa"/>
          </w:tcPr>
          <w:p w14:paraId="1B77FD16" w14:textId="164C5375" w:rsidR="001F0E0D" w:rsidRPr="00217CA1" w:rsidRDefault="001F0E0D" w:rsidP="006237AB">
            <w:pPr>
              <w:pStyle w:val="Encabezado"/>
              <w:tabs>
                <w:tab w:val="clear" w:pos="4252"/>
                <w:tab w:val="clear" w:pos="8504"/>
              </w:tabs>
              <w:spacing w:line="360" w:lineRule="auto"/>
              <w:rPr>
                <w:rFonts w:ascii="Calibri" w:hAnsi="Calibri" w:cs="Arial"/>
                <w:sz w:val="22"/>
                <w:lang w:val="es-ES"/>
              </w:rPr>
            </w:pPr>
            <w:r w:rsidRPr="00BA1CD9">
              <w:rPr>
                <w:rFonts w:ascii="Calibri" w:hAnsi="Calibri" w:cs="Arial"/>
                <w:sz w:val="22"/>
                <w:lang w:val="es-ES"/>
              </w:rPr>
              <w:t>Análisis de frecuencia.</w:t>
            </w:r>
          </w:p>
        </w:tc>
        <w:tc>
          <w:tcPr>
            <w:tcW w:w="1272" w:type="dxa"/>
          </w:tcPr>
          <w:p w14:paraId="1B77FD17" w14:textId="51F3E775" w:rsidR="001F0E0D" w:rsidRPr="00217CA1" w:rsidRDefault="002C47D4" w:rsidP="006237AB">
            <w:pPr>
              <w:spacing w:line="360" w:lineRule="auto"/>
              <w:jc w:val="center"/>
              <w:rPr>
                <w:rFonts w:ascii="Calibri" w:hAnsi="Calibri" w:cs="Arial"/>
                <w:sz w:val="22"/>
                <w:lang w:val="es-ES"/>
              </w:rPr>
            </w:pPr>
            <w:r>
              <w:rPr>
                <w:rFonts w:ascii="Calibri" w:hAnsi="Calibri" w:cs="Arial"/>
                <w:sz w:val="22"/>
                <w:lang w:val="es-ES"/>
              </w:rPr>
              <w:t>5</w:t>
            </w:r>
          </w:p>
        </w:tc>
      </w:tr>
      <w:tr w:rsidR="001F0E0D" w:rsidRPr="00217CA1" w14:paraId="1B77FD1C" w14:textId="77777777" w:rsidTr="006237AB">
        <w:trPr>
          <w:jc w:val="center"/>
        </w:trPr>
        <w:tc>
          <w:tcPr>
            <w:tcW w:w="770" w:type="dxa"/>
          </w:tcPr>
          <w:p w14:paraId="1B77FD19" w14:textId="558FA382" w:rsidR="001F0E0D" w:rsidRPr="00217CA1" w:rsidRDefault="001F0E0D" w:rsidP="006237AB">
            <w:pPr>
              <w:spacing w:line="360" w:lineRule="auto"/>
              <w:rPr>
                <w:rFonts w:ascii="Calibri" w:hAnsi="Calibri" w:cs="Arial"/>
                <w:sz w:val="22"/>
                <w:lang w:val="es-ES"/>
              </w:rPr>
            </w:pPr>
            <w:r>
              <w:rPr>
                <w:rFonts w:ascii="Calibri" w:hAnsi="Calibri" w:cs="Arial"/>
                <w:sz w:val="22"/>
                <w:lang w:val="es-ES"/>
              </w:rPr>
              <w:t>6.3</w:t>
            </w:r>
            <w:r w:rsidRPr="00217CA1">
              <w:rPr>
                <w:rFonts w:ascii="Calibri" w:hAnsi="Calibri" w:cs="Arial"/>
                <w:sz w:val="22"/>
                <w:lang w:val="es-ES"/>
              </w:rPr>
              <w:t>.-</w:t>
            </w:r>
          </w:p>
        </w:tc>
        <w:tc>
          <w:tcPr>
            <w:tcW w:w="7030" w:type="dxa"/>
          </w:tcPr>
          <w:p w14:paraId="1B77FD1A" w14:textId="41EA2896" w:rsidR="001F0E0D" w:rsidRPr="00BA1CD9" w:rsidRDefault="001F0E0D" w:rsidP="006237AB">
            <w:pPr>
              <w:pStyle w:val="Encabezado"/>
              <w:tabs>
                <w:tab w:val="clear" w:pos="4252"/>
                <w:tab w:val="clear" w:pos="8504"/>
              </w:tabs>
              <w:spacing w:line="360" w:lineRule="auto"/>
              <w:rPr>
                <w:rFonts w:ascii="Calibri" w:hAnsi="Calibri" w:cs="Arial"/>
                <w:sz w:val="22"/>
                <w:lang w:val="es-ES"/>
              </w:rPr>
            </w:pPr>
            <w:r w:rsidRPr="00BA1CD9">
              <w:rPr>
                <w:rFonts w:ascii="Calibri" w:hAnsi="Calibri" w:cs="Arial"/>
                <w:sz w:val="22"/>
                <w:lang w:val="es-ES"/>
              </w:rPr>
              <w:t>Requisitos para la instalación de antenas y equipos de radio en torres.</w:t>
            </w:r>
          </w:p>
        </w:tc>
        <w:tc>
          <w:tcPr>
            <w:tcW w:w="1272" w:type="dxa"/>
          </w:tcPr>
          <w:p w14:paraId="1B77FD1B" w14:textId="67047EDC" w:rsidR="001F0E0D" w:rsidRPr="00217CA1" w:rsidRDefault="002C47D4" w:rsidP="006237AB">
            <w:pPr>
              <w:spacing w:line="360" w:lineRule="auto"/>
              <w:jc w:val="center"/>
              <w:rPr>
                <w:rFonts w:ascii="Calibri" w:hAnsi="Calibri" w:cs="Arial"/>
                <w:sz w:val="22"/>
                <w:lang w:val="es-ES"/>
              </w:rPr>
            </w:pPr>
            <w:r>
              <w:rPr>
                <w:rFonts w:ascii="Calibri" w:hAnsi="Calibri" w:cs="Arial"/>
                <w:sz w:val="22"/>
                <w:lang w:val="es-ES"/>
              </w:rPr>
              <w:t>6</w:t>
            </w:r>
          </w:p>
        </w:tc>
      </w:tr>
      <w:tr w:rsidR="001F0E0D" w:rsidRPr="00217CA1" w14:paraId="1B77FD20" w14:textId="77777777" w:rsidTr="006237AB">
        <w:trPr>
          <w:jc w:val="center"/>
        </w:trPr>
        <w:tc>
          <w:tcPr>
            <w:tcW w:w="770" w:type="dxa"/>
          </w:tcPr>
          <w:p w14:paraId="1B77FD1D" w14:textId="622C63E0" w:rsidR="001F0E0D" w:rsidRPr="00217CA1" w:rsidRDefault="001F0E0D" w:rsidP="006237AB">
            <w:pPr>
              <w:spacing w:line="360" w:lineRule="auto"/>
              <w:rPr>
                <w:rFonts w:ascii="Calibri" w:hAnsi="Calibri" w:cs="Arial"/>
                <w:sz w:val="22"/>
                <w:lang w:val="es-ES"/>
              </w:rPr>
            </w:pPr>
            <w:r>
              <w:rPr>
                <w:rFonts w:ascii="Calibri" w:hAnsi="Calibri" w:cs="Arial"/>
                <w:sz w:val="22"/>
                <w:lang w:val="es-ES"/>
              </w:rPr>
              <w:t>6.3</w:t>
            </w:r>
            <w:r w:rsidR="006237AB">
              <w:rPr>
                <w:rFonts w:ascii="Calibri" w:hAnsi="Calibri" w:cs="Arial"/>
                <w:sz w:val="22"/>
                <w:lang w:val="es-ES"/>
              </w:rPr>
              <w:t>.1.</w:t>
            </w:r>
          </w:p>
        </w:tc>
        <w:tc>
          <w:tcPr>
            <w:tcW w:w="7030" w:type="dxa"/>
          </w:tcPr>
          <w:p w14:paraId="1B77FD1E" w14:textId="535A6739" w:rsidR="001F0E0D" w:rsidRPr="00217CA1" w:rsidRDefault="001F0E0D" w:rsidP="006237AB">
            <w:pPr>
              <w:spacing w:line="360" w:lineRule="auto"/>
              <w:rPr>
                <w:rFonts w:ascii="Calibri" w:hAnsi="Calibri" w:cs="Arial"/>
                <w:sz w:val="22"/>
                <w:lang w:val="es-ES"/>
              </w:rPr>
            </w:pPr>
            <w:r w:rsidRPr="00BA1CD9">
              <w:rPr>
                <w:rFonts w:ascii="Calibri" w:hAnsi="Calibri" w:cs="Arial"/>
                <w:sz w:val="22"/>
                <w:lang w:val="es-ES"/>
              </w:rPr>
              <w:t>Antenas.</w:t>
            </w:r>
          </w:p>
        </w:tc>
        <w:tc>
          <w:tcPr>
            <w:tcW w:w="1272" w:type="dxa"/>
          </w:tcPr>
          <w:p w14:paraId="1B77FD1F" w14:textId="00EE3CA6" w:rsidR="001F0E0D" w:rsidRPr="00217CA1" w:rsidRDefault="002C47D4" w:rsidP="006237AB">
            <w:pPr>
              <w:spacing w:line="360" w:lineRule="auto"/>
              <w:jc w:val="center"/>
              <w:rPr>
                <w:rFonts w:ascii="Calibri" w:hAnsi="Calibri" w:cs="Arial"/>
                <w:sz w:val="22"/>
                <w:lang w:val="es-ES"/>
              </w:rPr>
            </w:pPr>
            <w:r>
              <w:rPr>
                <w:rFonts w:ascii="Calibri" w:hAnsi="Calibri" w:cs="Arial"/>
                <w:sz w:val="22"/>
                <w:lang w:val="es-ES"/>
              </w:rPr>
              <w:t>6</w:t>
            </w:r>
          </w:p>
        </w:tc>
      </w:tr>
      <w:tr w:rsidR="001F0E0D" w:rsidRPr="00217CA1" w14:paraId="1B77FD28" w14:textId="77777777" w:rsidTr="006237AB">
        <w:trPr>
          <w:jc w:val="center"/>
        </w:trPr>
        <w:tc>
          <w:tcPr>
            <w:tcW w:w="770" w:type="dxa"/>
          </w:tcPr>
          <w:p w14:paraId="1B77FD25" w14:textId="16DB7D1C" w:rsidR="001F0E0D" w:rsidRPr="00217CA1" w:rsidRDefault="001F0E0D" w:rsidP="006237AB">
            <w:pPr>
              <w:spacing w:line="360" w:lineRule="auto"/>
              <w:rPr>
                <w:rFonts w:ascii="Calibri" w:hAnsi="Calibri" w:cs="Arial"/>
                <w:sz w:val="22"/>
                <w:lang w:val="es-ES"/>
              </w:rPr>
            </w:pPr>
            <w:r>
              <w:rPr>
                <w:rFonts w:ascii="Calibri" w:hAnsi="Calibri" w:cs="Arial"/>
                <w:sz w:val="22"/>
                <w:lang w:val="es-ES"/>
              </w:rPr>
              <w:t>6.3.2</w:t>
            </w:r>
            <w:r w:rsidR="006237AB">
              <w:rPr>
                <w:rFonts w:ascii="Calibri" w:hAnsi="Calibri" w:cs="Arial"/>
                <w:sz w:val="22"/>
                <w:lang w:val="es-ES"/>
              </w:rPr>
              <w:t>.</w:t>
            </w:r>
          </w:p>
        </w:tc>
        <w:tc>
          <w:tcPr>
            <w:tcW w:w="7030" w:type="dxa"/>
          </w:tcPr>
          <w:p w14:paraId="1B77FD26" w14:textId="359FCEA2" w:rsidR="001F0E0D" w:rsidRPr="00BA1CD9" w:rsidRDefault="001F0E0D" w:rsidP="006237AB">
            <w:pPr>
              <w:spacing w:line="360" w:lineRule="auto"/>
              <w:rPr>
                <w:rFonts w:ascii="Calibri" w:hAnsi="Calibri" w:cs="Arial"/>
                <w:sz w:val="22"/>
                <w:lang w:val="es-ES"/>
              </w:rPr>
            </w:pPr>
            <w:r w:rsidRPr="00BA1CD9">
              <w:rPr>
                <w:rFonts w:ascii="Calibri" w:hAnsi="Calibri" w:cs="Arial"/>
                <w:sz w:val="22"/>
                <w:lang w:val="es-ES"/>
              </w:rPr>
              <w:t>Equipo y medidas de seguridad.</w:t>
            </w:r>
          </w:p>
        </w:tc>
        <w:tc>
          <w:tcPr>
            <w:tcW w:w="1272" w:type="dxa"/>
          </w:tcPr>
          <w:p w14:paraId="1B77FD27" w14:textId="6D3B8A7B" w:rsidR="001F0E0D" w:rsidRPr="00217CA1" w:rsidRDefault="002C47D4" w:rsidP="006237AB">
            <w:pPr>
              <w:spacing w:line="360" w:lineRule="auto"/>
              <w:jc w:val="center"/>
              <w:rPr>
                <w:rFonts w:ascii="Calibri" w:hAnsi="Calibri" w:cs="Arial"/>
                <w:sz w:val="22"/>
                <w:lang w:val="es-ES"/>
              </w:rPr>
            </w:pPr>
            <w:r>
              <w:rPr>
                <w:rFonts w:ascii="Calibri" w:hAnsi="Calibri" w:cs="Arial"/>
                <w:sz w:val="22"/>
                <w:lang w:val="es-ES"/>
              </w:rPr>
              <w:t>7</w:t>
            </w:r>
          </w:p>
        </w:tc>
      </w:tr>
      <w:tr w:rsidR="001F0E0D" w:rsidRPr="00217CA1" w14:paraId="1B77FD34" w14:textId="77777777" w:rsidTr="006237AB">
        <w:trPr>
          <w:jc w:val="center"/>
        </w:trPr>
        <w:tc>
          <w:tcPr>
            <w:tcW w:w="770" w:type="dxa"/>
          </w:tcPr>
          <w:p w14:paraId="1B77FD31" w14:textId="47C222F6" w:rsidR="001F0E0D" w:rsidRPr="00217CA1" w:rsidRDefault="001F0E0D" w:rsidP="006237AB">
            <w:pPr>
              <w:spacing w:line="360" w:lineRule="auto"/>
              <w:rPr>
                <w:rFonts w:ascii="Calibri" w:hAnsi="Calibri" w:cs="Arial"/>
                <w:sz w:val="22"/>
                <w:lang w:val="es-ES"/>
              </w:rPr>
            </w:pPr>
            <w:r w:rsidRPr="00217CA1">
              <w:rPr>
                <w:rFonts w:ascii="Calibri" w:hAnsi="Calibri" w:cs="Arial"/>
                <w:sz w:val="22"/>
                <w:lang w:val="es-ES"/>
              </w:rPr>
              <w:t>7.-</w:t>
            </w:r>
          </w:p>
        </w:tc>
        <w:tc>
          <w:tcPr>
            <w:tcW w:w="7030" w:type="dxa"/>
          </w:tcPr>
          <w:p w14:paraId="1B77FD32" w14:textId="666D4912" w:rsidR="001F0E0D" w:rsidRPr="00BA1CD9" w:rsidRDefault="001F0E0D" w:rsidP="006237AB">
            <w:pPr>
              <w:spacing w:line="360" w:lineRule="auto"/>
              <w:rPr>
                <w:rFonts w:ascii="Calibri" w:hAnsi="Calibri" w:cs="Arial"/>
                <w:sz w:val="22"/>
                <w:lang w:val="es-ES"/>
              </w:rPr>
            </w:pPr>
            <w:r w:rsidRPr="00BA1CD9">
              <w:rPr>
                <w:rFonts w:ascii="Calibri" w:hAnsi="Calibri" w:cs="Arial"/>
                <w:sz w:val="22"/>
                <w:lang w:val="es-ES"/>
              </w:rPr>
              <w:t>Anexos.</w:t>
            </w:r>
          </w:p>
        </w:tc>
        <w:tc>
          <w:tcPr>
            <w:tcW w:w="1272" w:type="dxa"/>
          </w:tcPr>
          <w:p w14:paraId="1B77FD33" w14:textId="4E1F0B2E" w:rsidR="001F0E0D" w:rsidRPr="00217CA1" w:rsidRDefault="002C47D4" w:rsidP="006237AB">
            <w:pPr>
              <w:spacing w:line="360" w:lineRule="auto"/>
              <w:jc w:val="center"/>
              <w:rPr>
                <w:rFonts w:ascii="Calibri" w:hAnsi="Calibri" w:cs="Arial"/>
                <w:sz w:val="22"/>
                <w:lang w:val="es-ES"/>
              </w:rPr>
            </w:pPr>
            <w:r>
              <w:rPr>
                <w:rFonts w:ascii="Calibri" w:hAnsi="Calibri" w:cs="Arial"/>
                <w:sz w:val="22"/>
                <w:lang w:val="es-ES"/>
              </w:rPr>
              <w:t>7</w:t>
            </w:r>
          </w:p>
        </w:tc>
      </w:tr>
      <w:tr w:rsidR="001F0E0D" w:rsidRPr="00217CA1" w14:paraId="1B77FD3C" w14:textId="77777777" w:rsidTr="006237AB">
        <w:trPr>
          <w:jc w:val="center"/>
        </w:trPr>
        <w:tc>
          <w:tcPr>
            <w:tcW w:w="770" w:type="dxa"/>
          </w:tcPr>
          <w:p w14:paraId="1B77FD39" w14:textId="167A01AA" w:rsidR="001F0E0D" w:rsidRPr="00217CA1" w:rsidRDefault="001F0E0D" w:rsidP="006237AB">
            <w:pPr>
              <w:spacing w:line="360" w:lineRule="auto"/>
              <w:rPr>
                <w:rFonts w:ascii="Calibri" w:hAnsi="Calibri" w:cs="Arial"/>
                <w:sz w:val="22"/>
                <w:lang w:val="es-ES"/>
              </w:rPr>
            </w:pPr>
            <w:r w:rsidRPr="00217CA1">
              <w:rPr>
                <w:rFonts w:ascii="Calibri" w:hAnsi="Calibri" w:cs="Arial"/>
                <w:sz w:val="22"/>
                <w:lang w:val="es-ES"/>
              </w:rPr>
              <w:t>8.-</w:t>
            </w:r>
          </w:p>
        </w:tc>
        <w:tc>
          <w:tcPr>
            <w:tcW w:w="7030" w:type="dxa"/>
          </w:tcPr>
          <w:p w14:paraId="1B77FD3A" w14:textId="619E8224" w:rsidR="001F0E0D" w:rsidRPr="00BA1CD9" w:rsidRDefault="001F0E0D" w:rsidP="006237AB">
            <w:pPr>
              <w:spacing w:line="360" w:lineRule="auto"/>
              <w:rPr>
                <w:rFonts w:ascii="Calibri" w:hAnsi="Calibri" w:cs="Arial"/>
                <w:sz w:val="22"/>
                <w:lang w:val="es-ES"/>
              </w:rPr>
            </w:pPr>
            <w:r w:rsidRPr="00BA1CD9">
              <w:rPr>
                <w:rFonts w:ascii="Calibri" w:hAnsi="Calibri" w:cs="Arial"/>
                <w:sz w:val="22"/>
                <w:lang w:val="es-ES"/>
              </w:rPr>
              <w:t>Bibliografía.</w:t>
            </w:r>
          </w:p>
        </w:tc>
        <w:tc>
          <w:tcPr>
            <w:tcW w:w="1272" w:type="dxa"/>
          </w:tcPr>
          <w:p w14:paraId="1B77FD3B" w14:textId="57063020" w:rsidR="001F0E0D" w:rsidRPr="00BA1CD9" w:rsidRDefault="002C47D4" w:rsidP="006237AB">
            <w:pPr>
              <w:spacing w:line="360" w:lineRule="auto"/>
              <w:jc w:val="center"/>
              <w:rPr>
                <w:rFonts w:ascii="Calibri" w:hAnsi="Calibri" w:cs="Arial"/>
                <w:sz w:val="22"/>
                <w:lang w:val="es-ES"/>
              </w:rPr>
            </w:pPr>
            <w:r>
              <w:rPr>
                <w:rFonts w:ascii="Calibri" w:hAnsi="Calibri" w:cs="Arial"/>
                <w:sz w:val="22"/>
                <w:lang w:val="es-ES"/>
              </w:rPr>
              <w:t>7</w:t>
            </w:r>
          </w:p>
        </w:tc>
      </w:tr>
    </w:tbl>
    <w:p w14:paraId="1B77FD59" w14:textId="77777777" w:rsidR="00265847" w:rsidRPr="005241B5" w:rsidRDefault="00265847" w:rsidP="00265847">
      <w:pPr>
        <w:ind w:left="340"/>
        <w:jc w:val="both"/>
        <w:rPr>
          <w:rFonts w:ascii="Calibri" w:hAnsi="Calibri" w:cs="Arial"/>
          <w:sz w:val="24"/>
          <w:lang w:val="es-ES"/>
        </w:rPr>
      </w:pPr>
      <w:r w:rsidRPr="005241B5">
        <w:rPr>
          <w:rFonts w:ascii="Calibri" w:hAnsi="Calibri" w:cs="Arial"/>
          <w:sz w:val="24"/>
          <w:lang w:val="es-ES"/>
        </w:rPr>
        <w:br w:type="page"/>
      </w:r>
    </w:p>
    <w:p w14:paraId="1B77FD5A" w14:textId="77777777" w:rsidR="00265847" w:rsidRPr="005241B5" w:rsidRDefault="00265847" w:rsidP="00265847">
      <w:pPr>
        <w:pStyle w:val="Ttulo1"/>
        <w:rPr>
          <w:rFonts w:ascii="Calibri" w:hAnsi="Calibri"/>
          <w:szCs w:val="24"/>
          <w:lang w:val="es-ES"/>
        </w:rPr>
      </w:pPr>
      <w:r w:rsidRPr="005241B5">
        <w:rPr>
          <w:rFonts w:ascii="Calibri" w:hAnsi="Calibri"/>
          <w:szCs w:val="24"/>
          <w:lang w:val="es-ES"/>
        </w:rPr>
        <w:lastRenderedPageBreak/>
        <w:t>HISTORICO DE MODIFICACIONES.</w:t>
      </w:r>
    </w:p>
    <w:p w14:paraId="1B77FD5B" w14:textId="77777777" w:rsidR="00265847" w:rsidRPr="005241B5" w:rsidRDefault="00265847" w:rsidP="00265847">
      <w:pPr>
        <w:jc w:val="both"/>
        <w:rPr>
          <w:rFonts w:ascii="Calibri" w:hAnsi="Calibri"/>
          <w:b/>
          <w:sz w:val="24"/>
          <w:lang w:val="es-ES"/>
        </w:rPr>
      </w:pPr>
    </w:p>
    <w:tbl>
      <w:tblPr>
        <w:tblStyle w:val="Cuadrculadetablaclar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HISTORICO DE MODIFICACIONES"/>
      </w:tblPr>
      <w:tblGrid>
        <w:gridCol w:w="1306"/>
        <w:gridCol w:w="1387"/>
        <w:gridCol w:w="7088"/>
      </w:tblGrid>
      <w:tr w:rsidR="00265847" w:rsidRPr="006237AB" w14:paraId="1B77FD5F" w14:textId="77777777" w:rsidTr="006237AB">
        <w:trPr>
          <w:tblHeader/>
        </w:trPr>
        <w:tc>
          <w:tcPr>
            <w:tcW w:w="1306" w:type="dxa"/>
          </w:tcPr>
          <w:p w14:paraId="1B77FD5C" w14:textId="77777777" w:rsidR="00265847" w:rsidRPr="006237AB" w:rsidRDefault="00265847" w:rsidP="003E4549">
            <w:pPr>
              <w:jc w:val="center"/>
              <w:rPr>
                <w:rFonts w:ascii="Calibri" w:hAnsi="Calibri"/>
                <w:b/>
                <w:sz w:val="22"/>
                <w:u w:val="single"/>
                <w:lang w:val="es-ES"/>
              </w:rPr>
            </w:pPr>
            <w:r w:rsidRPr="006237AB">
              <w:rPr>
                <w:rFonts w:ascii="Calibri" w:hAnsi="Calibri"/>
                <w:b/>
                <w:sz w:val="22"/>
                <w:szCs w:val="22"/>
                <w:u w:val="single"/>
                <w:lang w:val="es-ES"/>
              </w:rPr>
              <w:t>Fecha</w:t>
            </w:r>
          </w:p>
        </w:tc>
        <w:tc>
          <w:tcPr>
            <w:tcW w:w="1387" w:type="dxa"/>
          </w:tcPr>
          <w:p w14:paraId="1B77FD5D" w14:textId="77777777" w:rsidR="00265847" w:rsidRPr="006237AB" w:rsidRDefault="00265847" w:rsidP="003E4549">
            <w:pPr>
              <w:jc w:val="center"/>
              <w:rPr>
                <w:rFonts w:ascii="Calibri" w:hAnsi="Calibri"/>
                <w:b/>
                <w:sz w:val="22"/>
                <w:u w:val="single"/>
                <w:lang w:val="es-ES"/>
              </w:rPr>
            </w:pPr>
            <w:r w:rsidRPr="006237AB">
              <w:rPr>
                <w:rFonts w:ascii="Calibri" w:hAnsi="Calibri"/>
                <w:b/>
                <w:sz w:val="22"/>
                <w:szCs w:val="22"/>
                <w:u w:val="single"/>
                <w:lang w:val="es-ES"/>
              </w:rPr>
              <w:t>Revisión</w:t>
            </w:r>
          </w:p>
        </w:tc>
        <w:tc>
          <w:tcPr>
            <w:tcW w:w="7088" w:type="dxa"/>
          </w:tcPr>
          <w:p w14:paraId="1B77FD5E" w14:textId="77777777" w:rsidR="00265847" w:rsidRPr="006237AB" w:rsidRDefault="00265847" w:rsidP="003E4549">
            <w:pPr>
              <w:rPr>
                <w:rFonts w:ascii="Calibri" w:hAnsi="Calibri"/>
                <w:b/>
                <w:sz w:val="22"/>
                <w:u w:val="single"/>
                <w:lang w:val="es-ES"/>
              </w:rPr>
            </w:pPr>
            <w:r w:rsidRPr="006237AB">
              <w:rPr>
                <w:rFonts w:ascii="Calibri" w:hAnsi="Calibri"/>
                <w:b/>
                <w:sz w:val="22"/>
                <w:szCs w:val="22"/>
                <w:u w:val="single"/>
                <w:lang w:val="es-ES"/>
              </w:rPr>
              <w:t>Modificaciones</w:t>
            </w:r>
          </w:p>
        </w:tc>
      </w:tr>
      <w:tr w:rsidR="00265847" w:rsidRPr="005823DD" w14:paraId="1B77FD63" w14:textId="77777777" w:rsidTr="006237AB">
        <w:tc>
          <w:tcPr>
            <w:tcW w:w="1306" w:type="dxa"/>
          </w:tcPr>
          <w:p w14:paraId="1B77FD60" w14:textId="77777777" w:rsidR="00265847" w:rsidRPr="005823DD" w:rsidRDefault="003E6B6D" w:rsidP="003E6B6D">
            <w:pPr>
              <w:jc w:val="center"/>
              <w:rPr>
                <w:rFonts w:ascii="Calibri" w:hAnsi="Calibri" w:cs="Arial"/>
                <w:sz w:val="22"/>
                <w:lang w:val="es-ES"/>
              </w:rPr>
            </w:pPr>
            <w:r w:rsidRPr="005823DD">
              <w:rPr>
                <w:rFonts w:ascii="Calibri" w:hAnsi="Calibri" w:cs="Arial"/>
                <w:sz w:val="22"/>
                <w:szCs w:val="22"/>
                <w:lang w:val="es-ES"/>
              </w:rPr>
              <w:t>26</w:t>
            </w:r>
            <w:r w:rsidR="00265847" w:rsidRPr="005823DD">
              <w:rPr>
                <w:rFonts w:ascii="Calibri" w:hAnsi="Calibri" w:cs="Arial"/>
                <w:sz w:val="22"/>
                <w:szCs w:val="22"/>
                <w:lang w:val="es-ES"/>
              </w:rPr>
              <w:t>/</w:t>
            </w:r>
            <w:r w:rsidRPr="005823DD">
              <w:rPr>
                <w:rFonts w:ascii="Calibri" w:hAnsi="Calibri" w:cs="Arial"/>
                <w:sz w:val="22"/>
                <w:szCs w:val="22"/>
                <w:lang w:val="es-ES"/>
              </w:rPr>
              <w:t>05</w:t>
            </w:r>
            <w:r w:rsidR="00265847" w:rsidRPr="005823DD">
              <w:rPr>
                <w:rFonts w:ascii="Calibri" w:hAnsi="Calibri" w:cs="Arial"/>
                <w:sz w:val="22"/>
                <w:szCs w:val="22"/>
                <w:lang w:val="es-ES"/>
              </w:rPr>
              <w:t>/201</w:t>
            </w:r>
            <w:r w:rsidRPr="005823DD">
              <w:rPr>
                <w:rFonts w:ascii="Calibri" w:hAnsi="Calibri" w:cs="Arial"/>
                <w:sz w:val="22"/>
                <w:szCs w:val="22"/>
                <w:lang w:val="es-ES"/>
              </w:rPr>
              <w:t>5</w:t>
            </w:r>
          </w:p>
        </w:tc>
        <w:tc>
          <w:tcPr>
            <w:tcW w:w="1387" w:type="dxa"/>
          </w:tcPr>
          <w:p w14:paraId="1B77FD61" w14:textId="77777777" w:rsidR="00265847" w:rsidRPr="005823DD" w:rsidRDefault="00265847" w:rsidP="003E4549">
            <w:pPr>
              <w:jc w:val="center"/>
              <w:rPr>
                <w:rFonts w:ascii="Calibri" w:hAnsi="Calibri"/>
                <w:sz w:val="22"/>
                <w:lang w:val="es-ES"/>
              </w:rPr>
            </w:pPr>
            <w:r w:rsidRPr="005823DD">
              <w:rPr>
                <w:rFonts w:ascii="Calibri" w:hAnsi="Calibri"/>
                <w:sz w:val="22"/>
                <w:szCs w:val="22"/>
                <w:lang w:val="es-ES"/>
              </w:rPr>
              <w:t>01</w:t>
            </w:r>
          </w:p>
        </w:tc>
        <w:tc>
          <w:tcPr>
            <w:tcW w:w="7088" w:type="dxa"/>
          </w:tcPr>
          <w:p w14:paraId="1B77FD62" w14:textId="77777777" w:rsidR="00265847" w:rsidRPr="005823DD" w:rsidRDefault="00265847" w:rsidP="003E4549">
            <w:pPr>
              <w:pStyle w:val="Encabezado"/>
              <w:tabs>
                <w:tab w:val="clear" w:pos="4252"/>
                <w:tab w:val="clear" w:pos="8504"/>
              </w:tabs>
              <w:rPr>
                <w:rFonts w:ascii="Calibri" w:hAnsi="Calibri"/>
                <w:sz w:val="22"/>
                <w:lang w:val="es-ES"/>
              </w:rPr>
            </w:pPr>
            <w:r w:rsidRPr="005823DD">
              <w:rPr>
                <w:rFonts w:ascii="Calibri" w:hAnsi="Calibri"/>
                <w:sz w:val="22"/>
                <w:szCs w:val="22"/>
                <w:lang w:val="es-ES"/>
              </w:rPr>
              <w:t>Primera Edición</w:t>
            </w:r>
          </w:p>
        </w:tc>
      </w:tr>
      <w:tr w:rsidR="00265847" w:rsidRPr="005823DD" w14:paraId="1B77FD6B" w14:textId="77777777" w:rsidTr="006237AB">
        <w:tc>
          <w:tcPr>
            <w:tcW w:w="1306" w:type="dxa"/>
          </w:tcPr>
          <w:p w14:paraId="1B77FD64" w14:textId="77777777" w:rsidR="00265847" w:rsidRPr="005823DD" w:rsidRDefault="003E6B6D" w:rsidP="003E6B6D">
            <w:pPr>
              <w:jc w:val="center"/>
              <w:rPr>
                <w:rFonts w:ascii="Calibri" w:hAnsi="Calibri" w:cs="Arial"/>
                <w:sz w:val="22"/>
                <w:lang w:val="es-ES"/>
              </w:rPr>
            </w:pPr>
            <w:r w:rsidRPr="005823DD">
              <w:rPr>
                <w:rFonts w:ascii="Calibri" w:hAnsi="Calibri" w:cs="Arial"/>
                <w:sz w:val="22"/>
                <w:szCs w:val="22"/>
                <w:lang w:val="es-ES"/>
              </w:rPr>
              <w:t>24</w:t>
            </w:r>
            <w:r w:rsidR="00265847" w:rsidRPr="005823DD">
              <w:rPr>
                <w:rFonts w:ascii="Calibri" w:hAnsi="Calibri" w:cs="Arial"/>
                <w:sz w:val="22"/>
                <w:szCs w:val="22"/>
                <w:lang w:val="es-ES"/>
              </w:rPr>
              <w:t>/0</w:t>
            </w:r>
            <w:r w:rsidRPr="005823DD">
              <w:rPr>
                <w:rFonts w:ascii="Calibri" w:hAnsi="Calibri" w:cs="Arial"/>
                <w:sz w:val="22"/>
                <w:szCs w:val="22"/>
                <w:lang w:val="es-ES"/>
              </w:rPr>
              <w:t>6</w:t>
            </w:r>
            <w:r w:rsidR="00265847" w:rsidRPr="005823DD">
              <w:rPr>
                <w:rFonts w:ascii="Calibri" w:hAnsi="Calibri" w:cs="Arial"/>
                <w:sz w:val="22"/>
                <w:szCs w:val="22"/>
                <w:lang w:val="es-ES"/>
              </w:rPr>
              <w:t>/2015</w:t>
            </w:r>
          </w:p>
        </w:tc>
        <w:tc>
          <w:tcPr>
            <w:tcW w:w="1387" w:type="dxa"/>
          </w:tcPr>
          <w:p w14:paraId="1B77FD65" w14:textId="77777777" w:rsidR="00265847" w:rsidRPr="005823DD" w:rsidRDefault="00265847" w:rsidP="003E4549">
            <w:pPr>
              <w:jc w:val="center"/>
              <w:rPr>
                <w:rFonts w:ascii="Calibri" w:hAnsi="Calibri"/>
                <w:sz w:val="22"/>
                <w:lang w:val="es-ES"/>
              </w:rPr>
            </w:pPr>
            <w:r w:rsidRPr="005823DD">
              <w:rPr>
                <w:rFonts w:ascii="Calibri" w:hAnsi="Calibri"/>
                <w:sz w:val="22"/>
                <w:szCs w:val="22"/>
                <w:lang w:val="es-ES"/>
              </w:rPr>
              <w:t>02</w:t>
            </w:r>
          </w:p>
        </w:tc>
        <w:tc>
          <w:tcPr>
            <w:tcW w:w="7088" w:type="dxa"/>
          </w:tcPr>
          <w:p w14:paraId="1B77FD66" w14:textId="77777777" w:rsidR="00265847" w:rsidRPr="005823DD" w:rsidRDefault="00265847" w:rsidP="008567B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En el punto 4 se modifica “Análisis de Factibilidad Técnica” por “Análisis de Factibilidad”.</w:t>
            </w:r>
          </w:p>
          <w:p w14:paraId="1B77FD67" w14:textId="77777777" w:rsidR="00265847" w:rsidRPr="005823DD" w:rsidRDefault="00265847" w:rsidP="008567B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Se adiciona en el punto 6.2.2 que el espacio a compartir en la torre es de 4 metros lineales en el cuerpo vertical de la torre y una superficie máxima de 8.5 m2.</w:t>
            </w:r>
          </w:p>
          <w:p w14:paraId="1B77FD68" w14:textId="77777777" w:rsidR="00265847" w:rsidRPr="005823DD" w:rsidRDefault="00265847" w:rsidP="008567B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Se elimina la penúltima viñeta “Tipo y características del radio a instalar”.</w:t>
            </w:r>
          </w:p>
          <w:p w14:paraId="1B77FD69" w14:textId="77777777" w:rsidR="00265847" w:rsidRPr="005823DD" w:rsidRDefault="00265847" w:rsidP="008567B7">
            <w:pPr>
              <w:pStyle w:val="Encabezado"/>
              <w:jc w:val="both"/>
              <w:rPr>
                <w:rFonts w:ascii="Calibri" w:hAnsi="Calibri"/>
                <w:sz w:val="22"/>
                <w:lang w:val="es-ES"/>
              </w:rPr>
            </w:pPr>
            <w:r w:rsidRPr="005823DD">
              <w:rPr>
                <w:rFonts w:ascii="Calibri" w:hAnsi="Calibri"/>
                <w:sz w:val="22"/>
                <w:szCs w:val="22"/>
                <w:lang w:val="es-ES"/>
              </w:rPr>
              <w:t>Se modifica el punto 6.3 “Análisis de Factibilidad Técnica” por “Análisis de Factibilidad”.</w:t>
            </w:r>
            <w:bookmarkStart w:id="0" w:name="_GoBack"/>
            <w:bookmarkEnd w:id="0"/>
          </w:p>
          <w:p w14:paraId="1B77FD6A" w14:textId="77777777" w:rsidR="00265847" w:rsidRPr="005823DD" w:rsidRDefault="00265847" w:rsidP="008567B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 xml:space="preserve">En el punto 6.4.1 se modifica en tabla </w:t>
            </w:r>
            <w:r w:rsidR="005823DD" w:rsidRPr="005823DD">
              <w:rPr>
                <w:rFonts w:ascii="Calibri" w:hAnsi="Calibri"/>
                <w:sz w:val="22"/>
                <w:szCs w:val="22"/>
                <w:lang w:val="es-ES"/>
              </w:rPr>
              <w:t>Concesionario</w:t>
            </w:r>
            <w:r w:rsidRPr="005823DD">
              <w:rPr>
                <w:rFonts w:ascii="Calibri" w:hAnsi="Calibri"/>
                <w:sz w:val="22"/>
                <w:szCs w:val="22"/>
                <w:lang w:val="es-ES"/>
              </w:rPr>
              <w:t>:</w:t>
            </w:r>
            <w:r w:rsidR="00A855D6" w:rsidRPr="005823DD">
              <w:rPr>
                <w:rFonts w:ascii="Calibri" w:hAnsi="Calibri"/>
                <w:sz w:val="22"/>
                <w:szCs w:val="22"/>
                <w:lang w:val="es-ES"/>
              </w:rPr>
              <w:t xml:space="preserve"> </w:t>
            </w:r>
            <w:r w:rsidR="00B61A8A">
              <w:rPr>
                <w:rFonts w:ascii="Calibri" w:hAnsi="Calibri"/>
                <w:sz w:val="22"/>
                <w:szCs w:val="22"/>
                <w:lang w:val="es-ES"/>
              </w:rPr>
              <w:t>TELMEX</w:t>
            </w:r>
            <w:r w:rsidRPr="005823DD">
              <w:rPr>
                <w:rFonts w:ascii="Calibri" w:hAnsi="Calibri"/>
                <w:sz w:val="22"/>
                <w:szCs w:val="22"/>
                <w:lang w:val="es-ES"/>
              </w:rPr>
              <w:t xml:space="preserve"> quedando únicamente “</w:t>
            </w:r>
            <w:r w:rsidR="005823DD" w:rsidRPr="005823DD">
              <w:rPr>
                <w:rFonts w:ascii="Calibri" w:hAnsi="Calibri"/>
                <w:sz w:val="22"/>
                <w:szCs w:val="22"/>
                <w:lang w:val="es-ES"/>
              </w:rPr>
              <w:t>Concesionario</w:t>
            </w:r>
            <w:r w:rsidRPr="005823DD">
              <w:rPr>
                <w:rFonts w:ascii="Calibri" w:hAnsi="Calibri"/>
                <w:sz w:val="22"/>
                <w:szCs w:val="22"/>
                <w:lang w:val="es-ES"/>
              </w:rPr>
              <w:t>:”.</w:t>
            </w:r>
          </w:p>
        </w:tc>
      </w:tr>
      <w:tr w:rsidR="00265847" w:rsidRPr="005823DD" w14:paraId="1B77FD77" w14:textId="77777777" w:rsidTr="006237AB">
        <w:tc>
          <w:tcPr>
            <w:tcW w:w="1306" w:type="dxa"/>
          </w:tcPr>
          <w:p w14:paraId="1B77FD6C" w14:textId="77777777" w:rsidR="00265847" w:rsidRPr="005823DD" w:rsidRDefault="00265847" w:rsidP="003E4549">
            <w:pPr>
              <w:jc w:val="center"/>
              <w:rPr>
                <w:rFonts w:ascii="Calibri" w:hAnsi="Calibri" w:cs="Arial"/>
                <w:sz w:val="22"/>
                <w:lang w:val="es-ES"/>
              </w:rPr>
            </w:pPr>
            <w:r w:rsidRPr="005823DD">
              <w:rPr>
                <w:rFonts w:ascii="Calibri" w:hAnsi="Calibri" w:cs="Arial"/>
                <w:sz w:val="22"/>
                <w:szCs w:val="22"/>
                <w:lang w:val="es-ES"/>
              </w:rPr>
              <w:t>30/10/2015</w:t>
            </w:r>
          </w:p>
        </w:tc>
        <w:tc>
          <w:tcPr>
            <w:tcW w:w="1387" w:type="dxa"/>
          </w:tcPr>
          <w:p w14:paraId="1B77FD6D" w14:textId="77777777" w:rsidR="00265847" w:rsidRPr="005823DD" w:rsidRDefault="00265847" w:rsidP="003E4549">
            <w:pPr>
              <w:jc w:val="center"/>
              <w:rPr>
                <w:rFonts w:ascii="Calibri" w:hAnsi="Calibri"/>
                <w:sz w:val="22"/>
                <w:lang w:val="es-ES"/>
              </w:rPr>
            </w:pPr>
            <w:r w:rsidRPr="005823DD">
              <w:rPr>
                <w:rFonts w:ascii="Calibri" w:hAnsi="Calibri"/>
                <w:sz w:val="22"/>
                <w:szCs w:val="22"/>
                <w:lang w:val="es-ES"/>
              </w:rPr>
              <w:t>03</w:t>
            </w:r>
          </w:p>
        </w:tc>
        <w:tc>
          <w:tcPr>
            <w:tcW w:w="7088" w:type="dxa"/>
          </w:tcPr>
          <w:p w14:paraId="1B77FD6E" w14:textId="77777777" w:rsidR="00985DEF" w:rsidRPr="005823DD" w:rsidRDefault="00985DEF" w:rsidP="00900DB0">
            <w:pPr>
              <w:pStyle w:val="Encabezado"/>
              <w:tabs>
                <w:tab w:val="clear" w:pos="4252"/>
                <w:tab w:val="clear" w:pos="8504"/>
              </w:tabs>
              <w:jc w:val="both"/>
              <w:rPr>
                <w:rFonts w:ascii="Calibri" w:hAnsi="Calibri" w:cs="Arial"/>
                <w:sz w:val="22"/>
                <w:lang w:val="es-ES"/>
              </w:rPr>
            </w:pPr>
            <w:r w:rsidRPr="005823DD">
              <w:rPr>
                <w:rFonts w:ascii="Calibri" w:hAnsi="Calibri"/>
                <w:sz w:val="22"/>
                <w:szCs w:val="22"/>
                <w:lang w:val="es-ES"/>
              </w:rPr>
              <w:t>Del punto 2, se modifica “</w:t>
            </w:r>
            <w:r w:rsidRPr="005823DD">
              <w:rPr>
                <w:rFonts w:ascii="Calibri" w:hAnsi="Calibri" w:cs="Arial"/>
                <w:sz w:val="22"/>
                <w:szCs w:val="22"/>
                <w:lang w:val="es-ES"/>
              </w:rPr>
              <w:t xml:space="preserve">cumplir los </w:t>
            </w:r>
            <w:r w:rsidR="005823DD" w:rsidRPr="005823DD">
              <w:rPr>
                <w:rFonts w:ascii="Calibri" w:hAnsi="Calibri" w:cs="Arial"/>
                <w:sz w:val="22"/>
                <w:szCs w:val="22"/>
                <w:lang w:val="es-ES"/>
              </w:rPr>
              <w:t xml:space="preserve">Concesionario Solicitante </w:t>
            </w:r>
            <w:r w:rsidRPr="005823DD">
              <w:rPr>
                <w:rFonts w:ascii="Calibri" w:hAnsi="Calibri" w:cs="Arial"/>
                <w:sz w:val="22"/>
                <w:szCs w:val="22"/>
                <w:lang w:val="es-ES"/>
              </w:rPr>
              <w:t xml:space="preserve">que soliciten el uso de infraestructura en torres” por “cumplir los </w:t>
            </w:r>
            <w:r w:rsidR="005823DD" w:rsidRPr="005823DD">
              <w:rPr>
                <w:rFonts w:ascii="Calibri" w:hAnsi="Calibri" w:cs="Arial"/>
                <w:sz w:val="22"/>
                <w:szCs w:val="22"/>
                <w:lang w:val="es-ES"/>
              </w:rPr>
              <w:t xml:space="preserve">Concesionario Solicitante </w:t>
            </w:r>
            <w:r w:rsidRPr="005823DD">
              <w:rPr>
                <w:rFonts w:ascii="Calibri" w:hAnsi="Calibri" w:cs="Arial"/>
                <w:sz w:val="22"/>
                <w:szCs w:val="22"/>
                <w:lang w:val="es-ES"/>
              </w:rPr>
              <w:t>para  el uso de infraestructura en torres”.</w:t>
            </w:r>
          </w:p>
          <w:p w14:paraId="1B77FD6F" w14:textId="77777777" w:rsidR="00985DEF" w:rsidRPr="005823DD" w:rsidRDefault="00985DEF" w:rsidP="00900DB0">
            <w:pPr>
              <w:pStyle w:val="Encabezado"/>
              <w:tabs>
                <w:tab w:val="clear" w:pos="4252"/>
                <w:tab w:val="clear" w:pos="8504"/>
              </w:tabs>
              <w:jc w:val="both"/>
              <w:rPr>
                <w:rFonts w:ascii="Calibri" w:hAnsi="Calibri" w:cs="Arial"/>
                <w:sz w:val="22"/>
                <w:lang w:val="es-ES"/>
              </w:rPr>
            </w:pPr>
            <w:r w:rsidRPr="005823DD">
              <w:rPr>
                <w:rFonts w:ascii="Calibri" w:hAnsi="Calibri"/>
                <w:sz w:val="22"/>
                <w:szCs w:val="22"/>
                <w:lang w:val="es-ES"/>
              </w:rPr>
              <w:t>Del punto 6.2.1, se modifica “</w:t>
            </w:r>
            <w:r w:rsidRPr="005823DD">
              <w:rPr>
                <w:rFonts w:ascii="Calibri" w:hAnsi="Calibri" w:cs="Arial"/>
                <w:sz w:val="22"/>
                <w:szCs w:val="22"/>
                <w:lang w:val="es-ES"/>
              </w:rPr>
              <w:t xml:space="preserve">por lo tanto cualquier </w:t>
            </w:r>
            <w:r w:rsidR="005823DD" w:rsidRPr="005823DD">
              <w:rPr>
                <w:rFonts w:ascii="Calibri" w:hAnsi="Calibri" w:cs="Arial"/>
                <w:sz w:val="22"/>
                <w:szCs w:val="22"/>
                <w:lang w:val="es-ES"/>
              </w:rPr>
              <w:t xml:space="preserve">Concesionario Solicitante </w:t>
            </w:r>
            <w:r w:rsidRPr="005823DD">
              <w:rPr>
                <w:rFonts w:ascii="Calibri" w:hAnsi="Calibri" w:cs="Arial"/>
                <w:sz w:val="22"/>
                <w:szCs w:val="22"/>
                <w:lang w:val="es-ES"/>
              </w:rPr>
              <w:t xml:space="preserve">que solicite uso de infraestructura a </w:t>
            </w:r>
            <w:r w:rsidR="00B61A8A">
              <w:rPr>
                <w:rFonts w:ascii="Calibri" w:hAnsi="Calibri" w:cs="Arial"/>
                <w:sz w:val="22"/>
                <w:szCs w:val="22"/>
                <w:lang w:val="es-ES"/>
              </w:rPr>
              <w:t>TELMEX</w:t>
            </w:r>
            <w:r w:rsidRPr="005823DD">
              <w:rPr>
                <w:rFonts w:ascii="Calibri" w:hAnsi="Calibri" w:cs="Arial"/>
                <w:sz w:val="22"/>
                <w:szCs w:val="22"/>
                <w:lang w:val="es-ES"/>
              </w:rPr>
              <w:t xml:space="preserve"> debe proporcionar el Certificado de Homologación” por “</w:t>
            </w:r>
            <w:r w:rsidR="00A8544A" w:rsidRPr="005823DD">
              <w:rPr>
                <w:rFonts w:ascii="Calibri" w:hAnsi="Calibri" w:cs="Arial"/>
                <w:sz w:val="22"/>
                <w:szCs w:val="22"/>
                <w:lang w:val="es-ES"/>
              </w:rPr>
              <w:t xml:space="preserve">por lo tanto, para el uso de la infraestructura de </w:t>
            </w:r>
            <w:r w:rsidR="00B61A8A">
              <w:rPr>
                <w:rFonts w:ascii="Calibri" w:hAnsi="Calibri" w:cs="Arial"/>
                <w:sz w:val="22"/>
                <w:szCs w:val="22"/>
                <w:lang w:val="es-ES"/>
              </w:rPr>
              <w:t>TELMEX</w:t>
            </w:r>
            <w:r w:rsidR="00A8544A" w:rsidRPr="005823DD">
              <w:rPr>
                <w:rFonts w:ascii="Calibri" w:hAnsi="Calibri" w:cs="Arial"/>
                <w:sz w:val="22"/>
                <w:szCs w:val="22"/>
                <w:lang w:val="es-ES"/>
              </w:rPr>
              <w:t xml:space="preserve">, el </w:t>
            </w:r>
            <w:r w:rsidR="005823DD" w:rsidRPr="005823DD">
              <w:rPr>
                <w:rFonts w:ascii="Calibri" w:hAnsi="Calibri" w:cs="Arial"/>
                <w:sz w:val="22"/>
                <w:szCs w:val="22"/>
                <w:lang w:val="es-ES"/>
              </w:rPr>
              <w:t xml:space="preserve">Concesionario Solicitante </w:t>
            </w:r>
            <w:r w:rsidR="00A8544A" w:rsidRPr="005823DD">
              <w:rPr>
                <w:rFonts w:ascii="Calibri" w:hAnsi="Calibri" w:cs="Arial"/>
                <w:sz w:val="22"/>
                <w:szCs w:val="22"/>
                <w:lang w:val="es-ES"/>
              </w:rPr>
              <w:t>debe proporcionar el Certificado de Homologación</w:t>
            </w:r>
            <w:r w:rsidRPr="005823DD">
              <w:rPr>
                <w:rFonts w:ascii="Calibri" w:hAnsi="Calibri" w:cs="Arial"/>
                <w:sz w:val="22"/>
                <w:szCs w:val="22"/>
                <w:lang w:val="es-ES"/>
              </w:rPr>
              <w:t>”</w:t>
            </w:r>
          </w:p>
          <w:p w14:paraId="1B77FD70" w14:textId="77777777" w:rsidR="00F06E60" w:rsidRPr="005823DD" w:rsidRDefault="00F06E60" w:rsidP="00900DB0">
            <w:pPr>
              <w:pStyle w:val="Encabezado"/>
              <w:tabs>
                <w:tab w:val="clear" w:pos="4252"/>
                <w:tab w:val="clear" w:pos="8504"/>
              </w:tabs>
              <w:jc w:val="both"/>
              <w:rPr>
                <w:rFonts w:ascii="Calibri" w:hAnsi="Calibri" w:cs="Arial"/>
                <w:sz w:val="22"/>
                <w:lang w:val="es-ES"/>
              </w:rPr>
            </w:pPr>
            <w:r w:rsidRPr="005823DD">
              <w:rPr>
                <w:rFonts w:ascii="Calibri" w:hAnsi="Calibri"/>
                <w:sz w:val="22"/>
                <w:szCs w:val="22"/>
                <w:lang w:val="es-ES"/>
              </w:rPr>
              <w:t xml:space="preserve">“el </w:t>
            </w:r>
            <w:r w:rsidR="005823DD" w:rsidRPr="005823DD">
              <w:rPr>
                <w:rFonts w:ascii="Calibri" w:hAnsi="Calibri"/>
                <w:sz w:val="22"/>
                <w:szCs w:val="22"/>
                <w:lang w:val="es-ES"/>
              </w:rPr>
              <w:t xml:space="preserve">Concesionario Solicitante </w:t>
            </w:r>
            <w:r w:rsidRPr="005823DD">
              <w:rPr>
                <w:rFonts w:ascii="Calibri" w:hAnsi="Calibri"/>
                <w:sz w:val="22"/>
                <w:szCs w:val="22"/>
                <w:lang w:val="es-ES"/>
              </w:rPr>
              <w:t xml:space="preserve">deberá contratar  por separado el servicio de </w:t>
            </w:r>
            <w:proofErr w:type="spellStart"/>
            <w:r w:rsidRPr="005823DD">
              <w:rPr>
                <w:rFonts w:ascii="Calibri" w:hAnsi="Calibri"/>
                <w:sz w:val="22"/>
                <w:szCs w:val="22"/>
                <w:lang w:val="es-ES"/>
              </w:rPr>
              <w:t>coubicación</w:t>
            </w:r>
            <w:proofErr w:type="spellEnd"/>
            <w:r w:rsidRPr="005823DD">
              <w:rPr>
                <w:rFonts w:ascii="Calibri" w:hAnsi="Calibri"/>
                <w:sz w:val="22"/>
                <w:szCs w:val="22"/>
                <w:lang w:val="es-ES"/>
              </w:rPr>
              <w:t xml:space="preserve"> ya que estos” por “</w:t>
            </w:r>
            <w:r w:rsidRPr="005823DD">
              <w:rPr>
                <w:rFonts w:ascii="Calibri" w:hAnsi="Calibri" w:cs="Arial"/>
                <w:sz w:val="22"/>
                <w:szCs w:val="22"/>
                <w:lang w:val="es-ES"/>
              </w:rPr>
              <w:t xml:space="preserve">el uso  de </w:t>
            </w:r>
            <w:proofErr w:type="spellStart"/>
            <w:r w:rsidRPr="005823DD">
              <w:rPr>
                <w:rFonts w:ascii="Calibri" w:hAnsi="Calibri" w:cs="Arial"/>
                <w:sz w:val="22"/>
                <w:szCs w:val="22"/>
                <w:lang w:val="es-ES"/>
              </w:rPr>
              <w:t>coubicación</w:t>
            </w:r>
            <w:proofErr w:type="spellEnd"/>
            <w:r w:rsidRPr="005823DD">
              <w:rPr>
                <w:rFonts w:ascii="Calibri" w:hAnsi="Calibri" w:cs="Arial"/>
                <w:sz w:val="22"/>
                <w:szCs w:val="22"/>
                <w:lang w:val="es-ES"/>
              </w:rPr>
              <w:t xml:space="preserve"> o uso de espacio </w:t>
            </w:r>
            <w:r w:rsidR="00CA0BF3" w:rsidRPr="005823DD">
              <w:rPr>
                <w:rFonts w:ascii="Calibri" w:hAnsi="Calibri" w:cs="Arial"/>
                <w:sz w:val="22"/>
                <w:szCs w:val="22"/>
                <w:lang w:val="es-ES"/>
              </w:rPr>
              <w:t>físico</w:t>
            </w:r>
            <w:r w:rsidRPr="005823DD">
              <w:rPr>
                <w:rFonts w:ascii="Calibri" w:hAnsi="Calibri" w:cs="Arial"/>
                <w:sz w:val="22"/>
                <w:szCs w:val="22"/>
                <w:lang w:val="es-ES"/>
              </w:rPr>
              <w:t>”</w:t>
            </w:r>
          </w:p>
          <w:p w14:paraId="1B77FD71" w14:textId="77777777" w:rsidR="00F06E60" w:rsidRPr="008D7410" w:rsidRDefault="005A4F2E" w:rsidP="00900DB0">
            <w:pPr>
              <w:pStyle w:val="Encabezado"/>
              <w:tabs>
                <w:tab w:val="clear" w:pos="4252"/>
                <w:tab w:val="clear" w:pos="8504"/>
              </w:tabs>
              <w:jc w:val="both"/>
              <w:rPr>
                <w:rFonts w:ascii="Calibri" w:hAnsi="Calibri"/>
                <w:sz w:val="22"/>
                <w:lang w:val="es-ES"/>
              </w:rPr>
            </w:pPr>
            <w:r w:rsidRPr="0049452E">
              <w:rPr>
                <w:rFonts w:ascii="Calibri" w:hAnsi="Calibri"/>
                <w:sz w:val="22"/>
                <w:szCs w:val="22"/>
                <w:lang w:val="es-ES"/>
              </w:rPr>
              <w:t xml:space="preserve">Del punto 6.2.2 se modifica “Espacio físico en </w:t>
            </w:r>
            <w:proofErr w:type="spellStart"/>
            <w:r w:rsidRPr="0049452E">
              <w:rPr>
                <w:rFonts w:ascii="Calibri" w:hAnsi="Calibri"/>
                <w:sz w:val="22"/>
                <w:szCs w:val="22"/>
                <w:lang w:val="es-ES"/>
              </w:rPr>
              <w:t>coubicación</w:t>
            </w:r>
            <w:proofErr w:type="spellEnd"/>
            <w:r w:rsidRPr="0049452E">
              <w:rPr>
                <w:rFonts w:ascii="Calibri" w:hAnsi="Calibri"/>
                <w:sz w:val="22"/>
                <w:szCs w:val="22"/>
                <w:lang w:val="es-ES"/>
              </w:rPr>
              <w:t xml:space="preserve"> para alojar el radio” por “</w:t>
            </w:r>
            <w:r w:rsidRPr="008D7410">
              <w:rPr>
                <w:rFonts w:ascii="Calibri" w:hAnsi="Calibri"/>
                <w:sz w:val="22"/>
                <w:szCs w:val="22"/>
                <w:lang w:val="es-ES"/>
              </w:rPr>
              <w:t xml:space="preserve">Espacio físico  o </w:t>
            </w:r>
            <w:proofErr w:type="spellStart"/>
            <w:r w:rsidRPr="008D7410">
              <w:rPr>
                <w:rFonts w:ascii="Calibri" w:hAnsi="Calibri"/>
                <w:sz w:val="22"/>
                <w:szCs w:val="22"/>
                <w:lang w:val="es-ES"/>
              </w:rPr>
              <w:t>coubicación</w:t>
            </w:r>
            <w:proofErr w:type="spellEnd"/>
            <w:r w:rsidRPr="008D7410">
              <w:rPr>
                <w:rFonts w:ascii="Calibri" w:hAnsi="Calibri"/>
                <w:sz w:val="22"/>
                <w:szCs w:val="22"/>
                <w:lang w:val="es-ES"/>
              </w:rPr>
              <w:t xml:space="preserve"> para alojar el radio”</w:t>
            </w:r>
          </w:p>
          <w:p w14:paraId="1B77FD72" w14:textId="77777777" w:rsidR="005A4F2E" w:rsidRPr="005823DD" w:rsidRDefault="00935DFC" w:rsidP="00900DB0">
            <w:pPr>
              <w:pStyle w:val="Encabezado"/>
              <w:tabs>
                <w:tab w:val="clear" w:pos="4252"/>
                <w:tab w:val="clear" w:pos="8504"/>
              </w:tabs>
              <w:jc w:val="both"/>
              <w:rPr>
                <w:rFonts w:cs="Arial"/>
                <w:sz w:val="22"/>
              </w:rPr>
            </w:pPr>
            <w:r w:rsidRPr="005823DD">
              <w:rPr>
                <w:rFonts w:ascii="Calibri" w:hAnsi="Calibri"/>
                <w:sz w:val="22"/>
                <w:szCs w:val="22"/>
                <w:lang w:val="es-ES"/>
              </w:rPr>
              <w:t xml:space="preserve">Del punto 6.3.1 se modifica “es necesario que en su solicitud presente su plan de canalización en la </w:t>
            </w:r>
            <w:r w:rsidR="00CA0BF3" w:rsidRPr="005823DD">
              <w:rPr>
                <w:rFonts w:ascii="Calibri" w:hAnsi="Calibri"/>
                <w:sz w:val="22"/>
                <w:szCs w:val="22"/>
                <w:lang w:val="es-ES"/>
              </w:rPr>
              <w:t>banda de frecuencias solicitada</w:t>
            </w:r>
            <w:r w:rsidRPr="005823DD">
              <w:rPr>
                <w:rFonts w:ascii="Calibri" w:hAnsi="Calibri"/>
                <w:sz w:val="22"/>
                <w:szCs w:val="22"/>
                <w:lang w:val="es-ES"/>
              </w:rPr>
              <w:t>” por “es necesario que en su anteproyecto presente su plan de canalización en la banda de frecuencias determinadas</w:t>
            </w:r>
            <w:r w:rsidRPr="005823DD">
              <w:rPr>
                <w:rFonts w:cs="Arial"/>
                <w:sz w:val="22"/>
                <w:szCs w:val="22"/>
              </w:rPr>
              <w:t>”</w:t>
            </w:r>
          </w:p>
          <w:p w14:paraId="1B77FD73" w14:textId="77777777" w:rsidR="00CD3D50" w:rsidRPr="005823DD" w:rsidRDefault="00CD3D50" w:rsidP="00900DB0">
            <w:pPr>
              <w:pStyle w:val="Encabezado"/>
              <w:tabs>
                <w:tab w:val="clear" w:pos="4252"/>
                <w:tab w:val="clear" w:pos="8504"/>
              </w:tabs>
              <w:jc w:val="both"/>
              <w:rPr>
                <w:rFonts w:ascii="Calibri" w:hAnsi="Calibri" w:cs="Arial"/>
                <w:sz w:val="22"/>
                <w:lang w:val="es-ES"/>
              </w:rPr>
            </w:pPr>
            <w:r w:rsidRPr="005823DD">
              <w:rPr>
                <w:rFonts w:ascii="Calibri" w:hAnsi="Calibri"/>
                <w:sz w:val="22"/>
                <w:szCs w:val="22"/>
                <w:lang w:val="es-ES"/>
              </w:rPr>
              <w:t xml:space="preserve">Del punto 6.3.5 se modifica  “la solicitud del </w:t>
            </w:r>
            <w:r w:rsidR="005823DD" w:rsidRPr="005823DD">
              <w:rPr>
                <w:rFonts w:ascii="Calibri" w:hAnsi="Calibri"/>
                <w:sz w:val="22"/>
                <w:szCs w:val="22"/>
                <w:lang w:val="es-ES"/>
              </w:rPr>
              <w:t>Concesionario Solicitante</w:t>
            </w:r>
            <w:r w:rsidRPr="005823DD">
              <w:rPr>
                <w:rFonts w:ascii="Calibri" w:hAnsi="Calibri"/>
                <w:sz w:val="22"/>
                <w:szCs w:val="22"/>
                <w:lang w:val="es-ES"/>
              </w:rPr>
              <w:t>” por “</w:t>
            </w:r>
            <w:r w:rsidRPr="005823DD">
              <w:rPr>
                <w:rFonts w:ascii="Calibri" w:hAnsi="Calibri" w:cs="Arial"/>
                <w:sz w:val="22"/>
                <w:szCs w:val="22"/>
                <w:lang w:val="es-ES"/>
              </w:rPr>
              <w:t xml:space="preserve">el anteproyecto del </w:t>
            </w:r>
            <w:r w:rsidR="005823DD" w:rsidRPr="005823DD">
              <w:rPr>
                <w:rFonts w:ascii="Calibri" w:hAnsi="Calibri" w:cs="Arial"/>
                <w:sz w:val="22"/>
                <w:szCs w:val="22"/>
                <w:lang w:val="es-ES"/>
              </w:rPr>
              <w:t>Concesionario Solicitante</w:t>
            </w:r>
            <w:r w:rsidR="00F01147" w:rsidRPr="005823DD">
              <w:rPr>
                <w:rFonts w:ascii="Calibri" w:hAnsi="Calibri" w:cs="Arial"/>
                <w:sz w:val="22"/>
                <w:szCs w:val="22"/>
                <w:lang w:val="es-ES"/>
              </w:rPr>
              <w:t>”</w:t>
            </w:r>
            <w:r w:rsidRPr="005823DD">
              <w:rPr>
                <w:rFonts w:ascii="Calibri" w:hAnsi="Calibri" w:cs="Arial"/>
                <w:sz w:val="22"/>
                <w:szCs w:val="22"/>
                <w:lang w:val="es-ES"/>
              </w:rPr>
              <w:t xml:space="preserve"> </w:t>
            </w:r>
          </w:p>
          <w:p w14:paraId="1B77FD74" w14:textId="77777777" w:rsidR="00CD3D50" w:rsidRPr="005823DD" w:rsidRDefault="00663445" w:rsidP="00F01147">
            <w:pPr>
              <w:pStyle w:val="Encabezado"/>
              <w:tabs>
                <w:tab w:val="clear" w:pos="4252"/>
                <w:tab w:val="clear" w:pos="8504"/>
              </w:tabs>
              <w:jc w:val="both"/>
              <w:rPr>
                <w:rFonts w:ascii="Calibri" w:hAnsi="Calibri" w:cs="Arial"/>
                <w:sz w:val="22"/>
                <w:lang w:val="es-ES"/>
              </w:rPr>
            </w:pPr>
            <w:r w:rsidRPr="005823DD">
              <w:rPr>
                <w:rFonts w:ascii="Calibri" w:hAnsi="Calibri" w:cs="Arial"/>
                <w:sz w:val="22"/>
                <w:szCs w:val="22"/>
                <w:lang w:val="es-ES"/>
              </w:rPr>
              <w:t xml:space="preserve">Del inciso 2: </w:t>
            </w:r>
            <w:r w:rsidR="00171BAB" w:rsidRPr="005823DD">
              <w:rPr>
                <w:rFonts w:ascii="Calibri" w:hAnsi="Calibri" w:cs="Arial"/>
                <w:sz w:val="22"/>
                <w:szCs w:val="22"/>
                <w:lang w:val="es-ES"/>
              </w:rPr>
              <w:t>“a las solicitudes” por “a los anteproyectos</w:t>
            </w:r>
            <w:r w:rsidR="00F01147" w:rsidRPr="005823DD">
              <w:rPr>
                <w:rFonts w:ascii="Calibri" w:hAnsi="Calibri" w:cs="Arial"/>
                <w:sz w:val="22"/>
                <w:szCs w:val="22"/>
                <w:lang w:val="es-ES"/>
              </w:rPr>
              <w:t>”</w:t>
            </w:r>
          </w:p>
          <w:p w14:paraId="1B77FD75" w14:textId="77777777" w:rsidR="00663445" w:rsidRPr="005823DD" w:rsidRDefault="00663445" w:rsidP="00F01147">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 xml:space="preserve">Del inciso 4: “la solicitud, de lo contrario no procederá la solicitud requiriendo una nueva propuesta y por tanto una nueva solicitud por parte del </w:t>
            </w:r>
            <w:r w:rsidR="005823DD" w:rsidRPr="005823DD">
              <w:rPr>
                <w:rFonts w:ascii="Calibri" w:hAnsi="Calibri"/>
                <w:sz w:val="22"/>
                <w:szCs w:val="22"/>
                <w:lang w:val="es-ES"/>
              </w:rPr>
              <w:t>Concesionario Solicitante</w:t>
            </w:r>
            <w:r w:rsidRPr="005823DD">
              <w:rPr>
                <w:rFonts w:ascii="Calibri" w:hAnsi="Calibri"/>
                <w:sz w:val="22"/>
                <w:szCs w:val="22"/>
                <w:lang w:val="es-ES"/>
              </w:rPr>
              <w:t>” por “el anteproyecto, de lo contrario no procederá el proyecto requiriendo una nueva propuesta”</w:t>
            </w:r>
          </w:p>
          <w:p w14:paraId="1B77FD76" w14:textId="158EBD96" w:rsidR="00A95C7F" w:rsidRPr="005823DD" w:rsidRDefault="00A95C7F" w:rsidP="00A95C7F">
            <w:pPr>
              <w:pStyle w:val="Encabezado"/>
              <w:tabs>
                <w:tab w:val="clear" w:pos="4252"/>
                <w:tab w:val="clear" w:pos="8504"/>
              </w:tabs>
              <w:jc w:val="both"/>
              <w:rPr>
                <w:rFonts w:ascii="Calibri" w:hAnsi="Calibri"/>
                <w:sz w:val="22"/>
                <w:lang w:val="es-ES"/>
              </w:rPr>
            </w:pPr>
            <w:r w:rsidRPr="005823DD">
              <w:rPr>
                <w:rFonts w:ascii="Calibri" w:hAnsi="Calibri"/>
                <w:sz w:val="22"/>
                <w:szCs w:val="22"/>
                <w:lang w:val="es-ES"/>
              </w:rPr>
              <w:t xml:space="preserve">Del punto 6.4 se elimina “ y </w:t>
            </w:r>
            <w:r w:rsidR="00055A77" w:rsidRPr="005823DD">
              <w:rPr>
                <w:rFonts w:ascii="Calibri" w:hAnsi="Calibri"/>
                <w:sz w:val="22"/>
                <w:szCs w:val="22"/>
                <w:lang w:val="es-ES"/>
              </w:rPr>
              <w:t>Métodos</w:t>
            </w:r>
            <w:r w:rsidRPr="005823DD">
              <w:rPr>
                <w:rFonts w:ascii="Calibri" w:hAnsi="Calibri"/>
                <w:sz w:val="22"/>
                <w:szCs w:val="22"/>
                <w:lang w:val="es-ES"/>
              </w:rPr>
              <w:t>”</w:t>
            </w:r>
          </w:p>
        </w:tc>
      </w:tr>
      <w:tr w:rsidR="00265847" w:rsidRPr="005823DD" w14:paraId="1B77FD7B" w14:textId="77777777" w:rsidTr="006237AB">
        <w:tc>
          <w:tcPr>
            <w:tcW w:w="1306" w:type="dxa"/>
          </w:tcPr>
          <w:p w14:paraId="1B77FD78" w14:textId="77777777" w:rsidR="00265847" w:rsidRPr="005823DD" w:rsidRDefault="00265847" w:rsidP="003E4549">
            <w:pPr>
              <w:jc w:val="center"/>
              <w:rPr>
                <w:rFonts w:ascii="Calibri" w:hAnsi="Calibri" w:cs="Arial"/>
                <w:sz w:val="22"/>
                <w:lang w:val="es-ES"/>
              </w:rPr>
            </w:pPr>
          </w:p>
        </w:tc>
        <w:tc>
          <w:tcPr>
            <w:tcW w:w="1387" w:type="dxa"/>
          </w:tcPr>
          <w:p w14:paraId="1B77FD79" w14:textId="77777777" w:rsidR="00265847" w:rsidRPr="005823DD" w:rsidRDefault="00265847" w:rsidP="003E4549">
            <w:pPr>
              <w:jc w:val="center"/>
              <w:rPr>
                <w:rFonts w:ascii="Calibri" w:hAnsi="Calibri"/>
                <w:sz w:val="22"/>
                <w:lang w:val="es-ES"/>
              </w:rPr>
            </w:pPr>
          </w:p>
        </w:tc>
        <w:tc>
          <w:tcPr>
            <w:tcW w:w="7088" w:type="dxa"/>
          </w:tcPr>
          <w:p w14:paraId="1B77FD7A" w14:textId="77777777" w:rsidR="00265847" w:rsidRPr="005823DD" w:rsidRDefault="00455B60" w:rsidP="00A95C7F">
            <w:pPr>
              <w:pStyle w:val="Encabezado"/>
              <w:tabs>
                <w:tab w:val="clear" w:pos="4252"/>
                <w:tab w:val="clear" w:pos="8504"/>
              </w:tabs>
              <w:rPr>
                <w:rFonts w:ascii="Calibri" w:hAnsi="Calibri"/>
                <w:sz w:val="22"/>
                <w:lang w:val="es-ES"/>
              </w:rPr>
            </w:pPr>
            <w:r w:rsidRPr="005823DD">
              <w:rPr>
                <w:rFonts w:ascii="Calibri" w:hAnsi="Calibri"/>
                <w:sz w:val="22"/>
                <w:szCs w:val="22"/>
                <w:lang w:val="es-ES"/>
              </w:rPr>
              <w:t xml:space="preserve">Del </w:t>
            </w:r>
            <w:r w:rsidR="00A95C7F" w:rsidRPr="005823DD">
              <w:rPr>
                <w:rFonts w:ascii="Calibri" w:hAnsi="Calibri"/>
                <w:sz w:val="22"/>
                <w:szCs w:val="22"/>
                <w:lang w:val="es-ES"/>
              </w:rPr>
              <w:t>punto</w:t>
            </w:r>
            <w:r w:rsidRPr="005823DD">
              <w:rPr>
                <w:rFonts w:ascii="Calibri" w:hAnsi="Calibri"/>
                <w:sz w:val="22"/>
                <w:szCs w:val="22"/>
                <w:lang w:val="es-ES"/>
              </w:rPr>
              <w:t xml:space="preserve"> 7 se modifica “Esta información se entregará cuando se realice la contratación del servicio” por “</w:t>
            </w:r>
            <w:r w:rsidRPr="005823DD">
              <w:rPr>
                <w:rFonts w:ascii="Calibri" w:hAnsi="Calibri" w:cs="Arial"/>
                <w:sz w:val="22"/>
                <w:szCs w:val="22"/>
                <w:lang w:val="es-ES"/>
              </w:rPr>
              <w:t xml:space="preserve">Los anteproyectos presentados por los </w:t>
            </w:r>
            <w:r w:rsidR="005823DD" w:rsidRPr="005823DD">
              <w:rPr>
                <w:rFonts w:ascii="Calibri" w:hAnsi="Calibri" w:cs="Arial"/>
                <w:sz w:val="22"/>
                <w:szCs w:val="22"/>
                <w:lang w:val="es-ES"/>
              </w:rPr>
              <w:t xml:space="preserve">Concesionario Solicitante </w:t>
            </w:r>
            <w:r w:rsidRPr="005823DD">
              <w:rPr>
                <w:rFonts w:ascii="Calibri" w:hAnsi="Calibri" w:cs="Arial"/>
                <w:sz w:val="22"/>
                <w:szCs w:val="22"/>
                <w:lang w:val="es-ES"/>
              </w:rPr>
              <w:t>deben incluir la siguiente información”</w:t>
            </w:r>
          </w:p>
        </w:tc>
      </w:tr>
    </w:tbl>
    <w:p w14:paraId="1B77FD7C" w14:textId="77777777" w:rsidR="005823DD" w:rsidRDefault="005823DD" w:rsidP="00613895">
      <w:pPr>
        <w:rPr>
          <w:lang w:val="es-ES"/>
        </w:rPr>
      </w:pPr>
    </w:p>
    <w:p w14:paraId="1B77FD7D" w14:textId="77777777" w:rsidR="005823DD" w:rsidRDefault="005823DD" w:rsidP="005823DD">
      <w:pPr>
        <w:rPr>
          <w:sz w:val="24"/>
          <w:lang w:val="es-ES"/>
        </w:rPr>
      </w:pPr>
      <w:r>
        <w:rPr>
          <w:lang w:val="es-ES"/>
        </w:rPr>
        <w:br w:type="page"/>
      </w:r>
    </w:p>
    <w:p w14:paraId="1E60C9C6" w14:textId="7F1CAB1C" w:rsidR="001F0E0D" w:rsidRPr="00BA1CD9" w:rsidRDefault="00BA1CD9" w:rsidP="00BA1CD9">
      <w:pPr>
        <w:pStyle w:val="Ttulo1"/>
        <w:rPr>
          <w:rFonts w:ascii="Calibri" w:hAnsi="Calibri"/>
        </w:rPr>
      </w:pPr>
      <w:r w:rsidRPr="00BA1CD9">
        <w:rPr>
          <w:rFonts w:ascii="Calibri" w:hAnsi="Calibri"/>
          <w:lang w:val="es-ES"/>
        </w:rPr>
        <w:lastRenderedPageBreak/>
        <w:t xml:space="preserve"> </w:t>
      </w:r>
      <w:r w:rsidR="001F0E0D" w:rsidRPr="00BA1CD9">
        <w:rPr>
          <w:rFonts w:ascii="Calibri" w:hAnsi="Calibri"/>
          <w:lang w:val="es-ES"/>
        </w:rPr>
        <w:t>OBJETIVO.</w:t>
      </w:r>
    </w:p>
    <w:p w14:paraId="0CBD3F49" w14:textId="77777777" w:rsidR="00BA1CD9" w:rsidRDefault="00BA1CD9" w:rsidP="00BA1CD9">
      <w:pPr>
        <w:rPr>
          <w:rFonts w:ascii="Calibri" w:hAnsi="Calibri"/>
          <w:bCs/>
          <w:sz w:val="22"/>
          <w:szCs w:val="22"/>
          <w:lang w:val="es-ES"/>
        </w:rPr>
      </w:pPr>
    </w:p>
    <w:p w14:paraId="02297784"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 xml:space="preserve">TELMEX facilitará espacios en torres propias o cedidas en comodato, a Concesionarios Solicitantes para la instalación de sistemas de microondas o de radiofrecuencia, por lo que es necesario regular el crecimiento de los mismos en puntos comunes. </w:t>
      </w:r>
    </w:p>
    <w:p w14:paraId="53319D53" w14:textId="77777777" w:rsidR="00BA1CD9" w:rsidRDefault="00BA1CD9" w:rsidP="00BA1CD9">
      <w:pPr>
        <w:rPr>
          <w:rFonts w:ascii="Calibri" w:hAnsi="Calibri"/>
          <w:bCs/>
          <w:sz w:val="22"/>
          <w:szCs w:val="22"/>
          <w:lang w:val="es-ES"/>
        </w:rPr>
      </w:pPr>
    </w:p>
    <w:p w14:paraId="0BDABA7A"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El presente documento establece los requisitos técnicos y de operación que deben cumplir los Concesionarios Solicitantes para el uso de infraestructura en torres propiedad de TELMEX o en comodato, para la instalación de equipos de radios de microondas y antenas en bandas licenciadas o de uso libre, esto permitirá garantizar el uso eficiente de los espacios físicos así como asegurar la correcta operación de los sistemas actuales a fin de que no existan problemas de interferencia con las bandas o bloques de frecuencias autorizadas a TELMEX, ni se ocasionen daños estructurales a la Torre.</w:t>
      </w:r>
    </w:p>
    <w:p w14:paraId="316D4FC5" w14:textId="77777777" w:rsidR="00BA1CD9" w:rsidRDefault="00BA1CD9" w:rsidP="00BA1CD9">
      <w:pPr>
        <w:rPr>
          <w:rFonts w:ascii="Calibri" w:hAnsi="Calibri"/>
          <w:b/>
          <w:bCs/>
          <w:sz w:val="22"/>
          <w:szCs w:val="22"/>
          <w:lang w:val="es-ES"/>
        </w:rPr>
      </w:pPr>
    </w:p>
    <w:p w14:paraId="6130A4A6" w14:textId="163561DC" w:rsidR="001F0E0D" w:rsidRPr="00BA1CD9" w:rsidRDefault="00613895" w:rsidP="00613895">
      <w:pPr>
        <w:pStyle w:val="Ttulo1"/>
        <w:rPr>
          <w:lang w:val="es-ES"/>
        </w:rPr>
      </w:pPr>
      <w:r>
        <w:rPr>
          <w:lang w:val="es-ES"/>
        </w:rPr>
        <w:t xml:space="preserve"> </w:t>
      </w:r>
      <w:r w:rsidR="001F0E0D" w:rsidRPr="00BA1CD9">
        <w:rPr>
          <w:lang w:val="es-ES"/>
        </w:rPr>
        <w:t>ALCANCE.</w:t>
      </w:r>
    </w:p>
    <w:p w14:paraId="499A1182" w14:textId="77777777" w:rsidR="00BA1CD9" w:rsidRDefault="00BA1CD9" w:rsidP="00BA1CD9">
      <w:pPr>
        <w:rPr>
          <w:rFonts w:ascii="Calibri" w:hAnsi="Calibri"/>
          <w:bCs/>
          <w:sz w:val="22"/>
          <w:szCs w:val="22"/>
          <w:lang w:val="es-ES"/>
        </w:rPr>
      </w:pPr>
    </w:p>
    <w:p w14:paraId="22296C55"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Este documento debe ser aplicado por las áreas de Ingeniería, proyectos y construcción internas de TELMEX así como por los Concesionarios Solicitantes.</w:t>
      </w:r>
    </w:p>
    <w:p w14:paraId="369E7302" w14:textId="77777777" w:rsidR="00BA1CD9" w:rsidRDefault="00BA1CD9" w:rsidP="00BA1CD9">
      <w:pPr>
        <w:rPr>
          <w:rFonts w:ascii="Calibri" w:hAnsi="Calibri"/>
          <w:b/>
          <w:bCs/>
          <w:sz w:val="22"/>
          <w:szCs w:val="22"/>
          <w:lang w:val="es-ES"/>
        </w:rPr>
      </w:pPr>
    </w:p>
    <w:p w14:paraId="2A2DC2FC" w14:textId="67F41BF1" w:rsidR="001F0E0D" w:rsidRPr="00BA1CD9" w:rsidRDefault="00613895" w:rsidP="00613895">
      <w:pPr>
        <w:pStyle w:val="Ttulo1"/>
        <w:rPr>
          <w:lang w:val="es-ES"/>
        </w:rPr>
      </w:pPr>
      <w:r>
        <w:rPr>
          <w:lang w:val="es-ES"/>
        </w:rPr>
        <w:t xml:space="preserve"> </w:t>
      </w:r>
      <w:r w:rsidR="001F0E0D" w:rsidRPr="00BA1CD9">
        <w:rPr>
          <w:lang w:val="es-ES"/>
        </w:rPr>
        <w:t>DEFINICIONES.</w:t>
      </w:r>
    </w:p>
    <w:p w14:paraId="77AED1D7" w14:textId="77777777" w:rsidR="00BA1CD9" w:rsidRDefault="00BA1CD9" w:rsidP="00BA1CD9">
      <w:pPr>
        <w:rPr>
          <w:rFonts w:ascii="Calibri" w:hAnsi="Calibri"/>
          <w:b/>
          <w:bCs/>
          <w:sz w:val="22"/>
          <w:szCs w:val="22"/>
          <w:lang w:val="es-ES"/>
        </w:rPr>
      </w:pPr>
    </w:p>
    <w:p w14:paraId="389E09AD"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 xml:space="preserve">Análisis estructural de Torre. </w:t>
      </w:r>
      <w:r w:rsidRPr="00BA1CD9">
        <w:rPr>
          <w:rFonts w:ascii="Calibri" w:hAnsi="Calibri"/>
          <w:bCs/>
          <w:sz w:val="22"/>
          <w:szCs w:val="22"/>
          <w:lang w:val="es-ES"/>
        </w:rPr>
        <w:t>Análisis que realiza el Concesionario Solicitante para revisar la capacidad de carga de la Torre.</w:t>
      </w:r>
    </w:p>
    <w:p w14:paraId="08B51534" w14:textId="77777777" w:rsidR="00BA1CD9" w:rsidRDefault="00BA1CD9" w:rsidP="00BA1CD9">
      <w:pPr>
        <w:rPr>
          <w:rFonts w:ascii="Calibri" w:hAnsi="Calibri"/>
          <w:b/>
          <w:bCs/>
          <w:sz w:val="22"/>
          <w:szCs w:val="22"/>
          <w:lang w:val="es-ES"/>
        </w:rPr>
      </w:pPr>
    </w:p>
    <w:p w14:paraId="21E5FA4E"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 xml:space="preserve">CNI. </w:t>
      </w:r>
      <w:r w:rsidRPr="00BA1CD9">
        <w:rPr>
          <w:rFonts w:ascii="Calibri" w:hAnsi="Calibri"/>
          <w:bCs/>
          <w:sz w:val="22"/>
          <w:szCs w:val="22"/>
          <w:lang w:val="es-ES"/>
        </w:rPr>
        <w:t>Constancia de No Interferencia.</w:t>
      </w:r>
    </w:p>
    <w:p w14:paraId="25FB152E" w14:textId="77777777" w:rsidR="00BA1CD9" w:rsidRDefault="00BA1CD9" w:rsidP="00BA1CD9">
      <w:pPr>
        <w:rPr>
          <w:rFonts w:ascii="Calibri" w:hAnsi="Calibri"/>
          <w:b/>
          <w:bCs/>
          <w:sz w:val="22"/>
          <w:szCs w:val="22"/>
          <w:lang w:val="es-ES"/>
        </w:rPr>
      </w:pPr>
    </w:p>
    <w:p w14:paraId="0EC04E9E"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Homologación</w:t>
      </w:r>
      <w:r w:rsidRPr="00BA1CD9">
        <w:rPr>
          <w:rFonts w:ascii="Calibri" w:hAnsi="Calibri"/>
          <w:bCs/>
          <w:sz w:val="22"/>
          <w:szCs w:val="22"/>
          <w:lang w:val="es-ES"/>
        </w:rPr>
        <w:t>. Acto por el cual la Secretaría de Comunicaciones y Transportes y/o el IFT reconocen oficialmente que las especificaciones de un producto destinado a telecomunicaciones satisface las normas y requisitos establecidos, por lo que puede ser integrado a una red pública de telecomunicaciones o hacer uso del espectro radioeléctrico.</w:t>
      </w:r>
    </w:p>
    <w:p w14:paraId="2C683C69" w14:textId="77777777" w:rsidR="00BA1CD9" w:rsidRDefault="00BA1CD9" w:rsidP="00BA1CD9">
      <w:pPr>
        <w:rPr>
          <w:rFonts w:ascii="Calibri" w:hAnsi="Calibri"/>
          <w:b/>
          <w:bCs/>
          <w:sz w:val="22"/>
          <w:szCs w:val="22"/>
          <w:lang w:val="es-ES"/>
        </w:rPr>
      </w:pPr>
    </w:p>
    <w:p w14:paraId="0294B36E"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Interferencia</w:t>
      </w:r>
      <w:r w:rsidRPr="00BA1CD9">
        <w:rPr>
          <w:rFonts w:ascii="Calibri" w:hAnsi="Calibri"/>
          <w:bCs/>
          <w:sz w:val="22"/>
          <w:szCs w:val="22"/>
          <w:lang w:val="es-ES"/>
        </w:rPr>
        <w:t>. Efecto de una energía no deseada debida a una o varias emisiones, radiaciones, inducciones o sus combinaciones sobre la recepción de un sistema de radiocomunicación, que se manifiesta como degradación de la calidad, falseamiento o pérdida de la información.</w:t>
      </w:r>
    </w:p>
    <w:p w14:paraId="35E2528D" w14:textId="77777777" w:rsidR="00BA1CD9" w:rsidRDefault="00BA1CD9" w:rsidP="00BA1CD9">
      <w:pPr>
        <w:rPr>
          <w:rFonts w:ascii="Calibri" w:hAnsi="Calibri"/>
          <w:b/>
          <w:bCs/>
          <w:sz w:val="22"/>
          <w:szCs w:val="22"/>
          <w:lang w:val="es-ES"/>
        </w:rPr>
      </w:pPr>
    </w:p>
    <w:p w14:paraId="1DB44700" w14:textId="77777777" w:rsidR="001F0E0D" w:rsidRPr="00BA1CD9" w:rsidRDefault="001F0E0D" w:rsidP="00BA1CD9">
      <w:pPr>
        <w:rPr>
          <w:rFonts w:ascii="Calibri" w:hAnsi="Calibri"/>
          <w:b/>
          <w:bCs/>
          <w:sz w:val="22"/>
          <w:szCs w:val="22"/>
          <w:lang w:val="es-ES"/>
        </w:rPr>
      </w:pPr>
      <w:r w:rsidRPr="00BA1CD9">
        <w:rPr>
          <w:rFonts w:ascii="Calibri" w:hAnsi="Calibri"/>
          <w:b/>
          <w:bCs/>
          <w:sz w:val="22"/>
          <w:szCs w:val="22"/>
          <w:lang w:val="es-ES"/>
        </w:rPr>
        <w:t>Planeación de frecuencias.</w:t>
      </w:r>
    </w:p>
    <w:p w14:paraId="28147BC8"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Arreglo de frecuencias (Altas y Bajas) de una red de microondas que permite hacer uso eficiente del espectro radioeléctrico.</w:t>
      </w:r>
    </w:p>
    <w:p w14:paraId="4685ACDC" w14:textId="77777777" w:rsidR="00BA1CD9" w:rsidRDefault="00BA1CD9" w:rsidP="00BA1CD9">
      <w:pPr>
        <w:rPr>
          <w:rFonts w:ascii="Calibri" w:hAnsi="Calibri"/>
          <w:b/>
          <w:bCs/>
          <w:sz w:val="22"/>
          <w:szCs w:val="22"/>
          <w:lang w:val="es-ES"/>
        </w:rPr>
      </w:pPr>
    </w:p>
    <w:p w14:paraId="34DD7BA7" w14:textId="77777777" w:rsidR="001F0E0D" w:rsidRPr="00BA1CD9" w:rsidRDefault="001F0E0D" w:rsidP="00BA1CD9">
      <w:pPr>
        <w:rPr>
          <w:rFonts w:ascii="Calibri" w:hAnsi="Calibri"/>
          <w:bCs/>
          <w:sz w:val="22"/>
          <w:szCs w:val="22"/>
          <w:lang w:val="es-ES"/>
        </w:rPr>
      </w:pPr>
      <w:r w:rsidRPr="00BA1CD9">
        <w:rPr>
          <w:rFonts w:ascii="Calibri" w:hAnsi="Calibri"/>
          <w:b/>
          <w:bCs/>
          <w:sz w:val="22"/>
          <w:szCs w:val="22"/>
          <w:lang w:val="es-ES"/>
        </w:rPr>
        <w:t>Poligonal</w:t>
      </w:r>
      <w:r w:rsidRPr="00BA1CD9">
        <w:rPr>
          <w:rFonts w:ascii="Calibri" w:hAnsi="Calibri"/>
          <w:bCs/>
          <w:sz w:val="22"/>
          <w:szCs w:val="22"/>
          <w:lang w:val="es-ES"/>
        </w:rPr>
        <w:t>.</w:t>
      </w:r>
    </w:p>
    <w:p w14:paraId="2FDD80E6"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Documento que plasma en una tabla los datos de ubicación de las estaciones, así como los datos técnicos de instalación de un sistema de microondas.</w:t>
      </w:r>
    </w:p>
    <w:p w14:paraId="11455243" w14:textId="2D01E768" w:rsidR="006237AB" w:rsidRDefault="006237AB">
      <w:pPr>
        <w:spacing w:after="200" w:line="276" w:lineRule="auto"/>
        <w:rPr>
          <w:rFonts w:ascii="Calibri" w:hAnsi="Calibri"/>
          <w:b/>
          <w:bCs/>
          <w:sz w:val="22"/>
          <w:szCs w:val="22"/>
          <w:lang w:val="es-ES"/>
        </w:rPr>
      </w:pPr>
      <w:r>
        <w:rPr>
          <w:rFonts w:ascii="Calibri" w:hAnsi="Calibri"/>
          <w:b/>
          <w:bCs/>
          <w:sz w:val="22"/>
          <w:szCs w:val="22"/>
          <w:lang w:val="es-ES"/>
        </w:rPr>
        <w:br w:type="page"/>
      </w:r>
    </w:p>
    <w:p w14:paraId="5FA6B91E" w14:textId="28800A15" w:rsidR="001F0E0D" w:rsidRPr="00BA1CD9" w:rsidRDefault="001F0E0D" w:rsidP="00613895">
      <w:pPr>
        <w:pStyle w:val="Ttulo1"/>
        <w:rPr>
          <w:lang w:val="es-ES"/>
        </w:rPr>
      </w:pPr>
      <w:r w:rsidRPr="00BA1CD9">
        <w:rPr>
          <w:lang w:val="es-ES"/>
        </w:rPr>
        <w:lastRenderedPageBreak/>
        <w:t xml:space="preserve"> DOCUMENTOS DE REFERENCIA.</w:t>
      </w:r>
    </w:p>
    <w:p w14:paraId="2B717BC1" w14:textId="77777777" w:rsidR="00BA1CD9" w:rsidRDefault="00BA1CD9" w:rsidP="00BA1CD9">
      <w:pPr>
        <w:rPr>
          <w:rFonts w:ascii="Calibri" w:hAnsi="Calibri"/>
          <w:bCs/>
          <w:sz w:val="22"/>
          <w:szCs w:val="22"/>
          <w:lang w:val="es-ES"/>
        </w:rPr>
      </w:pPr>
    </w:p>
    <w:p w14:paraId="1A188B44"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No Aplica.</w:t>
      </w:r>
    </w:p>
    <w:p w14:paraId="3BA5636B" w14:textId="77777777" w:rsidR="00BA1CD9" w:rsidRDefault="00BA1CD9" w:rsidP="00BA1CD9">
      <w:pPr>
        <w:rPr>
          <w:rFonts w:ascii="Calibri" w:hAnsi="Calibri"/>
          <w:b/>
          <w:bCs/>
          <w:sz w:val="22"/>
          <w:szCs w:val="22"/>
          <w:lang w:val="es-ES"/>
        </w:rPr>
      </w:pPr>
    </w:p>
    <w:p w14:paraId="3AA3819A" w14:textId="20453097" w:rsidR="001F0E0D" w:rsidRPr="00BA1CD9" w:rsidRDefault="001F0E0D" w:rsidP="00613895">
      <w:pPr>
        <w:pStyle w:val="Ttulo1"/>
        <w:rPr>
          <w:lang w:val="es-ES"/>
        </w:rPr>
      </w:pPr>
      <w:r w:rsidRPr="00BA1CD9">
        <w:rPr>
          <w:lang w:val="es-ES"/>
        </w:rPr>
        <w:t xml:space="preserve"> DESARROLLO.</w:t>
      </w:r>
    </w:p>
    <w:p w14:paraId="52E3E493" w14:textId="77777777" w:rsidR="00BA1CD9" w:rsidRDefault="00BA1CD9" w:rsidP="00BA1CD9">
      <w:pPr>
        <w:rPr>
          <w:rFonts w:ascii="Calibri" w:hAnsi="Calibri"/>
          <w:b/>
          <w:bCs/>
          <w:sz w:val="22"/>
          <w:szCs w:val="22"/>
        </w:rPr>
      </w:pPr>
    </w:p>
    <w:p w14:paraId="2DAFB8E1" w14:textId="195AAEE2" w:rsidR="001F0E0D" w:rsidRPr="00BA1CD9" w:rsidRDefault="001F0E0D" w:rsidP="00613895">
      <w:pPr>
        <w:pStyle w:val="Ttulo2"/>
      </w:pPr>
      <w:r w:rsidRPr="00BA1CD9">
        <w:t>INTRODUCCION.</w:t>
      </w:r>
    </w:p>
    <w:p w14:paraId="0BC4BA0A" w14:textId="77777777" w:rsidR="00BA1CD9" w:rsidRDefault="00BA1CD9" w:rsidP="00BA1CD9">
      <w:pPr>
        <w:rPr>
          <w:rFonts w:ascii="Calibri" w:hAnsi="Calibri"/>
          <w:bCs/>
          <w:sz w:val="22"/>
          <w:szCs w:val="22"/>
          <w:lang w:val="es-ES"/>
        </w:rPr>
      </w:pPr>
    </w:p>
    <w:p w14:paraId="4954519A"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TELMEX podrá proporcionar a solicitud del Concesionario Solicitante, espacios en torres propias o cedidas en comodato, para la instalación de sistemas de radiantes, por lo que se deben realizar los análisis de frecuencias necesarios para garantizar la correcta operación de los sistemas existentes, así como un uso adecuado del espectro radioeléctrico en puntos comunes. Adicionalmente, el Análisis Estructural de Torre para garantizar la integridad física de la misma.</w:t>
      </w:r>
    </w:p>
    <w:p w14:paraId="42CB4DD2"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Dado lo anterior, el presente documento indica la información y requisitos que debe cubrir cualquier Concesionario Solicitante que requiera hacer uso de infraestructura pasiva en sitios TELMEX.</w:t>
      </w:r>
    </w:p>
    <w:p w14:paraId="1521D4EC" w14:textId="77777777" w:rsidR="00BA1CD9" w:rsidRDefault="00BA1CD9" w:rsidP="00BA1CD9">
      <w:pPr>
        <w:rPr>
          <w:rFonts w:ascii="Calibri" w:hAnsi="Calibri"/>
          <w:b/>
          <w:bCs/>
          <w:sz w:val="22"/>
          <w:szCs w:val="22"/>
        </w:rPr>
      </w:pPr>
    </w:p>
    <w:p w14:paraId="0C755911" w14:textId="72B6723A" w:rsidR="001F0E0D" w:rsidRPr="00BA1CD9" w:rsidRDefault="001F0E0D" w:rsidP="00613895">
      <w:pPr>
        <w:pStyle w:val="Ttulo2"/>
      </w:pPr>
      <w:r w:rsidRPr="00BA1CD9">
        <w:t>ANÁLISIS DE FACTIBILIDAD</w:t>
      </w:r>
    </w:p>
    <w:p w14:paraId="5BCB42C9" w14:textId="77777777" w:rsidR="00BA1CD9" w:rsidRDefault="00BA1CD9" w:rsidP="00BA1CD9">
      <w:pPr>
        <w:rPr>
          <w:rFonts w:ascii="Calibri" w:hAnsi="Calibri"/>
          <w:bCs/>
          <w:sz w:val="22"/>
          <w:szCs w:val="22"/>
          <w:lang w:val="es-ES"/>
        </w:rPr>
      </w:pPr>
    </w:p>
    <w:p w14:paraId="0CE6AA9C"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Con la información proporcionada por TELMEX, el Concesionario Solicitante presentará a TELMEX un Anteproyecto de Ingeniería que deberá incluir los siguientes elementos, los cuales deberán estar plasmados en los anexos señalados en el punto 7 de este documento. Con esta información TELMEX realizará el Análisis de Factibilidad.</w:t>
      </w:r>
    </w:p>
    <w:p w14:paraId="4DF2198E" w14:textId="77777777" w:rsidR="00BA1CD9" w:rsidRDefault="00BA1CD9" w:rsidP="00BA1CD9">
      <w:pPr>
        <w:rPr>
          <w:rFonts w:ascii="Calibri" w:hAnsi="Calibri"/>
          <w:b/>
          <w:bCs/>
          <w:sz w:val="22"/>
          <w:szCs w:val="22"/>
        </w:rPr>
      </w:pPr>
    </w:p>
    <w:p w14:paraId="082BD673" w14:textId="0D874460" w:rsidR="001F0E0D" w:rsidRPr="00BA1CD9" w:rsidRDefault="001F0E0D" w:rsidP="00613895">
      <w:pPr>
        <w:pStyle w:val="Ttulo3"/>
      </w:pPr>
      <w:r w:rsidRPr="00BA1CD9">
        <w:t>Planeación de frecuencias.</w:t>
      </w:r>
    </w:p>
    <w:p w14:paraId="1FCE0FEF" w14:textId="77777777" w:rsidR="00BA1CD9" w:rsidRDefault="00BA1CD9" w:rsidP="00BA1CD9">
      <w:pPr>
        <w:rPr>
          <w:rFonts w:ascii="Calibri" w:hAnsi="Calibri"/>
          <w:bCs/>
          <w:sz w:val="22"/>
          <w:szCs w:val="22"/>
          <w:lang w:val="es-ES"/>
        </w:rPr>
      </w:pPr>
    </w:p>
    <w:p w14:paraId="7BB1252F" w14:textId="16D41BFD" w:rsidR="00BA1CD9" w:rsidRPr="00BA1CD9" w:rsidRDefault="001F0E0D" w:rsidP="00BA1CD9">
      <w:pPr>
        <w:rPr>
          <w:rFonts w:ascii="Calibri" w:hAnsi="Calibri"/>
          <w:bCs/>
          <w:sz w:val="22"/>
          <w:szCs w:val="22"/>
          <w:lang w:val="es-ES"/>
        </w:rPr>
      </w:pPr>
      <w:r w:rsidRPr="00BA1CD9">
        <w:rPr>
          <w:rFonts w:ascii="Calibri" w:hAnsi="Calibri"/>
          <w:bCs/>
          <w:sz w:val="22"/>
          <w:szCs w:val="22"/>
          <w:lang w:val="es-ES"/>
        </w:rPr>
        <w:t>Cuando un Concesionario Solicitante requiera instalar un radio de microondas haciendo uso de infraestructura de TELMEX, es necesario que en su anteproyecto presente su plan de canalización en la banda de frecuencias determinadas, en este plan se especificara gráficamente el número de canales y el ancho de banda de los mismos tal como se ilustra en la siguiente figura,  así mismo deberá entregar en un archivo de Excel de forma numérica esta canalización como se muestra en el anexo 3.</w:t>
      </w:r>
    </w:p>
    <w:p w14:paraId="5ACD6645" w14:textId="1F5B957F" w:rsidR="001F0E0D" w:rsidRPr="00BA1CD9" w:rsidRDefault="006237AB" w:rsidP="00613895">
      <w:pPr>
        <w:jc w:val="center"/>
        <w:rPr>
          <w:rFonts w:ascii="Calibri" w:hAnsi="Calibri"/>
          <w:bCs/>
          <w:sz w:val="22"/>
          <w:szCs w:val="22"/>
          <w:lang w:val="es-ES"/>
        </w:rPr>
      </w:pPr>
      <w:r w:rsidRPr="00BA1CD9">
        <w:rPr>
          <w:rFonts w:ascii="Calibri" w:hAnsi="Calibri"/>
          <w:bCs/>
          <w:sz w:val="22"/>
          <w:szCs w:val="22"/>
          <w:lang w:val="es-ES"/>
        </w:rPr>
        <w:object w:dxaOrig="7545" w:dyaOrig="3374" w14:anchorId="2F45A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nda XX GHz" style="width:417.75pt;height:186.1pt" o:ole="">
            <v:imagedata r:id="rId10" o:title=""/>
          </v:shape>
          <o:OLEObject Type="Embed" ProgID="Word.Picture.8" ShapeID="_x0000_i1025" DrawAspect="Content" ObjectID="_1571586909" r:id="rId11"/>
        </w:object>
      </w:r>
    </w:p>
    <w:p w14:paraId="3F46016A" w14:textId="77777777" w:rsidR="00BA1CD9" w:rsidRDefault="00BA1CD9" w:rsidP="00BA1CD9">
      <w:pPr>
        <w:rPr>
          <w:rFonts w:ascii="Calibri" w:hAnsi="Calibri"/>
          <w:b/>
          <w:bCs/>
          <w:sz w:val="22"/>
          <w:szCs w:val="22"/>
        </w:rPr>
      </w:pPr>
    </w:p>
    <w:p w14:paraId="14D95B28" w14:textId="2ADDEE75" w:rsidR="001F0E0D" w:rsidRDefault="001F0E0D" w:rsidP="00613895">
      <w:pPr>
        <w:pStyle w:val="Ttulo3"/>
      </w:pPr>
      <w:r w:rsidRPr="00BA1CD9">
        <w:t>Poligonal del enlace.</w:t>
      </w:r>
    </w:p>
    <w:p w14:paraId="35E4C260" w14:textId="77777777" w:rsidR="00BA1CD9" w:rsidRPr="00BA1CD9" w:rsidRDefault="00BA1CD9" w:rsidP="00BA1CD9">
      <w:pPr>
        <w:rPr>
          <w:rFonts w:ascii="Calibri" w:hAnsi="Calibri"/>
          <w:b/>
          <w:bCs/>
          <w:sz w:val="22"/>
          <w:szCs w:val="22"/>
        </w:rPr>
      </w:pPr>
    </w:p>
    <w:p w14:paraId="718ACB32"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Es requisito indispensable que todo Concesionario Solicitante incluya en su anteproyecto la poligonal del enlace, la propuesta de frecuencias a utilizar y todos los datos técnicos indicados en el formato de poligonal del enlace que se detalla en el Anexo 1 y 2 de este documento.</w:t>
      </w:r>
    </w:p>
    <w:p w14:paraId="2401BBA9" w14:textId="77777777" w:rsidR="00BA1CD9" w:rsidRDefault="00BA1CD9" w:rsidP="00BA1CD9">
      <w:pPr>
        <w:rPr>
          <w:rFonts w:ascii="Calibri" w:hAnsi="Calibri"/>
          <w:b/>
          <w:bCs/>
          <w:sz w:val="22"/>
          <w:szCs w:val="22"/>
        </w:rPr>
      </w:pPr>
    </w:p>
    <w:p w14:paraId="74A229CF" w14:textId="0781B625" w:rsidR="001F0E0D" w:rsidRPr="00BA1CD9" w:rsidRDefault="001F0E0D" w:rsidP="00613895">
      <w:pPr>
        <w:pStyle w:val="Ttulo3"/>
      </w:pPr>
      <w:r w:rsidRPr="00BA1CD9">
        <w:t>Datos Generales del sistema.</w:t>
      </w:r>
    </w:p>
    <w:p w14:paraId="32C26A58" w14:textId="77777777" w:rsidR="00BA1CD9" w:rsidRDefault="00BA1CD9" w:rsidP="00BA1CD9">
      <w:pPr>
        <w:rPr>
          <w:rFonts w:ascii="Calibri" w:hAnsi="Calibri"/>
          <w:bCs/>
          <w:sz w:val="22"/>
          <w:szCs w:val="22"/>
          <w:lang w:val="es-ES"/>
        </w:rPr>
      </w:pPr>
    </w:p>
    <w:p w14:paraId="0C2AD2BA"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Se requiere que el Concesionario Solicitante envié los datos generales de su sistema de radio en archivo Excel de acuerdo al formato del anexo 4.</w:t>
      </w:r>
    </w:p>
    <w:p w14:paraId="7189139D" w14:textId="77777777" w:rsidR="00BA1CD9" w:rsidRDefault="00BA1CD9" w:rsidP="00BA1CD9">
      <w:pPr>
        <w:rPr>
          <w:rFonts w:ascii="Calibri" w:hAnsi="Calibri"/>
          <w:b/>
          <w:bCs/>
          <w:sz w:val="22"/>
          <w:szCs w:val="22"/>
          <w:lang w:val="es-ES"/>
        </w:rPr>
      </w:pPr>
    </w:p>
    <w:p w14:paraId="61E2EC08" w14:textId="326799F9" w:rsidR="001F0E0D" w:rsidRPr="00BA1CD9" w:rsidRDefault="001F0E0D" w:rsidP="00613895">
      <w:pPr>
        <w:pStyle w:val="Ttulo3"/>
      </w:pPr>
      <w:r w:rsidRPr="00BA1CD9">
        <w:rPr>
          <w:lang w:val="es-ES"/>
        </w:rPr>
        <w:t>Datos técnicos de equipos de radio y antenas.</w:t>
      </w:r>
    </w:p>
    <w:p w14:paraId="677672A1" w14:textId="77777777" w:rsidR="00BA1CD9" w:rsidRDefault="00BA1CD9" w:rsidP="00BA1CD9">
      <w:pPr>
        <w:rPr>
          <w:rFonts w:ascii="Calibri" w:hAnsi="Calibri"/>
          <w:bCs/>
          <w:sz w:val="22"/>
          <w:szCs w:val="22"/>
          <w:lang w:val="es-ES"/>
        </w:rPr>
      </w:pPr>
    </w:p>
    <w:p w14:paraId="5985CD2A"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Además de la poligonal del enlace el Concesionario Solicitante debe enviar los archivos de datos técnicos con las características de los radios y  antenas a utilizar de acuerdo con los formatos de los anexos  5 y 6 (archivos .</w:t>
      </w:r>
      <w:proofErr w:type="spellStart"/>
      <w:r w:rsidRPr="00BA1CD9">
        <w:rPr>
          <w:rFonts w:ascii="Calibri" w:hAnsi="Calibri"/>
          <w:bCs/>
          <w:sz w:val="22"/>
          <w:szCs w:val="22"/>
          <w:lang w:val="es-ES"/>
        </w:rPr>
        <w:t>txt</w:t>
      </w:r>
      <w:proofErr w:type="spellEnd"/>
      <w:r w:rsidRPr="00BA1CD9">
        <w:rPr>
          <w:rFonts w:ascii="Calibri" w:hAnsi="Calibri"/>
          <w:bCs/>
          <w:sz w:val="22"/>
          <w:szCs w:val="22"/>
          <w:lang w:val="es-ES"/>
        </w:rPr>
        <w:t>).</w:t>
      </w:r>
    </w:p>
    <w:p w14:paraId="35262A24" w14:textId="77777777" w:rsidR="00BA1CD9" w:rsidRDefault="00BA1CD9" w:rsidP="00BA1CD9">
      <w:pPr>
        <w:rPr>
          <w:rFonts w:ascii="Calibri" w:hAnsi="Calibri"/>
          <w:b/>
          <w:bCs/>
          <w:sz w:val="22"/>
          <w:szCs w:val="22"/>
        </w:rPr>
      </w:pPr>
    </w:p>
    <w:p w14:paraId="7D1CB16D" w14:textId="6C2B4AEB" w:rsidR="001F0E0D" w:rsidRPr="00BA1CD9" w:rsidRDefault="001F0E0D" w:rsidP="00613895">
      <w:pPr>
        <w:pStyle w:val="Ttulo3"/>
      </w:pPr>
      <w:r w:rsidRPr="00BA1CD9">
        <w:t>Análisis de frecuencia.</w:t>
      </w:r>
    </w:p>
    <w:p w14:paraId="46188153" w14:textId="77777777" w:rsidR="00BA1CD9" w:rsidRDefault="00BA1CD9" w:rsidP="00BA1CD9">
      <w:pPr>
        <w:rPr>
          <w:rFonts w:ascii="Calibri" w:hAnsi="Calibri"/>
          <w:bCs/>
          <w:sz w:val="22"/>
          <w:szCs w:val="22"/>
          <w:lang w:val="es-ES"/>
        </w:rPr>
      </w:pPr>
    </w:p>
    <w:p w14:paraId="50CF9563"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TELMEX realizará el análisis de frecuencia para la instalación de cualquier sistema de microondas que requiera utilizar infraestructura de TELMEX, el anteproyecto del Concesionario Solicitante deberá contener la información descrita en los puntos anteriores.</w:t>
      </w:r>
    </w:p>
    <w:p w14:paraId="142B6A84" w14:textId="77777777" w:rsidR="00BA1CD9" w:rsidRPr="00BA1CD9" w:rsidRDefault="00BA1CD9" w:rsidP="00BA1CD9">
      <w:pPr>
        <w:rPr>
          <w:rFonts w:ascii="Calibri" w:hAnsi="Calibri"/>
          <w:bCs/>
          <w:sz w:val="22"/>
          <w:szCs w:val="22"/>
          <w:lang w:val="es-ES"/>
        </w:rPr>
      </w:pPr>
    </w:p>
    <w:p w14:paraId="46A2DB4B"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La información proporcionada por el Concesionario Solicitante tiene como objetivo lo siguiente:</w:t>
      </w:r>
    </w:p>
    <w:p w14:paraId="60A20FB6" w14:textId="77777777" w:rsidR="00BA1CD9" w:rsidRPr="00BA1CD9" w:rsidRDefault="00BA1CD9" w:rsidP="00BA1CD9">
      <w:pPr>
        <w:rPr>
          <w:rFonts w:ascii="Calibri" w:hAnsi="Calibri"/>
          <w:bCs/>
          <w:sz w:val="22"/>
          <w:szCs w:val="22"/>
          <w:lang w:val="es-ES"/>
        </w:rPr>
      </w:pPr>
    </w:p>
    <w:p w14:paraId="70C3AE66" w14:textId="77777777" w:rsidR="001F0E0D" w:rsidRDefault="001F0E0D" w:rsidP="00BA1CD9">
      <w:pPr>
        <w:numPr>
          <w:ilvl w:val="0"/>
          <w:numId w:val="2"/>
        </w:numPr>
        <w:rPr>
          <w:rFonts w:ascii="Calibri" w:hAnsi="Calibri"/>
          <w:bCs/>
          <w:sz w:val="22"/>
          <w:szCs w:val="22"/>
        </w:rPr>
      </w:pPr>
      <w:r w:rsidRPr="00BA1CD9">
        <w:rPr>
          <w:rFonts w:ascii="Calibri" w:hAnsi="Calibri"/>
          <w:bCs/>
          <w:sz w:val="22"/>
          <w:szCs w:val="22"/>
        </w:rPr>
        <w:t>Con la Poligonal del enlace de microondas punto a punto o punto a multipunto (Anexo 1 y Anexo 2) ya sea en bandas licenciadas o en bandas de uso libre que el Concesionario Solicitante requiera instalar, se validará la planeación de frecuencias de tal manera que se asegure la óptima utilización del espectro en cada sitio.</w:t>
      </w:r>
    </w:p>
    <w:p w14:paraId="782BE21D" w14:textId="77777777" w:rsidR="00613895" w:rsidRPr="00BA1CD9" w:rsidRDefault="00613895" w:rsidP="00613895">
      <w:pPr>
        <w:ind w:left="737"/>
        <w:rPr>
          <w:rFonts w:ascii="Calibri" w:hAnsi="Calibri"/>
          <w:bCs/>
          <w:sz w:val="22"/>
          <w:szCs w:val="22"/>
        </w:rPr>
      </w:pPr>
    </w:p>
    <w:p w14:paraId="1E067D50" w14:textId="77777777" w:rsidR="001F0E0D" w:rsidRDefault="001F0E0D" w:rsidP="00BA1CD9">
      <w:pPr>
        <w:numPr>
          <w:ilvl w:val="0"/>
          <w:numId w:val="2"/>
        </w:numPr>
        <w:rPr>
          <w:rFonts w:ascii="Calibri" w:hAnsi="Calibri"/>
          <w:bCs/>
          <w:sz w:val="22"/>
          <w:szCs w:val="22"/>
        </w:rPr>
      </w:pPr>
      <w:r w:rsidRPr="00BA1CD9">
        <w:rPr>
          <w:rFonts w:ascii="Calibri" w:hAnsi="Calibri"/>
          <w:bCs/>
          <w:sz w:val="22"/>
          <w:szCs w:val="22"/>
        </w:rPr>
        <w:t xml:space="preserve">Los datos Generales, se refieren a los datos del enlace a instalar con el fin de tener un registro y dar seguimiento a los anteproyectos de los sistemas de microondas de cada uno de los Concesionario Solicitante que hagan uso de la infraestructura de TELMEX detallados en el anexo 4. </w:t>
      </w:r>
    </w:p>
    <w:p w14:paraId="468E6194" w14:textId="77777777" w:rsidR="00613895" w:rsidRPr="00BA1CD9" w:rsidRDefault="00613895" w:rsidP="00613895">
      <w:pPr>
        <w:rPr>
          <w:rFonts w:ascii="Calibri" w:hAnsi="Calibri"/>
          <w:bCs/>
          <w:sz w:val="22"/>
          <w:szCs w:val="22"/>
        </w:rPr>
      </w:pPr>
    </w:p>
    <w:p w14:paraId="7A021C15" w14:textId="77777777" w:rsidR="001F0E0D" w:rsidRDefault="001F0E0D" w:rsidP="00BA1CD9">
      <w:pPr>
        <w:numPr>
          <w:ilvl w:val="0"/>
          <w:numId w:val="2"/>
        </w:numPr>
        <w:rPr>
          <w:rFonts w:ascii="Calibri" w:hAnsi="Calibri"/>
          <w:bCs/>
          <w:sz w:val="22"/>
          <w:szCs w:val="22"/>
        </w:rPr>
      </w:pPr>
      <w:r w:rsidRPr="00BA1CD9">
        <w:rPr>
          <w:rFonts w:ascii="Calibri" w:hAnsi="Calibri"/>
          <w:bCs/>
          <w:sz w:val="22"/>
          <w:szCs w:val="22"/>
        </w:rPr>
        <w:t>Los datos técnicos de patrones de radiación de las antenas, así como los datos técnicos de los equipos son particulares de cada proveedor, en general son entregados por los proveedores de los equipos en archivos  de texto (.</w:t>
      </w:r>
      <w:proofErr w:type="spellStart"/>
      <w:r w:rsidRPr="00BA1CD9">
        <w:rPr>
          <w:rFonts w:ascii="Calibri" w:hAnsi="Calibri"/>
          <w:bCs/>
          <w:sz w:val="22"/>
          <w:szCs w:val="22"/>
        </w:rPr>
        <w:t>txt</w:t>
      </w:r>
      <w:proofErr w:type="spellEnd"/>
      <w:r w:rsidRPr="00BA1CD9">
        <w:rPr>
          <w:rFonts w:ascii="Calibri" w:hAnsi="Calibri"/>
          <w:bCs/>
          <w:sz w:val="22"/>
          <w:szCs w:val="22"/>
        </w:rPr>
        <w:t>), esta información es requerida por cualquier software de análisis de frecuencias por lo que es requisito indispensable su entrega por  todo Concesionario Solicitante. En los anexos 5 y 6 se da un ejemplo de archivos de texto que se debe entregar con los datos técnicos de radios y antenas respectivamente.</w:t>
      </w:r>
    </w:p>
    <w:p w14:paraId="0D6E330D" w14:textId="77777777" w:rsidR="00613895" w:rsidRPr="00BA1CD9" w:rsidRDefault="00613895" w:rsidP="00613895">
      <w:pPr>
        <w:rPr>
          <w:rFonts w:ascii="Calibri" w:hAnsi="Calibri"/>
          <w:bCs/>
          <w:sz w:val="22"/>
          <w:szCs w:val="22"/>
        </w:rPr>
      </w:pPr>
    </w:p>
    <w:p w14:paraId="3DFC5068" w14:textId="77777777" w:rsidR="001F0E0D" w:rsidRDefault="001F0E0D" w:rsidP="00BA1CD9">
      <w:pPr>
        <w:numPr>
          <w:ilvl w:val="0"/>
          <w:numId w:val="2"/>
        </w:numPr>
        <w:rPr>
          <w:rFonts w:ascii="Calibri" w:hAnsi="Calibri"/>
          <w:bCs/>
          <w:sz w:val="22"/>
          <w:szCs w:val="22"/>
        </w:rPr>
      </w:pPr>
      <w:r w:rsidRPr="00BA1CD9">
        <w:rPr>
          <w:rFonts w:ascii="Calibri" w:hAnsi="Calibri"/>
          <w:bCs/>
          <w:sz w:val="22"/>
          <w:szCs w:val="22"/>
        </w:rPr>
        <w:t xml:space="preserve">Con la información proporcionada por el Concesionario Solicitante se realizaran los análisis de frecuencia de los sistemas a instalar contra los sistemas que TELMEX u otros </w:t>
      </w:r>
      <w:r w:rsidRPr="00BA1CD9">
        <w:rPr>
          <w:rFonts w:ascii="Calibri" w:hAnsi="Calibri"/>
          <w:bCs/>
          <w:sz w:val="22"/>
          <w:szCs w:val="22"/>
        </w:rPr>
        <w:lastRenderedPageBreak/>
        <w:t>operadores tengan en operación en los sitios en los que se requiera el uso de infraestructura, de no existir problemas se indicara que procede el anteproyecto, de lo contrario no procederá el proyecto requiriendo una nueva propuesta.</w:t>
      </w:r>
    </w:p>
    <w:p w14:paraId="0EBCCF25" w14:textId="77777777" w:rsidR="00613895" w:rsidRDefault="00613895" w:rsidP="00613895">
      <w:pPr>
        <w:pStyle w:val="Prrafodelista"/>
        <w:rPr>
          <w:rFonts w:ascii="Calibri" w:hAnsi="Calibri"/>
          <w:bCs/>
          <w:sz w:val="22"/>
          <w:szCs w:val="22"/>
        </w:rPr>
      </w:pPr>
    </w:p>
    <w:p w14:paraId="11A1FEE8" w14:textId="77777777" w:rsidR="00613895" w:rsidRPr="00BA1CD9" w:rsidRDefault="00613895" w:rsidP="00613895">
      <w:pPr>
        <w:rPr>
          <w:rFonts w:ascii="Calibri" w:hAnsi="Calibri"/>
          <w:bCs/>
          <w:sz w:val="22"/>
          <w:szCs w:val="22"/>
        </w:rPr>
      </w:pPr>
    </w:p>
    <w:p w14:paraId="13A58C83" w14:textId="77777777" w:rsidR="001F0E0D" w:rsidRDefault="001F0E0D" w:rsidP="00BA1CD9">
      <w:pPr>
        <w:rPr>
          <w:rFonts w:ascii="Calibri" w:hAnsi="Calibri"/>
          <w:bCs/>
          <w:sz w:val="22"/>
          <w:szCs w:val="22"/>
        </w:rPr>
      </w:pPr>
      <w:r w:rsidRPr="00BA1CD9">
        <w:rPr>
          <w:rFonts w:ascii="Calibri" w:hAnsi="Calibri"/>
          <w:bCs/>
          <w:sz w:val="22"/>
          <w:szCs w:val="22"/>
        </w:rPr>
        <w:t>Una vez autorizada la instalación del enlace y liberado el análisis de frecuencias, el Concesionario Solicitante deberá tramitar con alguna de las empresas coordinadoras de frecuencia autorizadas por el IFT, la Constancia de  No interferencia o CNI para aquellas bandas licitadas que así lo requieran, este CNI deberá ser entregado al momento de la instalación del enlace.</w:t>
      </w:r>
    </w:p>
    <w:p w14:paraId="7C636F24" w14:textId="77777777" w:rsidR="00613895" w:rsidRPr="00BA1CD9" w:rsidRDefault="00613895" w:rsidP="00BA1CD9">
      <w:pPr>
        <w:rPr>
          <w:rFonts w:ascii="Calibri" w:hAnsi="Calibri"/>
          <w:bCs/>
          <w:sz w:val="22"/>
          <w:szCs w:val="22"/>
        </w:rPr>
      </w:pPr>
    </w:p>
    <w:p w14:paraId="510C3230" w14:textId="3237DDF8" w:rsidR="001F0E0D" w:rsidRDefault="001F0E0D" w:rsidP="00613895">
      <w:pPr>
        <w:pStyle w:val="Ttulo2"/>
      </w:pPr>
      <w:r w:rsidRPr="00BA1CD9">
        <w:t>REQUISITOS PARA LA INSTALACIÓN DE ANTENAS Y EQUIPOS DE RADIO EN TORRES.</w:t>
      </w:r>
    </w:p>
    <w:p w14:paraId="0DABBAD5" w14:textId="77777777" w:rsidR="00613895" w:rsidRPr="00BA1CD9" w:rsidRDefault="00613895" w:rsidP="00BA1CD9">
      <w:pPr>
        <w:rPr>
          <w:rFonts w:ascii="Calibri" w:hAnsi="Calibri"/>
          <w:b/>
          <w:bCs/>
          <w:sz w:val="22"/>
          <w:szCs w:val="22"/>
        </w:rPr>
      </w:pPr>
    </w:p>
    <w:p w14:paraId="5BEE48E8" w14:textId="4D8ED9F1" w:rsidR="001F0E0D" w:rsidRDefault="001F0E0D" w:rsidP="00613895">
      <w:pPr>
        <w:pStyle w:val="Ttulo3"/>
      </w:pPr>
      <w:r w:rsidRPr="00BA1CD9">
        <w:t>Antenas</w:t>
      </w:r>
    </w:p>
    <w:p w14:paraId="102B2F82" w14:textId="77777777" w:rsidR="00613895" w:rsidRPr="00BA1CD9" w:rsidRDefault="00613895" w:rsidP="00BA1CD9">
      <w:pPr>
        <w:rPr>
          <w:rFonts w:ascii="Calibri" w:hAnsi="Calibri"/>
          <w:b/>
          <w:bCs/>
          <w:sz w:val="22"/>
          <w:szCs w:val="22"/>
        </w:rPr>
      </w:pPr>
    </w:p>
    <w:p w14:paraId="5F6FD494"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Toda antena a ser instalada en torres TELMEX deberá ser rotulada en la parte trasera para su fácil identificación, los datos que deben ser rotulados se indican a continuación.</w:t>
      </w:r>
    </w:p>
    <w:p w14:paraId="63CA558E" w14:textId="77777777" w:rsidR="00613895" w:rsidRPr="00BA1CD9" w:rsidRDefault="00613895" w:rsidP="00BA1CD9">
      <w:pPr>
        <w:rPr>
          <w:rFonts w:ascii="Calibri" w:hAnsi="Calibri"/>
          <w:bCs/>
          <w:sz w:val="22"/>
          <w:szCs w:val="22"/>
          <w:lang w:val="es-ES"/>
        </w:rPr>
      </w:pPr>
    </w:p>
    <w:p w14:paraId="603B2BF9" w14:textId="77777777" w:rsidR="001F0E0D" w:rsidRPr="00BA1CD9" w:rsidRDefault="001F0E0D" w:rsidP="00613895">
      <w:pPr>
        <w:jc w:val="center"/>
        <w:rPr>
          <w:rFonts w:ascii="Calibri" w:hAnsi="Calibri"/>
          <w:bCs/>
          <w:sz w:val="22"/>
          <w:szCs w:val="22"/>
          <w:lang w:val="es-ES"/>
        </w:rPr>
      </w:pPr>
      <w:r w:rsidRPr="00BA1CD9">
        <w:rPr>
          <w:rFonts w:ascii="Calibri" w:hAnsi="Calibri"/>
          <w:bCs/>
          <w:noProof/>
          <w:sz w:val="22"/>
          <w:szCs w:val="22"/>
          <w:lang w:eastAsia="es-MX"/>
        </w:rPr>
        <w:drawing>
          <wp:inline distT="0" distB="0" distL="0" distR="0" wp14:anchorId="7B0F02EC" wp14:editId="03B03155">
            <wp:extent cx="5610225" cy="1676400"/>
            <wp:effectExtent l="0" t="0" r="9525" b="0"/>
            <wp:docPr id="44" name="Imagen 44" descr="REQUISITOS PARA LA INSTALACIÓN DE ANTENAS Y EQUIPOS DE RADIO EN TORR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610225" cy="1676400"/>
                    </a:xfrm>
                    <a:prstGeom prst="rect">
                      <a:avLst/>
                    </a:prstGeom>
                    <a:noFill/>
                    <a:ln w="9525">
                      <a:noFill/>
                      <a:miter lim="800000"/>
                      <a:headEnd/>
                      <a:tailEnd/>
                    </a:ln>
                  </pic:spPr>
                </pic:pic>
              </a:graphicData>
            </a:graphic>
          </wp:inline>
        </w:drawing>
      </w:r>
    </w:p>
    <w:p w14:paraId="45E24F6F" w14:textId="77777777" w:rsidR="00613895" w:rsidRDefault="00613895" w:rsidP="00BA1CD9">
      <w:pPr>
        <w:rPr>
          <w:rFonts w:ascii="Calibri" w:hAnsi="Calibri"/>
          <w:bCs/>
          <w:sz w:val="22"/>
          <w:szCs w:val="22"/>
          <w:lang w:val="es-ES"/>
        </w:rPr>
      </w:pPr>
    </w:p>
    <w:p w14:paraId="5912D31C"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En la siguiente imagen se muestra como ejemplo una antena rotulada de tal manera que los datos son visibles.</w:t>
      </w:r>
    </w:p>
    <w:p w14:paraId="4DD029D9" w14:textId="77777777" w:rsidR="00613895" w:rsidRPr="00BA1CD9" w:rsidRDefault="00613895" w:rsidP="00BA1CD9">
      <w:pPr>
        <w:rPr>
          <w:rFonts w:ascii="Calibri" w:hAnsi="Calibri"/>
          <w:bCs/>
          <w:sz w:val="22"/>
          <w:szCs w:val="22"/>
          <w:lang w:val="es-ES"/>
        </w:rPr>
      </w:pPr>
    </w:p>
    <w:p w14:paraId="4239C957" w14:textId="77777777" w:rsidR="001F0E0D" w:rsidRPr="00BA1CD9" w:rsidRDefault="001F0E0D" w:rsidP="00BA1CD9">
      <w:pPr>
        <w:rPr>
          <w:rFonts w:ascii="Calibri" w:hAnsi="Calibri"/>
          <w:bCs/>
          <w:sz w:val="22"/>
          <w:szCs w:val="22"/>
          <w:lang w:val="es-ES"/>
        </w:rPr>
      </w:pPr>
      <w:r w:rsidRPr="00BA1CD9">
        <w:rPr>
          <w:rFonts w:ascii="Calibri" w:hAnsi="Calibri"/>
          <w:bCs/>
          <w:noProof/>
          <w:sz w:val="22"/>
          <w:szCs w:val="22"/>
          <w:lang w:eastAsia="es-MX"/>
        </w:rPr>
        <w:drawing>
          <wp:inline distT="0" distB="0" distL="0" distR="0" wp14:anchorId="5AF8822D" wp14:editId="0FA7A216">
            <wp:extent cx="2886075" cy="2143125"/>
            <wp:effectExtent l="0" t="0" r="9525" b="9525"/>
            <wp:docPr id="46" name="Imagen 46" descr="ejemplo una antena rotulad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86075" cy="2143125"/>
                    </a:xfrm>
                    <a:prstGeom prst="rect">
                      <a:avLst/>
                    </a:prstGeom>
                    <a:noFill/>
                    <a:ln w="9525">
                      <a:noFill/>
                      <a:miter lim="800000"/>
                      <a:headEnd/>
                      <a:tailEnd/>
                    </a:ln>
                  </pic:spPr>
                </pic:pic>
              </a:graphicData>
            </a:graphic>
          </wp:inline>
        </w:drawing>
      </w:r>
    </w:p>
    <w:p w14:paraId="3DEDE539" w14:textId="77777777" w:rsidR="001F0E0D" w:rsidRPr="00BA1CD9" w:rsidRDefault="001F0E0D" w:rsidP="00BA1CD9">
      <w:pPr>
        <w:rPr>
          <w:rFonts w:ascii="Calibri" w:hAnsi="Calibri"/>
          <w:bCs/>
          <w:sz w:val="22"/>
          <w:szCs w:val="22"/>
          <w:lang w:val="es-ES"/>
        </w:rPr>
      </w:pPr>
    </w:p>
    <w:p w14:paraId="6A7F94A5" w14:textId="77777777" w:rsidR="001F0E0D" w:rsidRPr="00BA1CD9" w:rsidRDefault="001F0E0D" w:rsidP="00BA1CD9">
      <w:pPr>
        <w:rPr>
          <w:rFonts w:ascii="Calibri" w:hAnsi="Calibri"/>
          <w:bCs/>
          <w:sz w:val="22"/>
          <w:szCs w:val="22"/>
          <w:lang w:val="es-ES"/>
        </w:rPr>
      </w:pPr>
    </w:p>
    <w:p w14:paraId="3B766F15" w14:textId="21D5DA06" w:rsidR="001F0E0D" w:rsidRDefault="001F0E0D" w:rsidP="00613895">
      <w:pPr>
        <w:pStyle w:val="Ttulo3"/>
      </w:pPr>
      <w:r w:rsidRPr="00BA1CD9">
        <w:lastRenderedPageBreak/>
        <w:t>Equipo y Medidas de Seguridad</w:t>
      </w:r>
    </w:p>
    <w:p w14:paraId="627FD39B" w14:textId="77777777" w:rsidR="00613895" w:rsidRPr="00BA1CD9" w:rsidRDefault="00613895" w:rsidP="00BA1CD9">
      <w:pPr>
        <w:rPr>
          <w:rFonts w:ascii="Calibri" w:hAnsi="Calibri"/>
          <w:b/>
          <w:bCs/>
          <w:sz w:val="22"/>
          <w:szCs w:val="22"/>
        </w:rPr>
      </w:pPr>
    </w:p>
    <w:p w14:paraId="49905D1C"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El instalador del Concesionario Solicitante deberá portar la credencial y vestir con el uniforme de la compañía que represente, el equipo de seguridad básico y obligatorio es el siguiente:</w:t>
      </w:r>
    </w:p>
    <w:p w14:paraId="2419ED3A" w14:textId="77777777" w:rsidR="00613895" w:rsidRPr="00BA1CD9" w:rsidRDefault="00613895" w:rsidP="00BA1CD9">
      <w:pPr>
        <w:rPr>
          <w:rFonts w:ascii="Calibri" w:hAnsi="Calibri"/>
          <w:bCs/>
          <w:sz w:val="22"/>
          <w:szCs w:val="22"/>
          <w:lang w:val="es-ES"/>
        </w:rPr>
      </w:pPr>
    </w:p>
    <w:p w14:paraId="4250C4E7" w14:textId="77777777" w:rsidR="001F0E0D" w:rsidRPr="00BA1CD9" w:rsidRDefault="001F0E0D" w:rsidP="00BA1CD9">
      <w:pPr>
        <w:numPr>
          <w:ilvl w:val="0"/>
          <w:numId w:val="4"/>
        </w:numPr>
        <w:rPr>
          <w:rFonts w:ascii="Calibri" w:hAnsi="Calibri"/>
          <w:bCs/>
          <w:sz w:val="22"/>
          <w:szCs w:val="22"/>
          <w:lang w:val="es-ES"/>
        </w:rPr>
      </w:pPr>
      <w:r w:rsidRPr="00BA1CD9">
        <w:rPr>
          <w:rFonts w:ascii="Calibri" w:hAnsi="Calibri"/>
          <w:bCs/>
          <w:sz w:val="22"/>
          <w:szCs w:val="22"/>
          <w:lang w:val="es-ES"/>
        </w:rPr>
        <w:t>Casco de seguridad.</w:t>
      </w:r>
    </w:p>
    <w:p w14:paraId="2F9EA191"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Arnés.</w:t>
      </w:r>
    </w:p>
    <w:p w14:paraId="73A914BC"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Guantes.</w:t>
      </w:r>
    </w:p>
    <w:p w14:paraId="388D6111"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Sorderas.</w:t>
      </w:r>
    </w:p>
    <w:p w14:paraId="22D18AE4"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Lentes de seguridad.</w:t>
      </w:r>
    </w:p>
    <w:p w14:paraId="5BCA0BC4"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Acordonar área de seguridad.</w:t>
      </w:r>
    </w:p>
    <w:p w14:paraId="71324E38" w14:textId="77777777" w:rsidR="001F0E0D" w:rsidRPr="00BA1CD9"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Botas de seguridad.</w:t>
      </w:r>
    </w:p>
    <w:p w14:paraId="31EFA964" w14:textId="77777777" w:rsidR="001F0E0D" w:rsidRDefault="001F0E0D" w:rsidP="00BA1CD9">
      <w:pPr>
        <w:numPr>
          <w:ilvl w:val="0"/>
          <w:numId w:val="3"/>
        </w:numPr>
        <w:rPr>
          <w:rFonts w:ascii="Calibri" w:hAnsi="Calibri"/>
          <w:bCs/>
          <w:sz w:val="22"/>
          <w:szCs w:val="22"/>
          <w:lang w:val="es-ES"/>
        </w:rPr>
      </w:pPr>
      <w:r w:rsidRPr="00BA1CD9">
        <w:rPr>
          <w:rFonts w:ascii="Calibri" w:hAnsi="Calibri"/>
          <w:bCs/>
          <w:sz w:val="22"/>
          <w:szCs w:val="22"/>
          <w:lang w:val="es-ES"/>
        </w:rPr>
        <w:t xml:space="preserve">Herramienta adecuada para cada tipo de trabajo, tal como Cuerdas de acero, Cuerdas Plásticas, Grilletes, Binoculares, Poleas para cables de acero, Bolsas para herramienta, sujetadores, Radios de intercomunicación, etc. , además debe ser verificada antes de su uso para evitar accidentes de trabajo. </w:t>
      </w:r>
    </w:p>
    <w:p w14:paraId="11AE83C5" w14:textId="77777777" w:rsidR="00613895" w:rsidRPr="00BA1CD9" w:rsidRDefault="00613895" w:rsidP="00613895">
      <w:pPr>
        <w:ind w:left="644"/>
        <w:rPr>
          <w:rFonts w:ascii="Calibri" w:hAnsi="Calibri"/>
          <w:bCs/>
          <w:sz w:val="22"/>
          <w:szCs w:val="22"/>
          <w:lang w:val="es-ES"/>
        </w:rPr>
      </w:pPr>
    </w:p>
    <w:p w14:paraId="52421C4C" w14:textId="4186D3C2" w:rsidR="001F0E0D" w:rsidRDefault="001F0E0D" w:rsidP="00BA1CD9">
      <w:pPr>
        <w:rPr>
          <w:rFonts w:ascii="Calibri" w:hAnsi="Calibri"/>
          <w:bCs/>
          <w:sz w:val="22"/>
          <w:szCs w:val="22"/>
          <w:lang w:val="es-ES"/>
        </w:rPr>
      </w:pPr>
      <w:r w:rsidRPr="00BA1CD9">
        <w:rPr>
          <w:rFonts w:ascii="Calibri" w:hAnsi="Calibri"/>
          <w:bCs/>
          <w:sz w:val="22"/>
          <w:szCs w:val="22"/>
          <w:lang w:val="es-ES"/>
        </w:rPr>
        <w:t>Al trabajar en la torre en todo momento el personal del Concesionario Solicitante debe utilizar el arnés de seguridad y las herramientas debidamente sujetas</w:t>
      </w:r>
    </w:p>
    <w:p w14:paraId="6C7680A8" w14:textId="77777777" w:rsidR="006237AB" w:rsidRDefault="006237AB" w:rsidP="00BA1CD9">
      <w:pPr>
        <w:rPr>
          <w:rFonts w:ascii="Calibri" w:hAnsi="Calibri"/>
          <w:bCs/>
          <w:sz w:val="22"/>
          <w:szCs w:val="22"/>
          <w:lang w:val="es-ES"/>
        </w:rPr>
      </w:pPr>
    </w:p>
    <w:p w14:paraId="4D446793" w14:textId="3DE710E2" w:rsidR="001F0E0D" w:rsidRDefault="00613895" w:rsidP="00613895">
      <w:pPr>
        <w:pStyle w:val="Ttulo1"/>
        <w:rPr>
          <w:lang w:val="es-ES"/>
        </w:rPr>
      </w:pPr>
      <w:r>
        <w:rPr>
          <w:lang w:val="es-ES"/>
        </w:rPr>
        <w:t xml:space="preserve"> </w:t>
      </w:r>
      <w:r w:rsidR="001F0E0D" w:rsidRPr="00BA1CD9">
        <w:rPr>
          <w:lang w:val="es-ES"/>
        </w:rPr>
        <w:t>ANEXOS.</w:t>
      </w:r>
    </w:p>
    <w:p w14:paraId="32CDD0B9" w14:textId="77777777" w:rsidR="00613895" w:rsidRPr="00BA1CD9" w:rsidRDefault="00613895" w:rsidP="00BA1CD9">
      <w:pPr>
        <w:rPr>
          <w:rFonts w:ascii="Calibri" w:hAnsi="Calibri"/>
          <w:b/>
          <w:bCs/>
          <w:sz w:val="22"/>
          <w:szCs w:val="22"/>
          <w:lang w:val="es-ES"/>
        </w:rPr>
      </w:pPr>
    </w:p>
    <w:p w14:paraId="544655AE" w14:textId="77777777" w:rsidR="001F0E0D" w:rsidRDefault="001F0E0D" w:rsidP="00BA1CD9">
      <w:pPr>
        <w:rPr>
          <w:rFonts w:ascii="Calibri" w:hAnsi="Calibri"/>
          <w:bCs/>
          <w:sz w:val="22"/>
          <w:szCs w:val="22"/>
          <w:lang w:val="es-ES"/>
        </w:rPr>
      </w:pPr>
      <w:r w:rsidRPr="00BA1CD9">
        <w:rPr>
          <w:rFonts w:ascii="Calibri" w:hAnsi="Calibri"/>
          <w:bCs/>
          <w:sz w:val="22"/>
          <w:szCs w:val="22"/>
          <w:lang w:val="es-ES"/>
        </w:rPr>
        <w:t xml:space="preserve">Los anteproyectos presentados por los Concesionarios Solicitantes deben incluir la siguiente información: </w:t>
      </w:r>
    </w:p>
    <w:p w14:paraId="1CCD102B" w14:textId="77777777" w:rsidR="00613895" w:rsidRPr="00BA1CD9" w:rsidRDefault="00613895" w:rsidP="00BA1CD9">
      <w:pPr>
        <w:rPr>
          <w:rFonts w:ascii="Calibri" w:hAnsi="Calibri"/>
          <w:bCs/>
          <w:sz w:val="22"/>
          <w:szCs w:val="22"/>
          <w:lang w:val="es-ES"/>
        </w:rPr>
      </w:pPr>
    </w:p>
    <w:p w14:paraId="2951E7E7"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Anexo 1 POLIGONAL SISTEMA PUNTO A PUNTO</w:t>
      </w:r>
    </w:p>
    <w:p w14:paraId="463A4DC7"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Anexo 2 POLIGONAL DEL SISTEMA PUNTO A MULTIPUNTO</w:t>
      </w:r>
    </w:p>
    <w:p w14:paraId="45C6A25C"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Anexo 3 PLAN DE CANALIZACIÓN EN LA BANDA DE FRECUENCIAS</w:t>
      </w:r>
    </w:p>
    <w:p w14:paraId="704F7FCE" w14:textId="77777777" w:rsidR="001F0E0D" w:rsidRPr="00BA1CD9" w:rsidRDefault="001F0E0D" w:rsidP="00BA1CD9">
      <w:pPr>
        <w:rPr>
          <w:rFonts w:ascii="Calibri" w:hAnsi="Calibri"/>
          <w:bCs/>
          <w:sz w:val="22"/>
          <w:szCs w:val="22"/>
          <w:lang w:val="es-ES"/>
        </w:rPr>
      </w:pPr>
      <w:r w:rsidRPr="00BA1CD9">
        <w:rPr>
          <w:rFonts w:ascii="Calibri" w:hAnsi="Calibri"/>
          <w:bCs/>
          <w:sz w:val="22"/>
          <w:szCs w:val="22"/>
          <w:lang w:val="es-ES"/>
        </w:rPr>
        <w:t>Anexo 4 DATOS GENERALES DEL SISTEMA</w:t>
      </w:r>
    </w:p>
    <w:p w14:paraId="34E7009E" w14:textId="77777777" w:rsidR="001F0E0D" w:rsidRPr="00BA1CD9" w:rsidRDefault="001F0E0D" w:rsidP="00BA1CD9">
      <w:pPr>
        <w:rPr>
          <w:rFonts w:ascii="Calibri" w:hAnsi="Calibri"/>
          <w:bCs/>
          <w:sz w:val="22"/>
          <w:szCs w:val="22"/>
        </w:rPr>
      </w:pPr>
      <w:r w:rsidRPr="00BA1CD9">
        <w:rPr>
          <w:rFonts w:ascii="Calibri" w:hAnsi="Calibri"/>
          <w:bCs/>
          <w:sz w:val="22"/>
          <w:szCs w:val="22"/>
          <w:lang w:val="es-ES"/>
        </w:rPr>
        <w:t xml:space="preserve">Anexo 5 y 6 </w:t>
      </w:r>
      <w:r w:rsidRPr="00BA1CD9">
        <w:rPr>
          <w:rFonts w:ascii="Calibri" w:hAnsi="Calibri"/>
          <w:bCs/>
          <w:sz w:val="22"/>
          <w:szCs w:val="22"/>
        </w:rPr>
        <w:t>DATOS TÉCNICOS DE RADIOS Y ANTENAS</w:t>
      </w:r>
    </w:p>
    <w:p w14:paraId="1D0F6DC4" w14:textId="77777777" w:rsidR="001F0E0D" w:rsidRPr="00BA1CD9" w:rsidRDefault="001F0E0D" w:rsidP="00BA1CD9">
      <w:pPr>
        <w:rPr>
          <w:rFonts w:ascii="Calibri" w:hAnsi="Calibri"/>
          <w:bCs/>
          <w:sz w:val="22"/>
          <w:szCs w:val="22"/>
          <w:lang w:val="es-ES"/>
        </w:rPr>
      </w:pPr>
    </w:p>
    <w:p w14:paraId="73F2ACCD" w14:textId="48AD47E2" w:rsidR="001F0E0D" w:rsidRDefault="00613895" w:rsidP="00613895">
      <w:pPr>
        <w:pStyle w:val="Ttulo1"/>
        <w:rPr>
          <w:lang w:val="es-ES"/>
        </w:rPr>
      </w:pPr>
      <w:r>
        <w:rPr>
          <w:lang w:val="es-ES"/>
        </w:rPr>
        <w:t xml:space="preserve"> </w:t>
      </w:r>
      <w:r w:rsidR="001F0E0D" w:rsidRPr="00BA1CD9">
        <w:rPr>
          <w:lang w:val="es-ES"/>
        </w:rPr>
        <w:t>BIBLIOGRAFÍA.</w:t>
      </w:r>
    </w:p>
    <w:p w14:paraId="647F83AB" w14:textId="77777777" w:rsidR="00613895" w:rsidRPr="00BA1CD9" w:rsidRDefault="00613895" w:rsidP="00BA1CD9">
      <w:pPr>
        <w:rPr>
          <w:rFonts w:ascii="Calibri" w:hAnsi="Calibri"/>
          <w:b/>
          <w:bCs/>
          <w:sz w:val="22"/>
          <w:szCs w:val="22"/>
          <w:lang w:val="es-ES"/>
        </w:rPr>
      </w:pPr>
    </w:p>
    <w:p w14:paraId="3FDC21F1" w14:textId="77777777" w:rsidR="001F0E0D" w:rsidRPr="00BA1CD9" w:rsidRDefault="001F0E0D" w:rsidP="00BA1CD9">
      <w:pPr>
        <w:rPr>
          <w:rFonts w:ascii="Calibri" w:hAnsi="Calibri"/>
          <w:bCs/>
          <w:sz w:val="22"/>
          <w:szCs w:val="22"/>
        </w:rPr>
      </w:pPr>
      <w:r w:rsidRPr="00BA1CD9">
        <w:rPr>
          <w:rFonts w:ascii="Calibri" w:hAnsi="Calibri"/>
          <w:bCs/>
          <w:sz w:val="22"/>
          <w:szCs w:val="22"/>
          <w:lang w:val="es-ES"/>
        </w:rPr>
        <w:t>No aplica.</w:t>
      </w:r>
    </w:p>
    <w:p w14:paraId="1B77FE20" w14:textId="0ED7AAB8" w:rsidR="000B61AC" w:rsidRPr="00BA1CD9" w:rsidRDefault="000B61AC" w:rsidP="00BA1CD9">
      <w:pPr>
        <w:rPr>
          <w:rFonts w:ascii="Calibri" w:hAnsi="Calibri"/>
          <w:sz w:val="22"/>
          <w:szCs w:val="22"/>
        </w:rPr>
      </w:pPr>
    </w:p>
    <w:sectPr w:rsidR="000B61AC" w:rsidRPr="00BA1CD9" w:rsidSect="00516BDE">
      <w:headerReference w:type="default" r:id="rId14"/>
      <w:footerReference w:type="default" r:id="rId15"/>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57251" w14:textId="77777777" w:rsidR="003147B0" w:rsidRDefault="003147B0" w:rsidP="00982655">
      <w:r>
        <w:separator/>
      </w:r>
    </w:p>
  </w:endnote>
  <w:endnote w:type="continuationSeparator" w:id="0">
    <w:p w14:paraId="5CB72AFD" w14:textId="77777777" w:rsidR="003147B0" w:rsidRDefault="003147B0" w:rsidP="0098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FE2F" w14:textId="77777777" w:rsidR="003E4549" w:rsidRPr="008853ED" w:rsidRDefault="003E4549" w:rsidP="00982655">
    <w:pPr>
      <w:pStyle w:val="Piedepgina"/>
      <w:jc w:val="center"/>
    </w:pPr>
    <w:r>
      <w:t>Información confidencial | Borrador para discusión | Prohibida su reproducción parcial o total</w:t>
    </w:r>
  </w:p>
  <w:p w14:paraId="1B77FE30" w14:textId="77777777" w:rsidR="003E4549" w:rsidRPr="006F555B" w:rsidRDefault="003E4549" w:rsidP="00982655">
    <w:pPr>
      <w:pStyle w:val="Encabezado"/>
      <w:tabs>
        <w:tab w:val="right" w:pos="10206"/>
      </w:tabs>
      <w:jc w:val="right"/>
      <w:rPr>
        <w:rFonts w:ascii="ITC Avant Garde" w:hAnsi="ITC Avant Garde" w:cs="Arial"/>
      </w:rPr>
    </w:pPr>
    <w:r w:rsidRPr="006F555B">
      <w:rPr>
        <w:rFonts w:ascii="ITC Avant Garde" w:hAnsi="ITC Avant Garde" w:cs="Arial"/>
      </w:rPr>
      <w:t xml:space="preserve">Página </w:t>
    </w:r>
    <w:r w:rsidR="00877A03" w:rsidRPr="006F555B">
      <w:rPr>
        <w:rFonts w:ascii="ITC Avant Garde" w:hAnsi="ITC Avant Garde" w:cs="Arial"/>
        <w:b/>
      </w:rPr>
      <w:fldChar w:fldCharType="begin"/>
    </w:r>
    <w:r w:rsidRPr="006F555B">
      <w:rPr>
        <w:rFonts w:ascii="ITC Avant Garde" w:hAnsi="ITC Avant Garde" w:cs="Arial"/>
        <w:b/>
      </w:rPr>
      <w:instrText>PAGE</w:instrText>
    </w:r>
    <w:r w:rsidR="00877A03" w:rsidRPr="006F555B">
      <w:rPr>
        <w:rFonts w:ascii="ITC Avant Garde" w:hAnsi="ITC Avant Garde" w:cs="Arial"/>
        <w:b/>
      </w:rPr>
      <w:fldChar w:fldCharType="separate"/>
    </w:r>
    <w:r w:rsidR="006237AB">
      <w:rPr>
        <w:rFonts w:ascii="ITC Avant Garde" w:hAnsi="ITC Avant Garde" w:cs="Arial"/>
        <w:b/>
        <w:noProof/>
      </w:rPr>
      <w:t>2</w:t>
    </w:r>
    <w:r w:rsidR="00877A03" w:rsidRPr="006F555B">
      <w:rPr>
        <w:rFonts w:ascii="ITC Avant Garde" w:hAnsi="ITC Avant Garde" w:cs="Arial"/>
        <w:b/>
      </w:rPr>
      <w:fldChar w:fldCharType="end"/>
    </w:r>
    <w:r w:rsidRPr="006F555B">
      <w:rPr>
        <w:rFonts w:ascii="ITC Avant Garde" w:hAnsi="ITC Avant Garde" w:cs="Arial"/>
      </w:rPr>
      <w:t xml:space="preserve"> de </w:t>
    </w:r>
    <w:r w:rsidR="00877A03" w:rsidRPr="006F555B">
      <w:rPr>
        <w:rFonts w:ascii="ITC Avant Garde" w:hAnsi="ITC Avant Garde" w:cs="Arial"/>
        <w:b/>
      </w:rPr>
      <w:fldChar w:fldCharType="begin"/>
    </w:r>
    <w:r w:rsidRPr="006F555B">
      <w:rPr>
        <w:rFonts w:ascii="ITC Avant Garde" w:hAnsi="ITC Avant Garde" w:cs="Arial"/>
        <w:b/>
      </w:rPr>
      <w:instrText>NUMPAGES</w:instrText>
    </w:r>
    <w:r w:rsidR="00877A03" w:rsidRPr="006F555B">
      <w:rPr>
        <w:rFonts w:ascii="ITC Avant Garde" w:hAnsi="ITC Avant Garde" w:cs="Arial"/>
        <w:b/>
      </w:rPr>
      <w:fldChar w:fldCharType="separate"/>
    </w:r>
    <w:r w:rsidR="006237AB">
      <w:rPr>
        <w:rFonts w:ascii="ITC Avant Garde" w:hAnsi="ITC Avant Garde" w:cs="Arial"/>
        <w:b/>
        <w:noProof/>
      </w:rPr>
      <w:t>7</w:t>
    </w:r>
    <w:r w:rsidR="00877A03" w:rsidRPr="006F555B">
      <w:rPr>
        <w:rFonts w:ascii="ITC Avant Garde" w:hAnsi="ITC Avant Garde" w:cs="Arial"/>
        <w:b/>
      </w:rPr>
      <w:fldChar w:fldCharType="end"/>
    </w:r>
  </w:p>
  <w:p w14:paraId="1B77FE31" w14:textId="77777777" w:rsidR="003E4549" w:rsidRDefault="003E45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062A0" w14:textId="77777777" w:rsidR="003147B0" w:rsidRDefault="003147B0" w:rsidP="00982655">
      <w:r>
        <w:separator/>
      </w:r>
    </w:p>
  </w:footnote>
  <w:footnote w:type="continuationSeparator" w:id="0">
    <w:p w14:paraId="6B1FD85D" w14:textId="77777777" w:rsidR="003147B0" w:rsidRDefault="003147B0" w:rsidP="0098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FE2A" w14:textId="77777777" w:rsidR="002E5B3D" w:rsidRDefault="002E5B3D" w:rsidP="00982655">
    <w:pPr>
      <w:pStyle w:val="Encabezado"/>
      <w:tabs>
        <w:tab w:val="left" w:pos="8670"/>
      </w:tabs>
      <w:rPr>
        <w:rFonts w:ascii="Calibri" w:hAnsi="Calibri"/>
        <w:b/>
        <w:color w:val="548DD4"/>
        <w:sz w:val="22"/>
        <w:szCs w:val="22"/>
        <w:lang w:val="es-ES"/>
      </w:rPr>
    </w:pPr>
    <w:bookmarkStart w:id="1" w:name="_Hlk254855680"/>
  </w:p>
  <w:p w14:paraId="1B77FE2B" w14:textId="5F15FDFC" w:rsidR="002E5B3D" w:rsidRDefault="003E4549" w:rsidP="00982655">
    <w:pPr>
      <w:pStyle w:val="Encabezado"/>
      <w:tabs>
        <w:tab w:val="left" w:pos="8670"/>
      </w:tabs>
      <w:rPr>
        <w:rFonts w:ascii="Calibri" w:hAnsi="Calibri"/>
        <w:b/>
        <w:color w:val="548DD4"/>
        <w:sz w:val="22"/>
        <w:szCs w:val="22"/>
        <w:lang w:val="es-ES"/>
      </w:rPr>
    </w:pPr>
    <w:r w:rsidRPr="005241B5">
      <w:rPr>
        <w:rFonts w:ascii="Calibri" w:hAnsi="Calibri"/>
        <w:b/>
        <w:color w:val="548DD4"/>
        <w:sz w:val="22"/>
        <w:szCs w:val="22"/>
        <w:lang w:val="es-ES"/>
      </w:rPr>
      <w:t xml:space="preserve">Oferta de Referencia para Compartición de Infraestructura Pasiva </w:t>
    </w:r>
  </w:p>
  <w:p w14:paraId="1B77FE2C" w14:textId="77777777" w:rsidR="003E4549" w:rsidRPr="005241B5" w:rsidRDefault="003E4549" w:rsidP="00982655">
    <w:pPr>
      <w:pStyle w:val="Encabezado"/>
      <w:tabs>
        <w:tab w:val="left" w:pos="8670"/>
      </w:tabs>
      <w:rPr>
        <w:rFonts w:ascii="Calibri" w:hAnsi="Calibri"/>
        <w:b/>
        <w:color w:val="548DD4"/>
        <w:sz w:val="22"/>
        <w:szCs w:val="22"/>
        <w:lang w:val="es-ES"/>
      </w:rPr>
    </w:pPr>
    <w:r w:rsidRPr="005241B5">
      <w:rPr>
        <w:rFonts w:ascii="Calibri" w:hAnsi="Calibri"/>
        <w:b/>
        <w:color w:val="548DD4"/>
        <w:sz w:val="22"/>
        <w:szCs w:val="22"/>
        <w:lang w:val="es-ES"/>
      </w:rPr>
      <w:t>Norma 3</w:t>
    </w:r>
  </w:p>
  <w:p w14:paraId="1B77FE2D" w14:textId="77777777" w:rsidR="003E4549" w:rsidRPr="005241B5" w:rsidRDefault="003E4549" w:rsidP="00982655">
    <w:pPr>
      <w:pStyle w:val="Encabezado"/>
      <w:rPr>
        <w:rFonts w:ascii="Calibri" w:hAnsi="Calibri"/>
        <w:b/>
        <w:color w:val="548DD4"/>
        <w:sz w:val="22"/>
        <w:szCs w:val="22"/>
      </w:rPr>
    </w:pPr>
    <w:r w:rsidRPr="005241B5">
      <w:rPr>
        <w:rFonts w:ascii="Calibri" w:hAnsi="Calibri"/>
        <w:b/>
        <w:color w:val="548DD4"/>
        <w:sz w:val="22"/>
        <w:szCs w:val="22"/>
        <w:lang w:val="es-ES"/>
      </w:rPr>
      <w:t xml:space="preserve">Anexo 2. Normas Técnicas </w:t>
    </w:r>
    <w:bookmarkEnd w:id="1"/>
  </w:p>
  <w:p w14:paraId="1B77FE2E" w14:textId="77777777" w:rsidR="003E4549" w:rsidRDefault="003E45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25D"/>
    <w:multiLevelType w:val="hybridMultilevel"/>
    <w:tmpl w:val="C8D081EE"/>
    <w:lvl w:ilvl="0" w:tplc="5D88B4D4">
      <w:numFmt w:val="bullet"/>
      <w:lvlText w:val="•"/>
      <w:lvlJc w:val="left"/>
      <w:pPr>
        <w:ind w:left="1124" w:hanging="420"/>
      </w:pPr>
      <w:rPr>
        <w:rFonts w:ascii="Calibri" w:eastAsia="Times New Roman" w:hAnsi="Calibri" w:cs="Arial" w:hint="default"/>
      </w:rPr>
    </w:lvl>
    <w:lvl w:ilvl="1" w:tplc="080A0003" w:tentative="1">
      <w:start w:val="1"/>
      <w:numFmt w:val="bullet"/>
      <w:lvlText w:val="o"/>
      <w:lvlJc w:val="left"/>
      <w:pPr>
        <w:ind w:left="1784" w:hanging="360"/>
      </w:pPr>
      <w:rPr>
        <w:rFonts w:ascii="Courier New" w:hAnsi="Courier New" w:cs="Courier New" w:hint="default"/>
      </w:rPr>
    </w:lvl>
    <w:lvl w:ilvl="2" w:tplc="080A0005" w:tentative="1">
      <w:start w:val="1"/>
      <w:numFmt w:val="bullet"/>
      <w:lvlText w:val=""/>
      <w:lvlJc w:val="left"/>
      <w:pPr>
        <w:ind w:left="2504" w:hanging="360"/>
      </w:pPr>
      <w:rPr>
        <w:rFonts w:ascii="Wingdings" w:hAnsi="Wingdings" w:hint="default"/>
      </w:rPr>
    </w:lvl>
    <w:lvl w:ilvl="3" w:tplc="080A0001" w:tentative="1">
      <w:start w:val="1"/>
      <w:numFmt w:val="bullet"/>
      <w:lvlText w:val=""/>
      <w:lvlJc w:val="left"/>
      <w:pPr>
        <w:ind w:left="3224" w:hanging="360"/>
      </w:pPr>
      <w:rPr>
        <w:rFonts w:ascii="Symbol" w:hAnsi="Symbol" w:hint="default"/>
      </w:rPr>
    </w:lvl>
    <w:lvl w:ilvl="4" w:tplc="080A0003" w:tentative="1">
      <w:start w:val="1"/>
      <w:numFmt w:val="bullet"/>
      <w:lvlText w:val="o"/>
      <w:lvlJc w:val="left"/>
      <w:pPr>
        <w:ind w:left="3944" w:hanging="360"/>
      </w:pPr>
      <w:rPr>
        <w:rFonts w:ascii="Courier New" w:hAnsi="Courier New" w:cs="Courier New" w:hint="default"/>
      </w:rPr>
    </w:lvl>
    <w:lvl w:ilvl="5" w:tplc="080A0005" w:tentative="1">
      <w:start w:val="1"/>
      <w:numFmt w:val="bullet"/>
      <w:lvlText w:val=""/>
      <w:lvlJc w:val="left"/>
      <w:pPr>
        <w:ind w:left="4664" w:hanging="360"/>
      </w:pPr>
      <w:rPr>
        <w:rFonts w:ascii="Wingdings" w:hAnsi="Wingdings" w:hint="default"/>
      </w:rPr>
    </w:lvl>
    <w:lvl w:ilvl="6" w:tplc="080A0001" w:tentative="1">
      <w:start w:val="1"/>
      <w:numFmt w:val="bullet"/>
      <w:lvlText w:val=""/>
      <w:lvlJc w:val="left"/>
      <w:pPr>
        <w:ind w:left="5384" w:hanging="360"/>
      </w:pPr>
      <w:rPr>
        <w:rFonts w:ascii="Symbol" w:hAnsi="Symbol" w:hint="default"/>
      </w:rPr>
    </w:lvl>
    <w:lvl w:ilvl="7" w:tplc="080A0003" w:tentative="1">
      <w:start w:val="1"/>
      <w:numFmt w:val="bullet"/>
      <w:lvlText w:val="o"/>
      <w:lvlJc w:val="left"/>
      <w:pPr>
        <w:ind w:left="6104" w:hanging="360"/>
      </w:pPr>
      <w:rPr>
        <w:rFonts w:ascii="Courier New" w:hAnsi="Courier New" w:cs="Courier New" w:hint="default"/>
      </w:rPr>
    </w:lvl>
    <w:lvl w:ilvl="8" w:tplc="080A0005" w:tentative="1">
      <w:start w:val="1"/>
      <w:numFmt w:val="bullet"/>
      <w:lvlText w:val=""/>
      <w:lvlJc w:val="left"/>
      <w:pPr>
        <w:ind w:left="6824" w:hanging="360"/>
      </w:pPr>
      <w:rPr>
        <w:rFonts w:ascii="Wingdings" w:hAnsi="Wingdings" w:hint="default"/>
      </w:rPr>
    </w:lvl>
  </w:abstractNum>
  <w:abstractNum w:abstractNumId="1" w15:restartNumberingAfterBreak="0">
    <w:nsid w:val="022153EC"/>
    <w:multiLevelType w:val="hybridMultilevel"/>
    <w:tmpl w:val="AB7C3526"/>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4BE72F54"/>
    <w:multiLevelType w:val="multilevel"/>
    <w:tmpl w:val="C36C7976"/>
    <w:lvl w:ilvl="0">
      <w:start w:val="1"/>
      <w:numFmt w:val="decimal"/>
      <w:pStyle w:val="Ttulo1"/>
      <w:lvlText w:val="%1.-"/>
      <w:lvlJc w:val="left"/>
      <w:pPr>
        <w:tabs>
          <w:tab w:val="num" w:pos="502"/>
        </w:tabs>
        <w:ind w:left="426" w:hanging="284"/>
      </w:pPr>
      <w:rPr>
        <w:rFonts w:ascii="Arial" w:hAnsi="Arial" w:cs="Times New Roman" w:hint="default"/>
        <w:b/>
        <w:i w:val="0"/>
        <w:sz w:val="24"/>
      </w:rPr>
    </w:lvl>
    <w:lvl w:ilvl="1">
      <w:start w:val="1"/>
      <w:numFmt w:val="decimal"/>
      <w:pStyle w:val="Ttulo2"/>
      <w:lvlText w:val="%1.%2.-"/>
      <w:lvlJc w:val="left"/>
      <w:pPr>
        <w:tabs>
          <w:tab w:val="num" w:pos="851"/>
        </w:tabs>
        <w:ind w:left="851" w:hanging="567"/>
      </w:pPr>
      <w:rPr>
        <w:rFonts w:ascii="Arial" w:hAnsi="Arial" w:cs="Times New Roman" w:hint="default"/>
        <w:b/>
        <w:i w:val="0"/>
        <w:sz w:val="20"/>
      </w:rPr>
    </w:lvl>
    <w:lvl w:ilvl="2">
      <w:start w:val="1"/>
      <w:numFmt w:val="decimal"/>
      <w:pStyle w:val="Ttulo3"/>
      <w:lvlText w:val="%1.%2.%3.-"/>
      <w:lvlJc w:val="left"/>
      <w:pPr>
        <w:tabs>
          <w:tab w:val="num" w:pos="1429"/>
        </w:tabs>
        <w:ind w:left="1429"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ascii="Arial" w:hAnsi="Arial" w:cs="Times New Roman" w:hint="default"/>
        <w:b w:val="0"/>
        <w:i w:val="0"/>
        <w:sz w:val="20"/>
        <w:szCs w:val="20"/>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 w15:restartNumberingAfterBreak="0">
    <w:nsid w:val="53900134"/>
    <w:multiLevelType w:val="hybridMultilevel"/>
    <w:tmpl w:val="BD282AA4"/>
    <w:lvl w:ilvl="0" w:tplc="2C869812">
      <w:start w:val="1"/>
      <w:numFmt w:val="decimal"/>
      <w:lvlText w:val="%1."/>
      <w:lvlJc w:val="left"/>
      <w:pPr>
        <w:tabs>
          <w:tab w:val="num" w:pos="737"/>
        </w:tabs>
        <w:ind w:left="737"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0BB17DD"/>
    <w:multiLevelType w:val="hybridMultilevel"/>
    <w:tmpl w:val="7CB22264"/>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47"/>
    <w:rsid w:val="00014FBF"/>
    <w:rsid w:val="00047ACE"/>
    <w:rsid w:val="00055A77"/>
    <w:rsid w:val="000B1A80"/>
    <w:rsid w:val="000B61AC"/>
    <w:rsid w:val="000C4382"/>
    <w:rsid w:val="001262C8"/>
    <w:rsid w:val="00162764"/>
    <w:rsid w:val="00171BAB"/>
    <w:rsid w:val="001F0E0D"/>
    <w:rsid w:val="00241D0E"/>
    <w:rsid w:val="00257A14"/>
    <w:rsid w:val="00265847"/>
    <w:rsid w:val="002C47D4"/>
    <w:rsid w:val="002E5B3D"/>
    <w:rsid w:val="002F65C8"/>
    <w:rsid w:val="003147B0"/>
    <w:rsid w:val="00361EDE"/>
    <w:rsid w:val="00364BF8"/>
    <w:rsid w:val="003E4549"/>
    <w:rsid w:val="003E6B6D"/>
    <w:rsid w:val="00415E93"/>
    <w:rsid w:val="00455B60"/>
    <w:rsid w:val="0047085D"/>
    <w:rsid w:val="0049452E"/>
    <w:rsid w:val="004C3E2F"/>
    <w:rsid w:val="00516BDE"/>
    <w:rsid w:val="00544225"/>
    <w:rsid w:val="005823DD"/>
    <w:rsid w:val="005A4F2E"/>
    <w:rsid w:val="005C2076"/>
    <w:rsid w:val="00613895"/>
    <w:rsid w:val="006237AB"/>
    <w:rsid w:val="00653246"/>
    <w:rsid w:val="006564ED"/>
    <w:rsid w:val="00663445"/>
    <w:rsid w:val="00705CF5"/>
    <w:rsid w:val="00793065"/>
    <w:rsid w:val="008567B7"/>
    <w:rsid w:val="00862ADA"/>
    <w:rsid w:val="00877A03"/>
    <w:rsid w:val="008D7410"/>
    <w:rsid w:val="008F7E6B"/>
    <w:rsid w:val="00900DB0"/>
    <w:rsid w:val="00935DFC"/>
    <w:rsid w:val="00982655"/>
    <w:rsid w:val="00985DEF"/>
    <w:rsid w:val="009909D5"/>
    <w:rsid w:val="00A828A2"/>
    <w:rsid w:val="00A8544A"/>
    <w:rsid w:val="00A855D6"/>
    <w:rsid w:val="00A95C7F"/>
    <w:rsid w:val="00B61A8A"/>
    <w:rsid w:val="00BA1CD9"/>
    <w:rsid w:val="00BB2E19"/>
    <w:rsid w:val="00BE7A5D"/>
    <w:rsid w:val="00C03507"/>
    <w:rsid w:val="00CA0BF3"/>
    <w:rsid w:val="00CD3D50"/>
    <w:rsid w:val="00DF1181"/>
    <w:rsid w:val="00E029A0"/>
    <w:rsid w:val="00F01147"/>
    <w:rsid w:val="00F06E60"/>
    <w:rsid w:val="00F93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77FCC3"/>
  <w15:docId w15:val="{D29820A9-8063-40F5-B1DA-9C857CA5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47"/>
    <w:pPr>
      <w:spacing w:after="0" w:line="240" w:lineRule="auto"/>
    </w:pPr>
    <w:rPr>
      <w:rFonts w:ascii="Arial" w:eastAsia="Times New Roman" w:hAnsi="Arial" w:cs="Times New Roman"/>
      <w:sz w:val="20"/>
      <w:szCs w:val="24"/>
      <w:lang w:val="es-MX" w:eastAsia="es-ES"/>
    </w:rPr>
  </w:style>
  <w:style w:type="paragraph" w:styleId="Ttulo1">
    <w:name w:val="heading 1"/>
    <w:aliases w:val="TITULO 1"/>
    <w:basedOn w:val="Normal"/>
    <w:next w:val="Normal"/>
    <w:link w:val="Ttulo1Car"/>
    <w:uiPriority w:val="9"/>
    <w:qFormat/>
    <w:rsid w:val="00265847"/>
    <w:pPr>
      <w:keepNext/>
      <w:widowControl w:val="0"/>
      <w:numPr>
        <w:numId w:val="1"/>
      </w:numPr>
      <w:jc w:val="both"/>
      <w:outlineLvl w:val="0"/>
    </w:pPr>
    <w:rPr>
      <w:b/>
      <w:sz w:val="24"/>
      <w:szCs w:val="20"/>
    </w:rPr>
  </w:style>
  <w:style w:type="paragraph" w:styleId="Ttulo2">
    <w:name w:val="heading 2"/>
    <w:basedOn w:val="Normal"/>
    <w:next w:val="Normal"/>
    <w:link w:val="Ttulo2Car"/>
    <w:uiPriority w:val="9"/>
    <w:qFormat/>
    <w:rsid w:val="00265847"/>
    <w:pPr>
      <w:keepNext/>
      <w:numPr>
        <w:ilvl w:val="1"/>
        <w:numId w:val="1"/>
      </w:numPr>
      <w:jc w:val="both"/>
      <w:outlineLvl w:val="1"/>
    </w:pPr>
    <w:rPr>
      <w:b/>
      <w:szCs w:val="20"/>
    </w:rPr>
  </w:style>
  <w:style w:type="paragraph" w:styleId="Ttulo3">
    <w:name w:val="heading 3"/>
    <w:basedOn w:val="Normal"/>
    <w:next w:val="Normal"/>
    <w:link w:val="Ttulo3Car"/>
    <w:uiPriority w:val="9"/>
    <w:qFormat/>
    <w:rsid w:val="00265847"/>
    <w:pPr>
      <w:keepNext/>
      <w:numPr>
        <w:ilvl w:val="2"/>
        <w:numId w:val="1"/>
      </w:numPr>
      <w:jc w:val="both"/>
      <w:outlineLvl w:val="2"/>
    </w:pPr>
    <w:rPr>
      <w:b/>
      <w:szCs w:val="20"/>
    </w:rPr>
  </w:style>
  <w:style w:type="paragraph" w:styleId="Ttulo4">
    <w:name w:val="heading 4"/>
    <w:basedOn w:val="Normal"/>
    <w:next w:val="Normal"/>
    <w:link w:val="Ttulo4Car"/>
    <w:uiPriority w:val="9"/>
    <w:qFormat/>
    <w:rsid w:val="00265847"/>
    <w:pPr>
      <w:keepNext/>
      <w:numPr>
        <w:ilvl w:val="3"/>
        <w:numId w:val="1"/>
      </w:numPr>
      <w:tabs>
        <w:tab w:val="left" w:pos="8505"/>
      </w:tabs>
      <w:ind w:right="-146"/>
      <w:outlineLvl w:val="3"/>
    </w:pPr>
    <w:rPr>
      <w:szCs w:val="20"/>
    </w:rPr>
  </w:style>
  <w:style w:type="paragraph" w:styleId="Ttulo5">
    <w:name w:val="heading 5"/>
    <w:basedOn w:val="Normal"/>
    <w:next w:val="Normal"/>
    <w:link w:val="Ttulo5Car"/>
    <w:uiPriority w:val="9"/>
    <w:qFormat/>
    <w:rsid w:val="00265847"/>
    <w:pPr>
      <w:keepNext/>
      <w:numPr>
        <w:ilvl w:val="4"/>
        <w:numId w:val="1"/>
      </w:numPr>
      <w:tabs>
        <w:tab w:val="left" w:pos="8931"/>
      </w:tabs>
      <w:ind w:right="53"/>
      <w:jc w:val="both"/>
      <w:outlineLvl w:val="4"/>
    </w:pPr>
    <w:rPr>
      <w:b/>
      <w:szCs w:val="20"/>
    </w:rPr>
  </w:style>
  <w:style w:type="paragraph" w:styleId="Ttulo6">
    <w:name w:val="heading 6"/>
    <w:basedOn w:val="Normal"/>
    <w:next w:val="Normal"/>
    <w:link w:val="Ttulo6Car"/>
    <w:uiPriority w:val="9"/>
    <w:qFormat/>
    <w:rsid w:val="00265847"/>
    <w:pPr>
      <w:keepNext/>
      <w:numPr>
        <w:ilvl w:val="5"/>
        <w:numId w:val="1"/>
      </w:numPr>
      <w:jc w:val="both"/>
      <w:outlineLvl w:val="5"/>
    </w:pPr>
    <w:rPr>
      <w:i/>
      <w:szCs w:val="20"/>
    </w:rPr>
  </w:style>
  <w:style w:type="paragraph" w:styleId="Ttulo7">
    <w:name w:val="heading 7"/>
    <w:basedOn w:val="Normal"/>
    <w:next w:val="Normal"/>
    <w:link w:val="Ttulo7Car"/>
    <w:uiPriority w:val="9"/>
    <w:qFormat/>
    <w:rsid w:val="00265847"/>
    <w:pPr>
      <w:keepNext/>
      <w:numPr>
        <w:ilvl w:val="6"/>
        <w:numId w:val="1"/>
      </w:numPr>
      <w:jc w:val="both"/>
      <w:outlineLvl w:val="6"/>
    </w:pPr>
    <w:rPr>
      <w:b/>
      <w:szCs w:val="20"/>
    </w:rPr>
  </w:style>
  <w:style w:type="paragraph" w:styleId="Ttulo8">
    <w:name w:val="heading 8"/>
    <w:basedOn w:val="Normal"/>
    <w:next w:val="Normal"/>
    <w:link w:val="Ttulo8Car"/>
    <w:uiPriority w:val="9"/>
    <w:qFormat/>
    <w:rsid w:val="00265847"/>
    <w:pPr>
      <w:keepNext/>
      <w:numPr>
        <w:ilvl w:val="7"/>
        <w:numId w:val="1"/>
      </w:numPr>
      <w:jc w:val="both"/>
      <w:outlineLvl w:val="7"/>
    </w:pPr>
    <w:rPr>
      <w:b/>
      <w:szCs w:val="20"/>
    </w:rPr>
  </w:style>
  <w:style w:type="paragraph" w:styleId="Ttulo9">
    <w:name w:val="heading 9"/>
    <w:basedOn w:val="Normal"/>
    <w:next w:val="Normal"/>
    <w:link w:val="Ttulo9Car"/>
    <w:uiPriority w:val="9"/>
    <w:qFormat/>
    <w:rsid w:val="00265847"/>
    <w:pPr>
      <w:keepNext/>
      <w:numPr>
        <w:ilvl w:val="8"/>
        <w:numId w:val="1"/>
      </w:numPr>
      <w:tabs>
        <w:tab w:val="left" w:pos="8931"/>
      </w:tabs>
      <w:ind w:right="53"/>
      <w:jc w:val="center"/>
      <w:outlineLvl w:val="8"/>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
    <w:basedOn w:val="Fuentedeprrafopredeter"/>
    <w:link w:val="Ttulo1"/>
    <w:uiPriority w:val="9"/>
    <w:rsid w:val="00265847"/>
    <w:rPr>
      <w:rFonts w:ascii="Arial" w:eastAsia="Times New Roman" w:hAnsi="Arial" w:cs="Times New Roman"/>
      <w:b/>
      <w:sz w:val="24"/>
      <w:szCs w:val="20"/>
      <w:lang w:val="es-MX" w:eastAsia="es-ES"/>
    </w:rPr>
  </w:style>
  <w:style w:type="character" w:customStyle="1" w:styleId="Ttulo2Car">
    <w:name w:val="Título 2 Car"/>
    <w:basedOn w:val="Fuentedeprrafopredeter"/>
    <w:link w:val="Ttulo2"/>
    <w:uiPriority w:val="9"/>
    <w:rsid w:val="00265847"/>
    <w:rPr>
      <w:rFonts w:ascii="Arial" w:eastAsia="Times New Roman" w:hAnsi="Arial" w:cs="Times New Roman"/>
      <w:b/>
      <w:sz w:val="20"/>
      <w:szCs w:val="20"/>
      <w:lang w:val="es-MX" w:eastAsia="es-ES"/>
    </w:rPr>
  </w:style>
  <w:style w:type="character" w:customStyle="1" w:styleId="Ttulo3Car">
    <w:name w:val="Título 3 Car"/>
    <w:basedOn w:val="Fuentedeprrafopredeter"/>
    <w:link w:val="Ttulo3"/>
    <w:uiPriority w:val="9"/>
    <w:rsid w:val="00265847"/>
    <w:rPr>
      <w:rFonts w:ascii="Arial" w:eastAsia="Times New Roman" w:hAnsi="Arial" w:cs="Times New Roman"/>
      <w:b/>
      <w:sz w:val="20"/>
      <w:szCs w:val="20"/>
      <w:lang w:val="es-MX" w:eastAsia="es-ES"/>
    </w:rPr>
  </w:style>
  <w:style w:type="character" w:customStyle="1" w:styleId="Ttulo4Car">
    <w:name w:val="Título 4 Car"/>
    <w:basedOn w:val="Fuentedeprrafopredeter"/>
    <w:link w:val="Ttulo4"/>
    <w:uiPriority w:val="9"/>
    <w:rsid w:val="00265847"/>
    <w:rPr>
      <w:rFonts w:ascii="Arial" w:eastAsia="Times New Roman" w:hAnsi="Arial" w:cs="Times New Roman"/>
      <w:sz w:val="20"/>
      <w:szCs w:val="20"/>
      <w:lang w:val="es-MX" w:eastAsia="es-ES"/>
    </w:rPr>
  </w:style>
  <w:style w:type="character" w:customStyle="1" w:styleId="Ttulo5Car">
    <w:name w:val="Título 5 Car"/>
    <w:basedOn w:val="Fuentedeprrafopredeter"/>
    <w:link w:val="Ttulo5"/>
    <w:uiPriority w:val="9"/>
    <w:rsid w:val="00265847"/>
    <w:rPr>
      <w:rFonts w:ascii="Arial" w:eastAsia="Times New Roman" w:hAnsi="Arial" w:cs="Times New Roman"/>
      <w:b/>
      <w:sz w:val="20"/>
      <w:szCs w:val="20"/>
      <w:lang w:val="es-MX" w:eastAsia="es-ES"/>
    </w:rPr>
  </w:style>
  <w:style w:type="character" w:customStyle="1" w:styleId="Ttulo6Car">
    <w:name w:val="Título 6 Car"/>
    <w:basedOn w:val="Fuentedeprrafopredeter"/>
    <w:link w:val="Ttulo6"/>
    <w:uiPriority w:val="9"/>
    <w:rsid w:val="00265847"/>
    <w:rPr>
      <w:rFonts w:ascii="Arial" w:eastAsia="Times New Roman" w:hAnsi="Arial" w:cs="Times New Roman"/>
      <w:i/>
      <w:sz w:val="20"/>
      <w:szCs w:val="20"/>
      <w:lang w:val="es-MX" w:eastAsia="es-ES"/>
    </w:rPr>
  </w:style>
  <w:style w:type="character" w:customStyle="1" w:styleId="Ttulo7Car">
    <w:name w:val="Título 7 Car"/>
    <w:basedOn w:val="Fuentedeprrafopredeter"/>
    <w:link w:val="Ttulo7"/>
    <w:uiPriority w:val="9"/>
    <w:rsid w:val="00265847"/>
    <w:rPr>
      <w:rFonts w:ascii="Arial" w:eastAsia="Times New Roman" w:hAnsi="Arial" w:cs="Times New Roman"/>
      <w:b/>
      <w:sz w:val="20"/>
      <w:szCs w:val="20"/>
      <w:lang w:val="es-MX" w:eastAsia="es-ES"/>
    </w:rPr>
  </w:style>
  <w:style w:type="character" w:customStyle="1" w:styleId="Ttulo8Car">
    <w:name w:val="Título 8 Car"/>
    <w:basedOn w:val="Fuentedeprrafopredeter"/>
    <w:link w:val="Ttulo8"/>
    <w:uiPriority w:val="9"/>
    <w:rsid w:val="00265847"/>
    <w:rPr>
      <w:rFonts w:ascii="Arial" w:eastAsia="Times New Roman" w:hAnsi="Arial" w:cs="Times New Roman"/>
      <w:b/>
      <w:sz w:val="20"/>
      <w:szCs w:val="20"/>
      <w:lang w:val="es-MX" w:eastAsia="es-ES"/>
    </w:rPr>
  </w:style>
  <w:style w:type="character" w:customStyle="1" w:styleId="Ttulo9Car">
    <w:name w:val="Título 9 Car"/>
    <w:basedOn w:val="Fuentedeprrafopredeter"/>
    <w:link w:val="Ttulo9"/>
    <w:uiPriority w:val="9"/>
    <w:rsid w:val="00265847"/>
    <w:rPr>
      <w:rFonts w:ascii="Arial" w:eastAsia="Times New Roman" w:hAnsi="Arial" w:cs="Times New Roman"/>
      <w:b/>
      <w:sz w:val="20"/>
      <w:szCs w:val="20"/>
      <w:lang w:val="es-MX" w:eastAsia="es-ES"/>
    </w:rPr>
  </w:style>
  <w:style w:type="paragraph" w:styleId="Encabezado">
    <w:name w:val="header"/>
    <w:aliases w:val="Header/Footer,header odd,header odd1,header odd2,header odd3,header odd4,header odd5,header odd6,encabezado"/>
    <w:basedOn w:val="Normal"/>
    <w:link w:val="EncabezadoCar"/>
    <w:uiPriority w:val="99"/>
    <w:rsid w:val="00265847"/>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rsid w:val="00265847"/>
    <w:rPr>
      <w:rFonts w:ascii="Arial" w:eastAsia="Times New Roman" w:hAnsi="Arial" w:cs="Times New Roman"/>
      <w:sz w:val="20"/>
      <w:szCs w:val="24"/>
      <w:lang w:val="es-MX" w:eastAsia="es-ES"/>
    </w:rPr>
  </w:style>
  <w:style w:type="paragraph" w:customStyle="1" w:styleId="Contenido">
    <w:name w:val="Contenido"/>
    <w:basedOn w:val="Normal"/>
    <w:rsid w:val="00265847"/>
    <w:pPr>
      <w:jc w:val="center"/>
    </w:pPr>
    <w:rPr>
      <w:b/>
      <w:szCs w:val="20"/>
      <w:lang w:val="es-ES"/>
    </w:rPr>
  </w:style>
  <w:style w:type="paragraph" w:styleId="Prrafodelista">
    <w:name w:val="List Paragraph"/>
    <w:basedOn w:val="Normal"/>
    <w:uiPriority w:val="34"/>
    <w:qFormat/>
    <w:rsid w:val="00265847"/>
    <w:pPr>
      <w:ind w:left="708"/>
    </w:pPr>
  </w:style>
  <w:style w:type="paragraph" w:styleId="Textodeglobo">
    <w:name w:val="Balloon Text"/>
    <w:basedOn w:val="Normal"/>
    <w:link w:val="TextodegloboCar"/>
    <w:uiPriority w:val="99"/>
    <w:semiHidden/>
    <w:unhideWhenUsed/>
    <w:rsid w:val="00265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847"/>
    <w:rPr>
      <w:rFonts w:ascii="Tahoma" w:eastAsia="Times New Roman" w:hAnsi="Tahoma" w:cs="Tahoma"/>
      <w:sz w:val="16"/>
      <w:szCs w:val="16"/>
      <w:lang w:val="es-MX" w:eastAsia="es-ES"/>
    </w:rPr>
  </w:style>
  <w:style w:type="paragraph" w:styleId="Piedepgina">
    <w:name w:val="footer"/>
    <w:basedOn w:val="Normal"/>
    <w:link w:val="PiedepginaCar"/>
    <w:uiPriority w:val="99"/>
    <w:unhideWhenUsed/>
    <w:rsid w:val="00982655"/>
    <w:pPr>
      <w:tabs>
        <w:tab w:val="center" w:pos="4419"/>
        <w:tab w:val="right" w:pos="8838"/>
      </w:tabs>
    </w:pPr>
  </w:style>
  <w:style w:type="character" w:customStyle="1" w:styleId="PiedepginaCar">
    <w:name w:val="Pie de página Car"/>
    <w:basedOn w:val="Fuentedeprrafopredeter"/>
    <w:link w:val="Piedepgina"/>
    <w:uiPriority w:val="99"/>
    <w:rsid w:val="00982655"/>
    <w:rPr>
      <w:rFonts w:ascii="Arial" w:eastAsia="Times New Roman" w:hAnsi="Arial" w:cs="Times New Roman"/>
      <w:sz w:val="20"/>
      <w:szCs w:val="24"/>
      <w:lang w:val="es-MX" w:eastAsia="es-ES"/>
    </w:rPr>
  </w:style>
  <w:style w:type="table" w:styleId="Cuadrculadetablaclara">
    <w:name w:val="Grid Table Light"/>
    <w:basedOn w:val="Tablanormal"/>
    <w:uiPriority w:val="40"/>
    <w:rsid w:val="006237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03397-12D6-4A2B-8FCD-41B3F627D9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24D31-E7D6-4E00-89A7-F60C107956E9}">
  <ds:schemaRefs>
    <ds:schemaRef ds:uri="http://schemas.microsoft.com/sharepoint/v3/contenttype/forms"/>
  </ds:schemaRefs>
</ds:datastoreItem>
</file>

<file path=customXml/itemProps3.xml><?xml version="1.0" encoding="utf-8"?>
<ds:datastoreItem xmlns:ds="http://schemas.openxmlformats.org/officeDocument/2006/customXml" ds:itemID="{7085C838-2A0D-44D0-A06A-D35DD71F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1765</Words>
  <Characters>9708</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TELMEX</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Contreras Miguel Angel</dc:creator>
  <cp:keywords/>
  <dc:description/>
  <cp:lastModifiedBy>Mario Alonso Cruz</cp:lastModifiedBy>
  <cp:revision>7</cp:revision>
  <dcterms:created xsi:type="dcterms:W3CDTF">2017-07-27T21:54:00Z</dcterms:created>
  <dcterms:modified xsi:type="dcterms:W3CDTF">2017-11-08T01:09:00Z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